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29FE8" w14:textId="77777777" w:rsidR="002A613B" w:rsidRPr="00740D71" w:rsidRDefault="00974638" w:rsidP="00866060">
      <w:pPr>
        <w:jc w:val="center"/>
        <w:rPr>
          <w:b/>
        </w:rPr>
      </w:pPr>
      <w:bookmarkStart w:id="0" w:name="_GoBack"/>
      <w:bookmarkEnd w:id="0"/>
      <w:r w:rsidRPr="00740D71">
        <w:rPr>
          <w:noProof/>
        </w:rPr>
        <w:drawing>
          <wp:anchor distT="0" distB="0" distL="114300" distR="114300" simplePos="0" relativeHeight="251656704" behindDoc="1" locked="0" layoutInCell="1" allowOverlap="1" wp14:anchorId="4441CED0" wp14:editId="2BA7DACE">
            <wp:simplePos x="0" y="0"/>
            <wp:positionH relativeFrom="column">
              <wp:posOffset>-405765</wp:posOffset>
            </wp:positionH>
            <wp:positionV relativeFrom="paragraph">
              <wp:posOffset>-395918</wp:posOffset>
            </wp:positionV>
            <wp:extent cx="6839061" cy="9142372"/>
            <wp:effectExtent l="0" t="0" r="0" b="1905"/>
            <wp:wrapNone/>
            <wp:docPr id="4" name="Picture 5" descr="Smarter-Balanced-White-Paper-Template_01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er-Balanced-White-Paper-Template_0127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061" cy="9142372"/>
                    </a:xfrm>
                    <a:prstGeom prst="rect">
                      <a:avLst/>
                    </a:prstGeom>
                    <a:noFill/>
                  </pic:spPr>
                </pic:pic>
              </a:graphicData>
            </a:graphic>
          </wp:anchor>
        </w:drawing>
      </w:r>
    </w:p>
    <w:p w14:paraId="701D6BAF" w14:textId="77777777" w:rsidR="002A613B" w:rsidRPr="00740D71" w:rsidRDefault="002A613B" w:rsidP="00866060">
      <w:pPr>
        <w:jc w:val="center"/>
        <w:rPr>
          <w:b/>
        </w:rPr>
      </w:pPr>
    </w:p>
    <w:p w14:paraId="33B901B3" w14:textId="77777777" w:rsidR="002A613B" w:rsidRPr="00740D71" w:rsidRDefault="002A613B" w:rsidP="00866060">
      <w:pPr>
        <w:jc w:val="center"/>
        <w:rPr>
          <w:b/>
        </w:rPr>
      </w:pPr>
    </w:p>
    <w:p w14:paraId="5B8303DF" w14:textId="77777777" w:rsidR="002A613B" w:rsidRPr="00740D71" w:rsidRDefault="002A613B" w:rsidP="00866060">
      <w:pPr>
        <w:jc w:val="center"/>
        <w:rPr>
          <w:b/>
        </w:rPr>
      </w:pPr>
    </w:p>
    <w:p w14:paraId="4C3865AA" w14:textId="77777777" w:rsidR="002A613B" w:rsidRPr="00740D71" w:rsidRDefault="002A613B" w:rsidP="00866060">
      <w:pPr>
        <w:jc w:val="center"/>
        <w:rPr>
          <w:b/>
        </w:rPr>
      </w:pPr>
    </w:p>
    <w:p w14:paraId="2AA11AED" w14:textId="77777777" w:rsidR="002A613B" w:rsidRPr="00740D71" w:rsidRDefault="002A613B" w:rsidP="00866060">
      <w:pPr>
        <w:jc w:val="center"/>
        <w:rPr>
          <w:b/>
        </w:rPr>
      </w:pPr>
    </w:p>
    <w:p w14:paraId="0192CCB8" w14:textId="77777777" w:rsidR="002A613B" w:rsidRPr="00740D71" w:rsidRDefault="002A613B" w:rsidP="00866060">
      <w:pPr>
        <w:jc w:val="center"/>
        <w:rPr>
          <w:b/>
        </w:rPr>
      </w:pPr>
    </w:p>
    <w:p w14:paraId="77C4616B" w14:textId="77777777" w:rsidR="002A613B" w:rsidRPr="00740D71" w:rsidRDefault="002A613B" w:rsidP="00866060">
      <w:pPr>
        <w:jc w:val="center"/>
        <w:rPr>
          <w:b/>
        </w:rPr>
      </w:pPr>
    </w:p>
    <w:p w14:paraId="43DA3704" w14:textId="5C3B613C" w:rsidR="002A613B" w:rsidRPr="00740D71" w:rsidRDefault="002A613B" w:rsidP="00866060">
      <w:pPr>
        <w:jc w:val="center"/>
        <w:rPr>
          <w:b/>
        </w:rPr>
      </w:pPr>
    </w:p>
    <w:p w14:paraId="257D5E1C" w14:textId="6D0E1382" w:rsidR="002A613B" w:rsidRPr="00740D71" w:rsidRDefault="00EA5496" w:rsidP="00866060">
      <w:pPr>
        <w:jc w:val="center"/>
        <w:rPr>
          <w:b/>
        </w:rPr>
      </w:pPr>
      <w:r>
        <w:rPr>
          <w:noProof/>
        </w:rPr>
        <mc:AlternateContent>
          <mc:Choice Requires="wps">
            <w:drawing>
              <wp:anchor distT="0" distB="0" distL="114300" distR="114300" simplePos="0" relativeHeight="251657728" behindDoc="0" locked="0" layoutInCell="1" allowOverlap="1" wp14:anchorId="6181D11F" wp14:editId="6C76279C">
                <wp:simplePos x="0" y="0"/>
                <wp:positionH relativeFrom="column">
                  <wp:posOffset>1066800</wp:posOffset>
                </wp:positionH>
                <wp:positionV relativeFrom="paragraph">
                  <wp:posOffset>88900</wp:posOffset>
                </wp:positionV>
                <wp:extent cx="5322570" cy="4924425"/>
                <wp:effectExtent l="0" t="0" r="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2570" cy="4924425"/>
                        </a:xfrm>
                        <a:prstGeom prst="rect">
                          <a:avLst/>
                        </a:prstGeom>
                        <a:solidFill>
                          <a:sysClr val="window" lastClr="FFFFFF"/>
                        </a:solidFill>
                        <a:ln w="6350">
                          <a:noFill/>
                        </a:ln>
                        <a:effectLst/>
                      </wps:spPr>
                      <wps:txbx>
                        <w:txbxContent>
                          <w:p w14:paraId="72202A16" w14:textId="77777777" w:rsidR="007F1987" w:rsidRPr="00974638" w:rsidRDefault="007F1987" w:rsidP="002A613B">
                            <w:pPr>
                              <w:jc w:val="right"/>
                              <w:rPr>
                                <w:color w:val="0085AD"/>
                                <w:sz w:val="60"/>
                                <w:szCs w:val="60"/>
                              </w:rPr>
                            </w:pPr>
                            <w:r w:rsidRPr="00974638">
                              <w:rPr>
                                <w:color w:val="0085AD"/>
                                <w:sz w:val="60"/>
                                <w:szCs w:val="60"/>
                              </w:rPr>
                              <w:t>Smarter Balanced</w:t>
                            </w:r>
                            <w:r>
                              <w:rPr>
                                <w:color w:val="0085AD"/>
                                <w:sz w:val="60"/>
                                <w:szCs w:val="60"/>
                              </w:rPr>
                              <w:br/>
                            </w:r>
                            <w:r w:rsidRPr="00974638">
                              <w:rPr>
                                <w:color w:val="0085AD"/>
                                <w:sz w:val="60"/>
                                <w:szCs w:val="60"/>
                              </w:rPr>
                              <w:t>Assessment Consortium:</w:t>
                            </w:r>
                          </w:p>
                          <w:p w14:paraId="56FB7744" w14:textId="77777777" w:rsidR="007F1987" w:rsidRPr="003C3A8A" w:rsidRDefault="007F1987" w:rsidP="002A613B">
                            <w:pPr>
                              <w:jc w:val="right"/>
                              <w:rPr>
                                <w:sz w:val="52"/>
                                <w:szCs w:val="52"/>
                              </w:rPr>
                            </w:pPr>
                            <w:r w:rsidRPr="003C3A8A">
                              <w:rPr>
                                <w:sz w:val="52"/>
                                <w:szCs w:val="52"/>
                              </w:rPr>
                              <w:t>Usability, Accessibility, and Accommodations Guidelines</w:t>
                            </w:r>
                          </w:p>
                          <w:p w14:paraId="081B4D7D" w14:textId="77777777" w:rsidR="007F1987" w:rsidRPr="00F24F51" w:rsidRDefault="007F1987" w:rsidP="00BA1370">
                            <w:pPr>
                              <w:rPr>
                                <w:b/>
                                <w:color w:val="4F81BD" w:themeColor="accent1"/>
                                <w:sz w:val="60"/>
                                <w:szCs w:val="60"/>
                              </w:rPr>
                            </w:pPr>
                          </w:p>
                          <w:p w14:paraId="18729E6C" w14:textId="77777777" w:rsidR="007F1987" w:rsidRPr="003C3A8A" w:rsidRDefault="007F1987" w:rsidP="002A613B">
                            <w:pPr>
                              <w:jc w:val="right"/>
                              <w:rPr>
                                <w:sz w:val="28"/>
                                <w:szCs w:val="28"/>
                              </w:rPr>
                            </w:pPr>
                            <w:r w:rsidRPr="003C3A8A">
                              <w:rPr>
                                <w:sz w:val="28"/>
                                <w:szCs w:val="28"/>
                              </w:rPr>
                              <w:t>Prepared with the assistance of the</w:t>
                            </w:r>
                          </w:p>
                          <w:p w14:paraId="003464D0" w14:textId="77777777" w:rsidR="007F1987" w:rsidRPr="003C3A8A" w:rsidRDefault="007F1987" w:rsidP="002A613B">
                            <w:pPr>
                              <w:jc w:val="right"/>
                              <w:rPr>
                                <w:sz w:val="28"/>
                                <w:szCs w:val="28"/>
                              </w:rPr>
                            </w:pPr>
                            <w:r w:rsidRPr="003C3A8A">
                              <w:rPr>
                                <w:sz w:val="28"/>
                                <w:szCs w:val="28"/>
                              </w:rPr>
                              <w:t>National Center on Educational Outcomes</w:t>
                            </w:r>
                          </w:p>
                          <w:p w14:paraId="750C2F4A" w14:textId="77777777" w:rsidR="007F1987" w:rsidRPr="003C3A8A" w:rsidRDefault="007F1987" w:rsidP="002A613B">
                            <w:pPr>
                              <w:jc w:val="right"/>
                              <w:rPr>
                                <w:sz w:val="48"/>
                                <w:szCs w:val="48"/>
                              </w:rPr>
                            </w:pPr>
                          </w:p>
                          <w:p w14:paraId="4D1C7E85" w14:textId="79FBBF55" w:rsidR="007F1987" w:rsidRDefault="007F1987" w:rsidP="002A613B">
                            <w:pPr>
                              <w:jc w:val="right"/>
                              <w:rPr>
                                <w:sz w:val="28"/>
                                <w:szCs w:val="28"/>
                              </w:rPr>
                            </w:pPr>
                            <w:r>
                              <w:rPr>
                                <w:sz w:val="28"/>
                                <w:szCs w:val="28"/>
                              </w:rPr>
                              <w:t>Revised June 28, 2018</w:t>
                            </w:r>
                          </w:p>
                          <w:p w14:paraId="56555CF0" w14:textId="786F4CD8" w:rsidR="007F1987" w:rsidRDefault="007F1987" w:rsidP="002A613B">
                            <w:pPr>
                              <w:jc w:val="right"/>
                              <w:rPr>
                                <w:sz w:val="28"/>
                                <w:szCs w:val="28"/>
                              </w:rPr>
                            </w:pPr>
                            <w:r>
                              <w:rPr>
                                <w:sz w:val="28"/>
                                <w:szCs w:val="28"/>
                              </w:rPr>
                              <w:t>(Revised by SD DOE August 2018)</w:t>
                            </w:r>
                          </w:p>
                          <w:p w14:paraId="7ACC6193" w14:textId="4D8C5264" w:rsidR="007F1987" w:rsidRPr="00F24F51" w:rsidRDefault="007F1987" w:rsidP="002A613B">
                            <w:pPr>
                              <w:rPr>
                                <w:color w:val="4F81BD" w:themeColor="accent1"/>
                              </w:rPr>
                            </w:pPr>
                            <w:r>
                              <w:rPr>
                                <w:color w:val="4F81BD" w:themeColor="accent1"/>
                              </w:rPr>
                              <w:tab/>
                            </w:r>
                            <w:r>
                              <w:rPr>
                                <w:color w:val="4F81BD" w:themeColor="accent1"/>
                              </w:rPr>
                              <w:tab/>
                            </w:r>
                            <w:r>
                              <w:rPr>
                                <w:color w:val="4F81BD" w:themeColor="accent1"/>
                              </w:rPr>
                              <w:tab/>
                            </w:r>
                            <w:r>
                              <w:rPr>
                                <w:color w:val="4F81BD" w:themeColor="accent1"/>
                              </w:rPr>
                              <w:tab/>
                            </w:r>
                            <w:r>
                              <w:rPr>
                                <w:color w:val="4F81BD" w:themeColor="accent1"/>
                              </w:rPr>
                              <w:tab/>
                            </w:r>
                            <w:r>
                              <w:rPr>
                                <w:noProof/>
                                <w:color w:val="4F81BD" w:themeColor="accent1"/>
                              </w:rPr>
                              <w:drawing>
                                <wp:inline distT="0" distB="0" distL="0" distR="0" wp14:anchorId="77449B7F" wp14:editId="22B1CF7A">
                                  <wp:extent cx="2700068" cy="1259278"/>
                                  <wp:effectExtent l="0" t="0" r="5080" b="0"/>
                                  <wp:docPr id="17" name="Picture 17" descr="N:\DOE logos\SDDE.3C.V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E logos\SDDE.3C.VER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686" cy="1257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1D11F" id="_x0000_t202" coordsize="21600,21600" o:spt="202" path="m,l,21600r21600,l21600,xe">
                <v:stroke joinstyle="miter"/>
                <v:path gradientshapeok="t" o:connecttype="rect"/>
              </v:shapetype>
              <v:shape id="Text Box 3" o:spid="_x0000_s1026" type="#_x0000_t202" style="position:absolute;left:0;text-align:left;margin-left:84pt;margin-top:7pt;width:419.1pt;height:3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" fillcolor="window" stroked="f" strokeweight=".5pt">
                <v:textbox>
                  <w:txbxContent>
                    <w:p w14:paraId="72202A16" w14:textId="77777777" w:rsidR="007F1987" w:rsidRPr="00974638" w:rsidRDefault="007F1987" w:rsidP="002A613B">
                      <w:pPr>
                        <w:jc w:val="right"/>
                        <w:rPr>
                          <w:color w:val="0085AD"/>
                          <w:sz w:val="60"/>
                          <w:szCs w:val="60"/>
                        </w:rPr>
                      </w:pPr>
                      <w:r w:rsidRPr="00974638">
                        <w:rPr>
                          <w:color w:val="0085AD"/>
                          <w:sz w:val="60"/>
                          <w:szCs w:val="60"/>
                        </w:rPr>
                        <w:t>Smarter Balanced</w:t>
                      </w:r>
                      <w:r>
                        <w:rPr>
                          <w:color w:val="0085AD"/>
                          <w:sz w:val="60"/>
                          <w:szCs w:val="60"/>
                        </w:rPr>
                        <w:br/>
                      </w:r>
                      <w:r w:rsidRPr="00974638">
                        <w:rPr>
                          <w:color w:val="0085AD"/>
                          <w:sz w:val="60"/>
                          <w:szCs w:val="60"/>
                        </w:rPr>
                        <w:t>Assessment Consortium:</w:t>
                      </w:r>
                    </w:p>
                    <w:p w14:paraId="56FB7744" w14:textId="77777777" w:rsidR="007F1987" w:rsidRPr="003C3A8A" w:rsidRDefault="007F1987" w:rsidP="002A613B">
                      <w:pPr>
                        <w:jc w:val="right"/>
                        <w:rPr>
                          <w:sz w:val="52"/>
                          <w:szCs w:val="52"/>
                        </w:rPr>
                      </w:pPr>
                      <w:r w:rsidRPr="003C3A8A">
                        <w:rPr>
                          <w:sz w:val="52"/>
                          <w:szCs w:val="52"/>
                        </w:rPr>
                        <w:t>Usability, Accessibility, and Accommodations Guidelines</w:t>
                      </w:r>
                    </w:p>
                    <w:p w14:paraId="081B4D7D" w14:textId="77777777" w:rsidR="007F1987" w:rsidRPr="00F24F51" w:rsidRDefault="007F1987" w:rsidP="00BA1370">
                      <w:pPr>
                        <w:rPr>
                          <w:b/>
                          <w:color w:val="4F81BD" w:themeColor="accent1"/>
                          <w:sz w:val="60"/>
                          <w:szCs w:val="60"/>
                        </w:rPr>
                      </w:pPr>
                    </w:p>
                    <w:p w14:paraId="18729E6C" w14:textId="77777777" w:rsidR="007F1987" w:rsidRPr="003C3A8A" w:rsidRDefault="007F1987" w:rsidP="002A613B">
                      <w:pPr>
                        <w:jc w:val="right"/>
                        <w:rPr>
                          <w:sz w:val="28"/>
                          <w:szCs w:val="28"/>
                        </w:rPr>
                      </w:pPr>
                      <w:r w:rsidRPr="003C3A8A">
                        <w:rPr>
                          <w:sz w:val="28"/>
                          <w:szCs w:val="28"/>
                        </w:rPr>
                        <w:t>Prepared with the assistance of the</w:t>
                      </w:r>
                    </w:p>
                    <w:p w14:paraId="003464D0" w14:textId="77777777" w:rsidR="007F1987" w:rsidRPr="003C3A8A" w:rsidRDefault="007F1987" w:rsidP="002A613B">
                      <w:pPr>
                        <w:jc w:val="right"/>
                        <w:rPr>
                          <w:sz w:val="28"/>
                          <w:szCs w:val="28"/>
                        </w:rPr>
                      </w:pPr>
                      <w:r w:rsidRPr="003C3A8A">
                        <w:rPr>
                          <w:sz w:val="28"/>
                          <w:szCs w:val="28"/>
                        </w:rPr>
                        <w:t>National Center on Educational Outcomes</w:t>
                      </w:r>
                    </w:p>
                    <w:p w14:paraId="750C2F4A" w14:textId="77777777" w:rsidR="007F1987" w:rsidRPr="003C3A8A" w:rsidRDefault="007F1987" w:rsidP="002A613B">
                      <w:pPr>
                        <w:jc w:val="right"/>
                        <w:rPr>
                          <w:sz w:val="48"/>
                          <w:szCs w:val="48"/>
                        </w:rPr>
                      </w:pPr>
                    </w:p>
                    <w:p w14:paraId="4D1C7E85" w14:textId="79FBBF55" w:rsidR="007F1987" w:rsidRDefault="007F1987" w:rsidP="002A613B">
                      <w:pPr>
                        <w:jc w:val="right"/>
                        <w:rPr>
                          <w:sz w:val="28"/>
                          <w:szCs w:val="28"/>
                        </w:rPr>
                      </w:pPr>
                      <w:r>
                        <w:rPr>
                          <w:sz w:val="28"/>
                          <w:szCs w:val="28"/>
                        </w:rPr>
                        <w:t>Revised June 28, 2018</w:t>
                      </w:r>
                    </w:p>
                    <w:p w14:paraId="56555CF0" w14:textId="786F4CD8" w:rsidR="007F1987" w:rsidRDefault="007F1987" w:rsidP="002A613B">
                      <w:pPr>
                        <w:jc w:val="right"/>
                        <w:rPr>
                          <w:sz w:val="28"/>
                          <w:szCs w:val="28"/>
                        </w:rPr>
                      </w:pPr>
                      <w:r>
                        <w:rPr>
                          <w:sz w:val="28"/>
                          <w:szCs w:val="28"/>
                        </w:rPr>
                        <w:t>(Revised by SD DOE August 2018)</w:t>
                      </w:r>
                    </w:p>
                    <w:p w14:paraId="7ACC6193" w14:textId="4D8C5264" w:rsidR="007F1987" w:rsidRPr="00F24F51" w:rsidRDefault="007F1987" w:rsidP="002A613B">
                      <w:pPr>
                        <w:rPr>
                          <w:color w:val="4F81BD" w:themeColor="accent1"/>
                        </w:rPr>
                      </w:pPr>
                      <w:r>
                        <w:rPr>
                          <w:color w:val="4F81BD" w:themeColor="accent1"/>
                        </w:rPr>
                        <w:tab/>
                      </w:r>
                      <w:r>
                        <w:rPr>
                          <w:color w:val="4F81BD" w:themeColor="accent1"/>
                        </w:rPr>
                        <w:tab/>
                      </w:r>
                      <w:r>
                        <w:rPr>
                          <w:color w:val="4F81BD" w:themeColor="accent1"/>
                        </w:rPr>
                        <w:tab/>
                      </w:r>
                      <w:r>
                        <w:rPr>
                          <w:color w:val="4F81BD" w:themeColor="accent1"/>
                        </w:rPr>
                        <w:tab/>
                      </w:r>
                      <w:r>
                        <w:rPr>
                          <w:color w:val="4F81BD" w:themeColor="accent1"/>
                        </w:rPr>
                        <w:tab/>
                      </w:r>
                      <w:r>
                        <w:rPr>
                          <w:noProof/>
                          <w:color w:val="4F81BD" w:themeColor="accent1"/>
                        </w:rPr>
                        <w:drawing>
                          <wp:inline distT="0" distB="0" distL="0" distR="0" wp14:anchorId="77449B7F" wp14:editId="22B1CF7A">
                            <wp:extent cx="2700068" cy="1259278"/>
                            <wp:effectExtent l="0" t="0" r="5080" b="0"/>
                            <wp:docPr id="17" name="Picture 17" descr="N:\DOE logos\SDDE.3C.V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E logos\SDDE.3C.VER 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686" cy="1257234"/>
                                    </a:xfrm>
                                    <a:prstGeom prst="rect">
                                      <a:avLst/>
                                    </a:prstGeom>
                                    <a:noFill/>
                                    <a:ln>
                                      <a:noFill/>
                                    </a:ln>
                                  </pic:spPr>
                                </pic:pic>
                              </a:graphicData>
                            </a:graphic>
                          </wp:inline>
                        </w:drawing>
                      </w:r>
                    </w:p>
                  </w:txbxContent>
                </v:textbox>
              </v:shape>
            </w:pict>
          </mc:Fallback>
        </mc:AlternateContent>
      </w:r>
    </w:p>
    <w:p w14:paraId="559020DA" w14:textId="77777777" w:rsidR="002A613B" w:rsidRPr="00740D71" w:rsidRDefault="002A613B" w:rsidP="00866060">
      <w:pPr>
        <w:jc w:val="center"/>
        <w:rPr>
          <w:b/>
        </w:rPr>
      </w:pPr>
    </w:p>
    <w:p w14:paraId="15492C61" w14:textId="7F4A1579" w:rsidR="002A613B" w:rsidRPr="00740D71" w:rsidRDefault="002A613B" w:rsidP="00866060">
      <w:pPr>
        <w:jc w:val="center"/>
        <w:rPr>
          <w:b/>
        </w:rPr>
      </w:pPr>
    </w:p>
    <w:p w14:paraId="33384F45" w14:textId="77777777" w:rsidR="002A613B" w:rsidRPr="00740D71" w:rsidRDefault="002A613B" w:rsidP="00866060">
      <w:pPr>
        <w:jc w:val="center"/>
        <w:rPr>
          <w:b/>
        </w:rPr>
      </w:pPr>
    </w:p>
    <w:p w14:paraId="1245CF3A" w14:textId="77777777" w:rsidR="002A613B" w:rsidRPr="00740D71" w:rsidRDefault="002A613B" w:rsidP="00866060">
      <w:pPr>
        <w:jc w:val="center"/>
        <w:rPr>
          <w:b/>
        </w:rPr>
      </w:pPr>
    </w:p>
    <w:p w14:paraId="1B2BB0A6" w14:textId="77777777" w:rsidR="002A613B" w:rsidRPr="00740D71" w:rsidRDefault="002A613B" w:rsidP="00866060">
      <w:pPr>
        <w:jc w:val="center"/>
        <w:rPr>
          <w:b/>
        </w:rPr>
      </w:pPr>
    </w:p>
    <w:p w14:paraId="76249C34" w14:textId="77777777" w:rsidR="002A613B" w:rsidRPr="00740D71" w:rsidRDefault="002A613B" w:rsidP="00866060">
      <w:pPr>
        <w:jc w:val="center"/>
        <w:rPr>
          <w:b/>
        </w:rPr>
      </w:pPr>
    </w:p>
    <w:p w14:paraId="7589772A" w14:textId="77777777" w:rsidR="002A613B" w:rsidRPr="00740D71" w:rsidRDefault="002A613B" w:rsidP="00866060">
      <w:pPr>
        <w:jc w:val="center"/>
        <w:rPr>
          <w:b/>
        </w:rPr>
      </w:pPr>
    </w:p>
    <w:p w14:paraId="35AD8543" w14:textId="77777777" w:rsidR="002A613B" w:rsidRPr="00740D71" w:rsidRDefault="002A613B" w:rsidP="00866060">
      <w:pPr>
        <w:jc w:val="center"/>
        <w:rPr>
          <w:b/>
        </w:rPr>
      </w:pPr>
    </w:p>
    <w:p w14:paraId="5CDE30AF" w14:textId="77777777" w:rsidR="002A613B" w:rsidRPr="00740D71" w:rsidRDefault="002A613B" w:rsidP="00866060">
      <w:pPr>
        <w:jc w:val="center"/>
        <w:rPr>
          <w:b/>
        </w:rPr>
      </w:pPr>
    </w:p>
    <w:p w14:paraId="52FE7F24" w14:textId="77777777" w:rsidR="002A613B" w:rsidRPr="00740D71" w:rsidRDefault="002A613B" w:rsidP="00866060">
      <w:pPr>
        <w:jc w:val="center"/>
        <w:rPr>
          <w:b/>
        </w:rPr>
      </w:pPr>
    </w:p>
    <w:p w14:paraId="0860728E" w14:textId="77777777" w:rsidR="002A613B" w:rsidRPr="00740D71" w:rsidRDefault="002A613B" w:rsidP="00866060">
      <w:pPr>
        <w:jc w:val="center"/>
        <w:rPr>
          <w:b/>
        </w:rPr>
      </w:pPr>
    </w:p>
    <w:p w14:paraId="77176954" w14:textId="77777777" w:rsidR="002A613B" w:rsidRPr="00740D71" w:rsidRDefault="002A613B" w:rsidP="00866060">
      <w:pPr>
        <w:jc w:val="center"/>
        <w:rPr>
          <w:b/>
        </w:rPr>
      </w:pPr>
    </w:p>
    <w:p w14:paraId="5830C11D" w14:textId="77777777" w:rsidR="002A613B" w:rsidRPr="00740D71" w:rsidRDefault="002A613B" w:rsidP="00866060">
      <w:pPr>
        <w:jc w:val="center"/>
        <w:rPr>
          <w:b/>
        </w:rPr>
      </w:pPr>
    </w:p>
    <w:p w14:paraId="616D4A47" w14:textId="77777777" w:rsidR="002A613B" w:rsidRPr="00740D71" w:rsidRDefault="002A613B" w:rsidP="00866060">
      <w:pPr>
        <w:jc w:val="center"/>
        <w:rPr>
          <w:b/>
        </w:rPr>
      </w:pPr>
    </w:p>
    <w:p w14:paraId="38C77057" w14:textId="77777777" w:rsidR="002A613B" w:rsidRPr="00740D71" w:rsidRDefault="002A613B" w:rsidP="00866060">
      <w:pPr>
        <w:jc w:val="center"/>
        <w:rPr>
          <w:b/>
        </w:rPr>
      </w:pPr>
    </w:p>
    <w:p w14:paraId="562D9EAF" w14:textId="77777777" w:rsidR="002A613B" w:rsidRPr="00740D71" w:rsidRDefault="002A613B" w:rsidP="00866060">
      <w:pPr>
        <w:jc w:val="center"/>
        <w:rPr>
          <w:b/>
        </w:rPr>
      </w:pPr>
    </w:p>
    <w:p w14:paraId="2F2D7AB0" w14:textId="77777777" w:rsidR="002A613B" w:rsidRPr="00740D71" w:rsidRDefault="002A613B" w:rsidP="00866060">
      <w:pPr>
        <w:jc w:val="center"/>
        <w:rPr>
          <w:b/>
        </w:rPr>
      </w:pPr>
    </w:p>
    <w:p w14:paraId="7EC886FA" w14:textId="77777777" w:rsidR="002A613B" w:rsidRPr="00740D71" w:rsidRDefault="002A613B" w:rsidP="00866060">
      <w:pPr>
        <w:jc w:val="center"/>
        <w:rPr>
          <w:b/>
        </w:rPr>
      </w:pPr>
    </w:p>
    <w:p w14:paraId="6DEF2B3D" w14:textId="77777777" w:rsidR="002A613B" w:rsidRPr="00740D71" w:rsidRDefault="002A613B" w:rsidP="00866060">
      <w:pPr>
        <w:jc w:val="center"/>
        <w:rPr>
          <w:b/>
        </w:rPr>
      </w:pPr>
    </w:p>
    <w:p w14:paraId="0B5ABE45" w14:textId="77777777" w:rsidR="002A613B" w:rsidRPr="00740D71" w:rsidRDefault="002A613B" w:rsidP="00866060">
      <w:pPr>
        <w:jc w:val="center"/>
        <w:rPr>
          <w:b/>
        </w:rPr>
      </w:pPr>
    </w:p>
    <w:p w14:paraId="33422154" w14:textId="77777777" w:rsidR="002A613B" w:rsidRPr="00740D71" w:rsidRDefault="002A613B" w:rsidP="00866060">
      <w:pPr>
        <w:jc w:val="center"/>
        <w:rPr>
          <w:b/>
        </w:rPr>
      </w:pPr>
    </w:p>
    <w:p w14:paraId="0B055934" w14:textId="77777777" w:rsidR="002A613B" w:rsidRPr="00740D71" w:rsidRDefault="002A613B" w:rsidP="00866060">
      <w:pPr>
        <w:jc w:val="center"/>
        <w:rPr>
          <w:b/>
        </w:rPr>
      </w:pPr>
    </w:p>
    <w:p w14:paraId="673BD084" w14:textId="77777777" w:rsidR="002A613B" w:rsidRPr="00740D71" w:rsidRDefault="002A613B" w:rsidP="00866060">
      <w:pPr>
        <w:jc w:val="center"/>
        <w:rPr>
          <w:b/>
        </w:rPr>
      </w:pPr>
    </w:p>
    <w:p w14:paraId="7CBB53BB" w14:textId="77777777" w:rsidR="002A613B" w:rsidRPr="00740D71" w:rsidRDefault="002A613B" w:rsidP="00866060">
      <w:pPr>
        <w:jc w:val="center"/>
        <w:rPr>
          <w:b/>
        </w:rPr>
      </w:pPr>
    </w:p>
    <w:p w14:paraId="39882FD6" w14:textId="77777777" w:rsidR="002A613B" w:rsidRPr="00740D71" w:rsidRDefault="002A613B" w:rsidP="00866060">
      <w:pPr>
        <w:jc w:val="center"/>
        <w:rPr>
          <w:b/>
        </w:rPr>
      </w:pPr>
    </w:p>
    <w:p w14:paraId="389FE4CF" w14:textId="77777777" w:rsidR="002A613B" w:rsidRPr="00740D71" w:rsidRDefault="002A613B" w:rsidP="00866060">
      <w:pPr>
        <w:jc w:val="center"/>
        <w:rPr>
          <w:b/>
        </w:rPr>
      </w:pPr>
    </w:p>
    <w:p w14:paraId="69199849" w14:textId="77777777" w:rsidR="002A613B" w:rsidRPr="00740D71" w:rsidRDefault="002A613B" w:rsidP="00866060">
      <w:pPr>
        <w:jc w:val="center"/>
        <w:rPr>
          <w:b/>
        </w:rPr>
      </w:pPr>
    </w:p>
    <w:p w14:paraId="15F4267A" w14:textId="77777777" w:rsidR="002A613B" w:rsidRPr="00740D71" w:rsidRDefault="002A613B" w:rsidP="00866060">
      <w:pPr>
        <w:jc w:val="center"/>
        <w:rPr>
          <w:b/>
        </w:rPr>
      </w:pPr>
    </w:p>
    <w:p w14:paraId="5274D6C2" w14:textId="77777777" w:rsidR="002A613B" w:rsidRPr="00740D71" w:rsidRDefault="002A613B" w:rsidP="00866060">
      <w:pPr>
        <w:jc w:val="center"/>
        <w:rPr>
          <w:b/>
        </w:rPr>
      </w:pPr>
    </w:p>
    <w:p w14:paraId="675FB268" w14:textId="77777777" w:rsidR="002A613B" w:rsidRPr="00740D71" w:rsidRDefault="002A613B" w:rsidP="00866060">
      <w:pPr>
        <w:jc w:val="center"/>
        <w:rPr>
          <w:b/>
        </w:rPr>
      </w:pPr>
    </w:p>
    <w:p w14:paraId="5D4C2921" w14:textId="77777777" w:rsidR="002A613B" w:rsidRPr="00740D71" w:rsidRDefault="002A613B" w:rsidP="00866060">
      <w:pPr>
        <w:jc w:val="center"/>
        <w:rPr>
          <w:b/>
        </w:rPr>
      </w:pPr>
    </w:p>
    <w:p w14:paraId="4DD2BFAA" w14:textId="77777777" w:rsidR="002A613B" w:rsidRPr="00740D71" w:rsidRDefault="002A613B" w:rsidP="00866060">
      <w:pPr>
        <w:jc w:val="center"/>
        <w:rPr>
          <w:b/>
        </w:rPr>
      </w:pPr>
    </w:p>
    <w:p w14:paraId="290FAD15" w14:textId="77777777" w:rsidR="002A613B" w:rsidRPr="00740D71" w:rsidRDefault="002A613B" w:rsidP="00866060">
      <w:pPr>
        <w:jc w:val="center"/>
        <w:rPr>
          <w:b/>
        </w:rPr>
      </w:pPr>
    </w:p>
    <w:p w14:paraId="596FCDAD" w14:textId="77777777" w:rsidR="002A613B" w:rsidRPr="00740D71" w:rsidRDefault="002A613B" w:rsidP="00866060">
      <w:pPr>
        <w:jc w:val="center"/>
        <w:rPr>
          <w:b/>
        </w:rPr>
      </w:pPr>
    </w:p>
    <w:p w14:paraId="313257E4" w14:textId="77777777" w:rsidR="002A613B" w:rsidRPr="00740D71" w:rsidRDefault="002A613B" w:rsidP="00866060">
      <w:pPr>
        <w:jc w:val="center"/>
        <w:rPr>
          <w:b/>
        </w:rPr>
      </w:pPr>
    </w:p>
    <w:p w14:paraId="73628AD6" w14:textId="77777777" w:rsidR="002A613B" w:rsidRPr="00740D71" w:rsidRDefault="002A613B" w:rsidP="00866060">
      <w:pPr>
        <w:jc w:val="center"/>
        <w:rPr>
          <w:b/>
        </w:rPr>
      </w:pPr>
    </w:p>
    <w:sdt>
      <w:sdtPr>
        <w:rPr>
          <w:rFonts w:ascii="Times New Roman" w:eastAsia="Calibri" w:hAnsi="Times New Roman" w:cs="Times New Roman"/>
          <w:b w:val="0"/>
          <w:color w:val="auto"/>
          <w:sz w:val="24"/>
          <w:szCs w:val="24"/>
        </w:rPr>
        <w:id w:val="655271079"/>
        <w:docPartObj>
          <w:docPartGallery w:val="Table of Contents"/>
          <w:docPartUnique/>
        </w:docPartObj>
      </w:sdtPr>
      <w:sdtEndPr>
        <w:rPr>
          <w:rFonts w:ascii="Franklin Gothic Book" w:hAnsi="Franklin Gothic Book"/>
          <w:bCs/>
          <w:noProof/>
          <w:sz w:val="22"/>
          <w:szCs w:val="22"/>
        </w:rPr>
      </w:sdtEndPr>
      <w:sdtContent>
        <w:p w14:paraId="4D529F1F" w14:textId="77777777" w:rsidR="00543D41" w:rsidRDefault="00543D41" w:rsidP="001C5A90">
          <w:pPr>
            <w:pStyle w:val="TOCHeading"/>
            <w:jc w:val="center"/>
            <w:rPr>
              <w:rFonts w:ascii="Times New Roman" w:eastAsia="Calibri" w:hAnsi="Times New Roman" w:cs="Times New Roman"/>
              <w:b w:val="0"/>
              <w:color w:val="auto"/>
              <w:sz w:val="24"/>
              <w:szCs w:val="24"/>
            </w:rPr>
          </w:pPr>
        </w:p>
        <w:p w14:paraId="61311DFA" w14:textId="77777777" w:rsidR="00543D41" w:rsidRDefault="00543D41">
          <w:pPr>
            <w:rPr>
              <w:rFonts w:ascii="Times New Roman" w:hAnsi="Times New Roman"/>
              <w:sz w:val="24"/>
            </w:rPr>
          </w:pPr>
          <w:r>
            <w:rPr>
              <w:rFonts w:ascii="Times New Roman" w:hAnsi="Times New Roman"/>
              <w:b/>
              <w:sz w:val="24"/>
            </w:rPr>
            <w:br w:type="page"/>
          </w:r>
        </w:p>
        <w:p w14:paraId="267518BF" w14:textId="75AF4D30" w:rsidR="00AB63A9" w:rsidRPr="000027CF" w:rsidRDefault="00AB63A9" w:rsidP="001C5A90">
          <w:pPr>
            <w:pStyle w:val="TOCHeading"/>
            <w:jc w:val="center"/>
            <w:rPr>
              <w:rStyle w:val="Heading1Char"/>
              <w:rFonts w:eastAsia="Calibri" w:cs="Times New Roman"/>
              <w:b w:val="0"/>
              <w:color w:val="auto"/>
            </w:rPr>
          </w:pPr>
          <w:bookmarkStart w:id="1" w:name="_Toc420591516"/>
          <w:bookmarkStart w:id="2" w:name="_Toc490832641"/>
          <w:r w:rsidRPr="001C5A90">
            <w:rPr>
              <w:rStyle w:val="Heading1Char"/>
              <w:b w:val="0"/>
              <w:color w:val="auto"/>
            </w:rPr>
            <w:lastRenderedPageBreak/>
            <w:t>Table of Contents</w:t>
          </w:r>
          <w:bookmarkEnd w:id="1"/>
          <w:bookmarkEnd w:id="2"/>
          <w:r w:rsidR="001C5A90">
            <w:rPr>
              <w:rStyle w:val="Heading1Char"/>
              <w:color w:val="auto"/>
            </w:rPr>
            <w:br/>
          </w:r>
        </w:p>
        <w:p w14:paraId="379D8FD6" w14:textId="77777777" w:rsidR="00A319B9" w:rsidRDefault="004008B2">
          <w:pPr>
            <w:pStyle w:val="TOC1"/>
            <w:rPr>
              <w:rFonts w:asciiTheme="minorHAnsi" w:eastAsiaTheme="minorEastAsia" w:hAnsiTheme="minorHAnsi" w:cstheme="minorBidi"/>
              <w:b w:val="0"/>
            </w:rPr>
          </w:pPr>
          <w:r>
            <w:fldChar w:fldCharType="begin"/>
          </w:r>
          <w:r>
            <w:instrText xml:space="preserve"> TOC \o "2-2" \h \z \t "Heading 1,1" </w:instrText>
          </w:r>
          <w:r>
            <w:fldChar w:fldCharType="separate"/>
          </w:r>
          <w:hyperlink w:anchor="_Toc490832641" w:history="1">
            <w:r w:rsidR="00A319B9" w:rsidRPr="007C4D3C">
              <w:rPr>
                <w:rStyle w:val="Hyperlink"/>
                <w:rFonts w:eastAsiaTheme="majorEastAsia" w:cstheme="majorBidi"/>
              </w:rPr>
              <w:t>Table of Contents</w:t>
            </w:r>
            <w:r w:rsidR="00A319B9">
              <w:rPr>
                <w:webHidden/>
              </w:rPr>
              <w:tab/>
            </w:r>
            <w:r w:rsidR="00A319B9">
              <w:rPr>
                <w:webHidden/>
              </w:rPr>
              <w:fldChar w:fldCharType="begin"/>
            </w:r>
            <w:r w:rsidR="00A319B9">
              <w:rPr>
                <w:webHidden/>
              </w:rPr>
              <w:instrText xml:space="preserve"> PAGEREF _Toc490832641 \h </w:instrText>
            </w:r>
            <w:r w:rsidR="00A319B9">
              <w:rPr>
                <w:webHidden/>
              </w:rPr>
            </w:r>
            <w:r w:rsidR="00A319B9">
              <w:rPr>
                <w:webHidden/>
              </w:rPr>
              <w:fldChar w:fldCharType="separate"/>
            </w:r>
            <w:r w:rsidR="00A319B9">
              <w:rPr>
                <w:webHidden/>
              </w:rPr>
              <w:t>ii</w:t>
            </w:r>
            <w:r w:rsidR="00A319B9">
              <w:rPr>
                <w:webHidden/>
              </w:rPr>
              <w:fldChar w:fldCharType="end"/>
            </w:r>
          </w:hyperlink>
        </w:p>
        <w:p w14:paraId="32A3C75B" w14:textId="77777777" w:rsidR="00A319B9" w:rsidRDefault="00BC0789">
          <w:pPr>
            <w:pStyle w:val="TOC1"/>
            <w:rPr>
              <w:rFonts w:asciiTheme="minorHAnsi" w:eastAsiaTheme="minorEastAsia" w:hAnsiTheme="minorHAnsi" w:cstheme="minorBidi"/>
              <w:b w:val="0"/>
            </w:rPr>
          </w:pPr>
          <w:hyperlink w:anchor="_Toc490832642" w:history="1">
            <w:r w:rsidR="00A319B9" w:rsidRPr="007C4D3C">
              <w:rPr>
                <w:rStyle w:val="Hyperlink"/>
              </w:rPr>
              <w:t>Introduction</w:t>
            </w:r>
            <w:r w:rsidR="00A319B9">
              <w:rPr>
                <w:webHidden/>
              </w:rPr>
              <w:tab/>
            </w:r>
            <w:r w:rsidR="00A319B9">
              <w:rPr>
                <w:webHidden/>
              </w:rPr>
              <w:fldChar w:fldCharType="begin"/>
            </w:r>
            <w:r w:rsidR="00A319B9">
              <w:rPr>
                <w:webHidden/>
              </w:rPr>
              <w:instrText xml:space="preserve"> PAGEREF _Toc490832642 \h </w:instrText>
            </w:r>
            <w:r w:rsidR="00A319B9">
              <w:rPr>
                <w:webHidden/>
              </w:rPr>
            </w:r>
            <w:r w:rsidR="00A319B9">
              <w:rPr>
                <w:webHidden/>
              </w:rPr>
              <w:fldChar w:fldCharType="separate"/>
            </w:r>
            <w:r w:rsidR="00A319B9">
              <w:rPr>
                <w:webHidden/>
              </w:rPr>
              <w:t>1</w:t>
            </w:r>
            <w:r w:rsidR="00A319B9">
              <w:rPr>
                <w:webHidden/>
              </w:rPr>
              <w:fldChar w:fldCharType="end"/>
            </w:r>
          </w:hyperlink>
        </w:p>
        <w:p w14:paraId="5023B3E4" w14:textId="77777777" w:rsidR="00A319B9" w:rsidRDefault="00BC0789">
          <w:pPr>
            <w:pStyle w:val="TOC2"/>
            <w:rPr>
              <w:rFonts w:asciiTheme="minorHAnsi" w:eastAsiaTheme="minorEastAsia" w:hAnsiTheme="minorHAnsi" w:cstheme="minorBidi"/>
              <w:noProof/>
              <w:szCs w:val="22"/>
            </w:rPr>
          </w:pPr>
          <w:hyperlink w:anchor="_Toc490832643" w:history="1">
            <w:r w:rsidR="00A319B9" w:rsidRPr="007C4D3C">
              <w:rPr>
                <w:rStyle w:val="Hyperlink"/>
                <w:noProof/>
              </w:rPr>
              <w:t>Intended Audience and Recommended Use</w:t>
            </w:r>
            <w:r w:rsidR="00A319B9">
              <w:rPr>
                <w:noProof/>
                <w:webHidden/>
              </w:rPr>
              <w:tab/>
            </w:r>
            <w:r w:rsidR="00A319B9">
              <w:rPr>
                <w:noProof/>
                <w:webHidden/>
              </w:rPr>
              <w:fldChar w:fldCharType="begin"/>
            </w:r>
            <w:r w:rsidR="00A319B9">
              <w:rPr>
                <w:noProof/>
                <w:webHidden/>
              </w:rPr>
              <w:instrText xml:space="preserve"> PAGEREF _Toc490832643 \h </w:instrText>
            </w:r>
            <w:r w:rsidR="00A319B9">
              <w:rPr>
                <w:noProof/>
                <w:webHidden/>
              </w:rPr>
            </w:r>
            <w:r w:rsidR="00A319B9">
              <w:rPr>
                <w:noProof/>
                <w:webHidden/>
              </w:rPr>
              <w:fldChar w:fldCharType="separate"/>
            </w:r>
            <w:r w:rsidR="00A319B9">
              <w:rPr>
                <w:noProof/>
                <w:webHidden/>
              </w:rPr>
              <w:t>2</w:t>
            </w:r>
            <w:r w:rsidR="00A319B9">
              <w:rPr>
                <w:noProof/>
                <w:webHidden/>
              </w:rPr>
              <w:fldChar w:fldCharType="end"/>
            </w:r>
          </w:hyperlink>
        </w:p>
        <w:p w14:paraId="04B916C3" w14:textId="77777777" w:rsidR="00A319B9" w:rsidRDefault="00BC0789">
          <w:pPr>
            <w:pStyle w:val="TOC2"/>
            <w:rPr>
              <w:rFonts w:asciiTheme="minorHAnsi" w:eastAsiaTheme="minorEastAsia" w:hAnsiTheme="minorHAnsi" w:cstheme="minorBidi"/>
              <w:noProof/>
              <w:szCs w:val="22"/>
            </w:rPr>
          </w:pPr>
          <w:hyperlink w:anchor="_Toc490832644" w:history="1">
            <w:r w:rsidR="00A319B9" w:rsidRPr="007C4D3C">
              <w:rPr>
                <w:rStyle w:val="Hyperlink"/>
                <w:noProof/>
              </w:rPr>
              <w:t>Smarter Balanced Assessment Design</w:t>
            </w:r>
            <w:r w:rsidR="00A319B9">
              <w:rPr>
                <w:noProof/>
                <w:webHidden/>
              </w:rPr>
              <w:tab/>
            </w:r>
            <w:r w:rsidR="00A319B9">
              <w:rPr>
                <w:noProof/>
                <w:webHidden/>
              </w:rPr>
              <w:fldChar w:fldCharType="begin"/>
            </w:r>
            <w:r w:rsidR="00A319B9">
              <w:rPr>
                <w:noProof/>
                <w:webHidden/>
              </w:rPr>
              <w:instrText xml:space="preserve"> PAGEREF _Toc490832644 \h </w:instrText>
            </w:r>
            <w:r w:rsidR="00A319B9">
              <w:rPr>
                <w:noProof/>
                <w:webHidden/>
              </w:rPr>
            </w:r>
            <w:r w:rsidR="00A319B9">
              <w:rPr>
                <w:noProof/>
                <w:webHidden/>
              </w:rPr>
              <w:fldChar w:fldCharType="separate"/>
            </w:r>
            <w:r w:rsidR="00A319B9">
              <w:rPr>
                <w:noProof/>
                <w:webHidden/>
              </w:rPr>
              <w:t>2</w:t>
            </w:r>
            <w:r w:rsidR="00A319B9">
              <w:rPr>
                <w:noProof/>
                <w:webHidden/>
              </w:rPr>
              <w:fldChar w:fldCharType="end"/>
            </w:r>
          </w:hyperlink>
        </w:p>
        <w:p w14:paraId="4BAADDA7" w14:textId="77777777" w:rsidR="00A319B9" w:rsidRDefault="00BC0789">
          <w:pPr>
            <w:pStyle w:val="TOC2"/>
            <w:rPr>
              <w:rFonts w:asciiTheme="minorHAnsi" w:eastAsiaTheme="minorEastAsia" w:hAnsiTheme="minorHAnsi" w:cstheme="minorBidi"/>
              <w:noProof/>
              <w:szCs w:val="22"/>
            </w:rPr>
          </w:pPr>
          <w:hyperlink w:anchor="_Toc490832645" w:history="1">
            <w:r w:rsidR="00A319B9" w:rsidRPr="007C4D3C">
              <w:rPr>
                <w:rStyle w:val="Hyperlink"/>
                <w:noProof/>
              </w:rPr>
              <w:t>Recognizing Access Needs in All Students</w:t>
            </w:r>
            <w:r w:rsidR="00A319B9">
              <w:rPr>
                <w:noProof/>
                <w:webHidden/>
              </w:rPr>
              <w:tab/>
            </w:r>
            <w:r w:rsidR="00A319B9">
              <w:rPr>
                <w:noProof/>
                <w:webHidden/>
              </w:rPr>
              <w:fldChar w:fldCharType="begin"/>
            </w:r>
            <w:r w:rsidR="00A319B9">
              <w:rPr>
                <w:noProof/>
                <w:webHidden/>
              </w:rPr>
              <w:instrText xml:space="preserve"> PAGEREF _Toc490832645 \h </w:instrText>
            </w:r>
            <w:r w:rsidR="00A319B9">
              <w:rPr>
                <w:noProof/>
                <w:webHidden/>
              </w:rPr>
            </w:r>
            <w:r w:rsidR="00A319B9">
              <w:rPr>
                <w:noProof/>
                <w:webHidden/>
              </w:rPr>
              <w:fldChar w:fldCharType="separate"/>
            </w:r>
            <w:r w:rsidR="00A319B9">
              <w:rPr>
                <w:noProof/>
                <w:webHidden/>
              </w:rPr>
              <w:t>2</w:t>
            </w:r>
            <w:r w:rsidR="00A319B9">
              <w:rPr>
                <w:noProof/>
                <w:webHidden/>
              </w:rPr>
              <w:fldChar w:fldCharType="end"/>
            </w:r>
          </w:hyperlink>
        </w:p>
        <w:p w14:paraId="75062CF3" w14:textId="77777777" w:rsidR="00A319B9" w:rsidRDefault="00BC0789">
          <w:pPr>
            <w:pStyle w:val="TOC2"/>
            <w:rPr>
              <w:rFonts w:asciiTheme="minorHAnsi" w:eastAsiaTheme="minorEastAsia" w:hAnsiTheme="minorHAnsi" w:cstheme="minorBidi"/>
              <w:noProof/>
              <w:szCs w:val="22"/>
            </w:rPr>
          </w:pPr>
          <w:hyperlink w:anchor="_Toc490832646" w:history="1">
            <w:r w:rsidR="00A319B9" w:rsidRPr="007C4D3C">
              <w:rPr>
                <w:rStyle w:val="Hyperlink"/>
                <w:noProof/>
              </w:rPr>
              <w:t>Structure of This Document</w:t>
            </w:r>
            <w:r w:rsidR="00A319B9">
              <w:rPr>
                <w:noProof/>
                <w:webHidden/>
              </w:rPr>
              <w:tab/>
            </w:r>
            <w:r w:rsidR="00A319B9">
              <w:rPr>
                <w:noProof/>
                <w:webHidden/>
              </w:rPr>
              <w:fldChar w:fldCharType="begin"/>
            </w:r>
            <w:r w:rsidR="00A319B9">
              <w:rPr>
                <w:noProof/>
                <w:webHidden/>
              </w:rPr>
              <w:instrText xml:space="preserve"> PAGEREF _Toc490832646 \h </w:instrText>
            </w:r>
            <w:r w:rsidR="00A319B9">
              <w:rPr>
                <w:noProof/>
                <w:webHidden/>
              </w:rPr>
            </w:r>
            <w:r w:rsidR="00A319B9">
              <w:rPr>
                <w:noProof/>
                <w:webHidden/>
              </w:rPr>
              <w:fldChar w:fldCharType="separate"/>
            </w:r>
            <w:r w:rsidR="00A319B9">
              <w:rPr>
                <w:noProof/>
                <w:webHidden/>
              </w:rPr>
              <w:t>5</w:t>
            </w:r>
            <w:r w:rsidR="00A319B9">
              <w:rPr>
                <w:noProof/>
                <w:webHidden/>
              </w:rPr>
              <w:fldChar w:fldCharType="end"/>
            </w:r>
          </w:hyperlink>
        </w:p>
        <w:p w14:paraId="08F76BF4" w14:textId="77777777" w:rsidR="00A319B9" w:rsidRDefault="00BC0789">
          <w:pPr>
            <w:pStyle w:val="TOC1"/>
            <w:rPr>
              <w:rFonts w:asciiTheme="minorHAnsi" w:eastAsiaTheme="minorEastAsia" w:hAnsiTheme="minorHAnsi" w:cstheme="minorBidi"/>
              <w:b w:val="0"/>
            </w:rPr>
          </w:pPr>
          <w:hyperlink w:anchor="_Toc490832647" w:history="1">
            <w:r w:rsidR="00A319B9" w:rsidRPr="007C4D3C">
              <w:rPr>
                <w:rStyle w:val="Hyperlink"/>
              </w:rPr>
              <w:t>Section I: Smarter Balanced Universal Tools</w:t>
            </w:r>
            <w:r w:rsidR="00A319B9">
              <w:rPr>
                <w:webHidden/>
              </w:rPr>
              <w:tab/>
            </w:r>
            <w:r w:rsidR="00A319B9">
              <w:rPr>
                <w:webHidden/>
              </w:rPr>
              <w:fldChar w:fldCharType="begin"/>
            </w:r>
            <w:r w:rsidR="00A319B9">
              <w:rPr>
                <w:webHidden/>
              </w:rPr>
              <w:instrText xml:space="preserve"> PAGEREF _Toc490832647 \h </w:instrText>
            </w:r>
            <w:r w:rsidR="00A319B9">
              <w:rPr>
                <w:webHidden/>
              </w:rPr>
            </w:r>
            <w:r w:rsidR="00A319B9">
              <w:rPr>
                <w:webHidden/>
              </w:rPr>
              <w:fldChar w:fldCharType="separate"/>
            </w:r>
            <w:r w:rsidR="00A319B9">
              <w:rPr>
                <w:webHidden/>
              </w:rPr>
              <w:t>6</w:t>
            </w:r>
            <w:r w:rsidR="00A319B9">
              <w:rPr>
                <w:webHidden/>
              </w:rPr>
              <w:fldChar w:fldCharType="end"/>
            </w:r>
          </w:hyperlink>
        </w:p>
        <w:p w14:paraId="16F524EB" w14:textId="77777777" w:rsidR="00A319B9" w:rsidRDefault="00BC0789">
          <w:pPr>
            <w:pStyle w:val="TOC2"/>
            <w:rPr>
              <w:rFonts w:asciiTheme="minorHAnsi" w:eastAsiaTheme="minorEastAsia" w:hAnsiTheme="minorHAnsi" w:cstheme="minorBidi"/>
              <w:noProof/>
              <w:szCs w:val="22"/>
            </w:rPr>
          </w:pPr>
          <w:hyperlink w:anchor="_Toc490832648" w:history="1">
            <w:r w:rsidR="00A319B9" w:rsidRPr="007C4D3C">
              <w:rPr>
                <w:rStyle w:val="Hyperlink"/>
                <w:noProof/>
              </w:rPr>
              <w:t>What Are Universal Tools?</w:t>
            </w:r>
            <w:r w:rsidR="00A319B9">
              <w:rPr>
                <w:noProof/>
                <w:webHidden/>
              </w:rPr>
              <w:tab/>
            </w:r>
            <w:r w:rsidR="00A319B9">
              <w:rPr>
                <w:noProof/>
                <w:webHidden/>
              </w:rPr>
              <w:fldChar w:fldCharType="begin"/>
            </w:r>
            <w:r w:rsidR="00A319B9">
              <w:rPr>
                <w:noProof/>
                <w:webHidden/>
              </w:rPr>
              <w:instrText xml:space="preserve"> PAGEREF _Toc490832648 \h </w:instrText>
            </w:r>
            <w:r w:rsidR="00A319B9">
              <w:rPr>
                <w:noProof/>
                <w:webHidden/>
              </w:rPr>
            </w:r>
            <w:r w:rsidR="00A319B9">
              <w:rPr>
                <w:noProof/>
                <w:webHidden/>
              </w:rPr>
              <w:fldChar w:fldCharType="separate"/>
            </w:r>
            <w:r w:rsidR="00A319B9">
              <w:rPr>
                <w:noProof/>
                <w:webHidden/>
              </w:rPr>
              <w:t>6</w:t>
            </w:r>
            <w:r w:rsidR="00A319B9">
              <w:rPr>
                <w:noProof/>
                <w:webHidden/>
              </w:rPr>
              <w:fldChar w:fldCharType="end"/>
            </w:r>
          </w:hyperlink>
        </w:p>
        <w:p w14:paraId="55960477" w14:textId="77777777" w:rsidR="00A319B9" w:rsidRDefault="00BC0789">
          <w:pPr>
            <w:pStyle w:val="TOC2"/>
            <w:rPr>
              <w:rFonts w:asciiTheme="minorHAnsi" w:eastAsiaTheme="minorEastAsia" w:hAnsiTheme="minorHAnsi" w:cstheme="minorBidi"/>
              <w:noProof/>
              <w:szCs w:val="22"/>
            </w:rPr>
          </w:pPr>
          <w:hyperlink w:anchor="_Toc490832649" w:history="1">
            <w:r w:rsidR="00A319B9" w:rsidRPr="007C4D3C">
              <w:rPr>
                <w:rStyle w:val="Hyperlink"/>
                <w:noProof/>
              </w:rPr>
              <w:t>Embedded Universal Tools</w:t>
            </w:r>
            <w:r w:rsidR="00A319B9">
              <w:rPr>
                <w:noProof/>
                <w:webHidden/>
              </w:rPr>
              <w:tab/>
            </w:r>
            <w:r w:rsidR="00A319B9">
              <w:rPr>
                <w:noProof/>
                <w:webHidden/>
              </w:rPr>
              <w:fldChar w:fldCharType="begin"/>
            </w:r>
            <w:r w:rsidR="00A319B9">
              <w:rPr>
                <w:noProof/>
                <w:webHidden/>
              </w:rPr>
              <w:instrText xml:space="preserve"> PAGEREF _Toc490832649 \h </w:instrText>
            </w:r>
            <w:r w:rsidR="00A319B9">
              <w:rPr>
                <w:noProof/>
                <w:webHidden/>
              </w:rPr>
            </w:r>
            <w:r w:rsidR="00A319B9">
              <w:rPr>
                <w:noProof/>
                <w:webHidden/>
              </w:rPr>
              <w:fldChar w:fldCharType="separate"/>
            </w:r>
            <w:r w:rsidR="00A319B9">
              <w:rPr>
                <w:noProof/>
                <w:webHidden/>
              </w:rPr>
              <w:t>6</w:t>
            </w:r>
            <w:r w:rsidR="00A319B9">
              <w:rPr>
                <w:noProof/>
                <w:webHidden/>
              </w:rPr>
              <w:fldChar w:fldCharType="end"/>
            </w:r>
          </w:hyperlink>
        </w:p>
        <w:p w14:paraId="773632CD" w14:textId="77777777" w:rsidR="00A319B9" w:rsidRDefault="00BC0789">
          <w:pPr>
            <w:pStyle w:val="TOC2"/>
            <w:rPr>
              <w:rFonts w:asciiTheme="minorHAnsi" w:eastAsiaTheme="minorEastAsia" w:hAnsiTheme="minorHAnsi" w:cstheme="minorBidi"/>
              <w:noProof/>
              <w:szCs w:val="22"/>
            </w:rPr>
          </w:pPr>
          <w:hyperlink w:anchor="_Toc490832650" w:history="1">
            <w:r w:rsidR="00A319B9" w:rsidRPr="007C4D3C">
              <w:rPr>
                <w:rStyle w:val="Hyperlink"/>
                <w:noProof/>
              </w:rPr>
              <w:t>Non-embedded Universal Tools</w:t>
            </w:r>
            <w:r w:rsidR="00A319B9">
              <w:rPr>
                <w:noProof/>
                <w:webHidden/>
              </w:rPr>
              <w:tab/>
            </w:r>
            <w:r w:rsidR="00A319B9">
              <w:rPr>
                <w:noProof/>
                <w:webHidden/>
              </w:rPr>
              <w:fldChar w:fldCharType="begin"/>
            </w:r>
            <w:r w:rsidR="00A319B9">
              <w:rPr>
                <w:noProof/>
                <w:webHidden/>
              </w:rPr>
              <w:instrText xml:space="preserve"> PAGEREF _Toc490832650 \h </w:instrText>
            </w:r>
            <w:r w:rsidR="00A319B9">
              <w:rPr>
                <w:noProof/>
                <w:webHidden/>
              </w:rPr>
            </w:r>
            <w:r w:rsidR="00A319B9">
              <w:rPr>
                <w:noProof/>
                <w:webHidden/>
              </w:rPr>
              <w:fldChar w:fldCharType="separate"/>
            </w:r>
            <w:r w:rsidR="00A319B9">
              <w:rPr>
                <w:noProof/>
                <w:webHidden/>
              </w:rPr>
              <w:t>8</w:t>
            </w:r>
            <w:r w:rsidR="00A319B9">
              <w:rPr>
                <w:noProof/>
                <w:webHidden/>
              </w:rPr>
              <w:fldChar w:fldCharType="end"/>
            </w:r>
          </w:hyperlink>
        </w:p>
        <w:p w14:paraId="7547E00D" w14:textId="77777777" w:rsidR="00A319B9" w:rsidRDefault="00BC0789">
          <w:pPr>
            <w:pStyle w:val="TOC1"/>
            <w:rPr>
              <w:rFonts w:asciiTheme="minorHAnsi" w:eastAsiaTheme="minorEastAsia" w:hAnsiTheme="minorHAnsi" w:cstheme="minorBidi"/>
              <w:b w:val="0"/>
            </w:rPr>
          </w:pPr>
          <w:hyperlink w:anchor="_Toc490832651" w:history="1">
            <w:r w:rsidR="00A319B9" w:rsidRPr="007C4D3C">
              <w:rPr>
                <w:rStyle w:val="Hyperlink"/>
              </w:rPr>
              <w:t>Section II: Smarter Balanced Designated Supports</w:t>
            </w:r>
            <w:r w:rsidR="00A319B9">
              <w:rPr>
                <w:webHidden/>
              </w:rPr>
              <w:tab/>
            </w:r>
            <w:r w:rsidR="00A319B9">
              <w:rPr>
                <w:webHidden/>
              </w:rPr>
              <w:fldChar w:fldCharType="begin"/>
            </w:r>
            <w:r w:rsidR="00A319B9">
              <w:rPr>
                <w:webHidden/>
              </w:rPr>
              <w:instrText xml:space="preserve"> PAGEREF _Toc490832651 \h </w:instrText>
            </w:r>
            <w:r w:rsidR="00A319B9">
              <w:rPr>
                <w:webHidden/>
              </w:rPr>
            </w:r>
            <w:r w:rsidR="00A319B9">
              <w:rPr>
                <w:webHidden/>
              </w:rPr>
              <w:fldChar w:fldCharType="separate"/>
            </w:r>
            <w:r w:rsidR="00A319B9">
              <w:rPr>
                <w:webHidden/>
              </w:rPr>
              <w:t>10</w:t>
            </w:r>
            <w:r w:rsidR="00A319B9">
              <w:rPr>
                <w:webHidden/>
              </w:rPr>
              <w:fldChar w:fldCharType="end"/>
            </w:r>
          </w:hyperlink>
        </w:p>
        <w:p w14:paraId="616B3D0B" w14:textId="77777777" w:rsidR="00A319B9" w:rsidRDefault="00BC0789">
          <w:pPr>
            <w:pStyle w:val="TOC2"/>
            <w:rPr>
              <w:rFonts w:asciiTheme="minorHAnsi" w:eastAsiaTheme="minorEastAsia" w:hAnsiTheme="minorHAnsi" w:cstheme="minorBidi"/>
              <w:noProof/>
              <w:szCs w:val="22"/>
            </w:rPr>
          </w:pPr>
          <w:hyperlink w:anchor="_Toc490832652" w:history="1">
            <w:r w:rsidR="00A319B9" w:rsidRPr="007C4D3C">
              <w:rPr>
                <w:rStyle w:val="Hyperlink"/>
                <w:noProof/>
              </w:rPr>
              <w:t>What Are Designated Supports?</w:t>
            </w:r>
            <w:r w:rsidR="00A319B9">
              <w:rPr>
                <w:noProof/>
                <w:webHidden/>
              </w:rPr>
              <w:tab/>
            </w:r>
            <w:r w:rsidR="00A319B9">
              <w:rPr>
                <w:noProof/>
                <w:webHidden/>
              </w:rPr>
              <w:fldChar w:fldCharType="begin"/>
            </w:r>
            <w:r w:rsidR="00A319B9">
              <w:rPr>
                <w:noProof/>
                <w:webHidden/>
              </w:rPr>
              <w:instrText xml:space="preserve"> PAGEREF _Toc490832652 \h </w:instrText>
            </w:r>
            <w:r w:rsidR="00A319B9">
              <w:rPr>
                <w:noProof/>
                <w:webHidden/>
              </w:rPr>
            </w:r>
            <w:r w:rsidR="00A319B9">
              <w:rPr>
                <w:noProof/>
                <w:webHidden/>
              </w:rPr>
              <w:fldChar w:fldCharType="separate"/>
            </w:r>
            <w:r w:rsidR="00A319B9">
              <w:rPr>
                <w:noProof/>
                <w:webHidden/>
              </w:rPr>
              <w:t>10</w:t>
            </w:r>
            <w:r w:rsidR="00A319B9">
              <w:rPr>
                <w:noProof/>
                <w:webHidden/>
              </w:rPr>
              <w:fldChar w:fldCharType="end"/>
            </w:r>
          </w:hyperlink>
        </w:p>
        <w:p w14:paraId="6A11C59B" w14:textId="77777777" w:rsidR="00A319B9" w:rsidRDefault="00BC0789">
          <w:pPr>
            <w:pStyle w:val="TOC2"/>
            <w:rPr>
              <w:rFonts w:asciiTheme="minorHAnsi" w:eastAsiaTheme="minorEastAsia" w:hAnsiTheme="minorHAnsi" w:cstheme="minorBidi"/>
              <w:noProof/>
              <w:szCs w:val="22"/>
            </w:rPr>
          </w:pPr>
          <w:hyperlink w:anchor="_Toc490832653" w:history="1">
            <w:r w:rsidR="00A319B9" w:rsidRPr="007C4D3C">
              <w:rPr>
                <w:rStyle w:val="Hyperlink"/>
                <w:noProof/>
              </w:rPr>
              <w:t>Who Makes Decisions About Designated Supports?</w:t>
            </w:r>
            <w:r w:rsidR="00A319B9">
              <w:rPr>
                <w:noProof/>
                <w:webHidden/>
              </w:rPr>
              <w:tab/>
            </w:r>
            <w:r w:rsidR="00A319B9">
              <w:rPr>
                <w:noProof/>
                <w:webHidden/>
              </w:rPr>
              <w:fldChar w:fldCharType="begin"/>
            </w:r>
            <w:r w:rsidR="00A319B9">
              <w:rPr>
                <w:noProof/>
                <w:webHidden/>
              </w:rPr>
              <w:instrText xml:space="preserve"> PAGEREF _Toc490832653 \h </w:instrText>
            </w:r>
            <w:r w:rsidR="00A319B9">
              <w:rPr>
                <w:noProof/>
                <w:webHidden/>
              </w:rPr>
            </w:r>
            <w:r w:rsidR="00A319B9">
              <w:rPr>
                <w:noProof/>
                <w:webHidden/>
              </w:rPr>
              <w:fldChar w:fldCharType="separate"/>
            </w:r>
            <w:r w:rsidR="00A319B9">
              <w:rPr>
                <w:noProof/>
                <w:webHidden/>
              </w:rPr>
              <w:t>10</w:t>
            </w:r>
            <w:r w:rsidR="00A319B9">
              <w:rPr>
                <w:noProof/>
                <w:webHidden/>
              </w:rPr>
              <w:fldChar w:fldCharType="end"/>
            </w:r>
          </w:hyperlink>
        </w:p>
        <w:p w14:paraId="46D6B9C1" w14:textId="77777777" w:rsidR="00A319B9" w:rsidRDefault="00BC0789">
          <w:pPr>
            <w:pStyle w:val="TOC2"/>
            <w:rPr>
              <w:rFonts w:asciiTheme="minorHAnsi" w:eastAsiaTheme="minorEastAsia" w:hAnsiTheme="minorHAnsi" w:cstheme="minorBidi"/>
              <w:noProof/>
              <w:szCs w:val="22"/>
            </w:rPr>
          </w:pPr>
          <w:hyperlink w:anchor="_Toc490832654" w:history="1">
            <w:r w:rsidR="00A319B9" w:rsidRPr="007C4D3C">
              <w:rPr>
                <w:rStyle w:val="Hyperlink"/>
                <w:noProof/>
              </w:rPr>
              <w:t>Embedded Designated Supports</w:t>
            </w:r>
            <w:r w:rsidR="00A319B9">
              <w:rPr>
                <w:noProof/>
                <w:webHidden/>
              </w:rPr>
              <w:tab/>
            </w:r>
            <w:r w:rsidR="00A319B9">
              <w:rPr>
                <w:noProof/>
                <w:webHidden/>
              </w:rPr>
              <w:fldChar w:fldCharType="begin"/>
            </w:r>
            <w:r w:rsidR="00A319B9">
              <w:rPr>
                <w:noProof/>
                <w:webHidden/>
              </w:rPr>
              <w:instrText xml:space="preserve"> PAGEREF _Toc490832654 \h </w:instrText>
            </w:r>
            <w:r w:rsidR="00A319B9">
              <w:rPr>
                <w:noProof/>
                <w:webHidden/>
              </w:rPr>
            </w:r>
            <w:r w:rsidR="00A319B9">
              <w:rPr>
                <w:noProof/>
                <w:webHidden/>
              </w:rPr>
              <w:fldChar w:fldCharType="separate"/>
            </w:r>
            <w:r w:rsidR="00A319B9">
              <w:rPr>
                <w:noProof/>
                <w:webHidden/>
              </w:rPr>
              <w:t>10</w:t>
            </w:r>
            <w:r w:rsidR="00A319B9">
              <w:rPr>
                <w:noProof/>
                <w:webHidden/>
              </w:rPr>
              <w:fldChar w:fldCharType="end"/>
            </w:r>
          </w:hyperlink>
        </w:p>
        <w:p w14:paraId="36A0F0EA" w14:textId="77777777" w:rsidR="00A319B9" w:rsidRDefault="00BC0789">
          <w:pPr>
            <w:pStyle w:val="TOC2"/>
            <w:rPr>
              <w:rFonts w:asciiTheme="minorHAnsi" w:eastAsiaTheme="minorEastAsia" w:hAnsiTheme="minorHAnsi" w:cstheme="minorBidi"/>
              <w:noProof/>
              <w:szCs w:val="22"/>
            </w:rPr>
          </w:pPr>
          <w:hyperlink w:anchor="_Toc490832655" w:history="1">
            <w:r w:rsidR="00A319B9" w:rsidRPr="007C4D3C">
              <w:rPr>
                <w:rStyle w:val="Hyperlink"/>
                <w:noProof/>
              </w:rPr>
              <w:t>Non-embedded Designated Supports</w:t>
            </w:r>
            <w:r w:rsidR="00A319B9">
              <w:rPr>
                <w:noProof/>
                <w:webHidden/>
              </w:rPr>
              <w:tab/>
            </w:r>
            <w:r w:rsidR="00A319B9">
              <w:rPr>
                <w:noProof/>
                <w:webHidden/>
              </w:rPr>
              <w:fldChar w:fldCharType="begin"/>
            </w:r>
            <w:r w:rsidR="00A319B9">
              <w:rPr>
                <w:noProof/>
                <w:webHidden/>
              </w:rPr>
              <w:instrText xml:space="preserve"> PAGEREF _Toc490832655 \h </w:instrText>
            </w:r>
            <w:r w:rsidR="00A319B9">
              <w:rPr>
                <w:noProof/>
                <w:webHidden/>
              </w:rPr>
            </w:r>
            <w:r w:rsidR="00A319B9">
              <w:rPr>
                <w:noProof/>
                <w:webHidden/>
              </w:rPr>
              <w:fldChar w:fldCharType="separate"/>
            </w:r>
            <w:r w:rsidR="00A319B9">
              <w:rPr>
                <w:noProof/>
                <w:webHidden/>
              </w:rPr>
              <w:t>13</w:t>
            </w:r>
            <w:r w:rsidR="00A319B9">
              <w:rPr>
                <w:noProof/>
                <w:webHidden/>
              </w:rPr>
              <w:fldChar w:fldCharType="end"/>
            </w:r>
          </w:hyperlink>
        </w:p>
        <w:p w14:paraId="574705A4" w14:textId="77777777" w:rsidR="00A319B9" w:rsidRDefault="00BC0789">
          <w:pPr>
            <w:pStyle w:val="TOC1"/>
            <w:rPr>
              <w:rFonts w:asciiTheme="minorHAnsi" w:eastAsiaTheme="minorEastAsia" w:hAnsiTheme="minorHAnsi" w:cstheme="minorBidi"/>
              <w:b w:val="0"/>
            </w:rPr>
          </w:pPr>
          <w:hyperlink w:anchor="_Toc490832656" w:history="1">
            <w:r w:rsidR="00A319B9" w:rsidRPr="007C4D3C">
              <w:rPr>
                <w:rStyle w:val="Hyperlink"/>
              </w:rPr>
              <w:t>Section III: Smarter Balanced Accommodations</w:t>
            </w:r>
            <w:r w:rsidR="00A319B9">
              <w:rPr>
                <w:webHidden/>
              </w:rPr>
              <w:tab/>
            </w:r>
            <w:r w:rsidR="00A319B9">
              <w:rPr>
                <w:webHidden/>
              </w:rPr>
              <w:fldChar w:fldCharType="begin"/>
            </w:r>
            <w:r w:rsidR="00A319B9">
              <w:rPr>
                <w:webHidden/>
              </w:rPr>
              <w:instrText xml:space="preserve"> PAGEREF _Toc490832656 \h </w:instrText>
            </w:r>
            <w:r w:rsidR="00A319B9">
              <w:rPr>
                <w:webHidden/>
              </w:rPr>
            </w:r>
            <w:r w:rsidR="00A319B9">
              <w:rPr>
                <w:webHidden/>
              </w:rPr>
              <w:fldChar w:fldCharType="separate"/>
            </w:r>
            <w:r w:rsidR="00A319B9">
              <w:rPr>
                <w:webHidden/>
              </w:rPr>
              <w:t>17</w:t>
            </w:r>
            <w:r w:rsidR="00A319B9">
              <w:rPr>
                <w:webHidden/>
              </w:rPr>
              <w:fldChar w:fldCharType="end"/>
            </w:r>
          </w:hyperlink>
        </w:p>
        <w:p w14:paraId="5AB04D1A" w14:textId="77777777" w:rsidR="00A319B9" w:rsidRDefault="00BC0789">
          <w:pPr>
            <w:pStyle w:val="TOC2"/>
            <w:rPr>
              <w:rFonts w:asciiTheme="minorHAnsi" w:eastAsiaTheme="minorEastAsia" w:hAnsiTheme="minorHAnsi" w:cstheme="minorBidi"/>
              <w:noProof/>
              <w:szCs w:val="22"/>
            </w:rPr>
          </w:pPr>
          <w:hyperlink w:anchor="_Toc490832657" w:history="1">
            <w:r w:rsidR="00A319B9" w:rsidRPr="007C4D3C">
              <w:rPr>
                <w:rStyle w:val="Hyperlink"/>
                <w:noProof/>
              </w:rPr>
              <w:t>What Are Accommodations?</w:t>
            </w:r>
            <w:r w:rsidR="00A319B9">
              <w:rPr>
                <w:noProof/>
                <w:webHidden/>
              </w:rPr>
              <w:tab/>
            </w:r>
            <w:r w:rsidR="00A319B9">
              <w:rPr>
                <w:noProof/>
                <w:webHidden/>
              </w:rPr>
              <w:fldChar w:fldCharType="begin"/>
            </w:r>
            <w:r w:rsidR="00A319B9">
              <w:rPr>
                <w:noProof/>
                <w:webHidden/>
              </w:rPr>
              <w:instrText xml:space="preserve"> PAGEREF _Toc490832657 \h </w:instrText>
            </w:r>
            <w:r w:rsidR="00A319B9">
              <w:rPr>
                <w:noProof/>
                <w:webHidden/>
              </w:rPr>
            </w:r>
            <w:r w:rsidR="00A319B9">
              <w:rPr>
                <w:noProof/>
                <w:webHidden/>
              </w:rPr>
              <w:fldChar w:fldCharType="separate"/>
            </w:r>
            <w:r w:rsidR="00A319B9">
              <w:rPr>
                <w:noProof/>
                <w:webHidden/>
              </w:rPr>
              <w:t>17</w:t>
            </w:r>
            <w:r w:rsidR="00A319B9">
              <w:rPr>
                <w:noProof/>
                <w:webHidden/>
              </w:rPr>
              <w:fldChar w:fldCharType="end"/>
            </w:r>
          </w:hyperlink>
        </w:p>
        <w:p w14:paraId="388AC732" w14:textId="77777777" w:rsidR="00A319B9" w:rsidRDefault="00BC0789">
          <w:pPr>
            <w:pStyle w:val="TOC2"/>
            <w:rPr>
              <w:rFonts w:asciiTheme="minorHAnsi" w:eastAsiaTheme="minorEastAsia" w:hAnsiTheme="minorHAnsi" w:cstheme="minorBidi"/>
              <w:noProof/>
              <w:szCs w:val="22"/>
            </w:rPr>
          </w:pPr>
          <w:hyperlink w:anchor="_Toc490832658" w:history="1">
            <w:r w:rsidR="00A319B9" w:rsidRPr="007C4D3C">
              <w:rPr>
                <w:rStyle w:val="Hyperlink"/>
                <w:noProof/>
              </w:rPr>
              <w:t>Who Makes Decisions About Accommodations?</w:t>
            </w:r>
            <w:r w:rsidR="00A319B9">
              <w:rPr>
                <w:noProof/>
                <w:webHidden/>
              </w:rPr>
              <w:tab/>
            </w:r>
            <w:r w:rsidR="00A319B9">
              <w:rPr>
                <w:noProof/>
                <w:webHidden/>
              </w:rPr>
              <w:fldChar w:fldCharType="begin"/>
            </w:r>
            <w:r w:rsidR="00A319B9">
              <w:rPr>
                <w:noProof/>
                <w:webHidden/>
              </w:rPr>
              <w:instrText xml:space="preserve"> PAGEREF _Toc490832658 \h </w:instrText>
            </w:r>
            <w:r w:rsidR="00A319B9">
              <w:rPr>
                <w:noProof/>
                <w:webHidden/>
              </w:rPr>
            </w:r>
            <w:r w:rsidR="00A319B9">
              <w:rPr>
                <w:noProof/>
                <w:webHidden/>
              </w:rPr>
              <w:fldChar w:fldCharType="separate"/>
            </w:r>
            <w:r w:rsidR="00A319B9">
              <w:rPr>
                <w:noProof/>
                <w:webHidden/>
              </w:rPr>
              <w:t>17</w:t>
            </w:r>
            <w:r w:rsidR="00A319B9">
              <w:rPr>
                <w:noProof/>
                <w:webHidden/>
              </w:rPr>
              <w:fldChar w:fldCharType="end"/>
            </w:r>
          </w:hyperlink>
        </w:p>
        <w:p w14:paraId="3F08A075" w14:textId="77777777" w:rsidR="00A319B9" w:rsidRDefault="00BC0789">
          <w:pPr>
            <w:pStyle w:val="TOC2"/>
            <w:rPr>
              <w:rFonts w:asciiTheme="minorHAnsi" w:eastAsiaTheme="minorEastAsia" w:hAnsiTheme="minorHAnsi" w:cstheme="minorBidi"/>
              <w:noProof/>
              <w:szCs w:val="22"/>
            </w:rPr>
          </w:pPr>
          <w:hyperlink w:anchor="_Toc490832659" w:history="1">
            <w:r w:rsidR="00A319B9" w:rsidRPr="007C4D3C">
              <w:rPr>
                <w:rStyle w:val="Hyperlink"/>
                <w:noProof/>
              </w:rPr>
              <w:t>Embedded Accommodations</w:t>
            </w:r>
            <w:r w:rsidR="00A319B9">
              <w:rPr>
                <w:noProof/>
                <w:webHidden/>
              </w:rPr>
              <w:tab/>
            </w:r>
            <w:r w:rsidR="00A319B9">
              <w:rPr>
                <w:noProof/>
                <w:webHidden/>
              </w:rPr>
              <w:fldChar w:fldCharType="begin"/>
            </w:r>
            <w:r w:rsidR="00A319B9">
              <w:rPr>
                <w:noProof/>
                <w:webHidden/>
              </w:rPr>
              <w:instrText xml:space="preserve"> PAGEREF _Toc490832659 \h </w:instrText>
            </w:r>
            <w:r w:rsidR="00A319B9">
              <w:rPr>
                <w:noProof/>
                <w:webHidden/>
              </w:rPr>
            </w:r>
            <w:r w:rsidR="00A319B9">
              <w:rPr>
                <w:noProof/>
                <w:webHidden/>
              </w:rPr>
              <w:fldChar w:fldCharType="separate"/>
            </w:r>
            <w:r w:rsidR="00A319B9">
              <w:rPr>
                <w:noProof/>
                <w:webHidden/>
              </w:rPr>
              <w:t>18</w:t>
            </w:r>
            <w:r w:rsidR="00A319B9">
              <w:rPr>
                <w:noProof/>
                <w:webHidden/>
              </w:rPr>
              <w:fldChar w:fldCharType="end"/>
            </w:r>
          </w:hyperlink>
        </w:p>
        <w:p w14:paraId="4900736F" w14:textId="77777777" w:rsidR="00A319B9" w:rsidRDefault="00BC0789">
          <w:pPr>
            <w:pStyle w:val="TOC2"/>
            <w:rPr>
              <w:rFonts w:asciiTheme="minorHAnsi" w:eastAsiaTheme="minorEastAsia" w:hAnsiTheme="minorHAnsi" w:cstheme="minorBidi"/>
              <w:noProof/>
              <w:szCs w:val="22"/>
            </w:rPr>
          </w:pPr>
          <w:hyperlink w:anchor="_Toc490832660" w:history="1">
            <w:r w:rsidR="00A319B9" w:rsidRPr="007C4D3C">
              <w:rPr>
                <w:rStyle w:val="Hyperlink"/>
                <w:noProof/>
              </w:rPr>
              <w:t>Non-embedded Accommodations</w:t>
            </w:r>
            <w:r w:rsidR="00A319B9">
              <w:rPr>
                <w:noProof/>
                <w:webHidden/>
              </w:rPr>
              <w:tab/>
            </w:r>
            <w:r w:rsidR="00A319B9">
              <w:rPr>
                <w:noProof/>
                <w:webHidden/>
              </w:rPr>
              <w:fldChar w:fldCharType="begin"/>
            </w:r>
            <w:r w:rsidR="00A319B9">
              <w:rPr>
                <w:noProof/>
                <w:webHidden/>
              </w:rPr>
              <w:instrText xml:space="preserve"> PAGEREF _Toc490832660 \h </w:instrText>
            </w:r>
            <w:r w:rsidR="00A319B9">
              <w:rPr>
                <w:noProof/>
                <w:webHidden/>
              </w:rPr>
            </w:r>
            <w:r w:rsidR="00A319B9">
              <w:rPr>
                <w:noProof/>
                <w:webHidden/>
              </w:rPr>
              <w:fldChar w:fldCharType="separate"/>
            </w:r>
            <w:r w:rsidR="00A319B9">
              <w:rPr>
                <w:noProof/>
                <w:webHidden/>
              </w:rPr>
              <w:t>20</w:t>
            </w:r>
            <w:r w:rsidR="00A319B9">
              <w:rPr>
                <w:noProof/>
                <w:webHidden/>
              </w:rPr>
              <w:fldChar w:fldCharType="end"/>
            </w:r>
          </w:hyperlink>
        </w:p>
        <w:p w14:paraId="31593561" w14:textId="77777777" w:rsidR="00A319B9" w:rsidRDefault="00BC0789">
          <w:pPr>
            <w:pStyle w:val="TOC1"/>
            <w:rPr>
              <w:rFonts w:asciiTheme="minorHAnsi" w:eastAsiaTheme="minorEastAsia" w:hAnsiTheme="minorHAnsi" w:cstheme="minorBidi"/>
              <w:b w:val="0"/>
            </w:rPr>
          </w:pPr>
          <w:hyperlink w:anchor="_Toc490832661" w:history="1">
            <w:r w:rsidR="00A319B9" w:rsidRPr="007C4D3C">
              <w:rPr>
                <w:rStyle w:val="Hyperlink"/>
              </w:rPr>
              <w:t>Resources</w:t>
            </w:r>
            <w:r w:rsidR="00A319B9">
              <w:rPr>
                <w:webHidden/>
              </w:rPr>
              <w:tab/>
            </w:r>
            <w:r w:rsidR="00A319B9">
              <w:rPr>
                <w:webHidden/>
              </w:rPr>
              <w:fldChar w:fldCharType="begin"/>
            </w:r>
            <w:r w:rsidR="00A319B9">
              <w:rPr>
                <w:webHidden/>
              </w:rPr>
              <w:instrText xml:space="preserve"> PAGEREF _Toc490832661 \h </w:instrText>
            </w:r>
            <w:r w:rsidR="00A319B9">
              <w:rPr>
                <w:webHidden/>
              </w:rPr>
            </w:r>
            <w:r w:rsidR="00A319B9">
              <w:rPr>
                <w:webHidden/>
              </w:rPr>
              <w:fldChar w:fldCharType="separate"/>
            </w:r>
            <w:r w:rsidR="00A319B9">
              <w:rPr>
                <w:webHidden/>
              </w:rPr>
              <w:t>24</w:t>
            </w:r>
            <w:r w:rsidR="00A319B9">
              <w:rPr>
                <w:webHidden/>
              </w:rPr>
              <w:fldChar w:fldCharType="end"/>
            </w:r>
          </w:hyperlink>
        </w:p>
        <w:p w14:paraId="46618BBA" w14:textId="77777777" w:rsidR="00A319B9" w:rsidRDefault="00BC0789">
          <w:pPr>
            <w:pStyle w:val="TOC1"/>
            <w:rPr>
              <w:rFonts w:asciiTheme="minorHAnsi" w:eastAsiaTheme="minorEastAsia" w:hAnsiTheme="minorHAnsi" w:cstheme="minorBidi"/>
              <w:b w:val="0"/>
            </w:rPr>
          </w:pPr>
          <w:hyperlink w:anchor="_Toc490832662" w:history="1">
            <w:r w:rsidR="00A319B9" w:rsidRPr="007C4D3C">
              <w:rPr>
                <w:rStyle w:val="Hyperlink"/>
              </w:rPr>
              <w:t>Appendix A: Summary of Smarter Balanced Universal Tools, Designated Supports, and Accommodations</w:t>
            </w:r>
            <w:r w:rsidR="00A319B9">
              <w:rPr>
                <w:webHidden/>
              </w:rPr>
              <w:tab/>
            </w:r>
            <w:r w:rsidR="00A319B9">
              <w:rPr>
                <w:webHidden/>
              </w:rPr>
              <w:fldChar w:fldCharType="begin"/>
            </w:r>
            <w:r w:rsidR="00A319B9">
              <w:rPr>
                <w:webHidden/>
              </w:rPr>
              <w:instrText xml:space="preserve"> PAGEREF _Toc490832662 \h </w:instrText>
            </w:r>
            <w:r w:rsidR="00A319B9">
              <w:rPr>
                <w:webHidden/>
              </w:rPr>
            </w:r>
            <w:r w:rsidR="00A319B9">
              <w:rPr>
                <w:webHidden/>
              </w:rPr>
              <w:fldChar w:fldCharType="separate"/>
            </w:r>
            <w:r w:rsidR="00A319B9">
              <w:rPr>
                <w:webHidden/>
              </w:rPr>
              <w:t>25</w:t>
            </w:r>
            <w:r w:rsidR="00A319B9">
              <w:rPr>
                <w:webHidden/>
              </w:rPr>
              <w:fldChar w:fldCharType="end"/>
            </w:r>
          </w:hyperlink>
        </w:p>
        <w:p w14:paraId="273A2EF8" w14:textId="77777777" w:rsidR="00A319B9" w:rsidRDefault="00BC0789">
          <w:pPr>
            <w:pStyle w:val="TOC1"/>
            <w:rPr>
              <w:rFonts w:asciiTheme="minorHAnsi" w:eastAsiaTheme="minorEastAsia" w:hAnsiTheme="minorHAnsi" w:cstheme="minorBidi"/>
              <w:b w:val="0"/>
            </w:rPr>
          </w:pPr>
          <w:hyperlink w:anchor="_Toc490832663" w:history="1">
            <w:r w:rsidR="00A319B9" w:rsidRPr="007C4D3C">
              <w:rPr>
                <w:rStyle w:val="Hyperlink"/>
              </w:rPr>
              <w:t>Appendix B: Research-based Lessons Learned about Universal Design, Accessibility Tools, and Accommodations</w:t>
            </w:r>
            <w:r w:rsidR="00A319B9">
              <w:rPr>
                <w:webHidden/>
              </w:rPr>
              <w:tab/>
            </w:r>
            <w:r w:rsidR="00A319B9">
              <w:rPr>
                <w:webHidden/>
              </w:rPr>
              <w:fldChar w:fldCharType="begin"/>
            </w:r>
            <w:r w:rsidR="00A319B9">
              <w:rPr>
                <w:webHidden/>
              </w:rPr>
              <w:instrText xml:space="preserve"> PAGEREF _Toc490832663 \h </w:instrText>
            </w:r>
            <w:r w:rsidR="00A319B9">
              <w:rPr>
                <w:webHidden/>
              </w:rPr>
            </w:r>
            <w:r w:rsidR="00A319B9">
              <w:rPr>
                <w:webHidden/>
              </w:rPr>
              <w:fldChar w:fldCharType="separate"/>
            </w:r>
            <w:r w:rsidR="00A319B9">
              <w:rPr>
                <w:webHidden/>
              </w:rPr>
              <w:t>26</w:t>
            </w:r>
            <w:r w:rsidR="00A319B9">
              <w:rPr>
                <w:webHidden/>
              </w:rPr>
              <w:fldChar w:fldCharType="end"/>
            </w:r>
          </w:hyperlink>
        </w:p>
        <w:p w14:paraId="7E28B61C" w14:textId="77777777" w:rsidR="00A319B9" w:rsidRDefault="00BC0789">
          <w:pPr>
            <w:pStyle w:val="TOC1"/>
            <w:rPr>
              <w:rFonts w:asciiTheme="minorHAnsi" w:eastAsiaTheme="minorEastAsia" w:hAnsiTheme="minorHAnsi" w:cstheme="minorBidi"/>
              <w:b w:val="0"/>
            </w:rPr>
          </w:pPr>
          <w:hyperlink w:anchor="_Toc490832664" w:history="1">
            <w:r w:rsidR="00A319B9" w:rsidRPr="007C4D3C">
              <w:rPr>
                <w:rStyle w:val="Hyperlink"/>
              </w:rPr>
              <w:t>Appendix C: Frequently Asked Questions</w:t>
            </w:r>
            <w:r w:rsidR="00A319B9">
              <w:rPr>
                <w:webHidden/>
              </w:rPr>
              <w:tab/>
            </w:r>
            <w:r w:rsidR="00A319B9">
              <w:rPr>
                <w:webHidden/>
              </w:rPr>
              <w:fldChar w:fldCharType="begin"/>
            </w:r>
            <w:r w:rsidR="00A319B9">
              <w:rPr>
                <w:webHidden/>
              </w:rPr>
              <w:instrText xml:space="preserve"> PAGEREF _Toc490832664 \h </w:instrText>
            </w:r>
            <w:r w:rsidR="00A319B9">
              <w:rPr>
                <w:webHidden/>
              </w:rPr>
            </w:r>
            <w:r w:rsidR="00A319B9">
              <w:rPr>
                <w:webHidden/>
              </w:rPr>
              <w:fldChar w:fldCharType="separate"/>
            </w:r>
            <w:r w:rsidR="00A319B9">
              <w:rPr>
                <w:webHidden/>
              </w:rPr>
              <w:t>28</w:t>
            </w:r>
            <w:r w:rsidR="00A319B9">
              <w:rPr>
                <w:webHidden/>
              </w:rPr>
              <w:fldChar w:fldCharType="end"/>
            </w:r>
          </w:hyperlink>
        </w:p>
        <w:p w14:paraId="7ADF3E17" w14:textId="77777777" w:rsidR="00A319B9" w:rsidRDefault="00BC0789">
          <w:pPr>
            <w:pStyle w:val="TOC2"/>
            <w:rPr>
              <w:rFonts w:asciiTheme="minorHAnsi" w:eastAsiaTheme="minorEastAsia" w:hAnsiTheme="minorHAnsi" w:cstheme="minorBidi"/>
              <w:noProof/>
              <w:szCs w:val="22"/>
            </w:rPr>
          </w:pPr>
          <w:hyperlink w:anchor="_Toc490832665" w:history="1">
            <w:r w:rsidR="00A319B9" w:rsidRPr="007C4D3C">
              <w:rPr>
                <w:rStyle w:val="Hyperlink"/>
                <w:noProof/>
              </w:rPr>
              <w:t>Overview of FAQs</w:t>
            </w:r>
            <w:r w:rsidR="00A319B9">
              <w:rPr>
                <w:noProof/>
                <w:webHidden/>
              </w:rPr>
              <w:tab/>
            </w:r>
            <w:r w:rsidR="00A319B9">
              <w:rPr>
                <w:noProof/>
                <w:webHidden/>
              </w:rPr>
              <w:fldChar w:fldCharType="begin"/>
            </w:r>
            <w:r w:rsidR="00A319B9">
              <w:rPr>
                <w:noProof/>
                <w:webHidden/>
              </w:rPr>
              <w:instrText xml:space="preserve"> PAGEREF _Toc490832665 \h </w:instrText>
            </w:r>
            <w:r w:rsidR="00A319B9">
              <w:rPr>
                <w:noProof/>
                <w:webHidden/>
              </w:rPr>
            </w:r>
            <w:r w:rsidR="00A319B9">
              <w:rPr>
                <w:noProof/>
                <w:webHidden/>
              </w:rPr>
              <w:fldChar w:fldCharType="separate"/>
            </w:r>
            <w:r w:rsidR="00A319B9">
              <w:rPr>
                <w:noProof/>
                <w:webHidden/>
              </w:rPr>
              <w:t>28</w:t>
            </w:r>
            <w:r w:rsidR="00A319B9">
              <w:rPr>
                <w:noProof/>
                <w:webHidden/>
              </w:rPr>
              <w:fldChar w:fldCharType="end"/>
            </w:r>
          </w:hyperlink>
        </w:p>
        <w:p w14:paraId="615DE42D" w14:textId="77777777" w:rsidR="00A319B9" w:rsidRDefault="00BC0789">
          <w:pPr>
            <w:pStyle w:val="TOC2"/>
            <w:rPr>
              <w:rFonts w:asciiTheme="minorHAnsi" w:eastAsiaTheme="minorEastAsia" w:hAnsiTheme="minorHAnsi" w:cstheme="minorBidi"/>
              <w:noProof/>
              <w:szCs w:val="22"/>
            </w:rPr>
          </w:pPr>
          <w:hyperlink w:anchor="_Toc490832666" w:history="1">
            <w:r w:rsidR="00A319B9" w:rsidRPr="007C4D3C">
              <w:rPr>
                <w:rStyle w:val="Hyperlink"/>
                <w:noProof/>
              </w:rPr>
              <w:t>General FAQs</w:t>
            </w:r>
            <w:r w:rsidR="00A319B9">
              <w:rPr>
                <w:noProof/>
                <w:webHidden/>
              </w:rPr>
              <w:tab/>
            </w:r>
            <w:r w:rsidR="00A319B9">
              <w:rPr>
                <w:noProof/>
                <w:webHidden/>
              </w:rPr>
              <w:fldChar w:fldCharType="begin"/>
            </w:r>
            <w:r w:rsidR="00A319B9">
              <w:rPr>
                <w:noProof/>
                <w:webHidden/>
              </w:rPr>
              <w:instrText xml:space="preserve"> PAGEREF _Toc490832666 \h </w:instrText>
            </w:r>
            <w:r w:rsidR="00A319B9">
              <w:rPr>
                <w:noProof/>
                <w:webHidden/>
              </w:rPr>
            </w:r>
            <w:r w:rsidR="00A319B9">
              <w:rPr>
                <w:noProof/>
                <w:webHidden/>
              </w:rPr>
              <w:fldChar w:fldCharType="separate"/>
            </w:r>
            <w:r w:rsidR="00A319B9">
              <w:rPr>
                <w:noProof/>
                <w:webHidden/>
              </w:rPr>
              <w:t>30</w:t>
            </w:r>
            <w:r w:rsidR="00A319B9">
              <w:rPr>
                <w:noProof/>
                <w:webHidden/>
              </w:rPr>
              <w:fldChar w:fldCharType="end"/>
            </w:r>
          </w:hyperlink>
        </w:p>
        <w:p w14:paraId="6A077ADF" w14:textId="77777777" w:rsidR="00A319B9" w:rsidRDefault="00BC0789">
          <w:pPr>
            <w:pStyle w:val="TOC2"/>
            <w:rPr>
              <w:rFonts w:asciiTheme="minorHAnsi" w:eastAsiaTheme="minorEastAsia" w:hAnsiTheme="minorHAnsi" w:cstheme="minorBidi"/>
              <w:noProof/>
              <w:szCs w:val="22"/>
            </w:rPr>
          </w:pPr>
          <w:hyperlink w:anchor="_Toc490832667" w:history="1">
            <w:r w:rsidR="00A319B9" w:rsidRPr="007C4D3C">
              <w:rPr>
                <w:rStyle w:val="Hyperlink"/>
                <w:noProof/>
              </w:rPr>
              <w:t>Universal Tools and Designated Supports FAQs (Available to All Students)</w:t>
            </w:r>
            <w:r w:rsidR="00A319B9">
              <w:rPr>
                <w:noProof/>
                <w:webHidden/>
              </w:rPr>
              <w:tab/>
            </w:r>
            <w:r w:rsidR="00A319B9">
              <w:rPr>
                <w:noProof/>
                <w:webHidden/>
              </w:rPr>
              <w:fldChar w:fldCharType="begin"/>
            </w:r>
            <w:r w:rsidR="00A319B9">
              <w:rPr>
                <w:noProof/>
                <w:webHidden/>
              </w:rPr>
              <w:instrText xml:space="preserve"> PAGEREF _Toc490832667 \h </w:instrText>
            </w:r>
            <w:r w:rsidR="00A319B9">
              <w:rPr>
                <w:noProof/>
                <w:webHidden/>
              </w:rPr>
            </w:r>
            <w:r w:rsidR="00A319B9">
              <w:rPr>
                <w:noProof/>
                <w:webHidden/>
              </w:rPr>
              <w:fldChar w:fldCharType="separate"/>
            </w:r>
            <w:r w:rsidR="00A319B9">
              <w:rPr>
                <w:noProof/>
                <w:webHidden/>
              </w:rPr>
              <w:t>36</w:t>
            </w:r>
            <w:r w:rsidR="00A319B9">
              <w:rPr>
                <w:noProof/>
                <w:webHidden/>
              </w:rPr>
              <w:fldChar w:fldCharType="end"/>
            </w:r>
          </w:hyperlink>
        </w:p>
        <w:p w14:paraId="3C01A5C3" w14:textId="77777777" w:rsidR="00A319B9" w:rsidRDefault="00BC0789">
          <w:pPr>
            <w:pStyle w:val="TOC2"/>
            <w:rPr>
              <w:rFonts w:asciiTheme="minorHAnsi" w:eastAsiaTheme="minorEastAsia" w:hAnsiTheme="minorHAnsi" w:cstheme="minorBidi"/>
              <w:noProof/>
              <w:szCs w:val="22"/>
            </w:rPr>
          </w:pPr>
          <w:hyperlink w:anchor="_Toc490832668" w:history="1">
            <w:r w:rsidR="00A319B9" w:rsidRPr="007C4D3C">
              <w:rPr>
                <w:rStyle w:val="Hyperlink"/>
                <w:noProof/>
              </w:rPr>
              <w:t>FAQs Pertaining to English Language Learners (ELs)</w:t>
            </w:r>
            <w:r w:rsidR="00A319B9">
              <w:rPr>
                <w:noProof/>
                <w:webHidden/>
              </w:rPr>
              <w:tab/>
            </w:r>
            <w:r w:rsidR="00A319B9">
              <w:rPr>
                <w:noProof/>
                <w:webHidden/>
              </w:rPr>
              <w:fldChar w:fldCharType="begin"/>
            </w:r>
            <w:r w:rsidR="00A319B9">
              <w:rPr>
                <w:noProof/>
                <w:webHidden/>
              </w:rPr>
              <w:instrText xml:space="preserve"> PAGEREF _Toc490832668 \h </w:instrText>
            </w:r>
            <w:r w:rsidR="00A319B9">
              <w:rPr>
                <w:noProof/>
                <w:webHidden/>
              </w:rPr>
            </w:r>
            <w:r w:rsidR="00A319B9">
              <w:rPr>
                <w:noProof/>
                <w:webHidden/>
              </w:rPr>
              <w:fldChar w:fldCharType="separate"/>
            </w:r>
            <w:r w:rsidR="00A319B9">
              <w:rPr>
                <w:noProof/>
                <w:webHidden/>
              </w:rPr>
              <w:t>37</w:t>
            </w:r>
            <w:r w:rsidR="00A319B9">
              <w:rPr>
                <w:noProof/>
                <w:webHidden/>
              </w:rPr>
              <w:fldChar w:fldCharType="end"/>
            </w:r>
          </w:hyperlink>
        </w:p>
        <w:p w14:paraId="26410122" w14:textId="77777777" w:rsidR="00A319B9" w:rsidRDefault="00BC0789">
          <w:pPr>
            <w:pStyle w:val="TOC2"/>
            <w:rPr>
              <w:rFonts w:asciiTheme="minorHAnsi" w:eastAsiaTheme="minorEastAsia" w:hAnsiTheme="minorHAnsi" w:cstheme="minorBidi"/>
              <w:noProof/>
              <w:szCs w:val="22"/>
            </w:rPr>
          </w:pPr>
          <w:hyperlink w:anchor="_Toc490832669" w:history="1">
            <w:r w:rsidR="00A319B9" w:rsidRPr="007C4D3C">
              <w:rPr>
                <w:rStyle w:val="Hyperlink"/>
                <w:noProof/>
              </w:rPr>
              <w:t>FAQs Pertaining to Students with Disabilities</w:t>
            </w:r>
            <w:r w:rsidR="00A319B9">
              <w:rPr>
                <w:noProof/>
                <w:webHidden/>
              </w:rPr>
              <w:tab/>
            </w:r>
            <w:r w:rsidR="00A319B9">
              <w:rPr>
                <w:noProof/>
                <w:webHidden/>
              </w:rPr>
              <w:fldChar w:fldCharType="begin"/>
            </w:r>
            <w:r w:rsidR="00A319B9">
              <w:rPr>
                <w:noProof/>
                <w:webHidden/>
              </w:rPr>
              <w:instrText xml:space="preserve"> PAGEREF _Toc490832669 \h </w:instrText>
            </w:r>
            <w:r w:rsidR="00A319B9">
              <w:rPr>
                <w:noProof/>
                <w:webHidden/>
              </w:rPr>
            </w:r>
            <w:r w:rsidR="00A319B9">
              <w:rPr>
                <w:noProof/>
                <w:webHidden/>
              </w:rPr>
              <w:fldChar w:fldCharType="separate"/>
            </w:r>
            <w:r w:rsidR="00A319B9">
              <w:rPr>
                <w:noProof/>
                <w:webHidden/>
              </w:rPr>
              <w:t>39</w:t>
            </w:r>
            <w:r w:rsidR="00A319B9">
              <w:rPr>
                <w:noProof/>
                <w:webHidden/>
              </w:rPr>
              <w:fldChar w:fldCharType="end"/>
            </w:r>
          </w:hyperlink>
        </w:p>
        <w:p w14:paraId="26D54048" w14:textId="77777777" w:rsidR="00A319B9" w:rsidRDefault="00BC0789">
          <w:pPr>
            <w:pStyle w:val="TOC1"/>
            <w:rPr>
              <w:rFonts w:asciiTheme="minorHAnsi" w:eastAsiaTheme="minorEastAsia" w:hAnsiTheme="minorHAnsi" w:cstheme="minorBidi"/>
              <w:b w:val="0"/>
            </w:rPr>
          </w:pPr>
          <w:hyperlink w:anchor="_Toc490832670" w:history="1">
            <w:r w:rsidR="00A319B9" w:rsidRPr="007C4D3C">
              <w:rPr>
                <w:rStyle w:val="Hyperlink"/>
              </w:rPr>
              <w:t>Appendix D: Read Aloud Protocol</w:t>
            </w:r>
            <w:r w:rsidR="00A319B9">
              <w:rPr>
                <w:webHidden/>
              </w:rPr>
              <w:tab/>
            </w:r>
            <w:r w:rsidR="00A319B9">
              <w:rPr>
                <w:webHidden/>
              </w:rPr>
              <w:fldChar w:fldCharType="begin"/>
            </w:r>
            <w:r w:rsidR="00A319B9">
              <w:rPr>
                <w:webHidden/>
              </w:rPr>
              <w:instrText xml:space="preserve"> PAGEREF _Toc490832670 \h </w:instrText>
            </w:r>
            <w:r w:rsidR="00A319B9">
              <w:rPr>
                <w:webHidden/>
              </w:rPr>
            </w:r>
            <w:r w:rsidR="00A319B9">
              <w:rPr>
                <w:webHidden/>
              </w:rPr>
              <w:fldChar w:fldCharType="separate"/>
            </w:r>
            <w:r w:rsidR="00A319B9">
              <w:rPr>
                <w:webHidden/>
              </w:rPr>
              <w:t>42</w:t>
            </w:r>
            <w:r w:rsidR="00A319B9">
              <w:rPr>
                <w:webHidden/>
              </w:rPr>
              <w:fldChar w:fldCharType="end"/>
            </w:r>
          </w:hyperlink>
        </w:p>
        <w:p w14:paraId="5E0FD635" w14:textId="77777777" w:rsidR="00A319B9" w:rsidRDefault="00BC0789">
          <w:pPr>
            <w:pStyle w:val="TOC1"/>
            <w:rPr>
              <w:rFonts w:asciiTheme="minorHAnsi" w:eastAsiaTheme="minorEastAsia" w:hAnsiTheme="minorHAnsi" w:cstheme="minorBidi"/>
              <w:b w:val="0"/>
            </w:rPr>
          </w:pPr>
          <w:hyperlink w:anchor="_Toc490832671" w:history="1">
            <w:r w:rsidR="00A319B9" w:rsidRPr="007C4D3C">
              <w:rPr>
                <w:rStyle w:val="Hyperlink"/>
              </w:rPr>
              <w:t>Appendix E: Scribing Protocol for Smarter Balanced Assessments</w:t>
            </w:r>
            <w:r w:rsidR="00A319B9">
              <w:rPr>
                <w:webHidden/>
              </w:rPr>
              <w:tab/>
            </w:r>
            <w:r w:rsidR="00A319B9">
              <w:rPr>
                <w:webHidden/>
              </w:rPr>
              <w:fldChar w:fldCharType="begin"/>
            </w:r>
            <w:r w:rsidR="00A319B9">
              <w:rPr>
                <w:webHidden/>
              </w:rPr>
              <w:instrText xml:space="preserve"> PAGEREF _Toc490832671 \h </w:instrText>
            </w:r>
            <w:r w:rsidR="00A319B9">
              <w:rPr>
                <w:webHidden/>
              </w:rPr>
            </w:r>
            <w:r w:rsidR="00A319B9">
              <w:rPr>
                <w:webHidden/>
              </w:rPr>
              <w:fldChar w:fldCharType="separate"/>
            </w:r>
            <w:r w:rsidR="00A319B9">
              <w:rPr>
                <w:webHidden/>
              </w:rPr>
              <w:t>51</w:t>
            </w:r>
            <w:r w:rsidR="00A319B9">
              <w:rPr>
                <w:webHidden/>
              </w:rPr>
              <w:fldChar w:fldCharType="end"/>
            </w:r>
          </w:hyperlink>
        </w:p>
        <w:p w14:paraId="2099971B" w14:textId="6C94C379" w:rsidR="00A319B9" w:rsidRDefault="00BC0789">
          <w:pPr>
            <w:pStyle w:val="TOC1"/>
            <w:rPr>
              <w:rFonts w:asciiTheme="minorHAnsi" w:eastAsiaTheme="minorEastAsia" w:hAnsiTheme="minorHAnsi" w:cstheme="minorBidi"/>
              <w:b w:val="0"/>
            </w:rPr>
          </w:pPr>
          <w:hyperlink w:anchor="_Toc490832672" w:history="1">
            <w:r w:rsidR="00A319B9" w:rsidRPr="007C4D3C">
              <w:rPr>
                <w:rStyle w:val="Hyperlink"/>
              </w:rPr>
              <w:t>Appendix F:  Guidelines for Choosing Text-to-Speech or Read Aloud f</w:t>
            </w:r>
            <w:r w:rsidR="00A319B9">
              <w:rPr>
                <w:rStyle w:val="Hyperlink"/>
              </w:rPr>
              <w:t>or Reading Passages</w:t>
            </w:r>
            <w:r w:rsidR="00A319B9">
              <w:rPr>
                <w:webHidden/>
              </w:rPr>
              <w:tab/>
            </w:r>
            <w:r w:rsidR="00A319B9">
              <w:rPr>
                <w:webHidden/>
              </w:rPr>
              <w:fldChar w:fldCharType="begin"/>
            </w:r>
            <w:r w:rsidR="00A319B9">
              <w:rPr>
                <w:webHidden/>
              </w:rPr>
              <w:instrText xml:space="preserve"> PAGEREF _Toc490832672 \h </w:instrText>
            </w:r>
            <w:r w:rsidR="00A319B9">
              <w:rPr>
                <w:webHidden/>
              </w:rPr>
            </w:r>
            <w:r w:rsidR="00A319B9">
              <w:rPr>
                <w:webHidden/>
              </w:rPr>
              <w:fldChar w:fldCharType="separate"/>
            </w:r>
            <w:r w:rsidR="00A319B9">
              <w:rPr>
                <w:webHidden/>
              </w:rPr>
              <w:t>56</w:t>
            </w:r>
            <w:r w:rsidR="00A319B9">
              <w:rPr>
                <w:webHidden/>
              </w:rPr>
              <w:fldChar w:fldCharType="end"/>
            </w:r>
          </w:hyperlink>
        </w:p>
        <w:p w14:paraId="3F46B735" w14:textId="77777777" w:rsidR="00A319B9" w:rsidRDefault="00BC0789">
          <w:pPr>
            <w:pStyle w:val="TOC2"/>
            <w:rPr>
              <w:rFonts w:asciiTheme="minorHAnsi" w:eastAsiaTheme="minorEastAsia" w:hAnsiTheme="minorHAnsi" w:cstheme="minorBidi"/>
              <w:noProof/>
              <w:szCs w:val="22"/>
            </w:rPr>
          </w:pPr>
          <w:hyperlink w:anchor="_Toc490832673" w:history="1">
            <w:r w:rsidR="00A319B9" w:rsidRPr="007C4D3C">
              <w:rPr>
                <w:rStyle w:val="Hyperlink"/>
                <w:noProof/>
              </w:rPr>
              <w:t>South Dakota SBAC Reading Passaged Read Aloud/Text-to-Speech (Grades 3-5)</w:t>
            </w:r>
            <w:r w:rsidR="00A319B9">
              <w:rPr>
                <w:noProof/>
                <w:webHidden/>
              </w:rPr>
              <w:tab/>
            </w:r>
            <w:r w:rsidR="00A319B9">
              <w:rPr>
                <w:noProof/>
                <w:webHidden/>
              </w:rPr>
              <w:fldChar w:fldCharType="begin"/>
            </w:r>
            <w:r w:rsidR="00A319B9">
              <w:rPr>
                <w:noProof/>
                <w:webHidden/>
              </w:rPr>
              <w:instrText xml:space="preserve"> PAGEREF _Toc490832673 \h </w:instrText>
            </w:r>
            <w:r w:rsidR="00A319B9">
              <w:rPr>
                <w:noProof/>
                <w:webHidden/>
              </w:rPr>
            </w:r>
            <w:r w:rsidR="00A319B9">
              <w:rPr>
                <w:noProof/>
                <w:webHidden/>
              </w:rPr>
              <w:fldChar w:fldCharType="separate"/>
            </w:r>
            <w:r w:rsidR="00A319B9">
              <w:rPr>
                <w:noProof/>
                <w:webHidden/>
              </w:rPr>
              <w:t>63</w:t>
            </w:r>
            <w:r w:rsidR="00A319B9">
              <w:rPr>
                <w:noProof/>
                <w:webHidden/>
              </w:rPr>
              <w:fldChar w:fldCharType="end"/>
            </w:r>
          </w:hyperlink>
        </w:p>
        <w:p w14:paraId="16EF4246" w14:textId="77777777" w:rsidR="00A319B9" w:rsidRDefault="00BC0789">
          <w:pPr>
            <w:pStyle w:val="TOC2"/>
            <w:rPr>
              <w:rFonts w:asciiTheme="minorHAnsi" w:eastAsiaTheme="minorEastAsia" w:hAnsiTheme="minorHAnsi" w:cstheme="minorBidi"/>
              <w:noProof/>
              <w:szCs w:val="22"/>
            </w:rPr>
          </w:pPr>
          <w:hyperlink w:anchor="_Toc490832674" w:history="1">
            <w:r w:rsidR="00A319B9" w:rsidRPr="007C4D3C">
              <w:rPr>
                <w:rStyle w:val="Hyperlink"/>
                <w:noProof/>
              </w:rPr>
              <w:t>South Dakota SBAC Reading Passages Read Aloud/Text-to-Speech (Grades 6-11)</w:t>
            </w:r>
            <w:r w:rsidR="00A319B9">
              <w:rPr>
                <w:noProof/>
                <w:webHidden/>
              </w:rPr>
              <w:tab/>
            </w:r>
            <w:r w:rsidR="00A319B9">
              <w:rPr>
                <w:noProof/>
                <w:webHidden/>
              </w:rPr>
              <w:fldChar w:fldCharType="begin"/>
            </w:r>
            <w:r w:rsidR="00A319B9">
              <w:rPr>
                <w:noProof/>
                <w:webHidden/>
              </w:rPr>
              <w:instrText xml:space="preserve"> PAGEREF _Toc490832674 \h </w:instrText>
            </w:r>
            <w:r w:rsidR="00A319B9">
              <w:rPr>
                <w:noProof/>
                <w:webHidden/>
              </w:rPr>
            </w:r>
            <w:r w:rsidR="00A319B9">
              <w:rPr>
                <w:noProof/>
                <w:webHidden/>
              </w:rPr>
              <w:fldChar w:fldCharType="separate"/>
            </w:r>
            <w:r w:rsidR="00A319B9">
              <w:rPr>
                <w:noProof/>
                <w:webHidden/>
              </w:rPr>
              <w:t>64</w:t>
            </w:r>
            <w:r w:rsidR="00A319B9">
              <w:rPr>
                <w:noProof/>
                <w:webHidden/>
              </w:rPr>
              <w:fldChar w:fldCharType="end"/>
            </w:r>
          </w:hyperlink>
        </w:p>
        <w:p w14:paraId="73CE3EFC" w14:textId="77777777" w:rsidR="00A319B9" w:rsidRDefault="00BC0789">
          <w:pPr>
            <w:pStyle w:val="TOC2"/>
            <w:rPr>
              <w:rFonts w:asciiTheme="minorHAnsi" w:eastAsiaTheme="minorEastAsia" w:hAnsiTheme="minorHAnsi" w:cstheme="minorBidi"/>
              <w:noProof/>
              <w:szCs w:val="22"/>
            </w:rPr>
          </w:pPr>
          <w:hyperlink w:anchor="_Toc490832675" w:history="1">
            <w:r w:rsidR="00A319B9" w:rsidRPr="007C4D3C">
              <w:rPr>
                <w:rStyle w:val="Hyperlink"/>
                <w:noProof/>
              </w:rPr>
              <w:t>SBAC Print on Demand Request</w:t>
            </w:r>
            <w:r w:rsidR="00A319B9">
              <w:rPr>
                <w:noProof/>
                <w:webHidden/>
              </w:rPr>
              <w:tab/>
            </w:r>
            <w:r w:rsidR="00A319B9">
              <w:rPr>
                <w:noProof/>
                <w:webHidden/>
              </w:rPr>
              <w:fldChar w:fldCharType="begin"/>
            </w:r>
            <w:r w:rsidR="00A319B9">
              <w:rPr>
                <w:noProof/>
                <w:webHidden/>
              </w:rPr>
              <w:instrText xml:space="preserve"> PAGEREF _Toc490832675 \h </w:instrText>
            </w:r>
            <w:r w:rsidR="00A319B9">
              <w:rPr>
                <w:noProof/>
                <w:webHidden/>
              </w:rPr>
            </w:r>
            <w:r w:rsidR="00A319B9">
              <w:rPr>
                <w:noProof/>
                <w:webHidden/>
              </w:rPr>
              <w:fldChar w:fldCharType="separate"/>
            </w:r>
            <w:r w:rsidR="00A319B9">
              <w:rPr>
                <w:noProof/>
                <w:webHidden/>
              </w:rPr>
              <w:t>65</w:t>
            </w:r>
            <w:r w:rsidR="00A319B9">
              <w:rPr>
                <w:noProof/>
                <w:webHidden/>
              </w:rPr>
              <w:fldChar w:fldCharType="end"/>
            </w:r>
          </w:hyperlink>
        </w:p>
        <w:p w14:paraId="4A53354B" w14:textId="77777777" w:rsidR="00A319B9" w:rsidRDefault="00BC0789">
          <w:pPr>
            <w:pStyle w:val="TOC1"/>
            <w:rPr>
              <w:rFonts w:asciiTheme="minorHAnsi" w:eastAsiaTheme="minorEastAsia" w:hAnsiTheme="minorHAnsi" w:cstheme="minorBidi"/>
              <w:b w:val="0"/>
            </w:rPr>
          </w:pPr>
          <w:hyperlink w:anchor="_Toc490832676" w:history="1">
            <w:r w:rsidR="00A319B9" w:rsidRPr="007C4D3C">
              <w:rPr>
                <w:rStyle w:val="Hyperlink"/>
              </w:rPr>
              <w:t>Appendix G: Revision Log</w:t>
            </w:r>
            <w:r w:rsidR="00A319B9">
              <w:rPr>
                <w:webHidden/>
              </w:rPr>
              <w:tab/>
            </w:r>
            <w:r w:rsidR="00A319B9">
              <w:rPr>
                <w:webHidden/>
              </w:rPr>
              <w:fldChar w:fldCharType="begin"/>
            </w:r>
            <w:r w:rsidR="00A319B9">
              <w:rPr>
                <w:webHidden/>
              </w:rPr>
              <w:instrText xml:space="preserve"> PAGEREF _Toc490832676 \h </w:instrText>
            </w:r>
            <w:r w:rsidR="00A319B9">
              <w:rPr>
                <w:webHidden/>
              </w:rPr>
            </w:r>
            <w:r w:rsidR="00A319B9">
              <w:rPr>
                <w:webHidden/>
              </w:rPr>
              <w:fldChar w:fldCharType="separate"/>
            </w:r>
            <w:r w:rsidR="00A319B9">
              <w:rPr>
                <w:webHidden/>
              </w:rPr>
              <w:t>66</w:t>
            </w:r>
            <w:r w:rsidR="00A319B9">
              <w:rPr>
                <w:webHidden/>
              </w:rPr>
              <w:fldChar w:fldCharType="end"/>
            </w:r>
          </w:hyperlink>
        </w:p>
        <w:p w14:paraId="56332FF4" w14:textId="5F3D3E2F" w:rsidR="00AB63A9" w:rsidRPr="000E798A" w:rsidRDefault="004008B2" w:rsidP="00AB63A9">
          <w:pPr>
            <w:jc w:val="both"/>
            <w:rPr>
              <w:b/>
              <w:bCs/>
              <w:noProof/>
              <w:szCs w:val="22"/>
            </w:rPr>
          </w:pPr>
          <w:r>
            <w:fldChar w:fldCharType="end"/>
          </w:r>
        </w:p>
      </w:sdtContent>
    </w:sdt>
    <w:p w14:paraId="04C395D6" w14:textId="77777777" w:rsidR="00B403F1" w:rsidRDefault="00B403F1" w:rsidP="00B403F1">
      <w:pPr>
        <w:jc w:val="both"/>
        <w:rPr>
          <w:szCs w:val="22"/>
        </w:rPr>
      </w:pPr>
    </w:p>
    <w:p w14:paraId="5E57DF53" w14:textId="77777777" w:rsidR="00AB63A9" w:rsidRDefault="00AB63A9" w:rsidP="00B403F1">
      <w:pPr>
        <w:jc w:val="both"/>
        <w:rPr>
          <w:szCs w:val="22"/>
        </w:rPr>
        <w:sectPr w:rsidR="00AB63A9" w:rsidSect="001C461E">
          <w:headerReference w:type="default" r:id="rId12"/>
          <w:footerReference w:type="default" r:id="rId13"/>
          <w:headerReference w:type="first" r:id="rId14"/>
          <w:footnotePr>
            <w:numRestart w:val="eachSect"/>
          </w:footnotePr>
          <w:pgSz w:w="12240" w:h="15840" w:code="1"/>
          <w:pgMar w:top="1440" w:right="1440" w:bottom="1440" w:left="1440" w:header="360" w:footer="720" w:gutter="0"/>
          <w:pgNumType w:fmt="lowerRoman"/>
          <w:cols w:space="720"/>
          <w:titlePg/>
          <w:docGrid w:linePitch="360"/>
        </w:sectPr>
      </w:pPr>
    </w:p>
    <w:p w14:paraId="6C1F4FE9" w14:textId="3AD01227" w:rsidR="009A306F" w:rsidRPr="00C2212C" w:rsidRDefault="00AB63A9" w:rsidP="001C5A90">
      <w:pPr>
        <w:pStyle w:val="Heading1"/>
        <w:rPr>
          <w:b/>
        </w:rPr>
      </w:pPr>
      <w:bookmarkStart w:id="3" w:name="_Toc490832642"/>
      <w:r w:rsidRPr="00C2212C">
        <w:lastRenderedPageBreak/>
        <w:t>I</w:t>
      </w:r>
      <w:r w:rsidR="008A1A51" w:rsidRPr="00C2212C">
        <w:t>ntroduction</w:t>
      </w:r>
      <w:bookmarkEnd w:id="3"/>
    </w:p>
    <w:p w14:paraId="084998E8" w14:textId="15EB16B7" w:rsidR="00042323" w:rsidRPr="00740D71" w:rsidRDefault="00042323" w:rsidP="003170ED">
      <w:pPr>
        <w:rPr>
          <w:szCs w:val="22"/>
        </w:rPr>
      </w:pPr>
      <w:r w:rsidRPr="00740D71">
        <w:rPr>
          <w:szCs w:val="22"/>
        </w:rPr>
        <w:t xml:space="preserve">The Smarter Balanced Assessment Consortium (Smarter Balanced) strives to provide every student with a positive and productive assessment experience, generating results that are a fair and accurate estimate of each student’s achievement. </w:t>
      </w:r>
      <w:r w:rsidR="00534DE8" w:rsidRPr="00740D71">
        <w:rPr>
          <w:bCs/>
          <w:szCs w:val="22"/>
        </w:rPr>
        <w:t xml:space="preserve">Further, Smarter Balanced is building on a framework of accessibility for </w:t>
      </w:r>
      <w:r w:rsidR="00534DE8" w:rsidRPr="00740D71">
        <w:rPr>
          <w:b/>
          <w:bCs/>
          <w:szCs w:val="22"/>
        </w:rPr>
        <w:t>all</w:t>
      </w:r>
      <w:r w:rsidR="00534DE8" w:rsidRPr="00740D71">
        <w:rPr>
          <w:bCs/>
          <w:szCs w:val="22"/>
        </w:rPr>
        <w:t xml:space="preserve"> students, including English </w:t>
      </w:r>
      <w:r w:rsidR="009A5806">
        <w:rPr>
          <w:bCs/>
          <w:szCs w:val="22"/>
        </w:rPr>
        <w:t>Learners (EL</w:t>
      </w:r>
      <w:r w:rsidR="00534DE8" w:rsidRPr="00740D71">
        <w:rPr>
          <w:bCs/>
          <w:szCs w:val="22"/>
        </w:rPr>
        <w:t>s), st</w:t>
      </w:r>
      <w:r w:rsidR="009A5806">
        <w:rPr>
          <w:bCs/>
          <w:szCs w:val="22"/>
        </w:rPr>
        <w:t>udents with disabilities, and E</w:t>
      </w:r>
      <w:r w:rsidR="00534DE8" w:rsidRPr="00740D71">
        <w:rPr>
          <w:bCs/>
          <w:szCs w:val="22"/>
        </w:rPr>
        <w:t>Ls with disabilities, but not limited to those groups.</w:t>
      </w:r>
      <w:r w:rsidR="00534DE8">
        <w:rPr>
          <w:bCs/>
          <w:szCs w:val="22"/>
        </w:rPr>
        <w:t xml:space="preserve"> </w:t>
      </w:r>
      <w:r w:rsidR="009E7CBD" w:rsidRPr="00740D71">
        <w:rPr>
          <w:szCs w:val="22"/>
        </w:rPr>
        <w:t>In the process of developing its next-generation assessments to measure students</w:t>
      </w:r>
      <w:r w:rsidR="00AB1A73" w:rsidRPr="00740D71">
        <w:rPr>
          <w:szCs w:val="22"/>
        </w:rPr>
        <w:t>’ knowledge and skills as they</w:t>
      </w:r>
      <w:r w:rsidR="009E7CBD" w:rsidRPr="00740D71">
        <w:rPr>
          <w:szCs w:val="22"/>
        </w:rPr>
        <w:t xml:space="preserve"> progress toward college and career</w:t>
      </w:r>
      <w:r w:rsidR="00AB1A73" w:rsidRPr="00740D71">
        <w:rPr>
          <w:szCs w:val="22"/>
        </w:rPr>
        <w:t xml:space="preserve"> </w:t>
      </w:r>
      <w:r w:rsidR="009E7CBD" w:rsidRPr="00740D71">
        <w:rPr>
          <w:szCs w:val="22"/>
        </w:rPr>
        <w:t xml:space="preserve">readiness, </w:t>
      </w:r>
      <w:r w:rsidR="00D415CC" w:rsidRPr="00740D71">
        <w:rPr>
          <w:szCs w:val="22"/>
        </w:rPr>
        <w:t>Smarter Balanced recognize</w:t>
      </w:r>
      <w:r w:rsidR="009E7CBD" w:rsidRPr="00740D71">
        <w:rPr>
          <w:szCs w:val="22"/>
        </w:rPr>
        <w:t>d</w:t>
      </w:r>
      <w:r w:rsidR="00D415CC" w:rsidRPr="00740D71">
        <w:rPr>
          <w:szCs w:val="22"/>
        </w:rPr>
        <w:t xml:space="preserve"> that the validity of assessment results depends on each and every student having appropriate </w:t>
      </w:r>
      <w:r w:rsidR="001F6503" w:rsidRPr="00740D71">
        <w:rPr>
          <w:szCs w:val="22"/>
        </w:rPr>
        <w:t>universal</w:t>
      </w:r>
      <w:r w:rsidR="00D415CC" w:rsidRPr="00740D71">
        <w:rPr>
          <w:szCs w:val="22"/>
        </w:rPr>
        <w:t xml:space="preserve"> tools</w:t>
      </w:r>
      <w:r w:rsidR="001F6503" w:rsidRPr="00740D71">
        <w:rPr>
          <w:szCs w:val="22"/>
        </w:rPr>
        <w:t>, designated supports,</w:t>
      </w:r>
      <w:r w:rsidR="00D415CC" w:rsidRPr="00740D71">
        <w:rPr>
          <w:szCs w:val="22"/>
        </w:rPr>
        <w:t xml:space="preserve"> and </w:t>
      </w:r>
      <w:r w:rsidR="005173CF">
        <w:rPr>
          <w:szCs w:val="22"/>
        </w:rPr>
        <w:t>accommodation</w:t>
      </w:r>
      <w:r w:rsidR="00D415CC" w:rsidRPr="00740D71">
        <w:rPr>
          <w:szCs w:val="22"/>
        </w:rPr>
        <w:t>s when needed based on the constructs being measured by the assessment.</w:t>
      </w:r>
      <w:r w:rsidR="005F1C27" w:rsidRPr="00740D71">
        <w:rPr>
          <w:szCs w:val="22"/>
        </w:rPr>
        <w:t xml:space="preserve"> </w:t>
      </w:r>
      <w:r w:rsidRPr="00740D71">
        <w:rPr>
          <w:szCs w:val="22"/>
        </w:rPr>
        <w:t>Th</w:t>
      </w:r>
      <w:r w:rsidR="002C054E" w:rsidRPr="00740D71">
        <w:rPr>
          <w:szCs w:val="22"/>
        </w:rPr>
        <w:t>is</w:t>
      </w:r>
      <w:r w:rsidRPr="00740D71">
        <w:rPr>
          <w:szCs w:val="22"/>
        </w:rPr>
        <w:t xml:space="preserve"> </w:t>
      </w:r>
      <w:r w:rsidR="00E01D7F" w:rsidRPr="00740D71">
        <w:rPr>
          <w:szCs w:val="22"/>
        </w:rPr>
        <w:t>document was</w:t>
      </w:r>
      <w:r w:rsidR="003170ED" w:rsidRPr="00740D71">
        <w:rPr>
          <w:szCs w:val="22"/>
        </w:rPr>
        <w:t xml:space="preserve"> developed for the </w:t>
      </w:r>
      <w:r w:rsidR="002C054E" w:rsidRPr="00740D71">
        <w:rPr>
          <w:szCs w:val="22"/>
        </w:rPr>
        <w:t xml:space="preserve">Smarter Balanced </w:t>
      </w:r>
      <w:r w:rsidR="007146EC">
        <w:rPr>
          <w:szCs w:val="22"/>
        </w:rPr>
        <w:t>member</w:t>
      </w:r>
      <w:r w:rsidR="003170ED" w:rsidRPr="00740D71">
        <w:rPr>
          <w:szCs w:val="22"/>
        </w:rPr>
        <w:t xml:space="preserve">s to </w:t>
      </w:r>
      <w:r w:rsidR="00B00C0A" w:rsidRPr="00740D71">
        <w:rPr>
          <w:szCs w:val="22"/>
        </w:rPr>
        <w:t>guide</w:t>
      </w:r>
      <w:r w:rsidR="003170ED" w:rsidRPr="00740D71">
        <w:rPr>
          <w:szCs w:val="22"/>
        </w:rPr>
        <w:t xml:space="preserve"> </w:t>
      </w:r>
      <w:r w:rsidR="00456DCA" w:rsidRPr="00740D71">
        <w:rPr>
          <w:szCs w:val="22"/>
        </w:rPr>
        <w:t xml:space="preserve">the </w:t>
      </w:r>
      <w:r w:rsidR="003170ED" w:rsidRPr="00740D71">
        <w:rPr>
          <w:szCs w:val="22"/>
        </w:rPr>
        <w:t>selection</w:t>
      </w:r>
      <w:r w:rsidR="00B00C0A" w:rsidRPr="00740D71">
        <w:rPr>
          <w:szCs w:val="22"/>
        </w:rPr>
        <w:t xml:space="preserve"> and</w:t>
      </w:r>
      <w:r w:rsidR="003170ED" w:rsidRPr="00740D71">
        <w:rPr>
          <w:szCs w:val="22"/>
        </w:rPr>
        <w:t xml:space="preserve"> administration of </w:t>
      </w:r>
      <w:r w:rsidR="001F6503" w:rsidRPr="00740D71">
        <w:rPr>
          <w:szCs w:val="22"/>
        </w:rPr>
        <w:t>universal</w:t>
      </w:r>
      <w:r w:rsidR="003170ED" w:rsidRPr="00740D71">
        <w:rPr>
          <w:szCs w:val="22"/>
        </w:rPr>
        <w:t xml:space="preserve"> tools</w:t>
      </w:r>
      <w:r w:rsidR="001F6503" w:rsidRPr="00740D71">
        <w:rPr>
          <w:szCs w:val="22"/>
        </w:rPr>
        <w:t>, designated supports,</w:t>
      </w:r>
      <w:r w:rsidR="003170ED" w:rsidRPr="00740D71">
        <w:rPr>
          <w:szCs w:val="22"/>
        </w:rPr>
        <w:t xml:space="preserve"> and </w:t>
      </w:r>
      <w:r w:rsidR="005173CF">
        <w:rPr>
          <w:szCs w:val="22"/>
        </w:rPr>
        <w:t>accommodation</w:t>
      </w:r>
      <w:r w:rsidR="003170ED" w:rsidRPr="00740D71">
        <w:rPr>
          <w:szCs w:val="22"/>
        </w:rPr>
        <w:t>s</w:t>
      </w:r>
      <w:r w:rsidR="002C054E" w:rsidRPr="00740D71">
        <w:rPr>
          <w:szCs w:val="22"/>
        </w:rPr>
        <w:t>.</w:t>
      </w:r>
      <w:r w:rsidR="003170ED" w:rsidRPr="00740D71">
        <w:rPr>
          <w:szCs w:val="22"/>
        </w:rPr>
        <w:t xml:space="preserve"> </w:t>
      </w:r>
    </w:p>
    <w:p w14:paraId="0A7BA81E" w14:textId="77777777" w:rsidR="00042323" w:rsidRPr="00740D71" w:rsidRDefault="00042323" w:rsidP="00042323">
      <w:pPr>
        <w:autoSpaceDE w:val="0"/>
        <w:autoSpaceDN w:val="0"/>
        <w:adjustRightInd w:val="0"/>
        <w:rPr>
          <w:rFonts w:cs="Tahoma"/>
          <w:bCs/>
          <w:szCs w:val="22"/>
        </w:rPr>
      </w:pPr>
    </w:p>
    <w:p w14:paraId="44ED4457" w14:textId="15D5DA41" w:rsidR="00FE5252" w:rsidRPr="00740D71" w:rsidRDefault="002C054E" w:rsidP="00042323">
      <w:pPr>
        <w:autoSpaceDE w:val="0"/>
        <w:autoSpaceDN w:val="0"/>
        <w:adjustRightInd w:val="0"/>
        <w:rPr>
          <w:bCs/>
          <w:szCs w:val="22"/>
        </w:rPr>
      </w:pPr>
      <w:r w:rsidRPr="00740D71">
        <w:rPr>
          <w:bCs/>
          <w:szCs w:val="22"/>
        </w:rPr>
        <w:t>The</w:t>
      </w:r>
      <w:r w:rsidR="00042323" w:rsidRPr="00740D71">
        <w:rPr>
          <w:bCs/>
          <w:szCs w:val="22"/>
        </w:rPr>
        <w:t xml:space="preserve"> </w:t>
      </w:r>
      <w:r w:rsidR="003170ED" w:rsidRPr="00740D71">
        <w:rPr>
          <w:bCs/>
          <w:szCs w:val="22"/>
        </w:rPr>
        <w:t>Smarter Balanced</w:t>
      </w:r>
      <w:r w:rsidR="00042323" w:rsidRPr="00740D71">
        <w:rPr>
          <w:bCs/>
          <w:szCs w:val="22"/>
        </w:rPr>
        <w:t xml:space="preserve"> assessment</w:t>
      </w:r>
      <w:r w:rsidRPr="00740D71">
        <w:rPr>
          <w:bCs/>
          <w:szCs w:val="22"/>
        </w:rPr>
        <w:t xml:space="preserve"> is</w:t>
      </w:r>
      <w:r w:rsidR="00042323" w:rsidRPr="00740D71">
        <w:rPr>
          <w:bCs/>
          <w:szCs w:val="22"/>
        </w:rPr>
        <w:t xml:space="preserve"> based on </w:t>
      </w:r>
      <w:r w:rsidRPr="00740D71">
        <w:rPr>
          <w:bCs/>
          <w:szCs w:val="22"/>
        </w:rPr>
        <w:t xml:space="preserve">the </w:t>
      </w:r>
      <w:r w:rsidR="00042323" w:rsidRPr="00740D71">
        <w:rPr>
          <w:bCs/>
          <w:szCs w:val="22"/>
        </w:rPr>
        <w:t>Common Core State Standards</w:t>
      </w:r>
      <w:r w:rsidR="00FA6B2D" w:rsidRPr="00740D71">
        <w:rPr>
          <w:bCs/>
          <w:szCs w:val="22"/>
        </w:rPr>
        <w:t xml:space="preserve"> (CCSS)</w:t>
      </w:r>
      <w:r w:rsidR="00362B49">
        <w:rPr>
          <w:rStyle w:val="FootnoteReference"/>
          <w:bCs/>
          <w:szCs w:val="22"/>
        </w:rPr>
        <w:footnoteReference w:id="2"/>
      </w:r>
      <w:r w:rsidRPr="00740D71">
        <w:rPr>
          <w:bCs/>
          <w:szCs w:val="22"/>
        </w:rPr>
        <w:t xml:space="preserve">. Thus, the </w:t>
      </w:r>
      <w:r w:rsidR="007D7615">
        <w:rPr>
          <w:bCs/>
          <w:szCs w:val="22"/>
        </w:rPr>
        <w:t xml:space="preserve">universal </w:t>
      </w:r>
      <w:r w:rsidRPr="00740D71">
        <w:rPr>
          <w:bCs/>
          <w:szCs w:val="22"/>
        </w:rPr>
        <w:t>tools</w:t>
      </w:r>
      <w:r w:rsidR="001F6503" w:rsidRPr="00740D71">
        <w:rPr>
          <w:bCs/>
          <w:szCs w:val="22"/>
        </w:rPr>
        <w:t xml:space="preserve">, </w:t>
      </w:r>
      <w:r w:rsidR="007D7615">
        <w:rPr>
          <w:bCs/>
          <w:szCs w:val="22"/>
        </w:rPr>
        <w:t xml:space="preserve">designated </w:t>
      </w:r>
      <w:r w:rsidR="001F6503" w:rsidRPr="00740D71">
        <w:rPr>
          <w:bCs/>
          <w:szCs w:val="22"/>
        </w:rPr>
        <w:t>supports,</w:t>
      </w:r>
      <w:r w:rsidRPr="00740D71">
        <w:rPr>
          <w:bCs/>
          <w:szCs w:val="22"/>
        </w:rPr>
        <w:t xml:space="preserve"> </w:t>
      </w:r>
      <w:r w:rsidR="00FA6B2D" w:rsidRPr="00740D71">
        <w:rPr>
          <w:bCs/>
          <w:szCs w:val="22"/>
        </w:rPr>
        <w:t>and</w:t>
      </w:r>
      <w:r w:rsidR="00042323" w:rsidRPr="00740D71">
        <w:rPr>
          <w:bCs/>
          <w:szCs w:val="22"/>
        </w:rPr>
        <w:t xml:space="preserve"> accommodations </w:t>
      </w:r>
      <w:r w:rsidRPr="00740D71">
        <w:rPr>
          <w:bCs/>
          <w:szCs w:val="22"/>
        </w:rPr>
        <w:t>that are appropriate for the Smarter Balanced asses</w:t>
      </w:r>
      <w:r w:rsidR="00456DCA" w:rsidRPr="00740D71">
        <w:rPr>
          <w:bCs/>
          <w:szCs w:val="22"/>
        </w:rPr>
        <w:t>sment may be different from those that</w:t>
      </w:r>
      <w:r w:rsidRPr="00740D71">
        <w:rPr>
          <w:bCs/>
          <w:szCs w:val="22"/>
        </w:rPr>
        <w:t xml:space="preserve"> </w:t>
      </w:r>
      <w:r w:rsidR="007146EC">
        <w:rPr>
          <w:bCs/>
          <w:szCs w:val="22"/>
        </w:rPr>
        <w:t>member</w:t>
      </w:r>
      <w:r w:rsidRPr="00740D71">
        <w:rPr>
          <w:bCs/>
          <w:szCs w:val="22"/>
        </w:rPr>
        <w:t>s allowed in the past.</w:t>
      </w:r>
      <w:r w:rsidR="004F6129">
        <w:rPr>
          <w:bCs/>
          <w:szCs w:val="22"/>
        </w:rPr>
        <w:t xml:space="preserve"> </w:t>
      </w:r>
      <w:r w:rsidR="004F6129" w:rsidRPr="004F6129">
        <w:rPr>
          <w:bCs/>
          <w:szCs w:val="22"/>
        </w:rPr>
        <w:t xml:space="preserve">For the secure summative assessments, a </w:t>
      </w:r>
      <w:r w:rsidR="007146EC">
        <w:rPr>
          <w:bCs/>
          <w:szCs w:val="22"/>
        </w:rPr>
        <w:t>member</w:t>
      </w:r>
      <w:r w:rsidR="004F6129" w:rsidRPr="004F6129">
        <w:rPr>
          <w:bCs/>
          <w:szCs w:val="22"/>
        </w:rPr>
        <w:t xml:space="preserve"> can only make available to students the universal tools, designated supports, and accommodations that are included in the </w:t>
      </w:r>
      <w:r w:rsidR="004F6129" w:rsidRPr="004F6129">
        <w:rPr>
          <w:bCs/>
          <w:i/>
          <w:iCs/>
          <w:szCs w:val="22"/>
        </w:rPr>
        <w:t xml:space="preserve">Smarter Balanced Usability, Accessibility, and Accommodations Guidelines. </w:t>
      </w:r>
      <w:r w:rsidR="004F6129" w:rsidRPr="004F6129">
        <w:rPr>
          <w:bCs/>
          <w:szCs w:val="22"/>
        </w:rPr>
        <w:t xml:space="preserve">A member may elect </w:t>
      </w:r>
      <w:r w:rsidR="004F6129" w:rsidRPr="004F6129">
        <w:rPr>
          <w:b/>
          <w:bCs/>
          <w:szCs w:val="22"/>
        </w:rPr>
        <w:t>not to make available</w:t>
      </w:r>
      <w:r w:rsidR="004F6129" w:rsidRPr="004F6129">
        <w:rPr>
          <w:bCs/>
          <w:szCs w:val="22"/>
        </w:rPr>
        <w:t xml:space="preserve"> to its students, any universal tool, designated support, or accommodation that is otherwise included in the </w:t>
      </w:r>
      <w:r w:rsidR="004F6129" w:rsidRPr="004F6129">
        <w:rPr>
          <w:bCs/>
          <w:i/>
          <w:iCs/>
          <w:szCs w:val="22"/>
        </w:rPr>
        <w:t>Guidelines</w:t>
      </w:r>
      <w:r w:rsidR="004F6129" w:rsidRPr="004F6129">
        <w:rPr>
          <w:bCs/>
          <w:szCs w:val="22"/>
        </w:rPr>
        <w:t xml:space="preserve"> when the implementation or use of the universal tool, designated support, or accommodation is in conflict with a </w:t>
      </w:r>
      <w:r w:rsidR="007146EC">
        <w:rPr>
          <w:bCs/>
          <w:szCs w:val="22"/>
        </w:rPr>
        <w:t>member</w:t>
      </w:r>
      <w:r w:rsidR="004F6129" w:rsidRPr="004F6129">
        <w:rPr>
          <w:bCs/>
          <w:szCs w:val="22"/>
        </w:rPr>
        <w:t xml:space="preserve">’s law, regulation, or policy. </w:t>
      </w:r>
    </w:p>
    <w:p w14:paraId="5D639558" w14:textId="77777777" w:rsidR="00FE5252" w:rsidRPr="00740D71" w:rsidRDefault="00FE5252" w:rsidP="00042323">
      <w:pPr>
        <w:autoSpaceDE w:val="0"/>
        <w:autoSpaceDN w:val="0"/>
        <w:adjustRightInd w:val="0"/>
        <w:rPr>
          <w:bCs/>
          <w:szCs w:val="22"/>
        </w:rPr>
      </w:pPr>
    </w:p>
    <w:p w14:paraId="506545B5" w14:textId="5FC1CCFC" w:rsidR="00EE33AE" w:rsidRPr="00EE33AE" w:rsidRDefault="003109AB" w:rsidP="007F1A71">
      <w:pPr>
        <w:autoSpaceDE w:val="0"/>
        <w:autoSpaceDN w:val="0"/>
        <w:adjustRightInd w:val="0"/>
        <w:rPr>
          <w:szCs w:val="22"/>
        </w:rPr>
      </w:pPr>
      <w:r w:rsidRPr="003109AB">
        <w:rPr>
          <w:szCs w:val="22"/>
        </w:rPr>
        <w:t xml:space="preserve">These </w:t>
      </w:r>
      <w:r w:rsidRPr="009432EA">
        <w:rPr>
          <w:i/>
          <w:szCs w:val="22"/>
        </w:rPr>
        <w:t>Guidelines</w:t>
      </w:r>
      <w:r w:rsidRPr="003109AB">
        <w:rPr>
          <w:szCs w:val="22"/>
        </w:rPr>
        <w:t xml:space="preserve"> describe the Smarter Balanced universal tools, designated supports, and </w:t>
      </w:r>
      <w:r w:rsidR="005173CF">
        <w:rPr>
          <w:szCs w:val="22"/>
        </w:rPr>
        <w:t>accommodation</w:t>
      </w:r>
      <w:r w:rsidRPr="003109AB">
        <w:rPr>
          <w:szCs w:val="22"/>
        </w:rPr>
        <w:t xml:space="preserve">s available for the Smarter Balanced assessments at this time (see Appendix A). The specific </w:t>
      </w:r>
      <w:r w:rsidR="00942706">
        <w:rPr>
          <w:szCs w:val="22"/>
        </w:rPr>
        <w:t xml:space="preserve">universal </w:t>
      </w:r>
      <w:r w:rsidRPr="003109AB">
        <w:rPr>
          <w:szCs w:val="22"/>
        </w:rPr>
        <w:t xml:space="preserve">tools, </w:t>
      </w:r>
      <w:r w:rsidR="00942706">
        <w:rPr>
          <w:szCs w:val="22"/>
        </w:rPr>
        <w:t xml:space="preserve">designated </w:t>
      </w:r>
      <w:r w:rsidRPr="003109AB">
        <w:rPr>
          <w:szCs w:val="22"/>
        </w:rPr>
        <w:t>supports, and accommodations approved by Smarter Balanced may change in the future if additional tools</w:t>
      </w:r>
      <w:r w:rsidR="003E6172">
        <w:rPr>
          <w:szCs w:val="22"/>
        </w:rPr>
        <w:t>, supports</w:t>
      </w:r>
      <w:r w:rsidRPr="003109AB">
        <w:rPr>
          <w:szCs w:val="22"/>
        </w:rPr>
        <w:t xml:space="preserve"> </w:t>
      </w:r>
      <w:r w:rsidR="00FF3490">
        <w:rPr>
          <w:szCs w:val="22"/>
        </w:rPr>
        <w:t>or</w:t>
      </w:r>
      <w:r w:rsidRPr="003109AB">
        <w:rPr>
          <w:szCs w:val="22"/>
        </w:rPr>
        <w:t xml:space="preserve"> accommodations are identified for the assessment based on </w:t>
      </w:r>
      <w:r w:rsidR="007146EC">
        <w:rPr>
          <w:szCs w:val="22"/>
        </w:rPr>
        <w:t>member</w:t>
      </w:r>
      <w:r w:rsidRPr="003109AB">
        <w:rPr>
          <w:szCs w:val="22"/>
        </w:rPr>
        <w:t xml:space="preserve"> experience and research findings. </w:t>
      </w:r>
      <w:r w:rsidR="00EE33AE" w:rsidRPr="00EE33AE">
        <w:rPr>
          <w:szCs w:val="22"/>
        </w:rPr>
        <w:t xml:space="preserve">The Consortium </w:t>
      </w:r>
      <w:r w:rsidR="0092210B">
        <w:rPr>
          <w:szCs w:val="22"/>
        </w:rPr>
        <w:t>has</w:t>
      </w:r>
      <w:r w:rsidR="00EE33AE" w:rsidRPr="00EE33AE">
        <w:rPr>
          <w:szCs w:val="22"/>
        </w:rPr>
        <w:t xml:space="preserve"> establish</w:t>
      </w:r>
      <w:r w:rsidR="0092210B">
        <w:rPr>
          <w:szCs w:val="22"/>
        </w:rPr>
        <w:t>ed</w:t>
      </w:r>
      <w:r w:rsidR="00EE33AE" w:rsidRPr="00EE33AE">
        <w:rPr>
          <w:szCs w:val="22"/>
        </w:rPr>
        <w:t xml:space="preserve"> a standing committee, includin</w:t>
      </w:r>
      <w:r w:rsidR="00DA095C">
        <w:rPr>
          <w:szCs w:val="22"/>
        </w:rPr>
        <w:t xml:space="preserve">g </w:t>
      </w:r>
      <w:r w:rsidR="00AD3DF3">
        <w:rPr>
          <w:szCs w:val="22"/>
        </w:rPr>
        <w:t xml:space="preserve">representatives </w:t>
      </w:r>
      <w:r w:rsidR="00DA095C">
        <w:rPr>
          <w:szCs w:val="22"/>
        </w:rPr>
        <w:t xml:space="preserve">from Governing </w:t>
      </w:r>
      <w:r w:rsidR="0092210B">
        <w:rPr>
          <w:szCs w:val="22"/>
        </w:rPr>
        <w:t>m</w:t>
      </w:r>
      <w:r w:rsidR="007146EC">
        <w:rPr>
          <w:szCs w:val="22"/>
        </w:rPr>
        <w:t>ember</w:t>
      </w:r>
      <w:r w:rsidR="00DA095C">
        <w:rPr>
          <w:szCs w:val="22"/>
        </w:rPr>
        <w:t>s</w:t>
      </w:r>
      <w:r w:rsidR="00EE33AE" w:rsidRPr="00EE33AE">
        <w:rPr>
          <w:szCs w:val="22"/>
        </w:rPr>
        <w:t xml:space="preserve"> </w:t>
      </w:r>
      <w:r w:rsidR="00244FE2">
        <w:rPr>
          <w:szCs w:val="22"/>
        </w:rPr>
        <w:t>that</w:t>
      </w:r>
      <w:r w:rsidR="00EE33AE" w:rsidRPr="00EE33AE">
        <w:rPr>
          <w:szCs w:val="22"/>
        </w:rPr>
        <w:t xml:space="preserve"> review suggested additional universal tools, designated supports, and accommodations to determine if changes are warranted.</w:t>
      </w:r>
    </w:p>
    <w:p w14:paraId="5E61AFD3" w14:textId="77777777" w:rsidR="00543D41" w:rsidRDefault="00543D41" w:rsidP="00543D41"/>
    <w:p w14:paraId="26DE235A" w14:textId="26907C54" w:rsidR="00E13BC8" w:rsidRPr="00644103" w:rsidRDefault="00EE33AE" w:rsidP="00543D41">
      <w:r w:rsidRPr="00644103">
        <w:t xml:space="preserve">Proposed changes to the list of universal tools, designated supports, and accommodations </w:t>
      </w:r>
      <w:r w:rsidR="0092210B">
        <w:t>are</w:t>
      </w:r>
      <w:r w:rsidRPr="00644103">
        <w:t xml:space="preserve"> brought to Governing </w:t>
      </w:r>
      <w:r w:rsidR="0092210B">
        <w:t>m</w:t>
      </w:r>
      <w:r w:rsidR="007146EC" w:rsidRPr="00644103">
        <w:t>ember</w:t>
      </w:r>
      <w:r w:rsidRPr="00644103">
        <w:t xml:space="preserve">s for review, input, and vote for approval. </w:t>
      </w:r>
      <w:r w:rsidR="007146EC" w:rsidRPr="00644103">
        <w:rPr>
          <w:rFonts w:eastAsia="Arial" w:cs="Arial"/>
          <w:szCs w:val="30"/>
        </w:rPr>
        <w:t xml:space="preserve">Furthermore, </w:t>
      </w:r>
      <w:r w:rsidR="005668C4">
        <w:rPr>
          <w:rFonts w:eastAsia="Arial" w:cs="Arial"/>
          <w:szCs w:val="30"/>
        </w:rPr>
        <w:t>m</w:t>
      </w:r>
      <w:r w:rsidR="007146EC" w:rsidRPr="00644103">
        <w:rPr>
          <w:rFonts w:eastAsia="Arial" w:cs="Arial"/>
          <w:szCs w:val="30"/>
        </w:rPr>
        <w:t>embers may issue temporary approvals (i.e., one summative assessment administration) for individual unique student accommodation</w:t>
      </w:r>
      <w:r w:rsidR="0092210B">
        <w:rPr>
          <w:rFonts w:eastAsia="Arial" w:cs="Arial"/>
          <w:szCs w:val="30"/>
        </w:rPr>
        <w:t>s or designated supports. K-12 L</w:t>
      </w:r>
      <w:r w:rsidR="007146EC" w:rsidRPr="00644103">
        <w:rPr>
          <w:rFonts w:eastAsia="Arial" w:cs="Arial"/>
          <w:szCs w:val="30"/>
        </w:rPr>
        <w:t>eads will evaluate formal requests for unique accommodations/designated supports and determine whether or not the request poses a threat to the measurement of the construct. Upon iss</w:t>
      </w:r>
      <w:r w:rsidR="005668C4">
        <w:rPr>
          <w:rFonts w:eastAsia="Arial" w:cs="Arial"/>
          <w:szCs w:val="30"/>
        </w:rPr>
        <w:t>uing a temporary approval, the m</w:t>
      </w:r>
      <w:r w:rsidR="007146EC" w:rsidRPr="00644103">
        <w:rPr>
          <w:rFonts w:eastAsia="Arial" w:cs="Arial"/>
          <w:szCs w:val="30"/>
        </w:rPr>
        <w:t>ember will send documentation of the approval to the Consortium. The Consortium will consider all member</w:t>
      </w:r>
      <w:r w:rsidR="005668C4">
        <w:rPr>
          <w:rFonts w:eastAsia="Arial" w:cs="Arial"/>
          <w:szCs w:val="30"/>
        </w:rPr>
        <w:t>s’</w:t>
      </w:r>
      <w:r w:rsidR="007146EC" w:rsidRPr="00644103">
        <w:rPr>
          <w:rFonts w:eastAsia="Arial" w:cs="Arial"/>
          <w:szCs w:val="30"/>
        </w:rPr>
        <w:t xml:space="preserve"> approved temporary accommodations/designated supports as part of the annual Consortium UAAG review process. If the Consortium determines it requires additional time to study the issue before the Cons</w:t>
      </w:r>
      <w:r w:rsidR="005668C4">
        <w:rPr>
          <w:rFonts w:eastAsia="Arial" w:cs="Arial"/>
          <w:szCs w:val="30"/>
        </w:rPr>
        <w:t>ortium can engage in a vote, a m</w:t>
      </w:r>
      <w:r w:rsidR="007146EC" w:rsidRPr="00644103">
        <w:rPr>
          <w:rFonts w:eastAsia="Arial" w:cs="Arial"/>
          <w:szCs w:val="30"/>
        </w:rPr>
        <w:t xml:space="preserve">ember may </w:t>
      </w:r>
      <w:r w:rsidR="0092210B">
        <w:rPr>
          <w:rFonts w:eastAsia="Arial" w:cs="Arial"/>
          <w:szCs w:val="30"/>
        </w:rPr>
        <w:t>notify the Consortium that the m</w:t>
      </w:r>
      <w:r w:rsidR="007146EC" w:rsidRPr="00644103">
        <w:rPr>
          <w:rFonts w:eastAsia="Arial" w:cs="Arial"/>
          <w:szCs w:val="30"/>
        </w:rPr>
        <w:t xml:space="preserve">ember intends to issue temporary approvals for the same accommodation/designated support during the next summative assessment administration.  Members should include in their notification to the </w:t>
      </w:r>
      <w:r w:rsidR="007146EC" w:rsidRPr="00644103">
        <w:rPr>
          <w:rFonts w:eastAsia="Arial" w:cs="Arial"/>
          <w:szCs w:val="30"/>
        </w:rPr>
        <w:lastRenderedPageBreak/>
        <w:t>Consortium the intended use of the temporary accommodation/support and the rationale for issuing temporary authorizations for the next summative assessment administration. The Consortium will provide to members a list of the temporary accommodations/designated supports issued by members that are not Consortium approved accommodations/designated supports and cannot be authorized for the next summative assessment administration</w:t>
      </w:r>
      <w:r w:rsidR="00E13BC8" w:rsidRPr="00644103">
        <w:rPr>
          <w:rFonts w:eastAsia="Arial" w:cs="Arial"/>
          <w:szCs w:val="30"/>
        </w:rPr>
        <w:t>.</w:t>
      </w:r>
      <w:r w:rsidR="007146EC" w:rsidRPr="00644103" w:rsidDel="007146EC">
        <w:t xml:space="preserve"> </w:t>
      </w:r>
    </w:p>
    <w:p w14:paraId="460D7B26" w14:textId="5B552E5E" w:rsidR="00570217" w:rsidRPr="00C2212C" w:rsidRDefault="00570217" w:rsidP="00362B49">
      <w:pPr>
        <w:pStyle w:val="Heading2"/>
      </w:pPr>
      <w:bookmarkStart w:id="4" w:name="_Toc490832643"/>
      <w:r w:rsidRPr="00C2212C">
        <w:t>Intended Audience and Recommended Use</w:t>
      </w:r>
      <w:bookmarkEnd w:id="4"/>
      <w:r w:rsidR="00A319B9">
        <w:fldChar w:fldCharType="begin"/>
      </w:r>
      <w:r w:rsidR="00A319B9">
        <w:instrText xml:space="preserve"> E "</w:instrText>
      </w:r>
      <w:r w:rsidR="00A319B9" w:rsidRPr="00DE7737">
        <w:instrText>Intended Audience and Recommended Use</w:instrText>
      </w:r>
      <w:r w:rsidR="00A319B9">
        <w:instrText xml:space="preserve">" </w:instrText>
      </w:r>
      <w:r w:rsidR="00A319B9">
        <w:fldChar w:fldCharType="end"/>
      </w:r>
    </w:p>
    <w:p w14:paraId="0E3A4271" w14:textId="64A322B8" w:rsidR="00570217" w:rsidRPr="00740D71" w:rsidRDefault="00570217" w:rsidP="00543D41">
      <w:r w:rsidRPr="00740D71">
        <w:t>The</w:t>
      </w:r>
      <w:r w:rsidRPr="00740D71">
        <w:rPr>
          <w:i/>
        </w:rPr>
        <w:t xml:space="preserve"> </w:t>
      </w:r>
      <w:r w:rsidRPr="00740D71">
        <w:t xml:space="preserve">Smarter Balanced Assessment Consortium’s </w:t>
      </w:r>
      <w:r w:rsidR="00221670" w:rsidRPr="005B4BBC">
        <w:rPr>
          <w:i/>
        </w:rPr>
        <w:t xml:space="preserve">Usability, </w:t>
      </w:r>
      <w:r w:rsidRPr="005B4BBC">
        <w:rPr>
          <w:i/>
        </w:rPr>
        <w:t>Accessibility</w:t>
      </w:r>
      <w:r w:rsidR="00221670">
        <w:rPr>
          <w:i/>
        </w:rPr>
        <w:t>,</w:t>
      </w:r>
      <w:r w:rsidRPr="00740D71">
        <w:rPr>
          <w:i/>
        </w:rPr>
        <w:t xml:space="preserve"> and Accommodations Guidelines</w:t>
      </w:r>
      <w:r w:rsidRPr="00740D71">
        <w:rPr>
          <w:i/>
          <w:iCs/>
          <w:color w:val="000000"/>
        </w:rPr>
        <w:t xml:space="preserve"> </w:t>
      </w:r>
      <w:r w:rsidRPr="00740D71">
        <w:rPr>
          <w:iCs/>
          <w:color w:val="000000"/>
        </w:rPr>
        <w:t xml:space="preserve">are intended for school-level personnel and </w:t>
      </w:r>
      <w:r w:rsidRPr="00740D71">
        <w:t>decision-making teams</w:t>
      </w:r>
      <w:r w:rsidR="000B50AB" w:rsidRPr="00740D71">
        <w:t>, particularly Individualized Education Program (IEP) teams,</w:t>
      </w:r>
      <w:r w:rsidRPr="00740D71">
        <w:t xml:space="preserve"> as they prepare for and implement</w:t>
      </w:r>
      <w:r w:rsidR="00F54878" w:rsidRPr="00740D71">
        <w:t xml:space="preserve"> the Smarter Balanced</w:t>
      </w:r>
      <w:r w:rsidRPr="00740D71">
        <w:t xml:space="preserve"> assessment. </w:t>
      </w:r>
      <w:r w:rsidRPr="00740D71">
        <w:rPr>
          <w:iCs/>
          <w:color w:val="000000"/>
        </w:rPr>
        <w:t xml:space="preserve">The Guidelines provide information for classroom teachers, English development educators, special education teachers, and related services personnel to use </w:t>
      </w:r>
      <w:r w:rsidRPr="00740D71">
        <w:t xml:space="preserve">in selecting and administering </w:t>
      </w:r>
      <w:r w:rsidR="001F6503" w:rsidRPr="00740D71">
        <w:t>universal</w:t>
      </w:r>
      <w:r w:rsidRPr="00740D71">
        <w:t xml:space="preserve"> tools</w:t>
      </w:r>
      <w:r w:rsidR="001F6503" w:rsidRPr="00740D71">
        <w:t>, designated supports,</w:t>
      </w:r>
      <w:r w:rsidRPr="00740D71">
        <w:t xml:space="preserve"> and </w:t>
      </w:r>
      <w:r w:rsidR="005173CF">
        <w:t>accommodation</w:t>
      </w:r>
      <w:r w:rsidRPr="00740D71">
        <w:t>s for those students who need them. The Guidelines are also intended for assessment staff and administrators who oversee the decisions that are made in instruction and assessment.</w:t>
      </w:r>
    </w:p>
    <w:p w14:paraId="6C139029" w14:textId="77777777" w:rsidR="00570217" w:rsidRPr="00740D71" w:rsidRDefault="00570217" w:rsidP="00543D41"/>
    <w:p w14:paraId="458E6E0E" w14:textId="0D6BFACD" w:rsidR="00654266" w:rsidRPr="00740D71" w:rsidRDefault="00570217" w:rsidP="00543D41">
      <w:r w:rsidRPr="00740D71">
        <w:t xml:space="preserve">The Smarter Balanced </w:t>
      </w:r>
      <w:r w:rsidRPr="00740D71">
        <w:rPr>
          <w:i/>
        </w:rPr>
        <w:t xml:space="preserve">Guidelines </w:t>
      </w:r>
      <w:r w:rsidRPr="00740D71">
        <w:t xml:space="preserve">apply to </w:t>
      </w:r>
      <w:r w:rsidRPr="00740D71">
        <w:rPr>
          <w:b/>
        </w:rPr>
        <w:t xml:space="preserve">all </w:t>
      </w:r>
      <w:r w:rsidRPr="00740D71">
        <w:t xml:space="preserve">students. They emphasize an individualized approach to the implementation of assessment practices for those students who have diverse needs and participate in large-scale content assessments. This document focuses on </w:t>
      </w:r>
      <w:r w:rsidR="001F6503" w:rsidRPr="00740D71">
        <w:t>universal</w:t>
      </w:r>
      <w:r w:rsidRPr="00740D71">
        <w:t xml:space="preserve"> tools</w:t>
      </w:r>
      <w:r w:rsidR="001F6503" w:rsidRPr="00740D71">
        <w:t>, designated supports,</w:t>
      </w:r>
      <w:r w:rsidRPr="00740D71">
        <w:t xml:space="preserve"> and </w:t>
      </w:r>
      <w:r w:rsidR="005173CF">
        <w:t>accommodation</w:t>
      </w:r>
      <w:r w:rsidRPr="00740D71">
        <w:t xml:space="preserve">s for the Smarter Balanced content assessments of English language </w:t>
      </w:r>
      <w:r w:rsidR="00B32B2F" w:rsidRPr="00740D71">
        <w:t>arts</w:t>
      </w:r>
      <w:r w:rsidR="000B4777">
        <w:t xml:space="preserve"> (ELA)</w:t>
      </w:r>
      <w:r w:rsidR="00B32B2F" w:rsidRPr="00740D71">
        <w:t>/literacy</w:t>
      </w:r>
      <w:r w:rsidRPr="00740D71">
        <w:t xml:space="preserve"> and mathematics</w:t>
      </w:r>
      <w:r w:rsidR="00B32B2F" w:rsidRPr="00740D71">
        <w:t xml:space="preserve"> (math)</w:t>
      </w:r>
      <w:r w:rsidRPr="00740D71">
        <w:t>. At the same time, it supports important instructional decisions about accessibility and accommodations for students who participate in the Smarter Balanced assessments. It recognizes the critical connection between accessibility and accommodations in instruction and accessibility and accommodations during assessment.</w:t>
      </w:r>
      <w:r w:rsidR="00BF3F1E" w:rsidRPr="00740D71">
        <w:t xml:space="preserve"> </w:t>
      </w:r>
      <w:r w:rsidR="009C1A04" w:rsidRPr="00740D71">
        <w:t xml:space="preserve">The </w:t>
      </w:r>
      <w:r w:rsidR="009C1A04" w:rsidRPr="00740D71">
        <w:rPr>
          <w:i/>
        </w:rPr>
        <w:t>Guidelines</w:t>
      </w:r>
      <w:r w:rsidR="009C1A04" w:rsidRPr="00740D71">
        <w:t xml:space="preserve"> also are supported by the </w:t>
      </w:r>
      <w:r w:rsidR="009C1A04" w:rsidRPr="000B4777">
        <w:rPr>
          <w:i/>
        </w:rPr>
        <w:t xml:space="preserve">Smarter Balanced </w:t>
      </w:r>
      <w:r w:rsidR="00CD366E" w:rsidRPr="000B4777">
        <w:rPr>
          <w:i/>
        </w:rPr>
        <w:t xml:space="preserve">Test </w:t>
      </w:r>
      <w:r w:rsidR="009C1A04" w:rsidRPr="000B4777">
        <w:rPr>
          <w:i/>
        </w:rPr>
        <w:t>Administration Manual</w:t>
      </w:r>
      <w:r w:rsidR="000B4777" w:rsidRPr="000B4777">
        <w:rPr>
          <w:i/>
        </w:rPr>
        <w:t xml:space="preserve"> (TAM)</w:t>
      </w:r>
      <w:r w:rsidR="009C1A04" w:rsidRPr="00740D71">
        <w:t>.</w:t>
      </w:r>
    </w:p>
    <w:p w14:paraId="0420DDFD" w14:textId="6DE0C1EF" w:rsidR="0044781E" w:rsidRPr="00C2212C" w:rsidRDefault="0044781E" w:rsidP="00362B49">
      <w:pPr>
        <w:pStyle w:val="Heading2"/>
        <w:rPr>
          <w:rStyle w:val="Emphasis"/>
          <w:rFonts w:ascii="Times New Roman" w:hAnsi="Times New Roman"/>
          <w:sz w:val="24"/>
          <w:szCs w:val="24"/>
        </w:rPr>
      </w:pPr>
      <w:bookmarkStart w:id="5" w:name="_Toc490832644"/>
      <w:r w:rsidRPr="00C2212C">
        <w:t>Smarter Balanced Assessment Design</w:t>
      </w:r>
      <w:bookmarkEnd w:id="5"/>
      <w:r w:rsidR="00A319B9">
        <w:fldChar w:fldCharType="begin"/>
      </w:r>
      <w:r w:rsidR="00A319B9">
        <w:instrText xml:space="preserve"> E "</w:instrText>
      </w:r>
      <w:r w:rsidR="00A319B9" w:rsidRPr="0036176D">
        <w:instrText>Smarter Balanced Assessment Design</w:instrText>
      </w:r>
      <w:r w:rsidR="00A319B9">
        <w:instrText xml:space="preserve">" </w:instrText>
      </w:r>
      <w:r w:rsidR="00A319B9">
        <w:fldChar w:fldCharType="end"/>
      </w:r>
    </w:p>
    <w:p w14:paraId="7BF0F0A6" w14:textId="112C3055" w:rsidR="0044781E" w:rsidRPr="00740D71" w:rsidRDefault="0044781E" w:rsidP="0044781E">
      <w:pPr>
        <w:spacing w:line="192" w:lineRule="atLeast"/>
        <w:rPr>
          <w:b/>
          <w:szCs w:val="22"/>
        </w:rPr>
      </w:pPr>
      <w:r w:rsidRPr="00740D71">
        <w:rPr>
          <w:rStyle w:val="Emphasis"/>
          <w:b w:val="0"/>
          <w:i w:val="0"/>
          <w:color w:val="auto"/>
          <w:szCs w:val="22"/>
        </w:rPr>
        <w:t xml:space="preserve">The Smarter Balanced Assessment Consortium has developed a system of valid, reliable, and fair next-generation assessments aligned to the CCSS in English language arts </w:t>
      </w:r>
      <w:r w:rsidR="000B4777">
        <w:rPr>
          <w:rStyle w:val="Emphasis"/>
          <w:b w:val="0"/>
          <w:i w:val="0"/>
          <w:color w:val="auto"/>
          <w:szCs w:val="22"/>
        </w:rPr>
        <w:t xml:space="preserve">/literacy and </w:t>
      </w:r>
      <w:r w:rsidRPr="00740D71">
        <w:rPr>
          <w:rStyle w:val="Emphasis"/>
          <w:b w:val="0"/>
          <w:i w:val="0"/>
          <w:color w:val="auto"/>
          <w:szCs w:val="22"/>
        </w:rPr>
        <w:t xml:space="preserve">mathematics for grades 3-8 and 11. The system includes summative assessments for accountability purposes, optional interim assessments for local use, and formative tools and processes for instructional use. </w:t>
      </w:r>
      <w:r w:rsidR="008C25FC" w:rsidRPr="00740D71">
        <w:rPr>
          <w:iCs/>
          <w:szCs w:val="22"/>
        </w:rPr>
        <w:t>Computer adaptive testing</w:t>
      </w:r>
      <w:r w:rsidR="008C25FC" w:rsidRPr="00740D71">
        <w:rPr>
          <w:b/>
          <w:iCs/>
          <w:szCs w:val="22"/>
        </w:rPr>
        <w:t xml:space="preserve"> </w:t>
      </w:r>
      <w:r w:rsidR="008C25FC" w:rsidRPr="00740D71">
        <w:rPr>
          <w:rStyle w:val="Emphasis"/>
          <w:b w:val="0"/>
          <w:i w:val="0"/>
          <w:color w:val="auto"/>
          <w:szCs w:val="22"/>
        </w:rPr>
        <w:t xml:space="preserve">technologies are used for the summative and interim assessments to provide meaningful feedback and actionable data that teachers and other stakeholders can use to help students succeed. </w:t>
      </w:r>
      <w:r w:rsidRPr="00740D71">
        <w:rPr>
          <w:szCs w:val="22"/>
        </w:rPr>
        <w:t xml:space="preserve">For more information, visit </w:t>
      </w:r>
      <w:hyperlink r:id="rId15" w:history="1">
        <w:r w:rsidR="001B3BE7" w:rsidRPr="008D5889">
          <w:rPr>
            <w:rStyle w:val="Hyperlink"/>
            <w:szCs w:val="22"/>
          </w:rPr>
          <w:t>www.smarterbalanced.org/assessments/</w:t>
        </w:r>
      </w:hyperlink>
      <w:r w:rsidR="001B3BE7" w:rsidRPr="003224D9">
        <w:rPr>
          <w:szCs w:val="22"/>
        </w:rPr>
        <w:t>.</w:t>
      </w:r>
    </w:p>
    <w:p w14:paraId="654D03EB" w14:textId="76F8DD0B" w:rsidR="009E7CBD" w:rsidRPr="00C2212C" w:rsidRDefault="009E7CBD" w:rsidP="00362B49">
      <w:pPr>
        <w:pStyle w:val="Heading2"/>
      </w:pPr>
      <w:bookmarkStart w:id="6" w:name="_Toc490832645"/>
      <w:r w:rsidRPr="00C2212C">
        <w:t>Recognizing Access Needs in All Students</w:t>
      </w:r>
      <w:bookmarkEnd w:id="6"/>
      <w:r w:rsidR="00A319B9">
        <w:fldChar w:fldCharType="begin"/>
      </w:r>
      <w:r w:rsidR="00A319B9">
        <w:instrText xml:space="preserve"> E </w:instrText>
      </w:r>
      <w:r w:rsidR="00A319B9" w:rsidRPr="002B724C">
        <w:instrText>ecognizing Access Needs in All Students</w:instrText>
      </w:r>
      <w:r w:rsidR="00A319B9">
        <w:instrText xml:space="preserve">" </w:instrText>
      </w:r>
      <w:r w:rsidR="00A319B9">
        <w:fldChar w:fldCharType="end"/>
      </w:r>
    </w:p>
    <w:p w14:paraId="569C32B3" w14:textId="45A86705" w:rsidR="000B50AB" w:rsidRDefault="004879D9" w:rsidP="004879D9">
      <w:pPr>
        <w:rPr>
          <w:szCs w:val="22"/>
        </w:rPr>
      </w:pPr>
      <w:r w:rsidRPr="00740D71">
        <w:rPr>
          <w:szCs w:val="22"/>
        </w:rPr>
        <w:t xml:space="preserve">All students </w:t>
      </w:r>
      <w:r w:rsidR="000B50AB" w:rsidRPr="00740D71">
        <w:rPr>
          <w:szCs w:val="22"/>
        </w:rPr>
        <w:t>(including</w:t>
      </w:r>
      <w:r w:rsidR="000B4777">
        <w:rPr>
          <w:szCs w:val="22"/>
        </w:rPr>
        <w:t xml:space="preserve"> students with disabilities, ELs, and EL</w:t>
      </w:r>
      <w:r w:rsidR="000B50AB" w:rsidRPr="00740D71">
        <w:rPr>
          <w:szCs w:val="22"/>
        </w:rPr>
        <w:t xml:space="preserve">s with disabilities) </w:t>
      </w:r>
      <w:r w:rsidRPr="00740D71">
        <w:rPr>
          <w:szCs w:val="22"/>
        </w:rPr>
        <w:t xml:space="preserve">are to be held to the same expectations for participation and performance on </w:t>
      </w:r>
      <w:r w:rsidR="00956C8D">
        <w:rPr>
          <w:szCs w:val="22"/>
        </w:rPr>
        <w:t>Smarter Balanced</w:t>
      </w:r>
      <w:r w:rsidRPr="00740D71">
        <w:rPr>
          <w:szCs w:val="22"/>
        </w:rPr>
        <w:t xml:space="preserve"> assessments. Specifically, all students </w:t>
      </w:r>
      <w:r w:rsidR="000B50AB" w:rsidRPr="00740D71">
        <w:rPr>
          <w:szCs w:val="22"/>
        </w:rPr>
        <w:t xml:space="preserve">enrolled in grades 3-8 and 11 are required to participate in the Smarter Balanced mathematics assessment </w:t>
      </w:r>
      <w:r w:rsidRPr="00740D71">
        <w:rPr>
          <w:szCs w:val="22"/>
        </w:rPr>
        <w:t>except</w:t>
      </w:r>
      <w:r w:rsidR="001B4F7E">
        <w:rPr>
          <w:szCs w:val="22"/>
        </w:rPr>
        <w:t>:</w:t>
      </w:r>
    </w:p>
    <w:p w14:paraId="4151DF2F" w14:textId="77777777" w:rsidR="00B403F1" w:rsidRPr="00740D71" w:rsidRDefault="00B403F1" w:rsidP="004879D9">
      <w:pPr>
        <w:rPr>
          <w:szCs w:val="22"/>
        </w:rPr>
      </w:pPr>
    </w:p>
    <w:p w14:paraId="7CEBE5F6" w14:textId="77777777" w:rsidR="000B50AB" w:rsidRPr="00740D71" w:rsidRDefault="000B50AB" w:rsidP="002673D2">
      <w:pPr>
        <w:numPr>
          <w:ilvl w:val="0"/>
          <w:numId w:val="4"/>
        </w:numPr>
        <w:ind w:left="720"/>
        <w:rPr>
          <w:szCs w:val="22"/>
        </w:rPr>
      </w:pPr>
      <w:r w:rsidRPr="00740D71">
        <w:rPr>
          <w:szCs w:val="22"/>
        </w:rPr>
        <w:t>Students</w:t>
      </w:r>
      <w:r w:rsidR="004879D9" w:rsidRPr="00740D71">
        <w:rPr>
          <w:szCs w:val="22"/>
        </w:rPr>
        <w:t xml:space="preserve"> with </w:t>
      </w:r>
      <w:r w:rsidR="0034764A">
        <w:rPr>
          <w:szCs w:val="22"/>
        </w:rPr>
        <w:t xml:space="preserve">the most </w:t>
      </w:r>
      <w:r w:rsidR="004879D9" w:rsidRPr="00740D71">
        <w:rPr>
          <w:szCs w:val="22"/>
        </w:rPr>
        <w:t xml:space="preserve">significant cognitive disabilities who meet the criteria for the </w:t>
      </w:r>
      <w:r w:rsidRPr="00740D71">
        <w:rPr>
          <w:szCs w:val="22"/>
        </w:rPr>
        <w:t xml:space="preserve">mathematics </w:t>
      </w:r>
      <w:r w:rsidR="004879D9" w:rsidRPr="00740D71">
        <w:rPr>
          <w:szCs w:val="22"/>
        </w:rPr>
        <w:t xml:space="preserve">alternate assessment based on alternate achievement standards (approximately 1% or </w:t>
      </w:r>
      <w:r w:rsidR="00116AAC" w:rsidRPr="00740D71">
        <w:rPr>
          <w:szCs w:val="22"/>
        </w:rPr>
        <w:t xml:space="preserve">fewer </w:t>
      </w:r>
      <w:r w:rsidR="004879D9" w:rsidRPr="00740D71">
        <w:rPr>
          <w:szCs w:val="22"/>
        </w:rPr>
        <w:t xml:space="preserve">of the student population). </w:t>
      </w:r>
    </w:p>
    <w:p w14:paraId="00E2110C" w14:textId="77777777" w:rsidR="000B50AB" w:rsidRPr="00740D71" w:rsidRDefault="000B50AB" w:rsidP="004879D9">
      <w:pPr>
        <w:rPr>
          <w:szCs w:val="22"/>
        </w:rPr>
      </w:pPr>
    </w:p>
    <w:p w14:paraId="7BB4A471" w14:textId="77777777" w:rsidR="000B50AB" w:rsidRDefault="000B50AB" w:rsidP="004879D9">
      <w:pPr>
        <w:rPr>
          <w:szCs w:val="22"/>
        </w:rPr>
      </w:pPr>
      <w:r w:rsidRPr="00740D71">
        <w:rPr>
          <w:szCs w:val="22"/>
        </w:rPr>
        <w:lastRenderedPageBreak/>
        <w:t>All students enrolled in grades 3-8 and 11 are required to participate in the Smarter Balanced English language/literacy assessment except:</w:t>
      </w:r>
    </w:p>
    <w:p w14:paraId="5C156DE6" w14:textId="77777777" w:rsidR="00B403F1" w:rsidRPr="00740D71" w:rsidRDefault="00B403F1" w:rsidP="004879D9">
      <w:pPr>
        <w:rPr>
          <w:szCs w:val="22"/>
        </w:rPr>
      </w:pPr>
    </w:p>
    <w:p w14:paraId="3D25F6AF" w14:textId="77777777" w:rsidR="000B50AB" w:rsidRPr="00740D71" w:rsidRDefault="000B50AB" w:rsidP="002673D2">
      <w:pPr>
        <w:numPr>
          <w:ilvl w:val="0"/>
          <w:numId w:val="4"/>
        </w:numPr>
        <w:ind w:left="720"/>
        <w:rPr>
          <w:szCs w:val="22"/>
        </w:rPr>
      </w:pPr>
      <w:r w:rsidRPr="00740D71">
        <w:rPr>
          <w:szCs w:val="22"/>
        </w:rPr>
        <w:t>Students with</w:t>
      </w:r>
      <w:r w:rsidR="0034764A">
        <w:rPr>
          <w:szCs w:val="22"/>
        </w:rPr>
        <w:t xml:space="preserve"> the most</w:t>
      </w:r>
      <w:r w:rsidRPr="00740D71">
        <w:rPr>
          <w:szCs w:val="22"/>
        </w:rPr>
        <w:t xml:space="preserve"> significant cognitive disabilities who meet the criteria for the English language/literacy alternate assessment based on alternate achievement standards (approximately 1% or fewer of the student population).</w:t>
      </w:r>
    </w:p>
    <w:p w14:paraId="74756127" w14:textId="41E25452" w:rsidR="000B50AB" w:rsidRPr="00740D71" w:rsidRDefault="000B4777" w:rsidP="002673D2">
      <w:pPr>
        <w:numPr>
          <w:ilvl w:val="0"/>
          <w:numId w:val="4"/>
        </w:numPr>
        <w:ind w:left="720"/>
        <w:rPr>
          <w:szCs w:val="22"/>
        </w:rPr>
      </w:pPr>
      <w:r>
        <w:rPr>
          <w:szCs w:val="22"/>
        </w:rPr>
        <w:t>EL</w:t>
      </w:r>
      <w:r w:rsidR="004879D9" w:rsidRPr="00740D71">
        <w:rPr>
          <w:szCs w:val="22"/>
        </w:rPr>
        <w:t>s who are enrolled for the first year in a U.S. school</w:t>
      </w:r>
      <w:r w:rsidR="000B50AB" w:rsidRPr="00740D71">
        <w:rPr>
          <w:szCs w:val="22"/>
        </w:rPr>
        <w:t xml:space="preserve">. These students instead participate in their </w:t>
      </w:r>
      <w:r w:rsidR="00891817">
        <w:rPr>
          <w:szCs w:val="22"/>
        </w:rPr>
        <w:t xml:space="preserve">required </w:t>
      </w:r>
      <w:r w:rsidR="000B50AB" w:rsidRPr="00740D71">
        <w:rPr>
          <w:szCs w:val="22"/>
        </w:rPr>
        <w:t>English language proficiency assessment.</w:t>
      </w:r>
    </w:p>
    <w:p w14:paraId="561CFD3E" w14:textId="77777777" w:rsidR="000B50AB" w:rsidRPr="00740D71" w:rsidRDefault="000B50AB" w:rsidP="000B50AB">
      <w:pPr>
        <w:rPr>
          <w:szCs w:val="22"/>
        </w:rPr>
      </w:pPr>
    </w:p>
    <w:p w14:paraId="312C18E7" w14:textId="65FFDECD" w:rsidR="004879D9" w:rsidRPr="00740D71" w:rsidRDefault="00783763" w:rsidP="000B50AB">
      <w:pPr>
        <w:rPr>
          <w:szCs w:val="22"/>
        </w:rPr>
      </w:pPr>
      <w:r>
        <w:t xml:space="preserve">Federal laws governing student participation in assessments must meet the requirements of the </w:t>
      </w:r>
      <w:r w:rsidRPr="00783763">
        <w:t>Every Student Succeeds Act (ESSA) of 2016, the</w:t>
      </w:r>
      <w:r>
        <w:t xml:space="preserve"> Individuals with Disabilities Education</w:t>
      </w:r>
      <w:r>
        <w:rPr>
          <w:spacing w:val="-35"/>
        </w:rPr>
        <w:t xml:space="preserve"> </w:t>
      </w:r>
      <w:r>
        <w:t>Improvement Act of 2004 (IDEA), and Section 504 of the Rehabilitation Act of 1973</w:t>
      </w:r>
      <w:r>
        <w:rPr>
          <w:spacing w:val="-7"/>
        </w:rPr>
        <w:t xml:space="preserve"> </w:t>
      </w:r>
      <w:r>
        <w:t>(reauthorized</w:t>
      </w:r>
      <w:r>
        <w:rPr>
          <w:spacing w:val="-1"/>
        </w:rPr>
        <w:t xml:space="preserve"> </w:t>
      </w:r>
      <w:r>
        <w:t>in</w:t>
      </w:r>
      <w:r>
        <w:rPr>
          <w:spacing w:val="-4"/>
        </w:rPr>
        <w:t xml:space="preserve"> </w:t>
      </w:r>
      <w:r>
        <w:t>2008)</w:t>
      </w:r>
      <w:r w:rsidR="004879D9" w:rsidRPr="00740D71">
        <w:rPr>
          <w:szCs w:val="22"/>
        </w:rPr>
        <w:t>.</w:t>
      </w:r>
    </w:p>
    <w:p w14:paraId="03C4268B" w14:textId="77777777" w:rsidR="004879D9" w:rsidRPr="00740D71" w:rsidRDefault="004879D9" w:rsidP="004879D9">
      <w:pPr>
        <w:rPr>
          <w:szCs w:val="22"/>
        </w:rPr>
      </w:pPr>
    </w:p>
    <w:p w14:paraId="1707670F" w14:textId="0974DF5D" w:rsidR="00BB2A7B" w:rsidRPr="00740D71" w:rsidRDefault="004879D9" w:rsidP="004879D9">
      <w:pPr>
        <w:rPr>
          <w:szCs w:val="22"/>
        </w:rPr>
      </w:pPr>
      <w:r w:rsidRPr="00740D71">
        <w:rPr>
          <w:rStyle w:val="Emphasis"/>
          <w:b w:val="0"/>
          <w:i w:val="0"/>
          <w:color w:val="auto"/>
          <w:szCs w:val="22"/>
        </w:rPr>
        <w:t>Recognizing the diverse characteristics and needs of students who participate in the Smarter Balanced assessments, t</w:t>
      </w:r>
      <w:r w:rsidR="006C641B" w:rsidRPr="00740D71">
        <w:rPr>
          <w:rStyle w:val="Emphasis"/>
          <w:b w:val="0"/>
          <w:i w:val="0"/>
          <w:color w:val="auto"/>
          <w:szCs w:val="22"/>
        </w:rPr>
        <w:t xml:space="preserve">he Smarter Balanced </w:t>
      </w:r>
      <w:r w:rsidR="007146EC">
        <w:rPr>
          <w:rStyle w:val="Emphasis"/>
          <w:b w:val="0"/>
          <w:i w:val="0"/>
          <w:color w:val="auto"/>
          <w:szCs w:val="22"/>
        </w:rPr>
        <w:t>member</w:t>
      </w:r>
      <w:r w:rsidR="006C641B" w:rsidRPr="00740D71">
        <w:rPr>
          <w:rStyle w:val="Emphasis"/>
          <w:b w:val="0"/>
          <w:i w:val="0"/>
          <w:color w:val="auto"/>
          <w:szCs w:val="22"/>
        </w:rPr>
        <w:t xml:space="preserve">s worked together through the Smarter Balanced </w:t>
      </w:r>
      <w:r w:rsidR="00627E88" w:rsidRPr="00740D71">
        <w:rPr>
          <w:rStyle w:val="Emphasis"/>
          <w:b w:val="0"/>
          <w:i w:val="0"/>
          <w:color w:val="auto"/>
          <w:szCs w:val="22"/>
        </w:rPr>
        <w:t>Test Administration and Student Access</w:t>
      </w:r>
      <w:r w:rsidR="006C641B" w:rsidRPr="00740D71">
        <w:rPr>
          <w:rStyle w:val="Emphasis"/>
          <w:b w:val="0"/>
          <w:i w:val="0"/>
          <w:color w:val="auto"/>
          <w:szCs w:val="22"/>
        </w:rPr>
        <w:t xml:space="preserve"> Work Group to develop </w:t>
      </w:r>
      <w:r w:rsidR="00533EA8" w:rsidRPr="00740D71">
        <w:rPr>
          <w:rStyle w:val="Emphasis"/>
          <w:b w:val="0"/>
          <w:i w:val="0"/>
          <w:color w:val="auto"/>
          <w:szCs w:val="22"/>
        </w:rPr>
        <w:t>an</w:t>
      </w:r>
      <w:r w:rsidR="006C641B" w:rsidRPr="00740D71">
        <w:rPr>
          <w:rStyle w:val="Emphasis"/>
          <w:b w:val="0"/>
          <w:i w:val="0"/>
          <w:color w:val="auto"/>
          <w:szCs w:val="22"/>
        </w:rPr>
        <w:t xml:space="preserve"> </w:t>
      </w:r>
      <w:r w:rsidR="006C641B" w:rsidRPr="00740D71">
        <w:rPr>
          <w:rStyle w:val="Emphasis"/>
          <w:b w:val="0"/>
          <w:color w:val="auto"/>
          <w:szCs w:val="22"/>
        </w:rPr>
        <w:t>Accessibility and Accommodations Framework</w:t>
      </w:r>
      <w:r w:rsidR="006C641B" w:rsidRPr="00D452CF">
        <w:rPr>
          <w:rStyle w:val="Emphasis"/>
          <w:b w:val="0"/>
          <w:color w:val="auto"/>
          <w:szCs w:val="22"/>
        </w:rPr>
        <w:t xml:space="preserve"> </w:t>
      </w:r>
      <w:r w:rsidR="006C641B" w:rsidRPr="00740D71">
        <w:rPr>
          <w:rStyle w:val="Emphasis"/>
          <w:b w:val="0"/>
          <w:i w:val="0"/>
          <w:color w:val="auto"/>
          <w:szCs w:val="22"/>
        </w:rPr>
        <w:t xml:space="preserve">that guided the </w:t>
      </w:r>
      <w:r w:rsidR="006D0233" w:rsidRPr="00740D71">
        <w:rPr>
          <w:rStyle w:val="Emphasis"/>
          <w:b w:val="0"/>
          <w:i w:val="0"/>
          <w:color w:val="auto"/>
          <w:szCs w:val="22"/>
        </w:rPr>
        <w:t xml:space="preserve">consortium </w:t>
      </w:r>
      <w:r w:rsidR="006C641B" w:rsidRPr="00740D71">
        <w:rPr>
          <w:rStyle w:val="Emphasis"/>
          <w:b w:val="0"/>
          <w:i w:val="0"/>
          <w:color w:val="auto"/>
          <w:szCs w:val="22"/>
        </w:rPr>
        <w:t xml:space="preserve">as </w:t>
      </w:r>
      <w:r w:rsidR="00EE0055" w:rsidRPr="00740D71">
        <w:rPr>
          <w:rStyle w:val="Emphasis"/>
          <w:b w:val="0"/>
          <w:i w:val="0"/>
          <w:color w:val="auto"/>
          <w:szCs w:val="22"/>
        </w:rPr>
        <w:t>it</w:t>
      </w:r>
      <w:r w:rsidR="006C641B" w:rsidRPr="00740D71">
        <w:rPr>
          <w:rStyle w:val="Emphasis"/>
          <w:b w:val="0"/>
          <w:i w:val="0"/>
          <w:color w:val="auto"/>
          <w:szCs w:val="22"/>
        </w:rPr>
        <w:t xml:space="preserve"> worked to reach agreemen</w:t>
      </w:r>
      <w:r w:rsidR="001F6503" w:rsidRPr="00740D71">
        <w:rPr>
          <w:rStyle w:val="Emphasis"/>
          <w:b w:val="0"/>
          <w:i w:val="0"/>
          <w:color w:val="auto"/>
          <w:szCs w:val="22"/>
        </w:rPr>
        <w:t xml:space="preserve">t on the specific </w:t>
      </w:r>
      <w:r w:rsidR="006C641B" w:rsidRPr="00740D71">
        <w:rPr>
          <w:rStyle w:val="Emphasis"/>
          <w:b w:val="0"/>
          <w:i w:val="0"/>
          <w:color w:val="auto"/>
          <w:szCs w:val="22"/>
        </w:rPr>
        <w:t>tools</w:t>
      </w:r>
      <w:r w:rsidR="001F6503" w:rsidRPr="00740D71">
        <w:rPr>
          <w:rStyle w:val="Emphasis"/>
          <w:b w:val="0"/>
          <w:i w:val="0"/>
          <w:color w:val="auto"/>
          <w:szCs w:val="22"/>
        </w:rPr>
        <w:t>, supports,</w:t>
      </w:r>
      <w:r w:rsidR="006C641B" w:rsidRPr="00740D71">
        <w:rPr>
          <w:rStyle w:val="Emphasis"/>
          <w:b w:val="0"/>
          <w:i w:val="0"/>
          <w:color w:val="auto"/>
          <w:szCs w:val="22"/>
        </w:rPr>
        <w:t xml:space="preserve"> and accommodations available</w:t>
      </w:r>
      <w:r w:rsidR="00570217" w:rsidRPr="00740D71">
        <w:rPr>
          <w:rStyle w:val="Emphasis"/>
          <w:b w:val="0"/>
          <w:i w:val="0"/>
          <w:color w:val="auto"/>
          <w:szCs w:val="22"/>
        </w:rPr>
        <w:t xml:space="preserve"> for the assessment</w:t>
      </w:r>
      <w:r w:rsidR="006C641B" w:rsidRPr="00740D71">
        <w:rPr>
          <w:rStyle w:val="Emphasis"/>
          <w:b w:val="0"/>
          <w:i w:val="0"/>
          <w:color w:val="auto"/>
          <w:szCs w:val="22"/>
        </w:rPr>
        <w:t>.</w:t>
      </w:r>
      <w:r w:rsidR="00E12611" w:rsidRPr="00740D71">
        <w:rPr>
          <w:szCs w:val="22"/>
        </w:rPr>
        <w:t xml:space="preserve"> </w:t>
      </w:r>
      <w:r w:rsidR="00BB2A7B" w:rsidRPr="00740D71">
        <w:rPr>
          <w:szCs w:val="22"/>
        </w:rPr>
        <w:t xml:space="preserve">The Work Group also considered research-based lessons learned about universal design, </w:t>
      </w:r>
      <w:r w:rsidR="003845CE" w:rsidRPr="00740D71">
        <w:t>accessibility tools, and accommodations</w:t>
      </w:r>
      <w:r w:rsidR="00BB2A7B" w:rsidRPr="00740D71">
        <w:rPr>
          <w:szCs w:val="22"/>
        </w:rPr>
        <w:t xml:space="preserve"> (see Appendix B).</w:t>
      </w:r>
    </w:p>
    <w:p w14:paraId="120965A5" w14:textId="77777777" w:rsidR="00BB2A7B" w:rsidRPr="00740D71" w:rsidRDefault="00BB2A7B" w:rsidP="004879D9">
      <w:pPr>
        <w:rPr>
          <w:szCs w:val="22"/>
        </w:rPr>
      </w:pPr>
    </w:p>
    <w:p w14:paraId="0D8D3174" w14:textId="094A173D" w:rsidR="004879D9" w:rsidRPr="00740D71" w:rsidRDefault="00783763" w:rsidP="00311460">
      <w:pPr>
        <w:rPr>
          <w:szCs w:val="22"/>
        </w:rPr>
      </w:pPr>
      <w:r>
        <w:t xml:space="preserve">The conceptual model that serves as the basis for the </w:t>
      </w:r>
      <w:r>
        <w:rPr>
          <w:rFonts w:cs="Franklin Gothic Book"/>
          <w:i/>
        </w:rPr>
        <w:t>Usability, Accessibility, and</w:t>
      </w:r>
      <w:r>
        <w:rPr>
          <w:rFonts w:cs="Franklin Gothic Book"/>
          <w:i/>
          <w:spacing w:val="6"/>
        </w:rPr>
        <w:t xml:space="preserve"> </w:t>
      </w:r>
      <w:r>
        <w:rPr>
          <w:rFonts w:cs="Franklin Gothic Book"/>
          <w:i/>
        </w:rPr>
        <w:t xml:space="preserve">Accommodations Guidelines </w:t>
      </w:r>
      <w:r>
        <w:t>is shown in Figure 1. This figure portrays several aspects of the Smarter</w:t>
      </w:r>
      <w:r>
        <w:rPr>
          <w:spacing w:val="-11"/>
        </w:rPr>
        <w:t xml:space="preserve"> </w:t>
      </w:r>
      <w:r>
        <w:t>Balanced</w:t>
      </w:r>
      <w:r>
        <w:rPr>
          <w:spacing w:val="-1"/>
        </w:rPr>
        <w:t xml:space="preserve"> </w:t>
      </w:r>
      <w:r>
        <w:t xml:space="preserve">assessment features </w:t>
      </w:r>
      <w:r>
        <w:rPr>
          <w:rFonts w:cs="Franklin Gothic Book"/>
        </w:rPr>
        <w:t xml:space="preserve">– </w:t>
      </w:r>
      <w:r>
        <w:t>universal tools (available for all students), designated supports (available</w:t>
      </w:r>
      <w:r>
        <w:rPr>
          <w:spacing w:val="-44"/>
        </w:rPr>
        <w:t xml:space="preserve"> </w:t>
      </w:r>
      <w:r>
        <w:t>when indicated by an adult or team), and accommodations (available need is documented in</w:t>
      </w:r>
      <w:r>
        <w:rPr>
          <w:spacing w:val="-4"/>
        </w:rPr>
        <w:t xml:space="preserve"> </w:t>
      </w:r>
      <w:r>
        <w:t xml:space="preserve">an Individualized Education Program </w:t>
      </w:r>
      <w:r w:rsidR="000B4777">
        <w:rPr>
          <w:rFonts w:cs="Franklin Gothic Book"/>
        </w:rPr>
        <w:t>(IEP)</w:t>
      </w:r>
      <w:r>
        <w:t>or 504 plan). It also portrays the additive and</w:t>
      </w:r>
      <w:r>
        <w:rPr>
          <w:spacing w:val="3"/>
        </w:rPr>
        <w:t xml:space="preserve"> </w:t>
      </w:r>
      <w:r>
        <w:t>sequentially- inclusive nature of these three aspects. Universal tools are available to all students, including</w:t>
      </w:r>
      <w:r>
        <w:rPr>
          <w:spacing w:val="-1"/>
        </w:rPr>
        <w:t xml:space="preserve"> </w:t>
      </w:r>
      <w:r>
        <w:t xml:space="preserve">those receiving designated supports and those receiving accommodations. </w:t>
      </w:r>
      <w:r>
        <w:rPr>
          <w:rFonts w:cs="Franklin Gothic Book"/>
        </w:rPr>
        <w:t>Designated supports are</w:t>
      </w:r>
      <w:r>
        <w:rPr>
          <w:rFonts w:cs="Franklin Gothic Book"/>
          <w:spacing w:val="-37"/>
        </w:rPr>
        <w:t xml:space="preserve"> </w:t>
      </w:r>
      <w:r>
        <w:rPr>
          <w:rFonts w:cs="Franklin Gothic Book"/>
        </w:rPr>
        <w:t>available</w:t>
      </w:r>
      <w:r>
        <w:rPr>
          <w:rFonts w:cs="Franklin Gothic Book"/>
          <w:spacing w:val="3"/>
        </w:rPr>
        <w:t xml:space="preserve"> </w:t>
      </w:r>
      <w:r>
        <w:rPr>
          <w:rFonts w:cs="Franklin Gothic Book"/>
        </w:rPr>
        <w:t>to</w:t>
      </w:r>
      <w:r>
        <w:rPr>
          <w:rFonts w:cs="Franklin Gothic Book"/>
          <w:spacing w:val="3"/>
        </w:rPr>
        <w:t xml:space="preserve"> </w:t>
      </w:r>
      <w:r>
        <w:rPr>
          <w:rFonts w:cs="Franklin Gothic Book"/>
        </w:rPr>
        <w:t>students</w:t>
      </w:r>
      <w:r>
        <w:rPr>
          <w:rFonts w:cs="Franklin Gothic Book"/>
          <w:spacing w:val="3"/>
        </w:rPr>
        <w:t xml:space="preserve"> </w:t>
      </w:r>
      <w:r>
        <w:rPr>
          <w:rFonts w:cs="Franklin Gothic Book"/>
        </w:rPr>
        <w:t>for</w:t>
      </w:r>
      <w:r>
        <w:rPr>
          <w:rFonts w:cs="Franklin Gothic Book"/>
          <w:spacing w:val="3"/>
        </w:rPr>
        <w:t xml:space="preserve"> </w:t>
      </w:r>
      <w:r>
        <w:rPr>
          <w:rFonts w:cs="Franklin Gothic Book"/>
        </w:rPr>
        <w:t>whom</w:t>
      </w:r>
      <w:r>
        <w:rPr>
          <w:rFonts w:cs="Franklin Gothic Book"/>
          <w:spacing w:val="3"/>
        </w:rPr>
        <w:t xml:space="preserve"> </w:t>
      </w:r>
      <w:r>
        <w:rPr>
          <w:rFonts w:cs="Franklin Gothic Book"/>
        </w:rPr>
        <w:t>the</w:t>
      </w:r>
      <w:r>
        <w:rPr>
          <w:rFonts w:cs="Franklin Gothic Book"/>
          <w:spacing w:val="3"/>
        </w:rPr>
        <w:t xml:space="preserve"> </w:t>
      </w:r>
      <w:r>
        <w:rPr>
          <w:rFonts w:cs="Franklin Gothic Book"/>
        </w:rPr>
        <w:t>need</w:t>
      </w:r>
      <w:r>
        <w:rPr>
          <w:rFonts w:cs="Franklin Gothic Book"/>
          <w:spacing w:val="3"/>
        </w:rPr>
        <w:t xml:space="preserve"> </w:t>
      </w:r>
      <w:r>
        <w:rPr>
          <w:rFonts w:cs="Franklin Gothic Book"/>
        </w:rPr>
        <w:t>has</w:t>
      </w:r>
      <w:r>
        <w:rPr>
          <w:rFonts w:cs="Franklin Gothic Book"/>
          <w:spacing w:val="3"/>
        </w:rPr>
        <w:t xml:space="preserve"> </w:t>
      </w:r>
      <w:r>
        <w:rPr>
          <w:rFonts w:cs="Franklin Gothic Book"/>
        </w:rPr>
        <w:t>been</w:t>
      </w:r>
      <w:r>
        <w:rPr>
          <w:rFonts w:cs="Franklin Gothic Book"/>
          <w:spacing w:val="3"/>
        </w:rPr>
        <w:t xml:space="preserve"> </w:t>
      </w:r>
      <w:r>
        <w:rPr>
          <w:rFonts w:cs="Franklin Gothic Book"/>
        </w:rPr>
        <w:t>indicated</w:t>
      </w:r>
      <w:r>
        <w:rPr>
          <w:rFonts w:cs="Franklin Gothic Book"/>
          <w:spacing w:val="3"/>
        </w:rPr>
        <w:t xml:space="preserve"> </w:t>
      </w:r>
      <w:r>
        <w:rPr>
          <w:rFonts w:cs="Franklin Gothic Book"/>
        </w:rPr>
        <w:t>by</w:t>
      </w:r>
      <w:r>
        <w:rPr>
          <w:rFonts w:cs="Franklin Gothic Book"/>
          <w:spacing w:val="3"/>
        </w:rPr>
        <w:t xml:space="preserve"> </w:t>
      </w:r>
      <w:r>
        <w:rPr>
          <w:rFonts w:cs="Franklin Gothic Book"/>
        </w:rPr>
        <w:t>an</w:t>
      </w:r>
      <w:r>
        <w:rPr>
          <w:rFonts w:cs="Franklin Gothic Book"/>
          <w:spacing w:val="3"/>
        </w:rPr>
        <w:t xml:space="preserve"> </w:t>
      </w:r>
      <w:r>
        <w:rPr>
          <w:rFonts w:cs="Franklin Gothic Book"/>
        </w:rPr>
        <w:t>educator</w:t>
      </w:r>
      <w:r>
        <w:rPr>
          <w:rFonts w:cs="Franklin Gothic Book"/>
          <w:spacing w:val="2"/>
        </w:rPr>
        <w:t xml:space="preserve"> </w:t>
      </w:r>
      <w:r>
        <w:rPr>
          <w:rFonts w:cs="Franklin Gothic Book"/>
        </w:rPr>
        <w:t>(</w:t>
      </w:r>
      <w:r w:rsidRPr="00783763">
        <w:rPr>
          <w:rFonts w:cs="Franklin Gothic Book"/>
        </w:rPr>
        <w:t>or</w:t>
      </w:r>
      <w:r w:rsidRPr="00783763">
        <w:rPr>
          <w:rFonts w:cs="Franklin Gothic Book"/>
          <w:spacing w:val="3"/>
        </w:rPr>
        <w:t xml:space="preserve"> </w:t>
      </w:r>
      <w:r w:rsidRPr="00783763">
        <w:rPr>
          <w:rFonts w:cs="Franklin Gothic Book"/>
        </w:rPr>
        <w:t>team</w:t>
      </w:r>
      <w:r w:rsidRPr="00783763">
        <w:rPr>
          <w:rFonts w:cs="Franklin Gothic Book"/>
          <w:spacing w:val="3"/>
        </w:rPr>
        <w:t xml:space="preserve"> </w:t>
      </w:r>
      <w:r w:rsidRPr="00783763">
        <w:rPr>
          <w:rFonts w:cs="Franklin Gothic Book"/>
        </w:rPr>
        <w:t>of</w:t>
      </w:r>
      <w:r w:rsidRPr="00783763">
        <w:rPr>
          <w:rFonts w:cs="Franklin Gothic Book"/>
          <w:spacing w:val="3"/>
        </w:rPr>
        <w:t xml:space="preserve"> </w:t>
      </w:r>
      <w:r w:rsidRPr="00783763">
        <w:rPr>
          <w:rFonts w:cs="Franklin Gothic Book"/>
        </w:rPr>
        <w:t>educators</w:t>
      </w:r>
      <w:r w:rsidRPr="00783763">
        <w:rPr>
          <w:rFonts w:cs="Franklin Gothic Book"/>
          <w:spacing w:val="-52"/>
        </w:rPr>
        <w:t xml:space="preserve"> </w:t>
      </w:r>
      <w:r w:rsidRPr="00783763">
        <w:rPr>
          <w:rFonts w:cs="Franklin Gothic Book"/>
        </w:rPr>
        <w:t>with parent/guardian and student</w:t>
      </w:r>
      <w:r>
        <w:rPr>
          <w:rFonts w:cs="Franklin Gothic Book"/>
        </w:rPr>
        <w:t>)</w:t>
      </w:r>
      <w:r>
        <w:t>. Accommodations are available only to those students with</w:t>
      </w:r>
      <w:r>
        <w:rPr>
          <w:spacing w:val="-33"/>
        </w:rPr>
        <w:t xml:space="preserve"> </w:t>
      </w:r>
      <w:r>
        <w:t>documentation</w:t>
      </w:r>
      <w:r>
        <w:rPr>
          <w:spacing w:val="-1"/>
        </w:rPr>
        <w:t xml:space="preserve"> </w:t>
      </w:r>
      <w:r>
        <w:t>of</w:t>
      </w:r>
      <w:r>
        <w:rPr>
          <w:spacing w:val="-1"/>
        </w:rPr>
        <w:t xml:space="preserve"> </w:t>
      </w:r>
      <w:r>
        <w:t>the need through</w:t>
      </w:r>
      <w:r>
        <w:rPr>
          <w:spacing w:val="2"/>
        </w:rPr>
        <w:t xml:space="preserve"> </w:t>
      </w:r>
      <w:r>
        <w:t>a</w:t>
      </w:r>
      <w:r>
        <w:rPr>
          <w:spacing w:val="-2"/>
        </w:rPr>
        <w:t xml:space="preserve"> </w:t>
      </w:r>
      <w:r>
        <w:t>formal</w:t>
      </w:r>
      <w:r>
        <w:rPr>
          <w:spacing w:val="-2"/>
        </w:rPr>
        <w:t xml:space="preserve"> </w:t>
      </w:r>
      <w:r w:rsidR="00952703">
        <w:t>IEP or 504 plan</w:t>
      </w:r>
      <w:r>
        <w:t>. Those</w:t>
      </w:r>
      <w:r>
        <w:rPr>
          <w:spacing w:val="-2"/>
        </w:rPr>
        <w:t xml:space="preserve"> </w:t>
      </w:r>
      <w:r>
        <w:t>students</w:t>
      </w:r>
      <w:r>
        <w:rPr>
          <w:spacing w:val="-3"/>
        </w:rPr>
        <w:t xml:space="preserve"> </w:t>
      </w:r>
      <w:r>
        <w:t>also may</w:t>
      </w:r>
      <w:r>
        <w:rPr>
          <w:spacing w:val="-3"/>
        </w:rPr>
        <w:t xml:space="preserve"> </w:t>
      </w:r>
      <w:r w:rsidR="000B4777">
        <w:t xml:space="preserve">use </w:t>
      </w:r>
      <w:r>
        <w:t>designated supports and universal tools</w:t>
      </w:r>
      <w:r w:rsidR="00E831E9" w:rsidRPr="00740D71">
        <w:rPr>
          <w:szCs w:val="22"/>
        </w:rPr>
        <w:t>.</w:t>
      </w:r>
    </w:p>
    <w:p w14:paraId="7CAEDFB1" w14:textId="77777777" w:rsidR="00AB1A73" w:rsidRPr="00740D71" w:rsidRDefault="00AB1A73" w:rsidP="00311460">
      <w:pPr>
        <w:rPr>
          <w:szCs w:val="22"/>
        </w:rPr>
      </w:pPr>
    </w:p>
    <w:p w14:paraId="5BC87E1D" w14:textId="1E4D1F10" w:rsidR="000B50AB" w:rsidRPr="00740D71" w:rsidRDefault="001F6503" w:rsidP="00311460">
      <w:pPr>
        <w:rPr>
          <w:b/>
          <w:i/>
          <w:szCs w:val="22"/>
        </w:rPr>
      </w:pPr>
      <w:r w:rsidRPr="00740D71">
        <w:rPr>
          <w:szCs w:val="22"/>
        </w:rPr>
        <w:t xml:space="preserve">A universal </w:t>
      </w:r>
      <w:r w:rsidR="00AA46CD" w:rsidRPr="00740D71">
        <w:rPr>
          <w:szCs w:val="22"/>
        </w:rPr>
        <w:t>tool for one content focus may be</w:t>
      </w:r>
      <w:r w:rsidR="00672BE3" w:rsidRPr="00740D71">
        <w:rPr>
          <w:szCs w:val="22"/>
        </w:rPr>
        <w:t xml:space="preserve"> </w:t>
      </w:r>
      <w:r w:rsidR="00473037">
        <w:rPr>
          <w:szCs w:val="22"/>
        </w:rPr>
        <w:t>an accommodation</w:t>
      </w:r>
      <w:r w:rsidR="00AA46CD" w:rsidRPr="00740D71">
        <w:rPr>
          <w:szCs w:val="22"/>
        </w:rPr>
        <w:t xml:space="preserve"> for another content focus (see, for example, calculator). Similarly, a designated </w:t>
      </w:r>
      <w:r w:rsidRPr="00740D71">
        <w:rPr>
          <w:szCs w:val="22"/>
        </w:rPr>
        <w:t>support</w:t>
      </w:r>
      <w:r w:rsidR="00AA46CD" w:rsidRPr="00740D71">
        <w:rPr>
          <w:szCs w:val="22"/>
        </w:rPr>
        <w:t xml:space="preserve"> may also be </w:t>
      </w:r>
      <w:r w:rsidR="00473037">
        <w:rPr>
          <w:szCs w:val="22"/>
        </w:rPr>
        <w:t>an accommodation</w:t>
      </w:r>
      <w:r w:rsidR="00AA46CD" w:rsidRPr="00740D71">
        <w:rPr>
          <w:szCs w:val="22"/>
        </w:rPr>
        <w:t>, depending on the content target (see, for example, scribe). This approach is consistent with the emphasis that Smarter Balanced has placed on the validity of assessment results coupled with access.</w:t>
      </w:r>
      <w:r w:rsidR="00E81C72" w:rsidRPr="00740D71">
        <w:rPr>
          <w:szCs w:val="22"/>
        </w:rPr>
        <w:t xml:space="preserve"> </w:t>
      </w:r>
      <w:r w:rsidRPr="00740D71">
        <w:rPr>
          <w:b/>
          <w:szCs w:val="22"/>
        </w:rPr>
        <w:t>Universal</w:t>
      </w:r>
      <w:r w:rsidR="000B50AB" w:rsidRPr="00740D71">
        <w:rPr>
          <w:b/>
          <w:szCs w:val="22"/>
        </w:rPr>
        <w:t xml:space="preserve"> tools, designated </w:t>
      </w:r>
      <w:r w:rsidR="003B0A0B" w:rsidRPr="00740D71">
        <w:rPr>
          <w:b/>
          <w:szCs w:val="22"/>
        </w:rPr>
        <w:t>support</w:t>
      </w:r>
      <w:r w:rsidR="000B50AB" w:rsidRPr="00740D71">
        <w:rPr>
          <w:b/>
          <w:szCs w:val="22"/>
        </w:rPr>
        <w:t xml:space="preserve">s, and </w:t>
      </w:r>
      <w:r w:rsidR="005173CF">
        <w:rPr>
          <w:b/>
          <w:szCs w:val="22"/>
        </w:rPr>
        <w:t>accommodation</w:t>
      </w:r>
      <w:r w:rsidR="000B50AB" w:rsidRPr="00740D71">
        <w:rPr>
          <w:b/>
          <w:szCs w:val="22"/>
        </w:rPr>
        <w:t xml:space="preserve">s all yield valid scores that count as participation in assessments </w:t>
      </w:r>
      <w:r w:rsidR="0037546A">
        <w:rPr>
          <w:b/>
          <w:szCs w:val="22"/>
        </w:rPr>
        <w:t>t</w:t>
      </w:r>
      <w:r w:rsidR="00952703">
        <w:rPr>
          <w:b/>
          <w:szCs w:val="22"/>
        </w:rPr>
        <w:t>hat meet the requirements of ESS</w:t>
      </w:r>
      <w:r w:rsidR="0037546A">
        <w:rPr>
          <w:b/>
          <w:szCs w:val="22"/>
        </w:rPr>
        <w:t xml:space="preserve">A </w:t>
      </w:r>
      <w:r w:rsidR="000B50AB" w:rsidRPr="00740D71">
        <w:rPr>
          <w:b/>
          <w:szCs w:val="22"/>
        </w:rPr>
        <w:t xml:space="preserve">when used in a manner consistent with the </w:t>
      </w:r>
      <w:r w:rsidR="00BB1B11" w:rsidRPr="00740D71">
        <w:rPr>
          <w:b/>
          <w:i/>
          <w:szCs w:val="22"/>
        </w:rPr>
        <w:t>Guidelines.</w:t>
      </w:r>
    </w:p>
    <w:p w14:paraId="359AFF45" w14:textId="77777777" w:rsidR="00BB1B11" w:rsidRPr="00740D71" w:rsidRDefault="00BB1B11" w:rsidP="00311460">
      <w:pPr>
        <w:rPr>
          <w:i/>
          <w:szCs w:val="22"/>
        </w:rPr>
      </w:pPr>
    </w:p>
    <w:p w14:paraId="163FC0A7" w14:textId="77777777" w:rsidR="00480C55" w:rsidRPr="00740D71" w:rsidRDefault="00BA4FAF" w:rsidP="00480C55">
      <w:pPr>
        <w:rPr>
          <w:szCs w:val="22"/>
        </w:rPr>
      </w:pPr>
      <w:r w:rsidRPr="00740D71">
        <w:rPr>
          <w:szCs w:val="22"/>
        </w:rPr>
        <w:t>Also</w:t>
      </w:r>
      <w:r w:rsidR="009A6C47" w:rsidRPr="00740D71">
        <w:rPr>
          <w:szCs w:val="22"/>
        </w:rPr>
        <w:t>, as</w:t>
      </w:r>
      <w:r w:rsidRPr="00740D71">
        <w:rPr>
          <w:szCs w:val="22"/>
        </w:rPr>
        <w:t xml:space="preserve"> shown in Figure 1</w:t>
      </w:r>
      <w:r w:rsidR="009A6C47" w:rsidRPr="00740D71">
        <w:rPr>
          <w:szCs w:val="22"/>
        </w:rPr>
        <w:t>,</w:t>
      </w:r>
      <w:r w:rsidRPr="00740D71">
        <w:rPr>
          <w:szCs w:val="22"/>
        </w:rPr>
        <w:t xml:space="preserve"> for each </w:t>
      </w:r>
      <w:r w:rsidR="00E831E9" w:rsidRPr="00740D71">
        <w:rPr>
          <w:szCs w:val="22"/>
        </w:rPr>
        <w:t>category</w:t>
      </w:r>
      <w:r w:rsidR="001E74F6" w:rsidRPr="00740D71">
        <w:rPr>
          <w:szCs w:val="22"/>
        </w:rPr>
        <w:t xml:space="preserve"> of </w:t>
      </w:r>
      <w:r w:rsidR="001F6503" w:rsidRPr="00740D71">
        <w:rPr>
          <w:szCs w:val="22"/>
        </w:rPr>
        <w:t>assessment features</w:t>
      </w:r>
      <w:r w:rsidR="00E831E9" w:rsidRPr="00740D71">
        <w:rPr>
          <w:szCs w:val="22"/>
        </w:rPr>
        <w:t xml:space="preserve"> </w:t>
      </w:r>
      <w:r w:rsidRPr="00740D71">
        <w:rPr>
          <w:szCs w:val="22"/>
        </w:rPr>
        <w:t xml:space="preserve">– </w:t>
      </w:r>
      <w:r w:rsidR="001F6503" w:rsidRPr="00740D71">
        <w:rPr>
          <w:szCs w:val="22"/>
        </w:rPr>
        <w:t>universal</w:t>
      </w:r>
      <w:r w:rsidR="003B0A0B" w:rsidRPr="00740D71">
        <w:rPr>
          <w:szCs w:val="22"/>
        </w:rPr>
        <w:t xml:space="preserve"> tools, designated support</w:t>
      </w:r>
      <w:r w:rsidRPr="00740D71">
        <w:rPr>
          <w:szCs w:val="22"/>
        </w:rPr>
        <w:t xml:space="preserve">s, and </w:t>
      </w:r>
      <w:r w:rsidR="005173CF">
        <w:rPr>
          <w:szCs w:val="22"/>
        </w:rPr>
        <w:t>accommodation</w:t>
      </w:r>
      <w:r w:rsidRPr="00740D71">
        <w:rPr>
          <w:szCs w:val="22"/>
        </w:rPr>
        <w:t>s – there exist both embedded and non-embedded version</w:t>
      </w:r>
      <w:r w:rsidR="00E831E9" w:rsidRPr="00740D71">
        <w:rPr>
          <w:szCs w:val="22"/>
        </w:rPr>
        <w:t>s</w:t>
      </w:r>
      <w:r w:rsidRPr="00740D71">
        <w:rPr>
          <w:szCs w:val="22"/>
        </w:rPr>
        <w:t xml:space="preserve"> of the tools</w:t>
      </w:r>
      <w:r w:rsidR="001F6503" w:rsidRPr="00740D71">
        <w:rPr>
          <w:szCs w:val="22"/>
        </w:rPr>
        <w:t>, supports,</w:t>
      </w:r>
      <w:r w:rsidRPr="00740D71">
        <w:rPr>
          <w:szCs w:val="22"/>
        </w:rPr>
        <w:t xml:space="preserve"> or accommodations</w:t>
      </w:r>
      <w:r w:rsidR="00E831E9" w:rsidRPr="00740D71">
        <w:rPr>
          <w:szCs w:val="22"/>
        </w:rPr>
        <w:t xml:space="preserve"> depending</w:t>
      </w:r>
      <w:r w:rsidR="00E90466" w:rsidRPr="00740D71">
        <w:rPr>
          <w:szCs w:val="22"/>
        </w:rPr>
        <w:t xml:space="preserve"> on </w:t>
      </w:r>
      <w:r w:rsidR="00AF2EB5" w:rsidRPr="00740D71">
        <w:rPr>
          <w:szCs w:val="22"/>
        </w:rPr>
        <w:t xml:space="preserve">whether they are provided </w:t>
      </w:r>
      <w:r w:rsidR="00323E3A" w:rsidRPr="00740D71">
        <w:rPr>
          <w:szCs w:val="22"/>
        </w:rPr>
        <w:t xml:space="preserve">as </w:t>
      </w:r>
      <w:r w:rsidR="002E3E4A" w:rsidRPr="00740D71">
        <w:rPr>
          <w:szCs w:val="22"/>
        </w:rPr>
        <w:t xml:space="preserve">digitally-delivered </w:t>
      </w:r>
      <w:r w:rsidR="00323E3A" w:rsidRPr="00740D71">
        <w:rPr>
          <w:szCs w:val="22"/>
        </w:rPr>
        <w:t>components of the test administration system or separate from it</w:t>
      </w:r>
      <w:r w:rsidRPr="00740D71">
        <w:rPr>
          <w:szCs w:val="22"/>
        </w:rPr>
        <w:t xml:space="preserve">. </w:t>
      </w:r>
    </w:p>
    <w:p w14:paraId="26CE7E31" w14:textId="77777777" w:rsidR="00E81C72" w:rsidRPr="00740D71" w:rsidRDefault="00E81C72" w:rsidP="00772D9D"/>
    <w:p w14:paraId="7FD20F0E" w14:textId="77777777" w:rsidR="00882BF0" w:rsidRDefault="00882BF0" w:rsidP="00B403F1">
      <w:pPr>
        <w:widowControl w:val="0"/>
        <w:spacing w:before="120"/>
        <w:rPr>
          <w:rFonts w:cs="Arial"/>
          <w:szCs w:val="22"/>
        </w:rPr>
        <w:sectPr w:rsidR="00882BF0">
          <w:headerReference w:type="even" r:id="rId16"/>
          <w:footerReference w:type="default" r:id="rId17"/>
          <w:headerReference w:type="first" r:id="rId18"/>
          <w:footerReference w:type="first" r:id="rId19"/>
          <w:footnotePr>
            <w:numRestart w:val="eachSect"/>
          </w:footnotePr>
          <w:type w:val="continuous"/>
          <w:pgSz w:w="12240" w:h="15840" w:code="1"/>
          <w:pgMar w:top="1728" w:right="1440" w:bottom="1440" w:left="1440" w:header="432" w:footer="720" w:gutter="0"/>
          <w:pgNumType w:start="1"/>
          <w:cols w:space="720"/>
          <w:docGrid w:linePitch="360"/>
        </w:sectPr>
      </w:pPr>
    </w:p>
    <w:p w14:paraId="389892A8" w14:textId="77777777" w:rsidR="00882BF0" w:rsidRDefault="00882BF0" w:rsidP="00B403F1">
      <w:pPr>
        <w:widowControl w:val="0"/>
        <w:spacing w:before="120"/>
        <w:rPr>
          <w:rFonts w:cs="Arial"/>
          <w:szCs w:val="22"/>
        </w:rPr>
      </w:pPr>
    </w:p>
    <w:p w14:paraId="5B951B05" w14:textId="72BED9B1" w:rsidR="00B403F1" w:rsidRPr="00C2212C" w:rsidRDefault="00B403F1" w:rsidP="00B403F1">
      <w:pPr>
        <w:widowControl w:val="0"/>
        <w:spacing w:before="120"/>
        <w:rPr>
          <w:rFonts w:cs="Arial"/>
          <w:i/>
          <w:szCs w:val="22"/>
        </w:rPr>
      </w:pPr>
      <w:r w:rsidRPr="00C2212C">
        <w:rPr>
          <w:rFonts w:cs="Arial"/>
          <w:szCs w:val="22"/>
        </w:rPr>
        <w:t xml:space="preserve">Figure 1: Conceptual Model Underlying the Smarter Balanced </w:t>
      </w:r>
      <w:r w:rsidRPr="00C2212C">
        <w:rPr>
          <w:rFonts w:cs="Arial"/>
          <w:i/>
          <w:szCs w:val="22"/>
        </w:rPr>
        <w:t>Usability, Accessibility, and Accommodations Guidelines</w:t>
      </w:r>
      <w:r w:rsidR="008E7F04">
        <w:rPr>
          <w:rFonts w:cs="Arial"/>
          <w:i/>
          <w:szCs w:val="22"/>
        </w:rPr>
        <w:t>.</w:t>
      </w:r>
    </w:p>
    <w:p w14:paraId="023A7147" w14:textId="5641EA43" w:rsidR="000502CD" w:rsidRPr="00740D71" w:rsidRDefault="000502CD" w:rsidP="00BC3931">
      <w:pPr>
        <w:widowControl w:val="0"/>
        <w:spacing w:before="120"/>
        <w:rPr>
          <w:szCs w:val="22"/>
        </w:rPr>
      </w:pPr>
    </w:p>
    <w:p w14:paraId="171857D5" w14:textId="77777777" w:rsidR="000502CD" w:rsidRPr="00740D71" w:rsidRDefault="00FE3AA5" w:rsidP="00D452CF">
      <w:pPr>
        <w:rPr>
          <w:szCs w:val="22"/>
        </w:rPr>
      </w:pPr>
      <w:r w:rsidRPr="00740D71">
        <w:rPr>
          <w:noProof/>
          <w:szCs w:val="22"/>
        </w:rPr>
        <w:drawing>
          <wp:anchor distT="0" distB="0" distL="114300" distR="114300" simplePos="0" relativeHeight="251658752" behindDoc="1" locked="0" layoutInCell="1" allowOverlap="1" wp14:anchorId="635F7AFD" wp14:editId="7EC35057">
            <wp:simplePos x="0" y="0"/>
            <wp:positionH relativeFrom="column">
              <wp:posOffset>-223284</wp:posOffset>
            </wp:positionH>
            <wp:positionV relativeFrom="paragraph">
              <wp:posOffset>413</wp:posOffset>
            </wp:positionV>
            <wp:extent cx="6505575" cy="5362575"/>
            <wp:effectExtent l="0" t="0" r="28575" b="28575"/>
            <wp:wrapTight wrapText="bothSides">
              <wp:wrapPolygon edited="0">
                <wp:start x="1012" y="0"/>
                <wp:lineTo x="633" y="230"/>
                <wp:lineTo x="0" y="998"/>
                <wp:lineTo x="0" y="20411"/>
                <wp:lineTo x="127" y="21025"/>
                <wp:lineTo x="822" y="21638"/>
                <wp:lineTo x="1012" y="21638"/>
                <wp:lineTo x="20683" y="21638"/>
                <wp:lineTo x="20809" y="21638"/>
                <wp:lineTo x="21505" y="20948"/>
                <wp:lineTo x="21632" y="20487"/>
                <wp:lineTo x="21632" y="998"/>
                <wp:lineTo x="21062" y="230"/>
                <wp:lineTo x="20620" y="0"/>
                <wp:lineTo x="1012"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1BEE5236" w14:textId="77777777" w:rsidR="004879D9" w:rsidRPr="00740D71" w:rsidRDefault="004879D9" w:rsidP="004879D9">
      <w:pPr>
        <w:rPr>
          <w:i/>
          <w:szCs w:val="22"/>
        </w:rPr>
      </w:pPr>
      <w:r w:rsidRPr="00740D71">
        <w:rPr>
          <w:szCs w:val="22"/>
        </w:rPr>
        <w:t xml:space="preserve">The Conceptual Model recognizes that all students should be held to the same expectations for instruction in </w:t>
      </w:r>
      <w:r w:rsidR="004C5735" w:rsidRPr="00740D71">
        <w:rPr>
          <w:szCs w:val="22"/>
        </w:rPr>
        <w:t>CCSS</w:t>
      </w:r>
      <w:r w:rsidRPr="00740D71">
        <w:rPr>
          <w:szCs w:val="22"/>
        </w:rPr>
        <w:t xml:space="preserve"> and have available to them universal accessibility features. It also recognizes that some students may have certain characteristics and access needs that require the use of accommodations for instruction and when they participate in the Smarter Balanced assessments. </w:t>
      </w:r>
    </w:p>
    <w:p w14:paraId="20D4A534" w14:textId="77777777" w:rsidR="004879D9" w:rsidRPr="001F5CE5" w:rsidRDefault="004879D9" w:rsidP="00311460">
      <w:pPr>
        <w:rPr>
          <w:szCs w:val="22"/>
        </w:rPr>
      </w:pPr>
    </w:p>
    <w:p w14:paraId="60DB4335" w14:textId="0C6BE334" w:rsidR="00CC5609" w:rsidRPr="001F5CE5" w:rsidRDefault="006C641B" w:rsidP="00311460">
      <w:pPr>
        <w:rPr>
          <w:szCs w:val="22"/>
        </w:rPr>
      </w:pPr>
      <w:r w:rsidRPr="001F5CE5">
        <w:rPr>
          <w:szCs w:val="22"/>
        </w:rPr>
        <w:t xml:space="preserve">These </w:t>
      </w:r>
      <w:r w:rsidRPr="001F5CE5">
        <w:rPr>
          <w:i/>
          <w:szCs w:val="22"/>
        </w:rPr>
        <w:t>Guidelines</w:t>
      </w:r>
      <w:r w:rsidR="003F6621" w:rsidRPr="001F5CE5">
        <w:rPr>
          <w:szCs w:val="22"/>
        </w:rPr>
        <w:t xml:space="preserve"> </w:t>
      </w:r>
      <w:r w:rsidRPr="001F5CE5">
        <w:rPr>
          <w:szCs w:val="22"/>
        </w:rPr>
        <w:t>present the</w:t>
      </w:r>
      <w:r w:rsidR="002334B9" w:rsidRPr="001F5CE5">
        <w:rPr>
          <w:szCs w:val="22"/>
        </w:rPr>
        <w:t xml:space="preserve"> current</w:t>
      </w:r>
      <w:r w:rsidRPr="001F5CE5">
        <w:rPr>
          <w:szCs w:val="22"/>
        </w:rPr>
        <w:t xml:space="preserve"> </w:t>
      </w:r>
      <w:r w:rsidR="001F6503" w:rsidRPr="001F5CE5">
        <w:rPr>
          <w:szCs w:val="22"/>
        </w:rPr>
        <w:t>universal</w:t>
      </w:r>
      <w:r w:rsidR="00691210" w:rsidRPr="001F5CE5">
        <w:rPr>
          <w:szCs w:val="22"/>
        </w:rPr>
        <w:t xml:space="preserve"> tools</w:t>
      </w:r>
      <w:r w:rsidR="001F6503" w:rsidRPr="001F5CE5">
        <w:rPr>
          <w:szCs w:val="22"/>
        </w:rPr>
        <w:t>, designated supports,</w:t>
      </w:r>
      <w:r w:rsidR="00691210" w:rsidRPr="001F5CE5">
        <w:rPr>
          <w:szCs w:val="22"/>
        </w:rPr>
        <w:t xml:space="preserve"> and </w:t>
      </w:r>
      <w:r w:rsidR="005173CF" w:rsidRPr="001F5CE5">
        <w:rPr>
          <w:szCs w:val="22"/>
        </w:rPr>
        <w:t>accommodation</w:t>
      </w:r>
      <w:r w:rsidR="00691210" w:rsidRPr="001F5CE5">
        <w:rPr>
          <w:szCs w:val="22"/>
        </w:rPr>
        <w:t>s</w:t>
      </w:r>
      <w:r w:rsidR="00945039" w:rsidRPr="001F5CE5">
        <w:rPr>
          <w:szCs w:val="22"/>
        </w:rPr>
        <w:t xml:space="preserve"> adopted by the Smarter Balanced </w:t>
      </w:r>
      <w:r w:rsidR="007146EC" w:rsidRPr="001F5CE5">
        <w:rPr>
          <w:szCs w:val="22"/>
        </w:rPr>
        <w:t>member</w:t>
      </w:r>
      <w:r w:rsidR="00945039" w:rsidRPr="001F5CE5">
        <w:rPr>
          <w:szCs w:val="22"/>
        </w:rPr>
        <w:t>s to ensure valid assessment</w:t>
      </w:r>
      <w:r w:rsidR="00691210" w:rsidRPr="001F5CE5">
        <w:rPr>
          <w:szCs w:val="22"/>
        </w:rPr>
        <w:t xml:space="preserve"> results</w:t>
      </w:r>
      <w:r w:rsidR="00945039" w:rsidRPr="001F5CE5">
        <w:rPr>
          <w:szCs w:val="22"/>
        </w:rPr>
        <w:t xml:space="preserve"> for all students taking </w:t>
      </w:r>
      <w:r w:rsidR="00691210" w:rsidRPr="001F5CE5">
        <w:rPr>
          <w:szCs w:val="22"/>
        </w:rPr>
        <w:t>its assessments.</w:t>
      </w:r>
    </w:p>
    <w:p w14:paraId="4F482597" w14:textId="77777777" w:rsidR="00570963" w:rsidRDefault="00570963" w:rsidP="00362B49">
      <w:pPr>
        <w:pStyle w:val="Heading2"/>
      </w:pPr>
      <w:bookmarkStart w:id="7" w:name="_Toc366218517"/>
      <w:bookmarkStart w:id="8" w:name="_Toc366231581"/>
    </w:p>
    <w:p w14:paraId="56AE40AA" w14:textId="19CE69C3" w:rsidR="009A306F" w:rsidRPr="00C2212C" w:rsidRDefault="008A1A51" w:rsidP="00362B49">
      <w:pPr>
        <w:pStyle w:val="Heading2"/>
      </w:pPr>
      <w:bookmarkStart w:id="9" w:name="_Toc490832646"/>
      <w:r w:rsidRPr="00C2212C">
        <w:lastRenderedPageBreak/>
        <w:t>Structure of This Document</w:t>
      </w:r>
      <w:bookmarkEnd w:id="7"/>
      <w:bookmarkEnd w:id="8"/>
      <w:bookmarkEnd w:id="9"/>
    </w:p>
    <w:p w14:paraId="75F38F9F" w14:textId="77777777" w:rsidR="00210824" w:rsidRPr="00740D71" w:rsidRDefault="00210824" w:rsidP="001C5A90">
      <w:pPr>
        <w:keepNext/>
        <w:keepLines/>
        <w:rPr>
          <w:szCs w:val="22"/>
        </w:rPr>
      </w:pPr>
      <w:r w:rsidRPr="00740D71">
        <w:rPr>
          <w:szCs w:val="22"/>
        </w:rPr>
        <w:t xml:space="preserve">This </w:t>
      </w:r>
      <w:r w:rsidR="008134DE" w:rsidRPr="00740D71">
        <w:rPr>
          <w:szCs w:val="22"/>
        </w:rPr>
        <w:t>document</w:t>
      </w:r>
      <w:r w:rsidRPr="00740D71">
        <w:rPr>
          <w:szCs w:val="22"/>
        </w:rPr>
        <w:t xml:space="preserve"> is divided into several parts:</w:t>
      </w:r>
    </w:p>
    <w:p w14:paraId="1BD9CD1C" w14:textId="77777777" w:rsidR="00BA4FAF" w:rsidRPr="00740D71" w:rsidRDefault="00BA4FAF" w:rsidP="001C5A90">
      <w:pPr>
        <w:keepNext/>
        <w:keepLines/>
        <w:rPr>
          <w:szCs w:val="22"/>
        </w:rPr>
      </w:pPr>
    </w:p>
    <w:p w14:paraId="750149AD" w14:textId="122F618B" w:rsidR="00343196" w:rsidRPr="00F1088E" w:rsidRDefault="00210824" w:rsidP="002673D2">
      <w:pPr>
        <w:pStyle w:val="ListParagraph"/>
        <w:numPr>
          <w:ilvl w:val="0"/>
          <w:numId w:val="14"/>
        </w:numPr>
        <w:spacing w:after="240"/>
        <w:contextualSpacing w:val="0"/>
      </w:pPr>
      <w:r w:rsidRPr="00543D41">
        <w:rPr>
          <w:b/>
        </w:rPr>
        <w:t>Introduction:</w:t>
      </w:r>
      <w:r w:rsidRPr="00F1088E">
        <w:t xml:space="preserve"> </w:t>
      </w:r>
      <w:r w:rsidR="003F6621" w:rsidRPr="00F1088E">
        <w:t>This section introduces the document</w:t>
      </w:r>
      <w:r w:rsidR="00E90466" w:rsidRPr="00F1088E">
        <w:t xml:space="preserve"> and </w:t>
      </w:r>
      <w:r w:rsidR="00BB2C05" w:rsidRPr="00F1088E">
        <w:t xml:space="preserve">the conceptual model that is the basis for the </w:t>
      </w:r>
      <w:r w:rsidR="001F2997" w:rsidRPr="00F1088E">
        <w:t>universal</w:t>
      </w:r>
      <w:r w:rsidR="00BB2C05" w:rsidRPr="00F1088E">
        <w:t xml:space="preserve"> tools</w:t>
      </w:r>
      <w:r w:rsidR="001F2997" w:rsidRPr="00F1088E">
        <w:t>, designated supports,</w:t>
      </w:r>
      <w:r w:rsidR="00BB2C05" w:rsidRPr="00F1088E">
        <w:t xml:space="preserve"> and </w:t>
      </w:r>
      <w:r w:rsidR="005173CF">
        <w:t>accommodation</w:t>
      </w:r>
      <w:r w:rsidR="00BB2C05" w:rsidRPr="00F1088E">
        <w:t xml:space="preserve">s in the </w:t>
      </w:r>
      <w:r w:rsidR="00BB2C05" w:rsidRPr="00543D41">
        <w:rPr>
          <w:i/>
        </w:rPr>
        <w:t>Guidelines</w:t>
      </w:r>
      <w:r w:rsidR="003F6621" w:rsidRPr="00F1088E">
        <w:t>.</w:t>
      </w:r>
    </w:p>
    <w:p w14:paraId="4D745AD3" w14:textId="3ED40B8B" w:rsidR="00343196" w:rsidRDefault="008A1A51" w:rsidP="002673D2">
      <w:pPr>
        <w:pStyle w:val="ListParagraph"/>
        <w:numPr>
          <w:ilvl w:val="0"/>
          <w:numId w:val="14"/>
        </w:numPr>
        <w:spacing w:after="240"/>
        <w:contextualSpacing w:val="0"/>
      </w:pPr>
      <w:bookmarkStart w:id="10" w:name="_Toc366218518"/>
      <w:bookmarkStart w:id="11" w:name="_Toc366231582"/>
      <w:bookmarkStart w:id="12" w:name="_Toc366231831"/>
      <w:r w:rsidRPr="006D4A60">
        <w:rPr>
          <w:b/>
        </w:rPr>
        <w:t>Section I</w:t>
      </w:r>
      <w:r w:rsidR="00210824" w:rsidRPr="006D4A60">
        <w:rPr>
          <w:b/>
        </w:rPr>
        <w:t>:</w:t>
      </w:r>
      <w:r w:rsidR="00210824" w:rsidRPr="00F1088E">
        <w:t xml:space="preserve"> This section </w:t>
      </w:r>
      <w:r w:rsidR="002720CB" w:rsidRPr="00F1088E">
        <w:t>features</w:t>
      </w:r>
      <w:r w:rsidR="00A6288D">
        <w:t xml:space="preserve"> the</w:t>
      </w:r>
      <w:r w:rsidR="00210824" w:rsidRPr="00F1088E">
        <w:t xml:space="preserve"> </w:t>
      </w:r>
      <w:r w:rsidR="00BB2C05" w:rsidRPr="00F1088E">
        <w:t>universal tools</w:t>
      </w:r>
      <w:r w:rsidR="00A6288D">
        <w:t xml:space="preserve"> available on Smarter Balanced assessments</w:t>
      </w:r>
      <w:r w:rsidR="00BB2C05" w:rsidRPr="00F1088E">
        <w:t>.</w:t>
      </w:r>
      <w:bookmarkEnd w:id="10"/>
      <w:bookmarkEnd w:id="11"/>
      <w:bookmarkEnd w:id="12"/>
      <w:r w:rsidR="00BB2C05" w:rsidRPr="00F1088E">
        <w:t xml:space="preserve"> </w:t>
      </w:r>
    </w:p>
    <w:p w14:paraId="03CD221A" w14:textId="45F4E830" w:rsidR="00343196" w:rsidRPr="00F40764" w:rsidRDefault="00BF041F" w:rsidP="002673D2">
      <w:pPr>
        <w:pStyle w:val="ListParagraph"/>
        <w:numPr>
          <w:ilvl w:val="0"/>
          <w:numId w:val="14"/>
        </w:numPr>
        <w:spacing w:after="240"/>
        <w:contextualSpacing w:val="0"/>
      </w:pPr>
      <w:r w:rsidRPr="006D4A60">
        <w:rPr>
          <w:b/>
        </w:rPr>
        <w:t xml:space="preserve">Section II: </w:t>
      </w:r>
      <w:r w:rsidR="00B603FD" w:rsidRPr="00F40764">
        <w:t xml:space="preserve">This section features </w:t>
      </w:r>
      <w:r w:rsidR="00BB2C05" w:rsidRPr="00F40764">
        <w:t xml:space="preserve">the </w:t>
      </w:r>
      <w:r w:rsidR="00576340" w:rsidRPr="00F40764">
        <w:t xml:space="preserve">designated </w:t>
      </w:r>
      <w:r w:rsidR="003B0A0B" w:rsidRPr="00F40764">
        <w:t>support</w:t>
      </w:r>
      <w:r w:rsidR="00B603FD" w:rsidRPr="00F40764">
        <w:t>s available on Smarter Balanced assessments.</w:t>
      </w:r>
    </w:p>
    <w:p w14:paraId="6FA203ED" w14:textId="73E9DB3A" w:rsidR="00343196" w:rsidRPr="00F1088E" w:rsidRDefault="00576340" w:rsidP="002673D2">
      <w:pPr>
        <w:pStyle w:val="ListParagraph"/>
        <w:numPr>
          <w:ilvl w:val="0"/>
          <w:numId w:val="14"/>
        </w:numPr>
        <w:spacing w:after="240"/>
        <w:contextualSpacing w:val="0"/>
      </w:pPr>
      <w:r w:rsidRPr="006D4A60">
        <w:rPr>
          <w:b/>
        </w:rPr>
        <w:t xml:space="preserve">Section III: </w:t>
      </w:r>
      <w:r w:rsidRPr="00F1088E">
        <w:t xml:space="preserve">This section features the </w:t>
      </w:r>
      <w:r w:rsidR="005173CF">
        <w:t>accommodation</w:t>
      </w:r>
      <w:r w:rsidRPr="00F1088E">
        <w:t>s available on Smarter Balanced assessments.</w:t>
      </w:r>
    </w:p>
    <w:p w14:paraId="357D9C0D" w14:textId="711246E2" w:rsidR="00343196" w:rsidRPr="00740D71" w:rsidRDefault="008134DE" w:rsidP="002673D2">
      <w:pPr>
        <w:pStyle w:val="ListParagraph"/>
        <w:numPr>
          <w:ilvl w:val="0"/>
          <w:numId w:val="14"/>
        </w:numPr>
        <w:spacing w:after="240"/>
        <w:contextualSpacing w:val="0"/>
      </w:pPr>
      <w:r w:rsidRPr="006D4A60">
        <w:rPr>
          <w:b/>
        </w:rPr>
        <w:t xml:space="preserve">Appendix A: </w:t>
      </w:r>
      <w:r w:rsidRPr="00740D71">
        <w:t>This appendix provides a summary</w:t>
      </w:r>
      <w:r w:rsidR="00176AB5" w:rsidRPr="00740D71">
        <w:t xml:space="preserve"> list</w:t>
      </w:r>
      <w:r w:rsidRPr="00740D71">
        <w:t xml:space="preserve"> of Smarter Balanced’s </w:t>
      </w:r>
      <w:r w:rsidR="001F2997" w:rsidRPr="00740D71">
        <w:t>universal</w:t>
      </w:r>
      <w:r w:rsidR="003845CE" w:rsidRPr="00740D71">
        <w:t xml:space="preserve"> </w:t>
      </w:r>
      <w:r w:rsidRPr="00740D71">
        <w:t>tools</w:t>
      </w:r>
      <w:r w:rsidR="001F2997" w:rsidRPr="00740D71">
        <w:t>, designated supports,</w:t>
      </w:r>
      <w:r w:rsidRPr="00740D71">
        <w:t xml:space="preserve"> and </w:t>
      </w:r>
      <w:r w:rsidR="005173CF">
        <w:t>accommodation</w:t>
      </w:r>
      <w:r w:rsidRPr="00740D71">
        <w:t>s.</w:t>
      </w:r>
    </w:p>
    <w:p w14:paraId="2ED8696D" w14:textId="5DBF5817" w:rsidR="00343196" w:rsidRDefault="008134DE" w:rsidP="002673D2">
      <w:pPr>
        <w:pStyle w:val="ListParagraph"/>
        <w:numPr>
          <w:ilvl w:val="0"/>
          <w:numId w:val="14"/>
        </w:numPr>
        <w:spacing w:after="240"/>
        <w:contextualSpacing w:val="0"/>
      </w:pPr>
      <w:r w:rsidRPr="006D4A60">
        <w:rPr>
          <w:b/>
        </w:rPr>
        <w:t xml:space="preserve">Appendix </w:t>
      </w:r>
      <w:r w:rsidR="007161AA" w:rsidRPr="006D4A60">
        <w:rPr>
          <w:b/>
        </w:rPr>
        <w:t>B</w:t>
      </w:r>
      <w:r w:rsidRPr="006D4A60">
        <w:rPr>
          <w:b/>
        </w:rPr>
        <w:t>:</w:t>
      </w:r>
      <w:r w:rsidRPr="00740D71">
        <w:t xml:space="preserve"> This appendix describes lessons learned from research on universal design, </w:t>
      </w:r>
      <w:r w:rsidR="003845CE" w:rsidRPr="00740D71">
        <w:t>accessibility tools, and accommodations</w:t>
      </w:r>
      <w:r w:rsidRPr="00740D71">
        <w:t>.</w:t>
      </w:r>
    </w:p>
    <w:p w14:paraId="3F51581C" w14:textId="4BE81860" w:rsidR="00343196" w:rsidRDefault="00226459" w:rsidP="002673D2">
      <w:pPr>
        <w:pStyle w:val="ListParagraph"/>
        <w:numPr>
          <w:ilvl w:val="0"/>
          <w:numId w:val="14"/>
        </w:numPr>
        <w:spacing w:after="240"/>
        <w:contextualSpacing w:val="0"/>
      </w:pPr>
      <w:r w:rsidRPr="006D4A60">
        <w:rPr>
          <w:b/>
        </w:rPr>
        <w:t>Appendix C:</w:t>
      </w:r>
      <w:r>
        <w:t xml:space="preserve"> This appendix provides Frequently Asked Questions.</w:t>
      </w:r>
    </w:p>
    <w:p w14:paraId="2EADF806" w14:textId="4BD4DA8A" w:rsidR="00343196" w:rsidRPr="00AD3DF3" w:rsidRDefault="00226459" w:rsidP="002673D2">
      <w:pPr>
        <w:pStyle w:val="ListParagraph"/>
        <w:numPr>
          <w:ilvl w:val="0"/>
          <w:numId w:val="14"/>
        </w:numPr>
        <w:spacing w:after="240"/>
        <w:contextualSpacing w:val="0"/>
      </w:pPr>
      <w:r w:rsidRPr="006D4A60">
        <w:rPr>
          <w:b/>
        </w:rPr>
        <w:t>Appendix D:</w:t>
      </w:r>
      <w:r w:rsidRPr="00AD3DF3">
        <w:t xml:space="preserve"> This appendix provides the Read Aloud Protocol</w:t>
      </w:r>
      <w:r w:rsidR="001D7576">
        <w:t xml:space="preserve"> (</w:t>
      </w:r>
      <w:r w:rsidR="00A6288D">
        <w:t>June 28, 2018</w:t>
      </w:r>
      <w:r w:rsidR="001D7576">
        <w:t>).</w:t>
      </w:r>
      <w:r w:rsidR="001D7576" w:rsidRPr="00AD3DF3">
        <w:t xml:space="preserve"> </w:t>
      </w:r>
    </w:p>
    <w:p w14:paraId="6310CD74" w14:textId="5FF90E87" w:rsidR="00343196" w:rsidRDefault="001D7576" w:rsidP="002673D2">
      <w:pPr>
        <w:pStyle w:val="ListParagraph"/>
        <w:numPr>
          <w:ilvl w:val="0"/>
          <w:numId w:val="14"/>
        </w:numPr>
        <w:spacing w:after="240"/>
        <w:contextualSpacing w:val="0"/>
      </w:pPr>
      <w:r w:rsidRPr="006D4A60">
        <w:rPr>
          <w:b/>
        </w:rPr>
        <w:t>Appendix E</w:t>
      </w:r>
      <w:r>
        <w:t>: This appendix provides the Scribing Protocol (</w:t>
      </w:r>
      <w:r w:rsidR="00A6288D">
        <w:t>June 28, 2018</w:t>
      </w:r>
      <w:r>
        <w:t>).</w:t>
      </w:r>
    </w:p>
    <w:p w14:paraId="036D033C" w14:textId="1D7E5BF2" w:rsidR="001D7576" w:rsidRPr="00570963" w:rsidRDefault="001D7576" w:rsidP="002673D2">
      <w:pPr>
        <w:pStyle w:val="ListParagraph"/>
        <w:numPr>
          <w:ilvl w:val="0"/>
          <w:numId w:val="14"/>
        </w:numPr>
        <w:spacing w:after="240"/>
        <w:contextualSpacing w:val="0"/>
      </w:pPr>
      <w:r w:rsidRPr="00570963">
        <w:rPr>
          <w:b/>
        </w:rPr>
        <w:t>Appendix F</w:t>
      </w:r>
      <w:r w:rsidRPr="00570963">
        <w:t xml:space="preserve">: This appendix provides </w:t>
      </w:r>
      <w:r w:rsidR="00145ECE" w:rsidRPr="00570963">
        <w:t>guidelines for choosing Text-to-</w:t>
      </w:r>
      <w:r w:rsidR="00145ECE" w:rsidRPr="00570963">
        <w:br/>
        <w:t>Speech or Read Aloud for reading passages for grades 3-5</w:t>
      </w:r>
      <w:r w:rsidR="0033555A" w:rsidRPr="00570963">
        <w:t>.</w:t>
      </w:r>
    </w:p>
    <w:p w14:paraId="6C90D2AB" w14:textId="70AF3DB0" w:rsidR="007F37D7" w:rsidRPr="00570963" w:rsidRDefault="00570963" w:rsidP="002673D2">
      <w:pPr>
        <w:pStyle w:val="ListParagraph"/>
        <w:numPr>
          <w:ilvl w:val="0"/>
          <w:numId w:val="14"/>
        </w:numPr>
        <w:spacing w:after="240"/>
        <w:contextualSpacing w:val="0"/>
      </w:pPr>
      <w:r w:rsidRPr="00570963">
        <w:rPr>
          <w:b/>
        </w:rPr>
        <w:t xml:space="preserve">Appendix G: </w:t>
      </w:r>
      <w:r w:rsidR="007F37D7" w:rsidRPr="00570963">
        <w:t>This appendix provides a Revision Log that lists all changes to this document by section, page, description, date, and version.</w:t>
      </w:r>
    </w:p>
    <w:p w14:paraId="67CDDC84" w14:textId="77777777" w:rsidR="00CE179A" w:rsidRPr="00740D71" w:rsidRDefault="00CE179A" w:rsidP="005B30C3">
      <w:pPr>
        <w:pStyle w:val="CommentText"/>
        <w:keepNext/>
        <w:rPr>
          <w:b/>
          <w:sz w:val="22"/>
          <w:szCs w:val="22"/>
        </w:rPr>
      </w:pPr>
    </w:p>
    <w:p w14:paraId="5F91961C" w14:textId="77777777" w:rsidR="00113A55" w:rsidRPr="00740D71" w:rsidRDefault="008A1A51" w:rsidP="001C5A90">
      <w:pPr>
        <w:pStyle w:val="Heading1"/>
      </w:pPr>
      <w:bookmarkStart w:id="13" w:name="_Toc490832647"/>
      <w:r w:rsidRPr="00740D71">
        <w:lastRenderedPageBreak/>
        <w:t xml:space="preserve">Section I: Smarter Balanced </w:t>
      </w:r>
      <w:r w:rsidR="00576340" w:rsidRPr="00740D71">
        <w:t>Universal</w:t>
      </w:r>
      <w:r w:rsidR="004735EE" w:rsidRPr="00740D71">
        <w:t xml:space="preserve"> </w:t>
      </w:r>
      <w:r w:rsidR="00576340" w:rsidRPr="00740D71">
        <w:t>Tools</w:t>
      </w:r>
      <w:bookmarkEnd w:id="13"/>
    </w:p>
    <w:p w14:paraId="6F38880F" w14:textId="77777777" w:rsidR="00576340" w:rsidRPr="00C2212C" w:rsidRDefault="00576340" w:rsidP="00362B49">
      <w:pPr>
        <w:pStyle w:val="Heading2"/>
      </w:pPr>
      <w:bookmarkStart w:id="14" w:name="_Toc126205234"/>
      <w:bookmarkStart w:id="15" w:name="_Toc126205607"/>
      <w:bookmarkStart w:id="16" w:name="_Toc126205737"/>
      <w:bookmarkStart w:id="17" w:name="_Toc126206116"/>
      <w:bookmarkStart w:id="18" w:name="_Toc490832648"/>
      <w:bookmarkEnd w:id="14"/>
      <w:bookmarkEnd w:id="15"/>
      <w:bookmarkEnd w:id="16"/>
      <w:bookmarkEnd w:id="17"/>
      <w:r w:rsidRPr="00C2212C">
        <w:t xml:space="preserve">What </w:t>
      </w:r>
      <w:r w:rsidR="00B5381E" w:rsidRPr="00C2212C">
        <w:t>A</w:t>
      </w:r>
      <w:r w:rsidRPr="00C2212C">
        <w:t>re Universal Tools?</w:t>
      </w:r>
      <w:bookmarkEnd w:id="18"/>
      <w:r w:rsidRPr="00C2212C">
        <w:t xml:space="preserve"> </w:t>
      </w:r>
    </w:p>
    <w:p w14:paraId="66C8AA1F" w14:textId="661591DF" w:rsidR="00830E09" w:rsidRPr="007F37D7" w:rsidRDefault="00576340" w:rsidP="00830E09">
      <w:pPr>
        <w:rPr>
          <w:i/>
          <w:szCs w:val="22"/>
        </w:rPr>
      </w:pPr>
      <w:r w:rsidRPr="00932D09">
        <w:rPr>
          <w:b/>
          <w:szCs w:val="22"/>
        </w:rPr>
        <w:t xml:space="preserve">Universal </w:t>
      </w:r>
      <w:r w:rsidR="00AF2EB5" w:rsidRPr="00932D09">
        <w:rPr>
          <w:b/>
          <w:szCs w:val="22"/>
        </w:rPr>
        <w:t>t</w:t>
      </w:r>
      <w:r w:rsidRPr="00932D09">
        <w:rPr>
          <w:b/>
          <w:szCs w:val="22"/>
        </w:rPr>
        <w:t>ools</w:t>
      </w:r>
      <w:r w:rsidRPr="00740D71">
        <w:rPr>
          <w:szCs w:val="22"/>
        </w:rPr>
        <w:t xml:space="preserve"> are access</w:t>
      </w:r>
      <w:r w:rsidR="007F37D7">
        <w:rPr>
          <w:szCs w:val="22"/>
        </w:rPr>
        <w:t>ibility</w:t>
      </w:r>
      <w:r w:rsidRPr="00740D71">
        <w:rPr>
          <w:szCs w:val="22"/>
        </w:rPr>
        <w:t xml:space="preserve"> </w:t>
      </w:r>
      <w:r w:rsidR="00A6288D">
        <w:rPr>
          <w:szCs w:val="22"/>
        </w:rPr>
        <w:t>resources</w:t>
      </w:r>
      <w:r w:rsidRPr="00740D71">
        <w:rPr>
          <w:szCs w:val="22"/>
        </w:rPr>
        <w:t xml:space="preserve"> of the assessment that are either </w:t>
      </w:r>
      <w:r w:rsidR="004A3FF7" w:rsidRPr="00740D71">
        <w:rPr>
          <w:szCs w:val="22"/>
        </w:rPr>
        <w:t xml:space="preserve">provided as </w:t>
      </w:r>
      <w:r w:rsidR="002E3E4A" w:rsidRPr="00740D71">
        <w:rPr>
          <w:szCs w:val="22"/>
        </w:rPr>
        <w:t xml:space="preserve">digitally-delivered </w:t>
      </w:r>
      <w:r w:rsidR="004A3FF7" w:rsidRPr="00740D71">
        <w:rPr>
          <w:szCs w:val="22"/>
        </w:rPr>
        <w:t>components of the test administration system or separate from it.</w:t>
      </w:r>
      <w:r w:rsidRPr="00740D71">
        <w:rPr>
          <w:szCs w:val="22"/>
        </w:rPr>
        <w:t xml:space="preserve"> </w:t>
      </w:r>
      <w:r w:rsidR="00731550" w:rsidRPr="00740D71">
        <w:rPr>
          <w:szCs w:val="22"/>
        </w:rPr>
        <w:t xml:space="preserve">Universal </w:t>
      </w:r>
      <w:r w:rsidRPr="00740D71">
        <w:rPr>
          <w:szCs w:val="22"/>
        </w:rPr>
        <w:t xml:space="preserve">tools </w:t>
      </w:r>
      <w:r w:rsidR="00731550" w:rsidRPr="00740D71">
        <w:rPr>
          <w:szCs w:val="22"/>
        </w:rPr>
        <w:t xml:space="preserve">are </w:t>
      </w:r>
      <w:r w:rsidRPr="00740D71">
        <w:rPr>
          <w:szCs w:val="22"/>
        </w:rPr>
        <w:t xml:space="preserve">available to all students based on student preference and selection. </w:t>
      </w:r>
      <w:r w:rsidR="007F37D7">
        <w:rPr>
          <w:szCs w:val="22"/>
        </w:rPr>
        <w:t xml:space="preserve">The universal tools described in this section are not modifications. Universal tools all yield valid scores that count as participation in assessments that meet the requirements of ESSA when used in a manner consistent with the </w:t>
      </w:r>
      <w:r w:rsidR="007F37D7">
        <w:rPr>
          <w:i/>
          <w:szCs w:val="22"/>
        </w:rPr>
        <w:t>Guidelines.</w:t>
      </w:r>
    </w:p>
    <w:p w14:paraId="3B335F13" w14:textId="77777777" w:rsidR="00731550" w:rsidRPr="00C2212C" w:rsidRDefault="00892D26" w:rsidP="00362B49">
      <w:pPr>
        <w:pStyle w:val="Heading2"/>
      </w:pPr>
      <w:bookmarkStart w:id="19" w:name="_Toc490832649"/>
      <w:r w:rsidRPr="00C2212C">
        <w:t>Embedded Universal Tools</w:t>
      </w:r>
      <w:bookmarkEnd w:id="19"/>
    </w:p>
    <w:p w14:paraId="3CD32063" w14:textId="77777777" w:rsidR="008447A4" w:rsidRPr="00740D71" w:rsidRDefault="008447A4" w:rsidP="00576340">
      <w:pPr>
        <w:rPr>
          <w:szCs w:val="22"/>
        </w:rPr>
      </w:pPr>
      <w:r w:rsidRPr="00740D71">
        <w:rPr>
          <w:szCs w:val="22"/>
        </w:rPr>
        <w:t xml:space="preserve">The Smarter Balanced digitally-delivered assessments include a wide array of </w:t>
      </w:r>
      <w:r w:rsidR="00AB2012" w:rsidRPr="00740D71">
        <w:rPr>
          <w:szCs w:val="22"/>
        </w:rPr>
        <w:t xml:space="preserve">embedded </w:t>
      </w:r>
      <w:r w:rsidRPr="00740D71">
        <w:rPr>
          <w:szCs w:val="22"/>
        </w:rPr>
        <w:t>universal tools. These are available to all students as part of the technology platform.</w:t>
      </w:r>
    </w:p>
    <w:p w14:paraId="0A8E508F" w14:textId="77777777" w:rsidR="008447A4" w:rsidRPr="00740D71" w:rsidRDefault="008447A4" w:rsidP="00576340">
      <w:pPr>
        <w:rPr>
          <w:szCs w:val="22"/>
        </w:rPr>
      </w:pPr>
    </w:p>
    <w:p w14:paraId="10B52238" w14:textId="3E2DF6E3" w:rsidR="00576340" w:rsidRPr="00740D71" w:rsidRDefault="00576340" w:rsidP="00576340">
      <w:pPr>
        <w:rPr>
          <w:szCs w:val="22"/>
        </w:rPr>
      </w:pPr>
      <w:r w:rsidRPr="00740D71">
        <w:rPr>
          <w:szCs w:val="22"/>
        </w:rPr>
        <w:t xml:space="preserve">Table 1 </w:t>
      </w:r>
      <w:r w:rsidR="00731550" w:rsidRPr="00740D71">
        <w:rPr>
          <w:szCs w:val="22"/>
        </w:rPr>
        <w:t xml:space="preserve">lists </w:t>
      </w:r>
      <w:r w:rsidRPr="00740D71">
        <w:rPr>
          <w:szCs w:val="22"/>
        </w:rPr>
        <w:t xml:space="preserve">the embedded </w:t>
      </w:r>
      <w:r w:rsidR="001F2997" w:rsidRPr="00740D71">
        <w:rPr>
          <w:szCs w:val="22"/>
        </w:rPr>
        <w:t>universal</w:t>
      </w:r>
      <w:r w:rsidRPr="00740D71">
        <w:rPr>
          <w:szCs w:val="22"/>
        </w:rPr>
        <w:t xml:space="preserve"> tools available to all students</w:t>
      </w:r>
      <w:r w:rsidR="00731550" w:rsidRPr="00740D71">
        <w:rPr>
          <w:szCs w:val="22"/>
        </w:rPr>
        <w:t xml:space="preserve"> for </w:t>
      </w:r>
      <w:r w:rsidR="00DB52DD" w:rsidRPr="00740D71">
        <w:rPr>
          <w:szCs w:val="22"/>
        </w:rPr>
        <w:t xml:space="preserve">computer administered </w:t>
      </w:r>
      <w:r w:rsidR="00731550" w:rsidRPr="00740D71">
        <w:rPr>
          <w:szCs w:val="22"/>
        </w:rPr>
        <w:t>Smarter Balanced assessments</w:t>
      </w:r>
      <w:r w:rsidRPr="00740D71">
        <w:rPr>
          <w:szCs w:val="22"/>
        </w:rPr>
        <w:t>.</w:t>
      </w:r>
      <w:r w:rsidR="00731550" w:rsidRPr="00740D71">
        <w:rPr>
          <w:szCs w:val="22"/>
        </w:rPr>
        <w:t xml:space="preserve"> It includes a description of each tool. Although these to</w:t>
      </w:r>
      <w:r w:rsidR="00A6288D">
        <w:rPr>
          <w:szCs w:val="22"/>
        </w:rPr>
        <w:t>ols are</w:t>
      </w:r>
      <w:r w:rsidR="00731550" w:rsidRPr="00740D71">
        <w:rPr>
          <w:szCs w:val="22"/>
        </w:rPr>
        <w:t xml:space="preserve"> available to all students, educators may determine that one or more might be distracting for a particular student, and thus might indicate that the tool should be turned off for the administration of the assessment to the student</w:t>
      </w:r>
      <w:r w:rsidR="00984092" w:rsidRPr="00740D71">
        <w:rPr>
          <w:szCs w:val="22"/>
        </w:rPr>
        <w:t xml:space="preserve"> (see Section II – Designated </w:t>
      </w:r>
      <w:r w:rsidR="003B0A0B" w:rsidRPr="00740D71">
        <w:rPr>
          <w:szCs w:val="22"/>
        </w:rPr>
        <w:t>Support</w:t>
      </w:r>
      <w:r w:rsidR="00984092" w:rsidRPr="00740D71">
        <w:rPr>
          <w:szCs w:val="22"/>
        </w:rPr>
        <w:t>s)</w:t>
      </w:r>
      <w:r w:rsidR="00731550" w:rsidRPr="00740D71">
        <w:rPr>
          <w:szCs w:val="22"/>
        </w:rPr>
        <w:t>.</w:t>
      </w:r>
    </w:p>
    <w:p w14:paraId="0FEE6E87" w14:textId="77777777" w:rsidR="00FD3258" w:rsidRPr="001C5A90" w:rsidRDefault="00FD3258" w:rsidP="006D308A">
      <w:pPr>
        <w:pStyle w:val="Caption"/>
      </w:pPr>
      <w:r w:rsidRPr="001C5A90">
        <w:t xml:space="preserve">Table </w:t>
      </w:r>
      <w:r w:rsidR="00F33280">
        <w:fldChar w:fldCharType="begin"/>
      </w:r>
      <w:r w:rsidR="00565ADF">
        <w:instrText xml:space="preserve"> SEQ Table \* ARABIC </w:instrText>
      </w:r>
      <w:r w:rsidR="00F33280">
        <w:fldChar w:fldCharType="separate"/>
      </w:r>
      <w:r w:rsidR="0094359F">
        <w:rPr>
          <w:noProof/>
        </w:rPr>
        <w:t>1</w:t>
      </w:r>
      <w:r w:rsidR="00F33280">
        <w:fldChar w:fldCharType="end"/>
      </w:r>
      <w:r w:rsidRPr="001C5A90">
        <w:t>. Embedded Universal Tools Available to All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10"/>
        <w:gridCol w:w="6833"/>
        <w:gridCol w:w="7"/>
      </w:tblGrid>
      <w:tr w:rsidR="00C4088F" w:rsidRPr="00236415" w14:paraId="05B9BBC9" w14:textId="77777777" w:rsidTr="004A7420">
        <w:trPr>
          <w:tblHeader/>
        </w:trPr>
        <w:tc>
          <w:tcPr>
            <w:tcW w:w="2543" w:type="dxa"/>
            <w:shd w:val="clear" w:color="auto" w:fill="43B02A"/>
            <w:tcMar>
              <w:top w:w="29" w:type="dxa"/>
              <w:left w:w="115" w:type="dxa"/>
              <w:bottom w:w="29" w:type="dxa"/>
              <w:right w:w="115" w:type="dxa"/>
            </w:tcMar>
            <w:vAlign w:val="center"/>
          </w:tcPr>
          <w:p w14:paraId="4912DCA7" w14:textId="77777777" w:rsidR="004C5735" w:rsidRPr="00C2212C" w:rsidRDefault="0039642B" w:rsidP="009432EA">
            <w:pPr>
              <w:jc w:val="center"/>
              <w:rPr>
                <w:rFonts w:eastAsia="Times New Roman"/>
                <w:b/>
                <w:color w:val="FFFFFF" w:themeColor="background1"/>
                <w:sz w:val="20"/>
                <w:szCs w:val="20"/>
              </w:rPr>
            </w:pPr>
            <w:r w:rsidRPr="00C2212C">
              <w:rPr>
                <w:rFonts w:eastAsia="Times New Roman"/>
                <w:b/>
                <w:color w:val="FFFFFF" w:themeColor="background1"/>
                <w:sz w:val="20"/>
                <w:szCs w:val="20"/>
              </w:rPr>
              <w:t>Universal</w:t>
            </w:r>
            <w:r w:rsidR="008447A4" w:rsidRPr="00C2212C">
              <w:rPr>
                <w:rFonts w:eastAsia="Times New Roman"/>
                <w:b/>
                <w:color w:val="FFFFFF" w:themeColor="background1"/>
                <w:sz w:val="20"/>
                <w:szCs w:val="20"/>
              </w:rPr>
              <w:t xml:space="preserve"> Tool</w:t>
            </w:r>
          </w:p>
        </w:tc>
        <w:tc>
          <w:tcPr>
            <w:tcW w:w="7045" w:type="dxa"/>
            <w:gridSpan w:val="2"/>
            <w:shd w:val="clear" w:color="auto" w:fill="43B02A"/>
            <w:tcMar>
              <w:top w:w="29" w:type="dxa"/>
              <w:left w:w="115" w:type="dxa"/>
              <w:bottom w:w="29" w:type="dxa"/>
              <w:right w:w="115" w:type="dxa"/>
            </w:tcMar>
            <w:vAlign w:val="center"/>
          </w:tcPr>
          <w:p w14:paraId="73A7C191" w14:textId="77777777" w:rsidR="004C5735" w:rsidRPr="00C2212C" w:rsidRDefault="008447A4" w:rsidP="009432EA">
            <w:pPr>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r>
      <w:tr w:rsidR="00C4088F" w:rsidRPr="00236415" w14:paraId="491FBEF5" w14:textId="77777777" w:rsidTr="004A7420">
        <w:trPr>
          <w:gridAfter w:val="1"/>
          <w:wAfter w:w="7" w:type="dxa"/>
        </w:trPr>
        <w:tc>
          <w:tcPr>
            <w:tcW w:w="2543" w:type="dxa"/>
            <w:shd w:val="clear" w:color="auto" w:fill="auto"/>
            <w:tcMar>
              <w:top w:w="29" w:type="dxa"/>
              <w:left w:w="115" w:type="dxa"/>
              <w:bottom w:w="29" w:type="dxa"/>
              <w:right w:w="115" w:type="dxa"/>
            </w:tcMar>
          </w:tcPr>
          <w:p w14:paraId="4165B4E8" w14:textId="77777777" w:rsidR="008447A4" w:rsidRPr="00C2212C" w:rsidRDefault="008447A4" w:rsidP="00740D71">
            <w:pPr>
              <w:spacing w:after="60"/>
              <w:rPr>
                <w:rFonts w:eastAsia="Times New Roman"/>
                <w:sz w:val="20"/>
                <w:szCs w:val="20"/>
              </w:rPr>
            </w:pPr>
            <w:r w:rsidRPr="00C2212C">
              <w:rPr>
                <w:rFonts w:eastAsia="Times New Roman"/>
                <w:sz w:val="20"/>
                <w:szCs w:val="20"/>
              </w:rPr>
              <w:t>Breaks</w:t>
            </w:r>
          </w:p>
        </w:tc>
        <w:tc>
          <w:tcPr>
            <w:tcW w:w="7038" w:type="dxa"/>
            <w:shd w:val="clear" w:color="auto" w:fill="auto"/>
            <w:tcMar>
              <w:top w:w="29" w:type="dxa"/>
              <w:left w:w="115" w:type="dxa"/>
              <w:bottom w:w="29" w:type="dxa"/>
              <w:right w:w="115" w:type="dxa"/>
            </w:tcMar>
          </w:tcPr>
          <w:p w14:paraId="75DA0C88" w14:textId="77777777" w:rsidR="00B5381E" w:rsidRPr="00C2212C" w:rsidRDefault="008447A4" w:rsidP="00740D71">
            <w:pPr>
              <w:spacing w:after="60"/>
              <w:rPr>
                <w:rFonts w:eastAsia="Times New Roman"/>
                <w:sz w:val="20"/>
                <w:szCs w:val="20"/>
              </w:rPr>
            </w:pPr>
            <w:r w:rsidRPr="00C2212C">
              <w:rPr>
                <w:rFonts w:eastAsia="Times New Roman" w:cs="Arial"/>
                <w:sz w:val="20"/>
                <w:szCs w:val="20"/>
              </w:rPr>
              <w:t xml:space="preserve">The number of items per session can be flexibly defined based on the student’s need. </w:t>
            </w:r>
            <w:r w:rsidR="006761C2" w:rsidRPr="00C2212C">
              <w:rPr>
                <w:rFonts w:eastAsia="Times New Roman" w:cs="Arial"/>
                <w:sz w:val="20"/>
                <w:szCs w:val="20"/>
              </w:rPr>
              <w:t xml:space="preserve">Breaks of more than 20 minutes will prevent the student from returning to items already attempted by the student. There is no limit on the number of breaks that a student might be given. </w:t>
            </w:r>
            <w:r w:rsidR="00830E09" w:rsidRPr="00C2212C">
              <w:rPr>
                <w:rFonts w:eastAsia="Times New Roman"/>
                <w:sz w:val="20"/>
                <w:szCs w:val="20"/>
              </w:rPr>
              <w:t xml:space="preserve">The use of this </w:t>
            </w:r>
            <w:r w:rsidR="001F2997" w:rsidRPr="00C2212C">
              <w:rPr>
                <w:rFonts w:eastAsia="Times New Roman"/>
                <w:sz w:val="20"/>
                <w:szCs w:val="20"/>
              </w:rPr>
              <w:t>universal</w:t>
            </w:r>
            <w:r w:rsidR="00830E09" w:rsidRPr="00C2212C">
              <w:rPr>
                <w:rFonts w:eastAsia="Times New Roman"/>
                <w:sz w:val="20"/>
                <w:szCs w:val="20"/>
              </w:rPr>
              <w:t xml:space="preserve"> tool may result in the student needing additional </w:t>
            </w:r>
            <w:r w:rsidR="00DE107F" w:rsidRPr="00C2212C">
              <w:rPr>
                <w:rFonts w:eastAsia="Times New Roman"/>
                <w:sz w:val="20"/>
                <w:szCs w:val="20"/>
              </w:rPr>
              <w:t xml:space="preserve">overall </w:t>
            </w:r>
            <w:r w:rsidR="00830E09" w:rsidRPr="00C2212C">
              <w:rPr>
                <w:rFonts w:eastAsia="Times New Roman"/>
                <w:sz w:val="20"/>
                <w:szCs w:val="20"/>
              </w:rPr>
              <w:t>time to complete the assessment.</w:t>
            </w:r>
          </w:p>
        </w:tc>
      </w:tr>
      <w:tr w:rsidR="00C4088F" w:rsidRPr="00236415" w14:paraId="78D979FB" w14:textId="77777777" w:rsidTr="004A7420">
        <w:trPr>
          <w:gridAfter w:val="1"/>
          <w:wAfter w:w="7" w:type="dxa"/>
        </w:trPr>
        <w:tc>
          <w:tcPr>
            <w:tcW w:w="2543" w:type="dxa"/>
            <w:shd w:val="clear" w:color="auto" w:fill="auto"/>
            <w:tcMar>
              <w:top w:w="29" w:type="dxa"/>
              <w:left w:w="115" w:type="dxa"/>
              <w:bottom w:w="29" w:type="dxa"/>
              <w:right w:w="115" w:type="dxa"/>
            </w:tcMar>
          </w:tcPr>
          <w:p w14:paraId="61ED9917" w14:textId="77777777" w:rsidR="002B15F2" w:rsidRPr="00C2212C" w:rsidRDefault="005A015A" w:rsidP="00740D71">
            <w:pPr>
              <w:spacing w:after="60"/>
              <w:rPr>
                <w:rFonts w:eastAsia="Times New Roman"/>
                <w:sz w:val="20"/>
                <w:szCs w:val="20"/>
              </w:rPr>
            </w:pPr>
            <w:r w:rsidRPr="00C2212C">
              <w:rPr>
                <w:rFonts w:eastAsia="Times New Roman"/>
                <w:sz w:val="20"/>
                <w:szCs w:val="20"/>
              </w:rPr>
              <w:t>Calculator</w:t>
            </w:r>
            <w:r w:rsidR="00AA46CD" w:rsidRPr="00C2212C">
              <w:rPr>
                <w:rFonts w:eastAsia="Times New Roman"/>
                <w:sz w:val="20"/>
                <w:szCs w:val="20"/>
              </w:rPr>
              <w:t xml:space="preserve"> </w:t>
            </w:r>
          </w:p>
          <w:p w14:paraId="7316EA42" w14:textId="34E3D6EB" w:rsidR="005A015A" w:rsidRPr="00C2212C" w:rsidRDefault="00AA46CD" w:rsidP="00740D71">
            <w:pPr>
              <w:spacing w:after="60"/>
              <w:rPr>
                <w:rFonts w:eastAsia="Times New Roman"/>
                <w:sz w:val="20"/>
                <w:szCs w:val="20"/>
              </w:rPr>
            </w:pPr>
            <w:r w:rsidRPr="00C2212C">
              <w:rPr>
                <w:rFonts w:eastAsia="Times New Roman"/>
                <w:sz w:val="20"/>
                <w:szCs w:val="20"/>
              </w:rPr>
              <w:t>(for calculator-allowed items</w:t>
            </w:r>
            <w:r w:rsidR="004547DA" w:rsidRPr="00C2212C">
              <w:rPr>
                <w:rFonts w:eastAsia="Times New Roman"/>
                <w:sz w:val="20"/>
                <w:szCs w:val="20"/>
              </w:rPr>
              <w:t xml:space="preserve"> only</w:t>
            </w:r>
            <w:r w:rsidR="004F5590">
              <w:rPr>
                <w:rFonts w:eastAsia="Times New Roman"/>
                <w:sz w:val="20"/>
                <w:szCs w:val="20"/>
              </w:rPr>
              <w:t>, Grades 6-8 and 11</w:t>
            </w:r>
            <w:r w:rsidRPr="00C2212C">
              <w:rPr>
                <w:rFonts w:eastAsia="Times New Roman"/>
                <w:sz w:val="20"/>
                <w:szCs w:val="20"/>
              </w:rPr>
              <w:t>)</w:t>
            </w:r>
          </w:p>
          <w:p w14:paraId="5125DD30" w14:textId="77777777" w:rsidR="00AA46CD" w:rsidRPr="00C2212C" w:rsidRDefault="00C4088F" w:rsidP="00740D71">
            <w:pPr>
              <w:spacing w:after="60"/>
              <w:rPr>
                <w:rFonts w:eastAsia="Times New Roman"/>
                <w:sz w:val="20"/>
                <w:szCs w:val="20"/>
              </w:rPr>
            </w:pPr>
            <w:r w:rsidRPr="00C2212C">
              <w:rPr>
                <w:rFonts w:eastAsia="Times New Roman"/>
                <w:sz w:val="20"/>
                <w:szCs w:val="20"/>
              </w:rPr>
              <w:t>(See Non-e</w:t>
            </w:r>
            <w:r w:rsidR="00AA46CD" w:rsidRPr="00C2212C">
              <w:rPr>
                <w:rFonts w:eastAsia="Times New Roman"/>
                <w:sz w:val="20"/>
                <w:szCs w:val="20"/>
              </w:rPr>
              <w:t xml:space="preserve">mbedded </w:t>
            </w:r>
            <w:r w:rsidR="005173CF" w:rsidRPr="00C2212C">
              <w:rPr>
                <w:rFonts w:eastAsia="Times New Roman"/>
                <w:sz w:val="20"/>
                <w:szCs w:val="20"/>
              </w:rPr>
              <w:t>Accommodation</w:t>
            </w:r>
            <w:r w:rsidR="00AA46CD" w:rsidRPr="00C2212C">
              <w:rPr>
                <w:rFonts w:eastAsia="Times New Roman"/>
                <w:sz w:val="20"/>
                <w:szCs w:val="20"/>
              </w:rPr>
              <w:t xml:space="preserve">s for </w:t>
            </w:r>
            <w:r w:rsidRPr="00C2212C">
              <w:rPr>
                <w:rFonts w:eastAsia="Times New Roman"/>
                <w:sz w:val="20"/>
                <w:szCs w:val="20"/>
              </w:rPr>
              <w:t>students who cannot use the embedded calculator</w:t>
            </w:r>
            <w:r w:rsidR="00AA46CD" w:rsidRPr="00C2212C">
              <w:rPr>
                <w:rFonts w:eastAsia="Times New Roman"/>
                <w:sz w:val="20"/>
                <w:szCs w:val="20"/>
              </w:rPr>
              <w:t>)</w:t>
            </w:r>
          </w:p>
        </w:tc>
        <w:tc>
          <w:tcPr>
            <w:tcW w:w="7038" w:type="dxa"/>
            <w:shd w:val="clear" w:color="auto" w:fill="auto"/>
            <w:tcMar>
              <w:top w:w="29" w:type="dxa"/>
              <w:left w:w="115" w:type="dxa"/>
              <w:bottom w:w="29" w:type="dxa"/>
              <w:right w:w="115" w:type="dxa"/>
            </w:tcMar>
          </w:tcPr>
          <w:p w14:paraId="34A353FA" w14:textId="77777777" w:rsidR="00672BE3" w:rsidRPr="00C2212C" w:rsidRDefault="005A015A" w:rsidP="000D0CA2">
            <w:pPr>
              <w:spacing w:after="60"/>
              <w:rPr>
                <w:rFonts w:eastAsia="Times New Roman"/>
                <w:sz w:val="20"/>
                <w:szCs w:val="20"/>
              </w:rPr>
            </w:pPr>
            <w:r w:rsidRPr="00C2212C">
              <w:rPr>
                <w:rFonts w:eastAsia="Times New Roman"/>
                <w:sz w:val="20"/>
                <w:szCs w:val="20"/>
              </w:rPr>
              <w:t xml:space="preserve">An embedded </w:t>
            </w:r>
            <w:r w:rsidR="00C81C2E" w:rsidRPr="00C2212C">
              <w:rPr>
                <w:rFonts w:eastAsia="Times New Roman"/>
                <w:sz w:val="20"/>
                <w:szCs w:val="20"/>
              </w:rPr>
              <w:t xml:space="preserve">on-screen digital </w:t>
            </w:r>
            <w:r w:rsidRPr="00C2212C">
              <w:rPr>
                <w:rFonts w:eastAsia="Times New Roman"/>
                <w:sz w:val="20"/>
                <w:szCs w:val="20"/>
              </w:rPr>
              <w:t>calculator can be accessed for calculator-allowed items when students click on the calculator button.</w:t>
            </w:r>
            <w:r w:rsidR="00152370" w:rsidRPr="00C2212C">
              <w:rPr>
                <w:rFonts w:eastAsia="Times New Roman"/>
                <w:sz w:val="20"/>
                <w:szCs w:val="20"/>
              </w:rPr>
              <w:t xml:space="preserve"> </w:t>
            </w:r>
            <w:r w:rsidR="00E36C6A" w:rsidRPr="00C2212C">
              <w:rPr>
                <w:rFonts w:eastAsia="Times New Roman"/>
                <w:sz w:val="20"/>
                <w:szCs w:val="20"/>
              </w:rPr>
              <w:t xml:space="preserve">This tool is available only with the specific items for which the </w:t>
            </w:r>
            <w:r w:rsidR="00E36C6A" w:rsidRPr="007F37D7">
              <w:rPr>
                <w:rFonts w:eastAsia="Times New Roman"/>
                <w:i/>
                <w:sz w:val="20"/>
                <w:szCs w:val="20"/>
              </w:rPr>
              <w:t>Smarter Balanced Item Specifications</w:t>
            </w:r>
            <w:r w:rsidR="00E36C6A" w:rsidRPr="00C2212C">
              <w:rPr>
                <w:rFonts w:eastAsia="Times New Roman"/>
                <w:sz w:val="20"/>
                <w:szCs w:val="20"/>
              </w:rPr>
              <w:t xml:space="preserve"> indicated that it would be appropriate. </w:t>
            </w:r>
            <w:r w:rsidR="00152370" w:rsidRPr="00C2212C">
              <w:rPr>
                <w:rFonts w:eastAsia="Times New Roman"/>
                <w:sz w:val="20"/>
                <w:szCs w:val="20"/>
              </w:rPr>
              <w:t xml:space="preserve">When </w:t>
            </w:r>
            <w:r w:rsidR="000F7E0F" w:rsidRPr="00C2212C">
              <w:rPr>
                <w:rFonts w:eastAsia="Times New Roman"/>
                <w:sz w:val="20"/>
                <w:szCs w:val="20"/>
              </w:rPr>
              <w:t>the embedded calculator</w:t>
            </w:r>
            <w:r w:rsidR="009F4C3D" w:rsidRPr="00C2212C">
              <w:rPr>
                <w:rFonts w:eastAsia="Times New Roman"/>
                <w:sz w:val="20"/>
                <w:szCs w:val="20"/>
              </w:rPr>
              <w:t>, as presented for all students,</w:t>
            </w:r>
            <w:r w:rsidR="000F7E0F" w:rsidRPr="00C2212C">
              <w:rPr>
                <w:rFonts w:eastAsia="Times New Roman"/>
                <w:sz w:val="20"/>
                <w:szCs w:val="20"/>
              </w:rPr>
              <w:t xml:space="preserve"> is not appropriate for </w:t>
            </w:r>
            <w:r w:rsidR="00E92FDE" w:rsidRPr="00C2212C">
              <w:rPr>
                <w:rFonts w:eastAsia="Times New Roman"/>
                <w:sz w:val="20"/>
                <w:szCs w:val="20"/>
              </w:rPr>
              <w:t xml:space="preserve">a </w:t>
            </w:r>
            <w:r w:rsidR="000F7E0F" w:rsidRPr="00C2212C">
              <w:rPr>
                <w:rFonts w:eastAsia="Times New Roman"/>
                <w:sz w:val="20"/>
                <w:szCs w:val="20"/>
              </w:rPr>
              <w:t>student (for example, for a student who is blind</w:t>
            </w:r>
            <w:r w:rsidR="009C1A04" w:rsidRPr="00C2212C">
              <w:rPr>
                <w:rFonts w:eastAsia="Times New Roman"/>
                <w:sz w:val="20"/>
                <w:szCs w:val="20"/>
              </w:rPr>
              <w:t>)</w:t>
            </w:r>
            <w:r w:rsidR="000F7E0F" w:rsidRPr="00C2212C">
              <w:rPr>
                <w:rFonts w:eastAsia="Times New Roman"/>
                <w:sz w:val="20"/>
                <w:szCs w:val="20"/>
              </w:rPr>
              <w:t xml:space="preserve">, the student may use the calculator offered with assistive technology devices (such as a talking calculator or a </w:t>
            </w:r>
            <w:r w:rsidR="000D0CA2" w:rsidRPr="00C2212C">
              <w:rPr>
                <w:rFonts w:eastAsia="Times New Roman"/>
                <w:sz w:val="20"/>
                <w:szCs w:val="20"/>
              </w:rPr>
              <w:t xml:space="preserve">braille </w:t>
            </w:r>
            <w:r w:rsidR="000F7E0F" w:rsidRPr="00C2212C">
              <w:rPr>
                <w:rFonts w:eastAsia="Times New Roman"/>
                <w:sz w:val="20"/>
                <w:szCs w:val="20"/>
              </w:rPr>
              <w:t>calculator).</w:t>
            </w:r>
            <w:r w:rsidR="009C1A04" w:rsidRPr="00C2212C">
              <w:rPr>
                <w:rFonts w:eastAsia="Times New Roman"/>
                <w:sz w:val="20"/>
                <w:szCs w:val="20"/>
              </w:rPr>
              <w:t xml:space="preserve"> </w:t>
            </w:r>
          </w:p>
        </w:tc>
      </w:tr>
      <w:tr w:rsidR="00C4088F" w:rsidRPr="00236415" w14:paraId="0A743010" w14:textId="77777777" w:rsidTr="004A7420">
        <w:trPr>
          <w:gridAfter w:val="1"/>
          <w:wAfter w:w="7" w:type="dxa"/>
        </w:trPr>
        <w:tc>
          <w:tcPr>
            <w:tcW w:w="2543" w:type="dxa"/>
            <w:shd w:val="clear" w:color="auto" w:fill="auto"/>
            <w:tcMar>
              <w:top w:w="29" w:type="dxa"/>
              <w:left w:w="115" w:type="dxa"/>
              <w:bottom w:w="29" w:type="dxa"/>
              <w:right w:w="115" w:type="dxa"/>
            </w:tcMar>
          </w:tcPr>
          <w:p w14:paraId="4A297C0F" w14:textId="0E10825C" w:rsidR="005A015A" w:rsidRPr="00C2212C" w:rsidRDefault="00145ECE" w:rsidP="00740D71">
            <w:pPr>
              <w:spacing w:after="60"/>
              <w:rPr>
                <w:rFonts w:eastAsia="Times New Roman"/>
                <w:sz w:val="20"/>
                <w:szCs w:val="20"/>
              </w:rPr>
            </w:pPr>
            <w:r>
              <w:rPr>
                <w:rFonts w:eastAsia="Times New Roman"/>
                <w:sz w:val="20"/>
                <w:szCs w:val="20"/>
              </w:rPr>
              <w:t>Digital N</w:t>
            </w:r>
            <w:r w:rsidR="005A015A" w:rsidRPr="00C2212C">
              <w:rPr>
                <w:rFonts w:eastAsia="Times New Roman"/>
                <w:sz w:val="20"/>
                <w:szCs w:val="20"/>
              </w:rPr>
              <w:t>otepad</w:t>
            </w:r>
          </w:p>
        </w:tc>
        <w:tc>
          <w:tcPr>
            <w:tcW w:w="7038" w:type="dxa"/>
            <w:shd w:val="clear" w:color="auto" w:fill="auto"/>
            <w:tcMar>
              <w:top w:w="29" w:type="dxa"/>
              <w:left w:w="115" w:type="dxa"/>
              <w:bottom w:w="29" w:type="dxa"/>
              <w:right w:w="115" w:type="dxa"/>
            </w:tcMar>
          </w:tcPr>
          <w:p w14:paraId="34891840" w14:textId="77777777" w:rsidR="00B5381E" w:rsidRPr="00C2212C" w:rsidRDefault="007A2835" w:rsidP="00740D71">
            <w:pPr>
              <w:pStyle w:val="Default"/>
              <w:spacing w:after="60"/>
              <w:rPr>
                <w:rFonts w:ascii="Franklin Gothic Book" w:eastAsia="Times New Roman" w:hAnsi="Franklin Gothic Book" w:cs="Franklin Gothic Book"/>
                <w:sz w:val="20"/>
                <w:szCs w:val="20"/>
              </w:rPr>
            </w:pPr>
            <w:r w:rsidRPr="00C2212C">
              <w:rPr>
                <w:rFonts w:ascii="Franklin Gothic Book" w:eastAsia="Times New Roman" w:hAnsi="Franklin Gothic Book"/>
                <w:sz w:val="20"/>
                <w:szCs w:val="20"/>
              </w:rPr>
              <w:t>This tool is use</w:t>
            </w:r>
            <w:r w:rsidR="009C1A04" w:rsidRPr="00C2212C">
              <w:rPr>
                <w:rFonts w:ascii="Franklin Gothic Book" w:eastAsia="Times New Roman" w:hAnsi="Franklin Gothic Book"/>
                <w:sz w:val="20"/>
                <w:szCs w:val="20"/>
              </w:rPr>
              <w:t>d</w:t>
            </w:r>
            <w:r w:rsidR="005A015A" w:rsidRPr="00C2212C">
              <w:rPr>
                <w:rFonts w:ascii="Franklin Gothic Book" w:eastAsia="Times New Roman" w:hAnsi="Franklin Gothic Book"/>
                <w:sz w:val="20"/>
                <w:szCs w:val="20"/>
              </w:rPr>
              <w:t xml:space="preserve"> for m</w:t>
            </w:r>
            <w:r w:rsidR="005A015A" w:rsidRPr="00C2212C">
              <w:rPr>
                <w:rFonts w:ascii="Franklin Gothic Book" w:eastAsia="Times New Roman" w:hAnsi="Franklin Gothic Book" w:cs="Franklin Gothic Book"/>
                <w:sz w:val="20"/>
                <w:szCs w:val="20"/>
              </w:rPr>
              <w:t>aking notes about an item.</w:t>
            </w:r>
            <w:r w:rsidR="00017582" w:rsidRPr="00C2212C">
              <w:rPr>
                <w:rFonts w:ascii="Franklin Gothic Book" w:hAnsi="Franklin Gothic Book"/>
                <w:color w:val="auto"/>
                <w:sz w:val="20"/>
                <w:szCs w:val="20"/>
              </w:rPr>
              <w:t xml:space="preserve"> </w:t>
            </w:r>
            <w:r w:rsidR="00D12B59" w:rsidRPr="00C2212C">
              <w:rPr>
                <w:rFonts w:ascii="Franklin Gothic Book" w:hAnsi="Franklin Gothic Book"/>
                <w:color w:val="auto"/>
                <w:sz w:val="20"/>
                <w:szCs w:val="20"/>
              </w:rPr>
              <w:t>The digital</w:t>
            </w:r>
            <w:r w:rsidR="00017582" w:rsidRPr="00C2212C">
              <w:rPr>
                <w:rFonts w:ascii="Franklin Gothic Book" w:hAnsi="Franklin Gothic Book"/>
                <w:color w:val="auto"/>
                <w:sz w:val="20"/>
                <w:szCs w:val="20"/>
              </w:rPr>
              <w:t xml:space="preserve"> notepad is item</w:t>
            </w:r>
            <w:r w:rsidR="00E81C72" w:rsidRPr="00C2212C">
              <w:rPr>
                <w:rFonts w:ascii="Franklin Gothic Book" w:hAnsi="Franklin Gothic Book"/>
                <w:color w:val="auto"/>
                <w:sz w:val="20"/>
                <w:szCs w:val="20"/>
              </w:rPr>
              <w:t>-</w:t>
            </w:r>
            <w:r w:rsidR="003F0252" w:rsidRPr="00C2212C">
              <w:rPr>
                <w:rFonts w:ascii="Franklin Gothic Book" w:hAnsi="Franklin Gothic Book"/>
                <w:color w:val="auto"/>
                <w:sz w:val="20"/>
                <w:szCs w:val="20"/>
              </w:rPr>
              <w:t>specific</w:t>
            </w:r>
            <w:r w:rsidR="00017582" w:rsidRPr="00C2212C">
              <w:rPr>
                <w:rFonts w:ascii="Franklin Gothic Book" w:hAnsi="Franklin Gothic Book"/>
                <w:color w:val="auto"/>
                <w:sz w:val="20"/>
                <w:szCs w:val="20"/>
              </w:rPr>
              <w:t xml:space="preserve"> and is available </w:t>
            </w:r>
            <w:r w:rsidR="00E81C72" w:rsidRPr="00C2212C">
              <w:rPr>
                <w:rFonts w:ascii="Franklin Gothic Book" w:hAnsi="Franklin Gothic Book"/>
                <w:color w:val="auto"/>
                <w:sz w:val="20"/>
                <w:szCs w:val="20"/>
              </w:rPr>
              <w:t>through</w:t>
            </w:r>
            <w:r w:rsidR="00017582" w:rsidRPr="00C2212C">
              <w:rPr>
                <w:rFonts w:ascii="Franklin Gothic Book" w:hAnsi="Franklin Gothic Book"/>
                <w:color w:val="auto"/>
                <w:sz w:val="20"/>
                <w:szCs w:val="20"/>
              </w:rPr>
              <w:t xml:space="preserve"> the end of the </w:t>
            </w:r>
            <w:r w:rsidR="003F0252" w:rsidRPr="00C2212C">
              <w:rPr>
                <w:rFonts w:ascii="Franklin Gothic Book" w:hAnsi="Franklin Gothic Book"/>
                <w:color w:val="auto"/>
                <w:sz w:val="20"/>
                <w:szCs w:val="20"/>
              </w:rPr>
              <w:t xml:space="preserve">test </w:t>
            </w:r>
            <w:r w:rsidR="00017582" w:rsidRPr="00C2212C">
              <w:rPr>
                <w:rFonts w:ascii="Franklin Gothic Book" w:hAnsi="Franklin Gothic Book"/>
                <w:color w:val="auto"/>
                <w:sz w:val="20"/>
                <w:szCs w:val="20"/>
              </w:rPr>
              <w:t>segment. </w:t>
            </w:r>
            <w:r w:rsidR="00D12B59" w:rsidRPr="00C2212C">
              <w:rPr>
                <w:rFonts w:ascii="Franklin Gothic Book" w:hAnsi="Franklin Gothic Book"/>
                <w:color w:val="auto"/>
                <w:sz w:val="20"/>
                <w:szCs w:val="20"/>
              </w:rPr>
              <w:t>N</w:t>
            </w:r>
            <w:r w:rsidR="003F0252" w:rsidRPr="00C2212C">
              <w:rPr>
                <w:rFonts w:ascii="Franklin Gothic Book" w:hAnsi="Franklin Gothic Book"/>
                <w:color w:val="auto"/>
                <w:sz w:val="20"/>
                <w:szCs w:val="20"/>
              </w:rPr>
              <w:t xml:space="preserve">otes are </w:t>
            </w:r>
            <w:r w:rsidR="00017582" w:rsidRPr="00C2212C">
              <w:rPr>
                <w:rFonts w:ascii="Franklin Gothic Book" w:hAnsi="Franklin Gothic Book"/>
                <w:color w:val="auto"/>
                <w:sz w:val="20"/>
                <w:szCs w:val="20"/>
              </w:rPr>
              <w:t xml:space="preserve">not saved </w:t>
            </w:r>
            <w:r w:rsidR="003F0252" w:rsidRPr="00C2212C">
              <w:rPr>
                <w:rFonts w:ascii="Franklin Gothic Book" w:hAnsi="Franklin Gothic Book"/>
                <w:color w:val="auto"/>
                <w:sz w:val="20"/>
                <w:szCs w:val="20"/>
              </w:rPr>
              <w:t>when the</w:t>
            </w:r>
            <w:r w:rsidR="00017582" w:rsidRPr="00C2212C">
              <w:rPr>
                <w:rFonts w:ascii="Franklin Gothic Book" w:hAnsi="Franklin Gothic Book"/>
                <w:color w:val="auto"/>
                <w:sz w:val="20"/>
                <w:szCs w:val="20"/>
              </w:rPr>
              <w:t xml:space="preserve"> student move</w:t>
            </w:r>
            <w:r w:rsidR="003F0252" w:rsidRPr="00C2212C">
              <w:rPr>
                <w:rFonts w:ascii="Franklin Gothic Book" w:hAnsi="Franklin Gothic Book"/>
                <w:color w:val="auto"/>
                <w:sz w:val="20"/>
                <w:szCs w:val="20"/>
              </w:rPr>
              <w:t>s</w:t>
            </w:r>
            <w:r w:rsidR="00017582" w:rsidRPr="00C2212C">
              <w:rPr>
                <w:rFonts w:ascii="Franklin Gothic Book" w:hAnsi="Franklin Gothic Book"/>
                <w:color w:val="auto"/>
                <w:sz w:val="20"/>
                <w:szCs w:val="20"/>
              </w:rPr>
              <w:t xml:space="preserve"> on to </w:t>
            </w:r>
            <w:r w:rsidR="003F0252" w:rsidRPr="00C2212C">
              <w:rPr>
                <w:rFonts w:ascii="Franklin Gothic Book" w:hAnsi="Franklin Gothic Book"/>
                <w:color w:val="auto"/>
                <w:sz w:val="20"/>
                <w:szCs w:val="20"/>
              </w:rPr>
              <w:t xml:space="preserve">the </w:t>
            </w:r>
            <w:r w:rsidR="00017582" w:rsidRPr="00C2212C">
              <w:rPr>
                <w:rFonts w:ascii="Franklin Gothic Book" w:hAnsi="Franklin Gothic Book"/>
                <w:color w:val="auto"/>
                <w:sz w:val="20"/>
                <w:szCs w:val="20"/>
              </w:rPr>
              <w:t>next segment</w:t>
            </w:r>
            <w:r w:rsidR="001A5251" w:rsidRPr="00C2212C">
              <w:rPr>
                <w:rFonts w:ascii="Franklin Gothic Book" w:hAnsi="Franklin Gothic Book"/>
                <w:color w:val="auto"/>
                <w:sz w:val="20"/>
                <w:szCs w:val="20"/>
              </w:rPr>
              <w:t xml:space="preserve"> or </w:t>
            </w:r>
            <w:r w:rsidR="00D12B59" w:rsidRPr="00C2212C">
              <w:rPr>
                <w:rFonts w:ascii="Franklin Gothic Book" w:hAnsi="Franklin Gothic Book"/>
                <w:color w:val="auto"/>
                <w:sz w:val="20"/>
                <w:szCs w:val="20"/>
              </w:rPr>
              <w:t xml:space="preserve">after </w:t>
            </w:r>
            <w:r w:rsidR="001A5251" w:rsidRPr="00C2212C">
              <w:rPr>
                <w:rFonts w:ascii="Franklin Gothic Book" w:hAnsi="Franklin Gothic Book"/>
                <w:color w:val="auto"/>
                <w:sz w:val="20"/>
                <w:szCs w:val="20"/>
              </w:rPr>
              <w:t>a break of more than 20 minutes</w:t>
            </w:r>
            <w:r w:rsidR="00D12B59" w:rsidRPr="00C2212C">
              <w:rPr>
                <w:rFonts w:ascii="Franklin Gothic Book" w:hAnsi="Franklin Gothic Book"/>
                <w:color w:val="auto"/>
                <w:sz w:val="20"/>
                <w:szCs w:val="20"/>
              </w:rPr>
              <w:t>.</w:t>
            </w:r>
          </w:p>
        </w:tc>
      </w:tr>
      <w:tr w:rsidR="00C03CD6" w:rsidRPr="00236415" w14:paraId="248058DE" w14:textId="77777777" w:rsidTr="004A7420">
        <w:trPr>
          <w:gridAfter w:val="1"/>
          <w:wAfter w:w="7" w:type="dxa"/>
        </w:trPr>
        <w:tc>
          <w:tcPr>
            <w:tcW w:w="2543" w:type="dxa"/>
            <w:shd w:val="clear" w:color="auto" w:fill="auto"/>
            <w:tcMar>
              <w:top w:w="29" w:type="dxa"/>
              <w:left w:w="115" w:type="dxa"/>
              <w:bottom w:w="29" w:type="dxa"/>
              <w:right w:w="115" w:type="dxa"/>
            </w:tcMar>
          </w:tcPr>
          <w:p w14:paraId="26647D00" w14:textId="77777777" w:rsidR="00C03CD6" w:rsidRPr="00C2212C" w:rsidRDefault="007927A4" w:rsidP="00740D71">
            <w:pPr>
              <w:spacing w:after="60"/>
              <w:rPr>
                <w:rFonts w:eastAsia="Times New Roman"/>
                <w:sz w:val="20"/>
                <w:szCs w:val="20"/>
              </w:rPr>
            </w:pPr>
            <w:r w:rsidRPr="00C2212C">
              <w:rPr>
                <w:rFonts w:eastAsia="Times New Roman"/>
                <w:sz w:val="20"/>
                <w:szCs w:val="20"/>
              </w:rPr>
              <w:t xml:space="preserve">English </w:t>
            </w:r>
            <w:r w:rsidR="00C03CD6" w:rsidRPr="00C2212C">
              <w:rPr>
                <w:rFonts w:eastAsia="Times New Roman"/>
                <w:sz w:val="20"/>
                <w:szCs w:val="20"/>
              </w:rPr>
              <w:t>Dictionary</w:t>
            </w:r>
          </w:p>
          <w:p w14:paraId="781C42C3" w14:textId="77777777" w:rsidR="00C03CD6" w:rsidRPr="00C2212C" w:rsidRDefault="00C03CD6" w:rsidP="00740D71">
            <w:pPr>
              <w:spacing w:after="60"/>
              <w:rPr>
                <w:rFonts w:eastAsia="Times New Roman"/>
                <w:sz w:val="20"/>
                <w:szCs w:val="20"/>
              </w:rPr>
            </w:pPr>
            <w:r w:rsidRPr="00C2212C">
              <w:rPr>
                <w:rFonts w:eastAsia="Times New Roman"/>
                <w:sz w:val="20"/>
                <w:szCs w:val="20"/>
              </w:rPr>
              <w:t>(for ELA-performance task full writes)</w:t>
            </w:r>
          </w:p>
        </w:tc>
        <w:tc>
          <w:tcPr>
            <w:tcW w:w="7038" w:type="dxa"/>
            <w:shd w:val="clear" w:color="auto" w:fill="auto"/>
            <w:tcMar>
              <w:top w:w="29" w:type="dxa"/>
              <w:left w:w="115" w:type="dxa"/>
              <w:bottom w:w="29" w:type="dxa"/>
              <w:right w:w="115" w:type="dxa"/>
            </w:tcMar>
          </w:tcPr>
          <w:p w14:paraId="6F3A23E7" w14:textId="7C7A4884" w:rsidR="00C03CD6" w:rsidRPr="00C2212C" w:rsidRDefault="00C03CD6" w:rsidP="009B7161">
            <w:pPr>
              <w:spacing w:after="60"/>
              <w:rPr>
                <w:rFonts w:eastAsia="Times New Roman"/>
                <w:sz w:val="20"/>
                <w:szCs w:val="20"/>
              </w:rPr>
            </w:pPr>
            <w:r w:rsidRPr="00377D3F">
              <w:rPr>
                <w:rFonts w:eastAsia="Times New Roman"/>
                <w:sz w:val="20"/>
                <w:szCs w:val="20"/>
              </w:rPr>
              <w:t xml:space="preserve">An English dictionary </w:t>
            </w:r>
            <w:r w:rsidRPr="009B7161">
              <w:rPr>
                <w:rFonts w:eastAsia="Times New Roman"/>
                <w:sz w:val="20"/>
                <w:szCs w:val="20"/>
              </w:rPr>
              <w:t>may</w:t>
            </w:r>
            <w:r w:rsidRPr="009B7161">
              <w:rPr>
                <w:rFonts w:eastAsia="Times New Roman"/>
                <w:i/>
                <w:sz w:val="20"/>
                <w:szCs w:val="20"/>
              </w:rPr>
              <w:t xml:space="preserve"> </w:t>
            </w:r>
            <w:r w:rsidRPr="009B7161">
              <w:rPr>
                <w:rFonts w:eastAsia="Times New Roman"/>
                <w:sz w:val="20"/>
                <w:szCs w:val="20"/>
              </w:rPr>
              <w:t>be available for the full</w:t>
            </w:r>
            <w:r w:rsidR="00834401" w:rsidRPr="009B7161">
              <w:rPr>
                <w:rFonts w:eastAsia="Times New Roman"/>
                <w:sz w:val="20"/>
                <w:szCs w:val="20"/>
              </w:rPr>
              <w:t xml:space="preserve"> </w:t>
            </w:r>
            <w:r w:rsidRPr="009B7161">
              <w:rPr>
                <w:rFonts w:eastAsia="Times New Roman"/>
                <w:sz w:val="20"/>
                <w:szCs w:val="20"/>
              </w:rPr>
              <w:t>write portion of an</w:t>
            </w:r>
            <w:r w:rsidR="009B7161" w:rsidRPr="009B7161">
              <w:rPr>
                <w:rFonts w:eastAsia="Times New Roman"/>
                <w:sz w:val="20"/>
                <w:szCs w:val="20"/>
              </w:rPr>
              <w:t xml:space="preserve"> ELA performance task.</w:t>
            </w:r>
            <w:r w:rsidRPr="009B7161">
              <w:rPr>
                <w:rFonts w:eastAsia="Times New Roman"/>
                <w:sz w:val="20"/>
                <w:szCs w:val="20"/>
              </w:rPr>
              <w:t xml:space="preserve"> </w:t>
            </w:r>
            <w:r w:rsidR="00120180" w:rsidRPr="009B7161">
              <w:rPr>
                <w:rFonts w:eastAsia="Times New Roman"/>
                <w:sz w:val="20"/>
                <w:szCs w:val="20"/>
              </w:rPr>
              <w:t>A</w:t>
            </w:r>
            <w:r w:rsidR="00120180" w:rsidRPr="00C2212C">
              <w:rPr>
                <w:rFonts w:eastAsia="Times New Roman"/>
                <w:sz w:val="20"/>
                <w:szCs w:val="20"/>
              </w:rPr>
              <w:t xml:space="preserve"> full write is the second part of a performance task. </w:t>
            </w:r>
            <w:r w:rsidRPr="00C2212C">
              <w:rPr>
                <w:rFonts w:eastAsia="Times New Roman"/>
                <w:sz w:val="20"/>
                <w:szCs w:val="20"/>
              </w:rPr>
              <w:t xml:space="preserve">The use of this </w:t>
            </w:r>
            <w:r w:rsidR="001F2997" w:rsidRPr="00C2212C">
              <w:rPr>
                <w:rFonts w:eastAsia="Times New Roman"/>
                <w:sz w:val="20"/>
                <w:szCs w:val="20"/>
              </w:rPr>
              <w:t>universal</w:t>
            </w:r>
            <w:r w:rsidRPr="00C2212C">
              <w:rPr>
                <w:rFonts w:eastAsia="Times New Roman"/>
                <w:sz w:val="20"/>
                <w:szCs w:val="20"/>
              </w:rPr>
              <w:t xml:space="preserve"> tool may result in the student needing additional overall time to complete the assessment. </w:t>
            </w:r>
          </w:p>
        </w:tc>
      </w:tr>
      <w:tr w:rsidR="00C03CD6" w:rsidRPr="00236415" w14:paraId="7EEA313B" w14:textId="77777777" w:rsidTr="004A7420">
        <w:trPr>
          <w:gridAfter w:val="1"/>
          <w:wAfter w:w="7" w:type="dxa"/>
        </w:trPr>
        <w:tc>
          <w:tcPr>
            <w:tcW w:w="2543" w:type="dxa"/>
            <w:shd w:val="clear" w:color="auto" w:fill="auto"/>
            <w:tcMar>
              <w:top w:w="29" w:type="dxa"/>
              <w:left w:w="115" w:type="dxa"/>
              <w:bottom w:w="29" w:type="dxa"/>
              <w:right w:w="115" w:type="dxa"/>
            </w:tcMar>
          </w:tcPr>
          <w:p w14:paraId="6ADE118A" w14:textId="04E63E45" w:rsidR="00C03CD6" w:rsidRPr="00C2212C" w:rsidRDefault="004A7420" w:rsidP="00740D71">
            <w:pPr>
              <w:spacing w:after="60"/>
              <w:rPr>
                <w:rFonts w:eastAsia="Times New Roman"/>
                <w:sz w:val="20"/>
                <w:szCs w:val="20"/>
              </w:rPr>
            </w:pPr>
            <w:r>
              <w:rPr>
                <w:rFonts w:eastAsia="Times New Roman"/>
                <w:sz w:val="20"/>
                <w:szCs w:val="20"/>
              </w:rPr>
              <w:t>E</w:t>
            </w:r>
            <w:r w:rsidR="00145ECE">
              <w:rPr>
                <w:rFonts w:eastAsia="Times New Roman"/>
                <w:sz w:val="20"/>
                <w:szCs w:val="20"/>
              </w:rPr>
              <w:t>nglish G</w:t>
            </w:r>
            <w:r w:rsidR="00C03CD6" w:rsidRPr="00C2212C">
              <w:rPr>
                <w:rFonts w:eastAsia="Times New Roman"/>
                <w:sz w:val="20"/>
                <w:szCs w:val="20"/>
              </w:rPr>
              <w:t>lossary</w:t>
            </w:r>
          </w:p>
        </w:tc>
        <w:tc>
          <w:tcPr>
            <w:tcW w:w="7038" w:type="dxa"/>
            <w:shd w:val="clear" w:color="auto" w:fill="auto"/>
            <w:tcMar>
              <w:top w:w="29" w:type="dxa"/>
              <w:left w:w="115" w:type="dxa"/>
              <w:bottom w:w="29" w:type="dxa"/>
              <w:right w:w="115" w:type="dxa"/>
            </w:tcMar>
          </w:tcPr>
          <w:p w14:paraId="6453D39E" w14:textId="77777777" w:rsidR="00C03CD6" w:rsidRPr="00C2212C" w:rsidRDefault="00C03CD6" w:rsidP="00740D71">
            <w:pPr>
              <w:pStyle w:val="Default"/>
              <w:spacing w:after="60"/>
              <w:rPr>
                <w:rFonts w:ascii="Franklin Gothic Book" w:eastAsia="Times New Roman" w:hAnsi="Franklin Gothic Book"/>
                <w:sz w:val="20"/>
                <w:szCs w:val="20"/>
              </w:rPr>
            </w:pPr>
            <w:r w:rsidRPr="00C2212C">
              <w:rPr>
                <w:rFonts w:ascii="Franklin Gothic Book" w:eastAsia="Times New Roman" w:hAnsi="Franklin Gothic Book"/>
                <w:sz w:val="20"/>
                <w:szCs w:val="20"/>
              </w:rPr>
              <w:t>Grade</w:t>
            </w:r>
            <w:r w:rsidR="00B33244" w:rsidRPr="00C2212C">
              <w:rPr>
                <w:rFonts w:ascii="Franklin Gothic Book" w:eastAsia="Times New Roman" w:hAnsi="Franklin Gothic Book"/>
                <w:sz w:val="20"/>
                <w:szCs w:val="20"/>
              </w:rPr>
              <w:t>-</w:t>
            </w:r>
            <w:r w:rsidRPr="00C2212C">
              <w:rPr>
                <w:rFonts w:ascii="Franklin Gothic Book" w:eastAsia="Times New Roman" w:hAnsi="Franklin Gothic Book"/>
                <w:sz w:val="20"/>
                <w:szCs w:val="20"/>
              </w:rPr>
              <w:t xml:space="preserve"> and context</w:t>
            </w:r>
            <w:r w:rsidR="00B33244" w:rsidRPr="00C2212C">
              <w:rPr>
                <w:rFonts w:ascii="Franklin Gothic Book" w:eastAsia="Times New Roman" w:hAnsi="Franklin Gothic Book"/>
                <w:sz w:val="20"/>
                <w:szCs w:val="20"/>
              </w:rPr>
              <w:t>-</w:t>
            </w:r>
            <w:r w:rsidRPr="00C2212C">
              <w:rPr>
                <w:rFonts w:ascii="Franklin Gothic Book" w:eastAsia="Times New Roman" w:hAnsi="Franklin Gothic Book"/>
                <w:sz w:val="20"/>
                <w:szCs w:val="20"/>
              </w:rPr>
              <w:t xml:space="preserve">appropriate definitions of specific construct-irrelevant terms are shown in English on the screen via a pop-up window. </w:t>
            </w:r>
            <w:r w:rsidR="00B33244" w:rsidRPr="00C2212C">
              <w:rPr>
                <w:rFonts w:ascii="Franklin Gothic Book" w:eastAsia="Times New Roman" w:hAnsi="Franklin Gothic Book"/>
                <w:sz w:val="20"/>
                <w:szCs w:val="20"/>
              </w:rPr>
              <w:t>The</w:t>
            </w:r>
            <w:r w:rsidRPr="00C2212C">
              <w:rPr>
                <w:rFonts w:ascii="Franklin Gothic Book" w:eastAsia="Times New Roman" w:hAnsi="Franklin Gothic Book"/>
                <w:sz w:val="20"/>
                <w:szCs w:val="20"/>
              </w:rPr>
              <w:t xml:space="preserve"> student can access the embedded glossary by clicking on any of the pre-selected </w:t>
            </w:r>
            <w:r w:rsidRPr="00C2212C">
              <w:rPr>
                <w:rFonts w:ascii="Franklin Gothic Book" w:eastAsia="Times New Roman" w:hAnsi="Franklin Gothic Book"/>
                <w:sz w:val="20"/>
                <w:szCs w:val="20"/>
              </w:rPr>
              <w:lastRenderedPageBreak/>
              <w:t xml:space="preserve">terms. </w:t>
            </w:r>
            <w:r w:rsidR="00AF7FC3" w:rsidRPr="00C2212C">
              <w:rPr>
                <w:rFonts w:ascii="Franklin Gothic Book" w:eastAsia="Times New Roman" w:hAnsi="Franklin Gothic Book"/>
                <w:sz w:val="20"/>
                <w:szCs w:val="20"/>
              </w:rPr>
              <w:t>The use of this accommodation may result in the student needing additional overall time to complete the assessment.</w:t>
            </w:r>
          </w:p>
        </w:tc>
      </w:tr>
      <w:tr w:rsidR="00C03CD6" w:rsidRPr="00236415" w14:paraId="411912B8" w14:textId="77777777" w:rsidTr="004A7420">
        <w:trPr>
          <w:gridAfter w:val="1"/>
          <w:wAfter w:w="7" w:type="dxa"/>
        </w:trPr>
        <w:tc>
          <w:tcPr>
            <w:tcW w:w="2543" w:type="dxa"/>
            <w:shd w:val="clear" w:color="auto" w:fill="auto"/>
            <w:tcMar>
              <w:top w:w="29" w:type="dxa"/>
              <w:left w:w="115" w:type="dxa"/>
              <w:bottom w:w="29" w:type="dxa"/>
              <w:right w:w="115" w:type="dxa"/>
            </w:tcMar>
          </w:tcPr>
          <w:p w14:paraId="796FA6A8" w14:textId="6335C385" w:rsidR="00C03CD6" w:rsidRPr="00C2212C" w:rsidRDefault="00145ECE" w:rsidP="00740D71">
            <w:pPr>
              <w:spacing w:after="60"/>
              <w:rPr>
                <w:rFonts w:eastAsia="Times New Roman"/>
                <w:sz w:val="20"/>
                <w:szCs w:val="20"/>
              </w:rPr>
            </w:pPr>
            <w:r>
              <w:rPr>
                <w:rFonts w:eastAsia="Times New Roman"/>
                <w:sz w:val="20"/>
                <w:szCs w:val="20"/>
              </w:rPr>
              <w:lastRenderedPageBreak/>
              <w:t>Expandable P</w:t>
            </w:r>
            <w:r w:rsidR="00C03CD6" w:rsidRPr="00C2212C">
              <w:rPr>
                <w:rFonts w:eastAsia="Times New Roman"/>
                <w:sz w:val="20"/>
                <w:szCs w:val="20"/>
              </w:rPr>
              <w:t>assages</w:t>
            </w:r>
          </w:p>
        </w:tc>
        <w:tc>
          <w:tcPr>
            <w:tcW w:w="7038" w:type="dxa"/>
            <w:shd w:val="clear" w:color="auto" w:fill="auto"/>
            <w:tcMar>
              <w:top w:w="29" w:type="dxa"/>
              <w:left w:w="115" w:type="dxa"/>
              <w:bottom w:w="29" w:type="dxa"/>
              <w:right w:w="115" w:type="dxa"/>
            </w:tcMar>
          </w:tcPr>
          <w:p w14:paraId="4B596F8B" w14:textId="77777777" w:rsidR="00C03CD6" w:rsidRPr="00C2212C" w:rsidRDefault="00C03CD6" w:rsidP="00740D71">
            <w:pPr>
              <w:spacing w:after="60"/>
              <w:rPr>
                <w:rFonts w:eastAsia="Times New Roman"/>
                <w:sz w:val="20"/>
                <w:szCs w:val="20"/>
              </w:rPr>
            </w:pPr>
            <w:r w:rsidRPr="00C2212C">
              <w:rPr>
                <w:rFonts w:eastAsia="Times New Roman"/>
                <w:sz w:val="20"/>
                <w:szCs w:val="20"/>
              </w:rPr>
              <w:t>Each passage or stimulus can be expanded so that it takes up a larger portion of the screen.</w:t>
            </w:r>
          </w:p>
        </w:tc>
      </w:tr>
      <w:tr w:rsidR="003F0252" w:rsidRPr="00236415" w14:paraId="3CCE0D63" w14:textId="77777777" w:rsidTr="004A7420">
        <w:trPr>
          <w:gridAfter w:val="1"/>
          <w:wAfter w:w="7" w:type="dxa"/>
        </w:trPr>
        <w:tc>
          <w:tcPr>
            <w:tcW w:w="2543" w:type="dxa"/>
            <w:shd w:val="clear" w:color="auto" w:fill="auto"/>
            <w:tcMar>
              <w:top w:w="29" w:type="dxa"/>
              <w:left w:w="115" w:type="dxa"/>
              <w:bottom w:w="29" w:type="dxa"/>
              <w:right w:w="115" w:type="dxa"/>
            </w:tcMar>
          </w:tcPr>
          <w:p w14:paraId="79EFF3E8" w14:textId="3C9DDDD6" w:rsidR="003F0252" w:rsidRPr="00C2212C" w:rsidRDefault="00145ECE" w:rsidP="00740D71">
            <w:pPr>
              <w:spacing w:after="60"/>
              <w:rPr>
                <w:rFonts w:eastAsia="Times New Roman"/>
                <w:sz w:val="20"/>
                <w:szCs w:val="20"/>
              </w:rPr>
            </w:pPr>
            <w:r>
              <w:rPr>
                <w:rFonts w:eastAsia="Times New Roman"/>
                <w:sz w:val="20"/>
                <w:szCs w:val="20"/>
              </w:rPr>
              <w:t>Global N</w:t>
            </w:r>
            <w:r w:rsidR="003F0252" w:rsidRPr="00C2212C">
              <w:rPr>
                <w:rFonts w:eastAsia="Times New Roman"/>
                <w:sz w:val="20"/>
                <w:szCs w:val="20"/>
              </w:rPr>
              <w:t>otes</w:t>
            </w:r>
          </w:p>
          <w:p w14:paraId="056D0E09" w14:textId="77777777" w:rsidR="00F54571" w:rsidRPr="00C2212C" w:rsidRDefault="00F54571" w:rsidP="00740D71">
            <w:pPr>
              <w:spacing w:after="60"/>
              <w:rPr>
                <w:rFonts w:eastAsia="Times New Roman"/>
                <w:sz w:val="20"/>
                <w:szCs w:val="20"/>
              </w:rPr>
            </w:pPr>
            <w:r w:rsidRPr="00C2212C">
              <w:rPr>
                <w:rFonts w:eastAsia="Times New Roman"/>
                <w:sz w:val="20"/>
                <w:szCs w:val="20"/>
              </w:rPr>
              <w:t>(for ELA performance tasks)</w:t>
            </w:r>
          </w:p>
        </w:tc>
        <w:tc>
          <w:tcPr>
            <w:tcW w:w="7038" w:type="dxa"/>
            <w:shd w:val="clear" w:color="auto" w:fill="auto"/>
            <w:tcMar>
              <w:top w:w="29" w:type="dxa"/>
              <w:left w:w="115" w:type="dxa"/>
              <w:bottom w:w="29" w:type="dxa"/>
              <w:right w:w="115" w:type="dxa"/>
            </w:tcMar>
          </w:tcPr>
          <w:p w14:paraId="43C02166" w14:textId="77777777" w:rsidR="003F0252" w:rsidRPr="00C2212C" w:rsidRDefault="003F0252" w:rsidP="00834401">
            <w:pPr>
              <w:spacing w:after="60"/>
              <w:rPr>
                <w:rFonts w:eastAsia="Times New Roman"/>
                <w:sz w:val="20"/>
                <w:szCs w:val="20"/>
              </w:rPr>
            </w:pPr>
            <w:r w:rsidRPr="00C2212C">
              <w:rPr>
                <w:sz w:val="20"/>
                <w:szCs w:val="20"/>
              </w:rPr>
              <w:t xml:space="preserve">Global notes is a notepad that is available for </w:t>
            </w:r>
            <w:r w:rsidR="00F54571" w:rsidRPr="00C2212C">
              <w:rPr>
                <w:sz w:val="20"/>
                <w:szCs w:val="20"/>
              </w:rPr>
              <w:t>ELA performance tasks in which students complete a full write.</w:t>
            </w:r>
            <w:r w:rsidR="00654651" w:rsidRPr="00C2212C">
              <w:rPr>
                <w:sz w:val="20"/>
                <w:szCs w:val="20"/>
              </w:rPr>
              <w:t xml:space="preserve"> </w:t>
            </w:r>
            <w:r w:rsidR="00604FBD" w:rsidRPr="00C2212C">
              <w:rPr>
                <w:rFonts w:eastAsia="Times New Roman"/>
                <w:sz w:val="20"/>
                <w:szCs w:val="20"/>
              </w:rPr>
              <w:t xml:space="preserve">A full write is the second part of a performance task. </w:t>
            </w:r>
            <w:r w:rsidR="00654651" w:rsidRPr="00C2212C">
              <w:rPr>
                <w:sz w:val="20"/>
                <w:szCs w:val="20"/>
              </w:rPr>
              <w:t>The student clicks on the notepad icon for the notepad to appear.</w:t>
            </w:r>
            <w:r w:rsidR="00F54571" w:rsidRPr="00C2212C">
              <w:rPr>
                <w:sz w:val="20"/>
                <w:szCs w:val="20"/>
              </w:rPr>
              <w:t xml:space="preserve"> </w:t>
            </w:r>
            <w:r w:rsidR="00654651" w:rsidRPr="00C2212C">
              <w:rPr>
                <w:sz w:val="20"/>
                <w:szCs w:val="20"/>
              </w:rPr>
              <w:t xml:space="preserve">During the ELA performance tasks, the </w:t>
            </w:r>
            <w:r w:rsidR="00F54571" w:rsidRPr="00C2212C">
              <w:rPr>
                <w:sz w:val="20"/>
                <w:szCs w:val="20"/>
              </w:rPr>
              <w:t xml:space="preserve">notes are retained </w:t>
            </w:r>
            <w:r w:rsidRPr="00C2212C">
              <w:rPr>
                <w:sz w:val="20"/>
                <w:szCs w:val="20"/>
              </w:rPr>
              <w:t>from segment to segment</w:t>
            </w:r>
            <w:r w:rsidR="00B33244" w:rsidRPr="00C2212C">
              <w:rPr>
                <w:sz w:val="20"/>
                <w:szCs w:val="20"/>
              </w:rPr>
              <w:t xml:space="preserve"> so that the</w:t>
            </w:r>
            <w:r w:rsidR="00F54571" w:rsidRPr="00C2212C">
              <w:rPr>
                <w:sz w:val="20"/>
                <w:szCs w:val="20"/>
              </w:rPr>
              <w:t xml:space="preserve"> student may go back to the notes even though the student is not able to go </w:t>
            </w:r>
            <w:r w:rsidRPr="00C2212C">
              <w:rPr>
                <w:sz w:val="20"/>
                <w:szCs w:val="20"/>
              </w:rPr>
              <w:t xml:space="preserve">back to </w:t>
            </w:r>
            <w:r w:rsidR="00F54571" w:rsidRPr="00C2212C">
              <w:rPr>
                <w:sz w:val="20"/>
                <w:szCs w:val="20"/>
              </w:rPr>
              <w:t xml:space="preserve">specific </w:t>
            </w:r>
            <w:r w:rsidR="00654651" w:rsidRPr="00C2212C">
              <w:rPr>
                <w:sz w:val="20"/>
                <w:szCs w:val="20"/>
              </w:rPr>
              <w:t>items i</w:t>
            </w:r>
            <w:r w:rsidRPr="00C2212C">
              <w:rPr>
                <w:sz w:val="20"/>
                <w:szCs w:val="20"/>
              </w:rPr>
              <w:t>n the previous segment</w:t>
            </w:r>
            <w:r w:rsidR="00834401" w:rsidRPr="00C2212C">
              <w:rPr>
                <w:sz w:val="20"/>
                <w:szCs w:val="20"/>
              </w:rPr>
              <w:t>.</w:t>
            </w:r>
          </w:p>
        </w:tc>
      </w:tr>
      <w:tr w:rsidR="00C03CD6" w:rsidRPr="00236415" w14:paraId="663C60FD" w14:textId="77777777" w:rsidTr="004A7420">
        <w:trPr>
          <w:gridAfter w:val="1"/>
          <w:wAfter w:w="7" w:type="dxa"/>
        </w:trPr>
        <w:tc>
          <w:tcPr>
            <w:tcW w:w="2543" w:type="dxa"/>
            <w:shd w:val="clear" w:color="auto" w:fill="auto"/>
            <w:tcMar>
              <w:top w:w="29" w:type="dxa"/>
              <w:left w:w="115" w:type="dxa"/>
              <w:bottom w:w="29" w:type="dxa"/>
              <w:right w:w="115" w:type="dxa"/>
            </w:tcMar>
          </w:tcPr>
          <w:p w14:paraId="47E465CE" w14:textId="77777777" w:rsidR="00C03CD6" w:rsidRPr="00C2212C" w:rsidRDefault="00C03CD6" w:rsidP="00740D71">
            <w:pPr>
              <w:spacing w:after="60"/>
              <w:rPr>
                <w:rFonts w:eastAsia="Times New Roman"/>
                <w:sz w:val="20"/>
                <w:szCs w:val="20"/>
              </w:rPr>
            </w:pPr>
            <w:r w:rsidRPr="00C2212C">
              <w:rPr>
                <w:rFonts w:eastAsia="Times New Roman"/>
                <w:sz w:val="20"/>
                <w:szCs w:val="20"/>
              </w:rPr>
              <w:t>Highlighter</w:t>
            </w:r>
          </w:p>
        </w:tc>
        <w:tc>
          <w:tcPr>
            <w:tcW w:w="7038" w:type="dxa"/>
            <w:shd w:val="clear" w:color="auto" w:fill="auto"/>
            <w:tcMar>
              <w:top w:w="29" w:type="dxa"/>
              <w:left w:w="115" w:type="dxa"/>
              <w:bottom w:w="29" w:type="dxa"/>
              <w:right w:w="115" w:type="dxa"/>
            </w:tcMar>
          </w:tcPr>
          <w:p w14:paraId="20227DAF" w14:textId="77777777" w:rsidR="00C03CD6" w:rsidRPr="00C2212C" w:rsidRDefault="00C03CD6" w:rsidP="00740D71">
            <w:pPr>
              <w:spacing w:after="60"/>
              <w:rPr>
                <w:rFonts w:eastAsia="Times New Roman"/>
                <w:sz w:val="20"/>
                <w:szCs w:val="20"/>
              </w:rPr>
            </w:pPr>
            <w:r w:rsidRPr="00C2212C">
              <w:rPr>
                <w:rFonts w:eastAsia="Times New Roman"/>
                <w:sz w:val="20"/>
                <w:szCs w:val="20"/>
              </w:rPr>
              <w:t>A digital tool for marking desired text, item questions, item answers, or parts of these with a color.</w:t>
            </w:r>
            <w:r w:rsidR="00442266" w:rsidRPr="00C2212C">
              <w:rPr>
                <w:rFonts w:eastAsia="Times New Roman"/>
                <w:sz w:val="20"/>
                <w:szCs w:val="20"/>
              </w:rPr>
              <w:t xml:space="preserve"> Highlight</w:t>
            </w:r>
            <w:r w:rsidR="00D12B59" w:rsidRPr="00C2212C">
              <w:rPr>
                <w:rFonts w:eastAsia="Times New Roman"/>
                <w:sz w:val="20"/>
                <w:szCs w:val="20"/>
              </w:rPr>
              <w:t>ed text</w:t>
            </w:r>
            <w:r w:rsidR="00442266" w:rsidRPr="00C2212C">
              <w:rPr>
                <w:rFonts w:eastAsia="Times New Roman"/>
                <w:sz w:val="20"/>
                <w:szCs w:val="20"/>
              </w:rPr>
              <w:t xml:space="preserve"> </w:t>
            </w:r>
            <w:r w:rsidR="00D12B59" w:rsidRPr="00C2212C">
              <w:rPr>
                <w:rFonts w:eastAsia="Times New Roman"/>
                <w:sz w:val="20"/>
                <w:szCs w:val="20"/>
              </w:rPr>
              <w:t>remains available throughout each test</w:t>
            </w:r>
            <w:r w:rsidR="00442266" w:rsidRPr="00C2212C">
              <w:rPr>
                <w:rFonts w:eastAsia="Times New Roman"/>
                <w:sz w:val="20"/>
                <w:szCs w:val="20"/>
              </w:rPr>
              <w:t xml:space="preserve"> segment. </w:t>
            </w:r>
          </w:p>
        </w:tc>
      </w:tr>
      <w:tr w:rsidR="002262DF" w:rsidRPr="00236415" w14:paraId="62D1CF75" w14:textId="77777777" w:rsidTr="004A7420">
        <w:trPr>
          <w:gridAfter w:val="1"/>
          <w:wAfter w:w="7" w:type="dxa"/>
        </w:trPr>
        <w:tc>
          <w:tcPr>
            <w:tcW w:w="2543" w:type="dxa"/>
            <w:shd w:val="clear" w:color="auto" w:fill="auto"/>
            <w:tcMar>
              <w:top w:w="29" w:type="dxa"/>
              <w:left w:w="115" w:type="dxa"/>
              <w:bottom w:w="29" w:type="dxa"/>
              <w:right w:w="115" w:type="dxa"/>
            </w:tcMar>
          </w:tcPr>
          <w:p w14:paraId="3561AF84" w14:textId="6AD6468D" w:rsidR="002262DF" w:rsidRPr="00C2212C" w:rsidRDefault="00145ECE" w:rsidP="00740D71">
            <w:pPr>
              <w:spacing w:after="60"/>
              <w:rPr>
                <w:rFonts w:eastAsia="Times New Roman"/>
                <w:sz w:val="20"/>
                <w:szCs w:val="20"/>
              </w:rPr>
            </w:pPr>
            <w:r>
              <w:rPr>
                <w:rFonts w:eastAsia="Times New Roman"/>
                <w:sz w:val="20"/>
                <w:szCs w:val="20"/>
              </w:rPr>
              <w:t>Keyboard N</w:t>
            </w:r>
            <w:r w:rsidR="002262DF" w:rsidRPr="00C2212C">
              <w:rPr>
                <w:rFonts w:eastAsia="Times New Roman"/>
                <w:sz w:val="20"/>
                <w:szCs w:val="20"/>
              </w:rPr>
              <w:t>avigation</w:t>
            </w:r>
          </w:p>
        </w:tc>
        <w:tc>
          <w:tcPr>
            <w:tcW w:w="7038" w:type="dxa"/>
            <w:shd w:val="clear" w:color="auto" w:fill="auto"/>
            <w:tcMar>
              <w:top w:w="29" w:type="dxa"/>
              <w:left w:w="115" w:type="dxa"/>
              <w:bottom w:w="29" w:type="dxa"/>
              <w:right w:w="115" w:type="dxa"/>
            </w:tcMar>
          </w:tcPr>
          <w:p w14:paraId="7F971A1D" w14:textId="77777777" w:rsidR="002262DF" w:rsidRPr="00C2212C" w:rsidRDefault="002262DF" w:rsidP="00740D71">
            <w:pPr>
              <w:spacing w:after="60"/>
              <w:rPr>
                <w:rFonts w:eastAsia="Times New Roman"/>
                <w:sz w:val="20"/>
                <w:szCs w:val="20"/>
              </w:rPr>
            </w:pPr>
            <w:r w:rsidRPr="00C2212C">
              <w:rPr>
                <w:rFonts w:eastAsia="Times New Roman"/>
                <w:sz w:val="20"/>
                <w:szCs w:val="20"/>
              </w:rPr>
              <w:t xml:space="preserve">Navigation throughout text can be accomplished by using </w:t>
            </w:r>
            <w:r w:rsidR="00834401" w:rsidRPr="00C2212C">
              <w:rPr>
                <w:rFonts w:eastAsia="Times New Roman"/>
                <w:sz w:val="20"/>
                <w:szCs w:val="20"/>
              </w:rPr>
              <w:t xml:space="preserve">a </w:t>
            </w:r>
            <w:r w:rsidRPr="00C2212C">
              <w:rPr>
                <w:rFonts w:eastAsia="Times New Roman"/>
                <w:sz w:val="20"/>
                <w:szCs w:val="20"/>
              </w:rPr>
              <w:t>keyboard.</w:t>
            </w:r>
          </w:p>
        </w:tc>
      </w:tr>
      <w:tr w:rsidR="007F37D7" w:rsidRPr="00236415" w14:paraId="6F5E079F" w14:textId="77777777" w:rsidTr="004A7420">
        <w:trPr>
          <w:gridAfter w:val="1"/>
          <w:wAfter w:w="7" w:type="dxa"/>
        </w:trPr>
        <w:tc>
          <w:tcPr>
            <w:tcW w:w="2543" w:type="dxa"/>
            <w:shd w:val="clear" w:color="auto" w:fill="auto"/>
            <w:tcMar>
              <w:top w:w="29" w:type="dxa"/>
              <w:left w:w="115" w:type="dxa"/>
              <w:bottom w:w="29" w:type="dxa"/>
              <w:right w:w="115" w:type="dxa"/>
            </w:tcMar>
          </w:tcPr>
          <w:p w14:paraId="17A47FEE" w14:textId="05574737" w:rsidR="007F37D7" w:rsidRDefault="007F37D7" w:rsidP="00740D71">
            <w:pPr>
              <w:spacing w:after="60"/>
              <w:rPr>
                <w:rFonts w:eastAsia="Times New Roman"/>
                <w:sz w:val="20"/>
                <w:szCs w:val="20"/>
              </w:rPr>
            </w:pPr>
            <w:r>
              <w:rPr>
                <w:rFonts w:eastAsia="Times New Roman"/>
                <w:sz w:val="20"/>
                <w:szCs w:val="20"/>
              </w:rPr>
              <w:t>Line Reader</w:t>
            </w:r>
          </w:p>
        </w:tc>
        <w:tc>
          <w:tcPr>
            <w:tcW w:w="7038" w:type="dxa"/>
            <w:shd w:val="clear" w:color="auto" w:fill="auto"/>
            <w:tcMar>
              <w:top w:w="29" w:type="dxa"/>
              <w:left w:w="115" w:type="dxa"/>
              <w:bottom w:w="29" w:type="dxa"/>
              <w:right w:w="115" w:type="dxa"/>
            </w:tcMar>
          </w:tcPr>
          <w:p w14:paraId="1CCC9432" w14:textId="0053C467" w:rsidR="007F37D7" w:rsidRPr="00C2212C" w:rsidRDefault="007F37D7" w:rsidP="00740D71">
            <w:pPr>
              <w:spacing w:after="60"/>
              <w:rPr>
                <w:rFonts w:eastAsia="Times New Roman"/>
                <w:sz w:val="20"/>
                <w:szCs w:val="20"/>
              </w:rPr>
            </w:pPr>
            <w:r>
              <w:rPr>
                <w:rFonts w:eastAsia="Times New Roman"/>
                <w:sz w:val="20"/>
                <w:szCs w:val="20"/>
              </w:rPr>
              <w:t>The student uses an onscreen universal tool to assist in reading by raising and lowering the tool for each line of text on the screen.</w:t>
            </w:r>
          </w:p>
        </w:tc>
      </w:tr>
      <w:tr w:rsidR="00C03CD6" w:rsidRPr="00236415" w14:paraId="4CC569D9" w14:textId="77777777" w:rsidTr="004A7420">
        <w:trPr>
          <w:gridAfter w:val="1"/>
          <w:wAfter w:w="7" w:type="dxa"/>
        </w:trPr>
        <w:tc>
          <w:tcPr>
            <w:tcW w:w="2543" w:type="dxa"/>
            <w:shd w:val="clear" w:color="auto" w:fill="auto"/>
            <w:tcMar>
              <w:top w:w="29" w:type="dxa"/>
              <w:left w:w="115" w:type="dxa"/>
              <w:bottom w:w="29" w:type="dxa"/>
              <w:right w:w="115" w:type="dxa"/>
            </w:tcMar>
          </w:tcPr>
          <w:p w14:paraId="26109E56" w14:textId="758FEBD5" w:rsidR="00C03CD6" w:rsidRPr="00C2212C" w:rsidRDefault="00145ECE" w:rsidP="00740D71">
            <w:pPr>
              <w:spacing w:after="60"/>
              <w:rPr>
                <w:rFonts w:eastAsia="Times New Roman"/>
                <w:sz w:val="20"/>
                <w:szCs w:val="20"/>
              </w:rPr>
            </w:pPr>
            <w:r>
              <w:rPr>
                <w:rFonts w:eastAsia="Times New Roman"/>
                <w:sz w:val="20"/>
                <w:szCs w:val="20"/>
              </w:rPr>
              <w:t>Mark for R</w:t>
            </w:r>
            <w:r w:rsidR="00C03CD6" w:rsidRPr="00C2212C">
              <w:rPr>
                <w:rFonts w:eastAsia="Times New Roman"/>
                <w:sz w:val="20"/>
                <w:szCs w:val="20"/>
              </w:rPr>
              <w:t>eview</w:t>
            </w:r>
          </w:p>
        </w:tc>
        <w:tc>
          <w:tcPr>
            <w:tcW w:w="7038" w:type="dxa"/>
            <w:shd w:val="clear" w:color="auto" w:fill="auto"/>
            <w:tcMar>
              <w:top w:w="29" w:type="dxa"/>
              <w:left w:w="115" w:type="dxa"/>
              <w:bottom w:w="29" w:type="dxa"/>
              <w:right w:w="115" w:type="dxa"/>
            </w:tcMar>
          </w:tcPr>
          <w:p w14:paraId="6697131F" w14:textId="77777777" w:rsidR="00C03CD6" w:rsidRPr="00C2212C" w:rsidRDefault="00D12B59" w:rsidP="00740D71">
            <w:pPr>
              <w:spacing w:after="60"/>
              <w:rPr>
                <w:rFonts w:eastAsia="Times New Roman"/>
                <w:sz w:val="20"/>
                <w:szCs w:val="20"/>
              </w:rPr>
            </w:pPr>
            <w:r w:rsidRPr="00C2212C">
              <w:rPr>
                <w:rFonts w:eastAsia="Times New Roman"/>
                <w:sz w:val="20"/>
                <w:szCs w:val="20"/>
              </w:rPr>
              <w:t>Allows students to flag items for future review</w:t>
            </w:r>
            <w:r w:rsidR="00003732" w:rsidRPr="00C2212C">
              <w:rPr>
                <w:rFonts w:eastAsia="Times New Roman"/>
                <w:sz w:val="20"/>
                <w:szCs w:val="20"/>
              </w:rPr>
              <w:t xml:space="preserve"> during the assessment</w:t>
            </w:r>
            <w:r w:rsidRPr="00C2212C">
              <w:rPr>
                <w:rFonts w:eastAsia="Times New Roman"/>
                <w:sz w:val="20"/>
                <w:szCs w:val="20"/>
              </w:rPr>
              <w:t>.</w:t>
            </w:r>
            <w:r w:rsidRPr="00C2212C">
              <w:rPr>
                <w:sz w:val="20"/>
                <w:szCs w:val="20"/>
              </w:rPr>
              <w:t xml:space="preserve"> </w:t>
            </w:r>
            <w:r w:rsidR="002027DB" w:rsidRPr="00C2212C">
              <w:rPr>
                <w:sz w:val="20"/>
                <w:szCs w:val="20"/>
              </w:rPr>
              <w:t>Mark</w:t>
            </w:r>
            <w:r w:rsidR="00E653ED" w:rsidRPr="00C2212C">
              <w:rPr>
                <w:sz w:val="20"/>
                <w:szCs w:val="20"/>
              </w:rPr>
              <w:t>ings</w:t>
            </w:r>
            <w:r w:rsidR="002027DB" w:rsidRPr="00C2212C">
              <w:rPr>
                <w:sz w:val="20"/>
                <w:szCs w:val="20"/>
              </w:rPr>
              <w:t xml:space="preserve"> are not saved when the student moves on to the next segment or after a break of more than 20 minutes.</w:t>
            </w:r>
          </w:p>
        </w:tc>
      </w:tr>
      <w:tr w:rsidR="00ED2088" w:rsidRPr="00236415" w14:paraId="12223440" w14:textId="77777777" w:rsidTr="004A7420">
        <w:trPr>
          <w:gridAfter w:val="1"/>
          <w:wAfter w:w="7" w:type="dxa"/>
        </w:trPr>
        <w:tc>
          <w:tcPr>
            <w:tcW w:w="2543" w:type="dxa"/>
            <w:shd w:val="clear" w:color="auto" w:fill="auto"/>
            <w:tcMar>
              <w:top w:w="29" w:type="dxa"/>
              <w:left w:w="115" w:type="dxa"/>
              <w:bottom w:w="29" w:type="dxa"/>
              <w:right w:w="115" w:type="dxa"/>
            </w:tcMar>
          </w:tcPr>
          <w:p w14:paraId="4C7A7EA7" w14:textId="2CC1A6A3" w:rsidR="00ED2088" w:rsidRPr="00C2212C" w:rsidRDefault="005A31A2" w:rsidP="00740D71">
            <w:pPr>
              <w:spacing w:after="60"/>
              <w:rPr>
                <w:rFonts w:eastAsia="Times New Roman"/>
                <w:sz w:val="20"/>
                <w:szCs w:val="20"/>
              </w:rPr>
            </w:pPr>
            <w:r w:rsidRPr="00C2212C">
              <w:rPr>
                <w:rFonts w:eastAsia="Times New Roman"/>
                <w:sz w:val="20"/>
                <w:szCs w:val="20"/>
              </w:rPr>
              <w:t>M</w:t>
            </w:r>
            <w:r w:rsidR="00145ECE">
              <w:rPr>
                <w:rFonts w:eastAsia="Times New Roman"/>
                <w:sz w:val="20"/>
                <w:szCs w:val="20"/>
              </w:rPr>
              <w:t>ath T</w:t>
            </w:r>
            <w:r w:rsidR="00ED2088" w:rsidRPr="00C2212C">
              <w:rPr>
                <w:rFonts w:eastAsia="Times New Roman"/>
                <w:sz w:val="20"/>
                <w:szCs w:val="20"/>
              </w:rPr>
              <w:t xml:space="preserve">ools </w:t>
            </w:r>
          </w:p>
        </w:tc>
        <w:tc>
          <w:tcPr>
            <w:tcW w:w="7038" w:type="dxa"/>
            <w:shd w:val="clear" w:color="auto" w:fill="auto"/>
            <w:tcMar>
              <w:top w:w="29" w:type="dxa"/>
              <w:left w:w="115" w:type="dxa"/>
              <w:bottom w:w="29" w:type="dxa"/>
              <w:right w:w="115" w:type="dxa"/>
            </w:tcMar>
          </w:tcPr>
          <w:p w14:paraId="125997D3" w14:textId="77777777" w:rsidR="00ED2088" w:rsidRPr="00C2212C" w:rsidRDefault="00ED2088" w:rsidP="00740D71">
            <w:pPr>
              <w:spacing w:after="60"/>
              <w:rPr>
                <w:rFonts w:eastAsia="Times New Roman"/>
                <w:sz w:val="20"/>
                <w:szCs w:val="20"/>
              </w:rPr>
            </w:pPr>
            <w:r w:rsidRPr="00C2212C">
              <w:rPr>
                <w:rFonts w:eastAsia="Times New Roman"/>
                <w:sz w:val="20"/>
                <w:szCs w:val="20"/>
              </w:rPr>
              <w:t>These digital tools (</w:t>
            </w:r>
            <w:r w:rsidR="0032493A" w:rsidRPr="00C2212C">
              <w:rPr>
                <w:rFonts w:eastAsia="Times New Roman"/>
                <w:sz w:val="20"/>
                <w:szCs w:val="20"/>
              </w:rPr>
              <w:t xml:space="preserve">i.e., </w:t>
            </w:r>
            <w:r w:rsidRPr="00C2212C">
              <w:rPr>
                <w:rFonts w:eastAsia="Times New Roman"/>
                <w:sz w:val="20"/>
                <w:szCs w:val="20"/>
              </w:rPr>
              <w:t xml:space="preserve">embedded ruler, embedded protractor) are used for measurements related to math items. They are available only with the specific items for which the </w:t>
            </w:r>
            <w:r w:rsidRPr="00C2212C">
              <w:rPr>
                <w:rFonts w:eastAsia="Times New Roman"/>
                <w:i/>
                <w:sz w:val="20"/>
                <w:szCs w:val="20"/>
              </w:rPr>
              <w:t>Smarter Balanced Item Specifications</w:t>
            </w:r>
            <w:r w:rsidRPr="00C2212C">
              <w:rPr>
                <w:rFonts w:eastAsia="Times New Roman"/>
                <w:sz w:val="20"/>
                <w:szCs w:val="20"/>
              </w:rPr>
              <w:t xml:space="preserve"> indicate that one or more of these tools would be appropriate.</w:t>
            </w:r>
          </w:p>
        </w:tc>
      </w:tr>
      <w:tr w:rsidR="00C03CD6" w:rsidRPr="00236415" w14:paraId="5B9EA882" w14:textId="77777777" w:rsidTr="004A7420">
        <w:trPr>
          <w:gridAfter w:val="1"/>
          <w:wAfter w:w="7" w:type="dxa"/>
        </w:trPr>
        <w:tc>
          <w:tcPr>
            <w:tcW w:w="2543" w:type="dxa"/>
            <w:shd w:val="clear" w:color="auto" w:fill="auto"/>
            <w:tcMar>
              <w:top w:w="29" w:type="dxa"/>
              <w:left w:w="115" w:type="dxa"/>
              <w:bottom w:w="29" w:type="dxa"/>
              <w:right w:w="115" w:type="dxa"/>
            </w:tcMar>
          </w:tcPr>
          <w:p w14:paraId="453B3060" w14:textId="7619079E" w:rsidR="00C03CD6" w:rsidRPr="00C2212C" w:rsidRDefault="00C03CD6" w:rsidP="004F5590">
            <w:pPr>
              <w:spacing w:after="60"/>
              <w:rPr>
                <w:rFonts w:eastAsia="Times New Roman"/>
                <w:sz w:val="20"/>
                <w:szCs w:val="20"/>
              </w:rPr>
            </w:pPr>
            <w:r w:rsidRPr="00C2212C">
              <w:rPr>
                <w:rFonts w:eastAsia="Times New Roman"/>
                <w:sz w:val="20"/>
                <w:szCs w:val="20"/>
              </w:rPr>
              <w:t>Spell</w:t>
            </w:r>
            <w:r w:rsidR="00654651" w:rsidRPr="00C2212C">
              <w:rPr>
                <w:rFonts w:eastAsia="Times New Roman"/>
                <w:sz w:val="20"/>
                <w:szCs w:val="20"/>
              </w:rPr>
              <w:t xml:space="preserve"> </w:t>
            </w:r>
            <w:r w:rsidR="00145ECE">
              <w:rPr>
                <w:rFonts w:eastAsia="Times New Roman"/>
                <w:sz w:val="20"/>
                <w:szCs w:val="20"/>
              </w:rPr>
              <w:t>C</w:t>
            </w:r>
            <w:r w:rsidRPr="00C2212C">
              <w:rPr>
                <w:rFonts w:eastAsia="Times New Roman"/>
                <w:sz w:val="20"/>
                <w:szCs w:val="20"/>
              </w:rPr>
              <w:t>heck</w:t>
            </w:r>
          </w:p>
        </w:tc>
        <w:tc>
          <w:tcPr>
            <w:tcW w:w="7038" w:type="dxa"/>
            <w:shd w:val="clear" w:color="auto" w:fill="auto"/>
            <w:tcMar>
              <w:top w:w="29" w:type="dxa"/>
              <w:left w:w="115" w:type="dxa"/>
              <w:bottom w:w="29" w:type="dxa"/>
              <w:right w:w="115" w:type="dxa"/>
            </w:tcMar>
          </w:tcPr>
          <w:p w14:paraId="0ABBA467" w14:textId="77777777" w:rsidR="00C03CD6" w:rsidRPr="00C2212C" w:rsidRDefault="00C03CD6" w:rsidP="00740D71">
            <w:pPr>
              <w:autoSpaceDE w:val="0"/>
              <w:autoSpaceDN w:val="0"/>
              <w:adjustRightInd w:val="0"/>
              <w:spacing w:after="60"/>
              <w:rPr>
                <w:rFonts w:eastAsia="Times New Roman"/>
                <w:sz w:val="20"/>
                <w:szCs w:val="20"/>
              </w:rPr>
            </w:pPr>
            <w:r w:rsidRPr="00C2212C">
              <w:rPr>
                <w:rFonts w:eastAsia="Times New Roman" w:cs="Franklin Gothic Book"/>
                <w:color w:val="000000"/>
                <w:sz w:val="20"/>
                <w:szCs w:val="20"/>
              </w:rPr>
              <w:t xml:space="preserve">Writing tool for checking the spelling of words in student-generated responses. </w:t>
            </w:r>
            <w:r w:rsidR="00CE313F" w:rsidRPr="00C2212C">
              <w:rPr>
                <w:rFonts w:eastAsia="Times New Roman" w:cs="Franklin Gothic Book"/>
                <w:color w:val="000000"/>
                <w:sz w:val="20"/>
                <w:szCs w:val="20"/>
              </w:rPr>
              <w:t>Spell check only gives</w:t>
            </w:r>
            <w:r w:rsidR="00654651" w:rsidRPr="00C2212C">
              <w:rPr>
                <w:rFonts w:eastAsia="Times New Roman" w:cs="Franklin Gothic Book"/>
                <w:color w:val="000000"/>
                <w:sz w:val="20"/>
                <w:szCs w:val="20"/>
              </w:rPr>
              <w:t xml:space="preserve"> an</w:t>
            </w:r>
            <w:r w:rsidR="00CE313F" w:rsidRPr="00C2212C">
              <w:rPr>
                <w:rFonts w:eastAsia="Times New Roman" w:cs="Franklin Gothic Book"/>
                <w:color w:val="000000"/>
                <w:sz w:val="20"/>
                <w:szCs w:val="20"/>
              </w:rPr>
              <w:t xml:space="preserve"> indication that a word is misspelled</w:t>
            </w:r>
            <w:r w:rsidR="00654651" w:rsidRPr="00C2212C">
              <w:rPr>
                <w:rFonts w:eastAsia="Times New Roman" w:cs="Franklin Gothic Book"/>
                <w:color w:val="000000"/>
                <w:sz w:val="20"/>
                <w:szCs w:val="20"/>
              </w:rPr>
              <w:t>; it does not</w:t>
            </w:r>
            <w:r w:rsidR="00CE313F" w:rsidRPr="00C2212C">
              <w:rPr>
                <w:rFonts w:eastAsia="Times New Roman" w:cs="Franklin Gothic Book"/>
                <w:color w:val="000000"/>
                <w:sz w:val="20"/>
                <w:szCs w:val="20"/>
              </w:rPr>
              <w:t xml:space="preserve"> provid</w:t>
            </w:r>
            <w:r w:rsidR="00654651" w:rsidRPr="00C2212C">
              <w:rPr>
                <w:rFonts w:eastAsia="Times New Roman" w:cs="Franklin Gothic Book"/>
                <w:color w:val="000000"/>
                <w:sz w:val="20"/>
                <w:szCs w:val="20"/>
              </w:rPr>
              <w:t>e</w:t>
            </w:r>
            <w:r w:rsidR="00CE313F" w:rsidRPr="00C2212C">
              <w:rPr>
                <w:rFonts w:eastAsia="Times New Roman" w:cs="Franklin Gothic Book"/>
                <w:color w:val="000000"/>
                <w:sz w:val="20"/>
                <w:szCs w:val="20"/>
              </w:rPr>
              <w:t xml:space="preserve"> the correct spelling. </w:t>
            </w:r>
            <w:r w:rsidRPr="00C2212C">
              <w:rPr>
                <w:rFonts w:eastAsia="Times New Roman"/>
                <w:sz w:val="20"/>
                <w:szCs w:val="20"/>
              </w:rPr>
              <w:t xml:space="preserve">This tool is available only with the specific items for which the </w:t>
            </w:r>
            <w:r w:rsidRPr="007F37D7">
              <w:rPr>
                <w:rFonts w:eastAsia="Times New Roman"/>
                <w:i/>
                <w:sz w:val="20"/>
                <w:szCs w:val="20"/>
              </w:rPr>
              <w:t>Smarter Balanced Item Specifications</w:t>
            </w:r>
            <w:r w:rsidRPr="00C2212C">
              <w:rPr>
                <w:rFonts w:eastAsia="Times New Roman"/>
                <w:sz w:val="20"/>
                <w:szCs w:val="20"/>
              </w:rPr>
              <w:t xml:space="preserve"> indicated that it would be appropriate. Spell check is bundled with other embedded writing tools for all performance task full writes</w:t>
            </w:r>
            <w:r w:rsidR="00BA4860" w:rsidRPr="00C2212C">
              <w:rPr>
                <w:rFonts w:eastAsia="Times New Roman"/>
                <w:sz w:val="20"/>
                <w:szCs w:val="20"/>
              </w:rPr>
              <w:t xml:space="preserve"> (planning, drafting, revising, and editing)</w:t>
            </w:r>
            <w:r w:rsidRPr="00C2212C">
              <w:rPr>
                <w:rFonts w:eastAsia="Times New Roman"/>
                <w:sz w:val="20"/>
                <w:szCs w:val="20"/>
              </w:rPr>
              <w:t>. A full write is the second part of a performance task.</w:t>
            </w:r>
          </w:p>
        </w:tc>
      </w:tr>
      <w:tr w:rsidR="00C03CD6" w:rsidRPr="00236415" w14:paraId="20AC8F38" w14:textId="77777777" w:rsidTr="004A7420">
        <w:trPr>
          <w:gridAfter w:val="1"/>
          <w:wAfter w:w="7" w:type="dxa"/>
        </w:trPr>
        <w:tc>
          <w:tcPr>
            <w:tcW w:w="2543" w:type="dxa"/>
            <w:shd w:val="clear" w:color="auto" w:fill="auto"/>
            <w:tcMar>
              <w:top w:w="29" w:type="dxa"/>
              <w:left w:w="115" w:type="dxa"/>
              <w:bottom w:w="29" w:type="dxa"/>
              <w:right w:w="115" w:type="dxa"/>
            </w:tcMar>
          </w:tcPr>
          <w:p w14:paraId="70B359B1" w14:textId="77777777" w:rsidR="00C03CD6" w:rsidRPr="00C2212C" w:rsidRDefault="00C03CD6" w:rsidP="00740D71">
            <w:pPr>
              <w:spacing w:after="60"/>
              <w:rPr>
                <w:rFonts w:eastAsia="Times New Roman"/>
                <w:sz w:val="20"/>
                <w:szCs w:val="20"/>
              </w:rPr>
            </w:pPr>
            <w:r w:rsidRPr="00C2212C">
              <w:rPr>
                <w:rFonts w:eastAsia="Times New Roman"/>
                <w:sz w:val="20"/>
                <w:szCs w:val="20"/>
              </w:rPr>
              <w:t>Strikethrough</w:t>
            </w:r>
          </w:p>
        </w:tc>
        <w:tc>
          <w:tcPr>
            <w:tcW w:w="7038" w:type="dxa"/>
            <w:shd w:val="clear" w:color="auto" w:fill="auto"/>
            <w:tcMar>
              <w:top w:w="29" w:type="dxa"/>
              <w:left w:w="115" w:type="dxa"/>
              <w:bottom w:w="29" w:type="dxa"/>
              <w:right w:w="115" w:type="dxa"/>
            </w:tcMar>
          </w:tcPr>
          <w:p w14:paraId="2B84CCAB" w14:textId="77777777" w:rsidR="00C03CD6" w:rsidRPr="00C2212C" w:rsidRDefault="002027DB" w:rsidP="00740D71">
            <w:pPr>
              <w:autoSpaceDE w:val="0"/>
              <w:autoSpaceDN w:val="0"/>
              <w:adjustRightInd w:val="0"/>
              <w:spacing w:after="60"/>
              <w:rPr>
                <w:rFonts w:cs="Franklin Gothic Book"/>
                <w:iCs/>
                <w:color w:val="000000"/>
                <w:sz w:val="20"/>
                <w:szCs w:val="20"/>
              </w:rPr>
            </w:pPr>
            <w:r w:rsidRPr="00C2212C">
              <w:rPr>
                <w:rFonts w:eastAsia="Times New Roman" w:cs="Franklin Gothic Book"/>
                <w:color w:val="000000"/>
                <w:sz w:val="20"/>
                <w:szCs w:val="20"/>
              </w:rPr>
              <w:t xml:space="preserve">Allows users to cross out answer </w:t>
            </w:r>
            <w:r w:rsidR="00F2037B" w:rsidRPr="00C2212C">
              <w:rPr>
                <w:rFonts w:eastAsia="Times New Roman" w:cs="Franklin Gothic Book"/>
                <w:color w:val="000000"/>
                <w:sz w:val="20"/>
                <w:szCs w:val="20"/>
              </w:rPr>
              <w:t>options</w:t>
            </w:r>
            <w:r w:rsidR="00C03CD6" w:rsidRPr="00C2212C">
              <w:rPr>
                <w:rFonts w:eastAsia="Times New Roman" w:cs="Franklin Gothic Book"/>
                <w:color w:val="000000"/>
                <w:sz w:val="20"/>
                <w:szCs w:val="20"/>
              </w:rPr>
              <w:t xml:space="preserve">. </w:t>
            </w:r>
            <w:r w:rsidR="00C03CD6" w:rsidRPr="00C2212C">
              <w:rPr>
                <w:rFonts w:cs="Franklin Gothic Book"/>
                <w:iCs/>
                <w:color w:val="000000"/>
                <w:sz w:val="20"/>
                <w:szCs w:val="20"/>
              </w:rPr>
              <w:t>If an answer option is an image, a strikethrough line will not appear, but the image will be grayed out.</w:t>
            </w:r>
          </w:p>
        </w:tc>
      </w:tr>
      <w:tr w:rsidR="001B5498" w:rsidRPr="00236415" w14:paraId="721B745D" w14:textId="77777777" w:rsidTr="004A7420">
        <w:trPr>
          <w:gridAfter w:val="1"/>
          <w:wAfter w:w="7" w:type="dxa"/>
        </w:trPr>
        <w:tc>
          <w:tcPr>
            <w:tcW w:w="2543" w:type="dxa"/>
            <w:shd w:val="clear" w:color="auto" w:fill="auto"/>
            <w:tcMar>
              <w:top w:w="29" w:type="dxa"/>
              <w:left w:w="115" w:type="dxa"/>
              <w:bottom w:w="29" w:type="dxa"/>
              <w:right w:w="115" w:type="dxa"/>
            </w:tcMar>
          </w:tcPr>
          <w:p w14:paraId="224C0168" w14:textId="58DEC2BB" w:rsidR="001B5498" w:rsidRDefault="001B5498" w:rsidP="00145ECE">
            <w:pPr>
              <w:spacing w:after="60"/>
              <w:rPr>
                <w:rFonts w:eastAsia="Times New Roman"/>
                <w:sz w:val="20"/>
                <w:szCs w:val="20"/>
              </w:rPr>
            </w:pPr>
            <w:r>
              <w:rPr>
                <w:rFonts w:eastAsia="Times New Roman"/>
                <w:sz w:val="20"/>
                <w:szCs w:val="20"/>
              </w:rPr>
              <w:t>Thesaurus</w:t>
            </w:r>
          </w:p>
          <w:p w14:paraId="538D2E9A" w14:textId="74E15280" w:rsidR="001B5498" w:rsidRPr="00C2212C" w:rsidRDefault="001B5498" w:rsidP="00145ECE">
            <w:pPr>
              <w:spacing w:after="60"/>
              <w:rPr>
                <w:rFonts w:eastAsia="Times New Roman"/>
                <w:sz w:val="20"/>
                <w:szCs w:val="20"/>
              </w:rPr>
            </w:pPr>
            <w:r>
              <w:rPr>
                <w:rFonts w:eastAsia="Times New Roman"/>
                <w:sz w:val="20"/>
                <w:szCs w:val="20"/>
              </w:rPr>
              <w:t>(for ELA performance task full writes)</w:t>
            </w:r>
          </w:p>
        </w:tc>
        <w:tc>
          <w:tcPr>
            <w:tcW w:w="7038" w:type="dxa"/>
            <w:shd w:val="clear" w:color="auto" w:fill="auto"/>
            <w:tcMar>
              <w:top w:w="29" w:type="dxa"/>
              <w:left w:w="115" w:type="dxa"/>
              <w:bottom w:w="29" w:type="dxa"/>
              <w:right w:w="115" w:type="dxa"/>
            </w:tcMar>
          </w:tcPr>
          <w:p w14:paraId="6A419C70" w14:textId="1D7B437D" w:rsidR="001B5498" w:rsidRPr="00C2212C" w:rsidRDefault="001B5498" w:rsidP="0098774C">
            <w:pPr>
              <w:pStyle w:val="Default"/>
              <w:spacing w:after="60"/>
              <w:rPr>
                <w:rFonts w:ascii="Franklin Gothic Book" w:eastAsia="Times New Roman" w:hAnsi="Franklin Gothic Book"/>
                <w:sz w:val="20"/>
                <w:szCs w:val="20"/>
              </w:rPr>
            </w:pPr>
            <w:r>
              <w:rPr>
                <w:rFonts w:ascii="Franklin Gothic Book" w:eastAsia="Times New Roman" w:hAnsi="Franklin Gothic Book"/>
                <w:sz w:val="20"/>
                <w:szCs w:val="20"/>
              </w:rPr>
              <w:t>A thesaurus is available for the full write portion of an ELA/literacy performance task. A thesaurus contains synonyms of terms while a student interacts with text included in the assessment. A full write is the second part of a performance task. The use of this universal tool may result in the student needing additional overall time to complete the assessment.</w:t>
            </w:r>
          </w:p>
        </w:tc>
      </w:tr>
      <w:tr w:rsidR="00C03CD6" w:rsidRPr="00236415" w14:paraId="47A22728" w14:textId="77777777" w:rsidTr="004A7420">
        <w:trPr>
          <w:gridAfter w:val="1"/>
          <w:wAfter w:w="7" w:type="dxa"/>
        </w:trPr>
        <w:tc>
          <w:tcPr>
            <w:tcW w:w="2543" w:type="dxa"/>
            <w:shd w:val="clear" w:color="auto" w:fill="auto"/>
            <w:tcMar>
              <w:top w:w="29" w:type="dxa"/>
              <w:left w:w="115" w:type="dxa"/>
              <w:bottom w:w="29" w:type="dxa"/>
              <w:right w:w="115" w:type="dxa"/>
            </w:tcMar>
          </w:tcPr>
          <w:p w14:paraId="16FF1BAE" w14:textId="53611B70" w:rsidR="00C03CD6" w:rsidRPr="00C2212C" w:rsidRDefault="00C03CD6" w:rsidP="00145ECE">
            <w:pPr>
              <w:spacing w:after="60"/>
              <w:rPr>
                <w:rFonts w:eastAsia="Times New Roman"/>
                <w:sz w:val="20"/>
                <w:szCs w:val="20"/>
              </w:rPr>
            </w:pPr>
            <w:r w:rsidRPr="00C2212C">
              <w:rPr>
                <w:rFonts w:eastAsia="Times New Roman"/>
                <w:sz w:val="20"/>
                <w:szCs w:val="20"/>
              </w:rPr>
              <w:t xml:space="preserve">Writing </w:t>
            </w:r>
            <w:r w:rsidR="00145ECE">
              <w:rPr>
                <w:rFonts w:eastAsia="Times New Roman"/>
                <w:sz w:val="20"/>
                <w:szCs w:val="20"/>
              </w:rPr>
              <w:t>T</w:t>
            </w:r>
            <w:r w:rsidRPr="00C2212C">
              <w:rPr>
                <w:rFonts w:eastAsia="Times New Roman"/>
                <w:sz w:val="20"/>
                <w:szCs w:val="20"/>
              </w:rPr>
              <w:t xml:space="preserve">ools </w:t>
            </w:r>
          </w:p>
        </w:tc>
        <w:tc>
          <w:tcPr>
            <w:tcW w:w="7038" w:type="dxa"/>
            <w:shd w:val="clear" w:color="auto" w:fill="auto"/>
            <w:tcMar>
              <w:top w:w="29" w:type="dxa"/>
              <w:left w:w="115" w:type="dxa"/>
              <w:bottom w:w="29" w:type="dxa"/>
              <w:right w:w="115" w:type="dxa"/>
            </w:tcMar>
          </w:tcPr>
          <w:p w14:paraId="53D5AEDD" w14:textId="77777777" w:rsidR="00C03CD6" w:rsidRPr="00C2212C" w:rsidRDefault="00C03CD6" w:rsidP="0098774C">
            <w:pPr>
              <w:pStyle w:val="Default"/>
              <w:spacing w:after="60"/>
              <w:rPr>
                <w:rFonts w:ascii="Franklin Gothic Book" w:eastAsia="Times New Roman" w:hAnsi="Franklin Gothic Book"/>
                <w:sz w:val="20"/>
                <w:szCs w:val="20"/>
              </w:rPr>
            </w:pPr>
            <w:r w:rsidRPr="00C2212C">
              <w:rPr>
                <w:rFonts w:ascii="Franklin Gothic Book" w:eastAsia="Times New Roman" w:hAnsi="Franklin Gothic Book"/>
                <w:sz w:val="20"/>
                <w:szCs w:val="20"/>
              </w:rPr>
              <w:t xml:space="preserve">Selected writing tools (i.e., bold, italic, bullets, undo/redo) are available for all student-generated responses. (Also see </w:t>
            </w:r>
            <w:r w:rsidR="0098774C" w:rsidRPr="00C2212C">
              <w:rPr>
                <w:rFonts w:ascii="Franklin Gothic Book" w:eastAsia="Times New Roman" w:hAnsi="Franklin Gothic Book"/>
                <w:sz w:val="20"/>
                <w:szCs w:val="20"/>
              </w:rPr>
              <w:t xml:space="preserve">spell </w:t>
            </w:r>
            <w:r w:rsidRPr="00C2212C">
              <w:rPr>
                <w:rFonts w:ascii="Franklin Gothic Book" w:eastAsia="Times New Roman" w:hAnsi="Franklin Gothic Book"/>
                <w:sz w:val="20"/>
                <w:szCs w:val="20"/>
              </w:rPr>
              <w:t>check.)</w:t>
            </w:r>
          </w:p>
        </w:tc>
      </w:tr>
      <w:tr w:rsidR="00C03CD6" w:rsidRPr="00236415" w14:paraId="4207FF5E" w14:textId="77777777" w:rsidTr="004A7420">
        <w:trPr>
          <w:gridAfter w:val="1"/>
          <w:wAfter w:w="7" w:type="dxa"/>
        </w:trPr>
        <w:tc>
          <w:tcPr>
            <w:tcW w:w="2543" w:type="dxa"/>
            <w:shd w:val="clear" w:color="auto" w:fill="auto"/>
            <w:tcMar>
              <w:top w:w="29" w:type="dxa"/>
              <w:left w:w="115" w:type="dxa"/>
              <w:bottom w:w="29" w:type="dxa"/>
              <w:right w:w="115" w:type="dxa"/>
            </w:tcMar>
          </w:tcPr>
          <w:p w14:paraId="32C4FF53" w14:textId="1CD8C1EB" w:rsidR="00C03CD6" w:rsidRPr="00C2212C" w:rsidRDefault="00C03CD6" w:rsidP="00740D71">
            <w:pPr>
              <w:spacing w:after="60"/>
              <w:rPr>
                <w:rFonts w:eastAsia="Times New Roman"/>
                <w:sz w:val="20"/>
                <w:szCs w:val="20"/>
              </w:rPr>
            </w:pPr>
            <w:r w:rsidRPr="00C2212C">
              <w:rPr>
                <w:rFonts w:eastAsia="Times New Roman"/>
                <w:sz w:val="20"/>
                <w:szCs w:val="20"/>
              </w:rPr>
              <w:t>Zoom</w:t>
            </w:r>
          </w:p>
        </w:tc>
        <w:tc>
          <w:tcPr>
            <w:tcW w:w="7038" w:type="dxa"/>
            <w:shd w:val="clear" w:color="auto" w:fill="auto"/>
            <w:tcMar>
              <w:top w:w="29" w:type="dxa"/>
              <w:left w:w="115" w:type="dxa"/>
              <w:bottom w:w="29" w:type="dxa"/>
              <w:right w:w="115" w:type="dxa"/>
            </w:tcMar>
          </w:tcPr>
          <w:p w14:paraId="4A83EC2B" w14:textId="44E996E6" w:rsidR="00E81C72" w:rsidRPr="00C2212C" w:rsidRDefault="00C03CD6" w:rsidP="00BB7CCF">
            <w:pPr>
              <w:shd w:val="clear" w:color="auto" w:fill="FFFFFF"/>
              <w:spacing w:after="60"/>
              <w:rPr>
                <w:color w:val="282828"/>
                <w:sz w:val="20"/>
                <w:szCs w:val="20"/>
              </w:rPr>
            </w:pPr>
            <w:r w:rsidRPr="00C2212C">
              <w:rPr>
                <w:rFonts w:eastAsia="Times New Roman"/>
                <w:sz w:val="20"/>
                <w:szCs w:val="20"/>
              </w:rPr>
              <w:t xml:space="preserve">A tool for </w:t>
            </w:r>
            <w:r w:rsidRPr="00C2212C">
              <w:rPr>
                <w:rFonts w:eastAsia="Times New Roman" w:cs="Arial"/>
                <w:color w:val="000000"/>
                <w:sz w:val="20"/>
                <w:szCs w:val="20"/>
              </w:rPr>
              <w:t xml:space="preserve">making text or other graphics in a window or frame appear larger on the screen. </w:t>
            </w:r>
            <w:r w:rsidR="00654651" w:rsidRPr="00C2212C">
              <w:rPr>
                <w:rFonts w:eastAsia="Times New Roman" w:cs="Arial"/>
                <w:color w:val="000000"/>
                <w:sz w:val="20"/>
                <w:szCs w:val="20"/>
              </w:rPr>
              <w:t xml:space="preserve">The default font size for all tests is 14 pt. </w:t>
            </w:r>
            <w:r w:rsidR="00E81C72" w:rsidRPr="00C2212C">
              <w:rPr>
                <w:rFonts w:eastAsia="Times New Roman"/>
                <w:color w:val="282828"/>
                <w:sz w:val="20"/>
                <w:szCs w:val="20"/>
              </w:rPr>
              <w:t>The</w:t>
            </w:r>
            <w:r w:rsidR="00654651" w:rsidRPr="00C2212C">
              <w:rPr>
                <w:rFonts w:eastAsia="Times New Roman"/>
                <w:color w:val="282828"/>
                <w:sz w:val="20"/>
                <w:szCs w:val="20"/>
              </w:rPr>
              <w:t xml:space="preserve"> s</w:t>
            </w:r>
            <w:r w:rsidR="00F2463F" w:rsidRPr="00C2212C">
              <w:rPr>
                <w:rFonts w:eastAsia="Times New Roman"/>
                <w:color w:val="282828"/>
                <w:sz w:val="20"/>
                <w:szCs w:val="20"/>
              </w:rPr>
              <w:t xml:space="preserve">tudent can make text and graphics larger by clicking the </w:t>
            </w:r>
            <w:r w:rsidR="00F2463F" w:rsidRPr="00C2212C">
              <w:rPr>
                <w:rFonts w:eastAsia="Times New Roman"/>
                <w:i/>
                <w:color w:val="282828"/>
                <w:sz w:val="20"/>
                <w:szCs w:val="20"/>
              </w:rPr>
              <w:t>Zoom In</w:t>
            </w:r>
            <w:r w:rsidR="00F2463F" w:rsidRPr="00C2212C">
              <w:rPr>
                <w:rFonts w:eastAsia="Times New Roman"/>
                <w:sz w:val="20"/>
                <w:szCs w:val="20"/>
              </w:rPr>
              <w:t xml:space="preserve"> </w:t>
            </w:r>
            <w:r w:rsidR="00F2463F" w:rsidRPr="00C2212C">
              <w:rPr>
                <w:rFonts w:eastAsia="Times New Roman"/>
                <w:color w:val="282828"/>
                <w:sz w:val="20"/>
                <w:szCs w:val="20"/>
              </w:rPr>
              <w:t xml:space="preserve">button. </w:t>
            </w:r>
            <w:r w:rsidR="00654651" w:rsidRPr="00C2212C">
              <w:rPr>
                <w:rFonts w:eastAsia="Times New Roman"/>
                <w:color w:val="282828"/>
                <w:sz w:val="20"/>
                <w:szCs w:val="20"/>
              </w:rPr>
              <w:t>The s</w:t>
            </w:r>
            <w:r w:rsidR="00F2463F" w:rsidRPr="00C2212C">
              <w:rPr>
                <w:rFonts w:eastAsia="Times New Roman"/>
                <w:color w:val="282828"/>
                <w:sz w:val="20"/>
                <w:szCs w:val="20"/>
              </w:rPr>
              <w:t xml:space="preserve">tudent can click the </w:t>
            </w:r>
            <w:r w:rsidR="00F2463F" w:rsidRPr="00C2212C">
              <w:rPr>
                <w:rFonts w:eastAsia="Times New Roman"/>
                <w:i/>
                <w:color w:val="282828"/>
                <w:sz w:val="20"/>
                <w:szCs w:val="20"/>
              </w:rPr>
              <w:t>Zoom Out</w:t>
            </w:r>
            <w:r w:rsidR="00F2463F" w:rsidRPr="00C2212C">
              <w:rPr>
                <w:rFonts w:eastAsia="Times New Roman"/>
                <w:color w:val="282828"/>
                <w:sz w:val="20"/>
                <w:szCs w:val="20"/>
              </w:rPr>
              <w:t xml:space="preserve"> button to return to the default or smaller print</w:t>
            </w:r>
            <w:r w:rsidR="00F2463F" w:rsidRPr="00C2212C">
              <w:rPr>
                <w:rFonts w:eastAsia="Times New Roman"/>
                <w:sz w:val="20"/>
                <w:szCs w:val="20"/>
              </w:rPr>
              <w:t xml:space="preserve"> </w:t>
            </w:r>
            <w:r w:rsidR="00F2463F" w:rsidRPr="00C2212C">
              <w:rPr>
                <w:rFonts w:eastAsia="Times New Roman"/>
                <w:color w:val="282828"/>
                <w:sz w:val="20"/>
                <w:szCs w:val="20"/>
              </w:rPr>
              <w:t xml:space="preserve">size. When using the zoom feature, </w:t>
            </w:r>
            <w:r w:rsidR="00B33244" w:rsidRPr="00C2212C">
              <w:rPr>
                <w:rFonts w:eastAsia="Times New Roman"/>
                <w:color w:val="282828"/>
                <w:sz w:val="20"/>
                <w:szCs w:val="20"/>
              </w:rPr>
              <w:t>the</w:t>
            </w:r>
            <w:r w:rsidR="00F2463F" w:rsidRPr="00C2212C">
              <w:rPr>
                <w:rFonts w:eastAsia="Times New Roman"/>
                <w:color w:val="282828"/>
                <w:sz w:val="20"/>
                <w:szCs w:val="20"/>
              </w:rPr>
              <w:t xml:space="preserve"> student only changes the size of text and graphics on the</w:t>
            </w:r>
            <w:r w:rsidR="00F2463F" w:rsidRPr="00C2212C">
              <w:rPr>
                <w:rFonts w:eastAsia="Times New Roman"/>
                <w:sz w:val="20"/>
                <w:szCs w:val="20"/>
              </w:rPr>
              <w:t xml:space="preserve"> </w:t>
            </w:r>
            <w:r w:rsidR="00F2463F" w:rsidRPr="00C2212C">
              <w:rPr>
                <w:rFonts w:eastAsia="Times New Roman"/>
                <w:color w:val="282828"/>
                <w:sz w:val="20"/>
                <w:szCs w:val="20"/>
              </w:rPr>
              <w:t>current screen.</w:t>
            </w:r>
            <w:r w:rsidR="00F2463F" w:rsidRPr="00C2212C">
              <w:rPr>
                <w:rFonts w:eastAsia="Times New Roman"/>
                <w:sz w:val="20"/>
                <w:szCs w:val="20"/>
              </w:rPr>
              <w:t xml:space="preserve"> </w:t>
            </w:r>
            <w:r w:rsidR="00654651" w:rsidRPr="00C2212C">
              <w:rPr>
                <w:rFonts w:eastAsia="Times New Roman"/>
                <w:color w:val="282828"/>
                <w:sz w:val="20"/>
                <w:szCs w:val="20"/>
              </w:rPr>
              <w:t>T</w:t>
            </w:r>
            <w:r w:rsidR="00F2463F" w:rsidRPr="00C2212C">
              <w:rPr>
                <w:rFonts w:eastAsia="Times New Roman"/>
                <w:color w:val="282828"/>
                <w:sz w:val="20"/>
                <w:szCs w:val="20"/>
              </w:rPr>
              <w:t>o increase the default print size of the entire</w:t>
            </w:r>
            <w:r w:rsidR="00F2463F" w:rsidRPr="00C2212C">
              <w:rPr>
                <w:rFonts w:eastAsia="Times New Roman"/>
                <w:sz w:val="20"/>
                <w:szCs w:val="20"/>
              </w:rPr>
              <w:t xml:space="preserve"> </w:t>
            </w:r>
            <w:r w:rsidR="00F2463F" w:rsidRPr="00C2212C">
              <w:rPr>
                <w:rFonts w:eastAsia="Times New Roman"/>
                <w:color w:val="282828"/>
                <w:sz w:val="20"/>
                <w:szCs w:val="20"/>
              </w:rPr>
              <w:t>test</w:t>
            </w:r>
            <w:r w:rsidR="00654651" w:rsidRPr="00C2212C">
              <w:rPr>
                <w:rFonts w:eastAsia="Times New Roman"/>
                <w:color w:val="282828"/>
                <w:sz w:val="20"/>
                <w:szCs w:val="20"/>
              </w:rPr>
              <w:t xml:space="preserve"> (</w:t>
            </w:r>
            <w:r w:rsidR="001B5498">
              <w:rPr>
                <w:rFonts w:eastAsia="Times New Roman"/>
                <w:color w:val="282828"/>
                <w:sz w:val="20"/>
                <w:szCs w:val="20"/>
              </w:rPr>
              <w:t xml:space="preserve">example, </w:t>
            </w:r>
            <w:r w:rsidR="00654651" w:rsidRPr="00C2212C">
              <w:rPr>
                <w:rFonts w:eastAsia="Times New Roman"/>
                <w:color w:val="282828"/>
                <w:sz w:val="20"/>
                <w:szCs w:val="20"/>
              </w:rPr>
              <w:t>from 1.5X to 3.0X default size)</w:t>
            </w:r>
            <w:r w:rsidR="00F2463F" w:rsidRPr="00C2212C">
              <w:rPr>
                <w:rFonts w:eastAsia="Times New Roman"/>
                <w:color w:val="282828"/>
                <w:sz w:val="20"/>
                <w:szCs w:val="20"/>
              </w:rPr>
              <w:t xml:space="preserve">, </w:t>
            </w:r>
            <w:r w:rsidR="00654651" w:rsidRPr="00C2212C">
              <w:rPr>
                <w:rFonts w:eastAsia="Times New Roman"/>
                <w:color w:val="282828"/>
                <w:sz w:val="20"/>
                <w:szCs w:val="20"/>
              </w:rPr>
              <w:t xml:space="preserve">the </w:t>
            </w:r>
            <w:r w:rsidR="00F2463F" w:rsidRPr="00C2212C">
              <w:rPr>
                <w:rFonts w:eastAsia="Times New Roman"/>
                <w:color w:val="282828"/>
                <w:sz w:val="20"/>
                <w:szCs w:val="20"/>
              </w:rPr>
              <w:t xml:space="preserve">print size must be set for the student in </w:t>
            </w:r>
            <w:r w:rsidR="009C0E0F" w:rsidRPr="00C2212C">
              <w:rPr>
                <w:rFonts w:eastAsia="Times New Roman"/>
                <w:color w:val="282828"/>
                <w:sz w:val="20"/>
                <w:szCs w:val="20"/>
              </w:rPr>
              <w:t xml:space="preserve">the </w:t>
            </w:r>
            <w:r w:rsidR="000D0E29">
              <w:rPr>
                <w:rFonts w:eastAsia="Times New Roman"/>
                <w:color w:val="282828"/>
                <w:sz w:val="20"/>
                <w:szCs w:val="20"/>
              </w:rPr>
              <w:t>Test Information and Distribution Engine (TIDE)</w:t>
            </w:r>
            <w:r w:rsidR="00F2463F" w:rsidRPr="00C2212C">
              <w:rPr>
                <w:rFonts w:eastAsia="Times New Roman"/>
                <w:color w:val="282828"/>
                <w:sz w:val="20"/>
                <w:szCs w:val="20"/>
              </w:rPr>
              <w:t xml:space="preserve"> or set by the </w:t>
            </w:r>
            <w:r w:rsidR="00654651" w:rsidRPr="00C2212C">
              <w:rPr>
                <w:rFonts w:eastAsia="Times New Roman"/>
                <w:color w:val="282828"/>
                <w:sz w:val="20"/>
                <w:szCs w:val="20"/>
              </w:rPr>
              <w:lastRenderedPageBreak/>
              <w:t>test administrator</w:t>
            </w:r>
            <w:r w:rsidR="00F2463F" w:rsidRPr="00C2212C">
              <w:rPr>
                <w:rFonts w:eastAsia="Times New Roman"/>
                <w:color w:val="282828"/>
                <w:sz w:val="20"/>
                <w:szCs w:val="20"/>
              </w:rPr>
              <w:t xml:space="preserve"> prior to the start of the test.</w:t>
            </w:r>
            <w:r w:rsidR="00F2463F" w:rsidRPr="00C2212C">
              <w:rPr>
                <w:rFonts w:eastAsia="Times New Roman"/>
                <w:sz w:val="20"/>
                <w:szCs w:val="20"/>
              </w:rPr>
              <w:t xml:space="preserve"> </w:t>
            </w:r>
            <w:r w:rsidR="00F2463F" w:rsidRPr="00C2212C">
              <w:rPr>
                <w:rFonts w:eastAsia="Times New Roman"/>
                <w:color w:val="282828"/>
                <w:sz w:val="20"/>
                <w:szCs w:val="20"/>
              </w:rPr>
              <w:t xml:space="preserve">This is the only feature that </w:t>
            </w:r>
            <w:r w:rsidR="00654651" w:rsidRPr="00C2212C">
              <w:rPr>
                <w:rFonts w:eastAsia="Times New Roman"/>
                <w:color w:val="282828"/>
                <w:sz w:val="20"/>
                <w:szCs w:val="20"/>
              </w:rPr>
              <w:t>test administrators</w:t>
            </w:r>
            <w:r w:rsidR="00F2463F" w:rsidRPr="00C2212C">
              <w:rPr>
                <w:rFonts w:eastAsia="Times New Roman"/>
                <w:color w:val="282828"/>
                <w:sz w:val="20"/>
                <w:szCs w:val="20"/>
              </w:rPr>
              <w:t xml:space="preserve"> can set. </w:t>
            </w:r>
            <w:r w:rsidR="00F2463F" w:rsidRPr="00C2212C">
              <w:rPr>
                <w:rFonts w:eastAsia="Times New Roman"/>
                <w:sz w:val="20"/>
                <w:szCs w:val="20"/>
              </w:rPr>
              <w:t xml:space="preserve">The use of this </w:t>
            </w:r>
            <w:r w:rsidR="001F2997" w:rsidRPr="00C2212C">
              <w:rPr>
                <w:rFonts w:eastAsia="Times New Roman"/>
                <w:sz w:val="20"/>
                <w:szCs w:val="20"/>
              </w:rPr>
              <w:t>universal</w:t>
            </w:r>
            <w:r w:rsidR="00F2463F" w:rsidRPr="00C2212C">
              <w:rPr>
                <w:rFonts w:eastAsia="Times New Roman"/>
                <w:sz w:val="20"/>
                <w:szCs w:val="20"/>
              </w:rPr>
              <w:t xml:space="preserve"> tool may result in the student needing additional overall time to complete the assessment.</w:t>
            </w:r>
          </w:p>
        </w:tc>
      </w:tr>
    </w:tbl>
    <w:p w14:paraId="47DC9982" w14:textId="77777777" w:rsidR="00407B93" w:rsidRPr="00C2212C" w:rsidRDefault="00407B93" w:rsidP="00362B49">
      <w:pPr>
        <w:pStyle w:val="Heading2"/>
      </w:pPr>
      <w:bookmarkStart w:id="20" w:name="_Toc366218523"/>
      <w:bookmarkStart w:id="21" w:name="_Toc490832650"/>
      <w:r w:rsidRPr="00C2212C">
        <w:lastRenderedPageBreak/>
        <w:t>Non-embedded Universal Tools</w:t>
      </w:r>
      <w:bookmarkEnd w:id="20"/>
      <w:bookmarkEnd w:id="21"/>
    </w:p>
    <w:p w14:paraId="74F9DA54" w14:textId="77777777" w:rsidR="00576340" w:rsidRPr="00740D71" w:rsidRDefault="00407B93" w:rsidP="00046C51">
      <w:pPr>
        <w:keepNext/>
        <w:keepLines/>
        <w:rPr>
          <w:szCs w:val="22"/>
        </w:rPr>
      </w:pPr>
      <w:r w:rsidRPr="00740D71">
        <w:rPr>
          <w:szCs w:val="22"/>
        </w:rPr>
        <w:t xml:space="preserve">Some universal tools may need to be provided outside of the </w:t>
      </w:r>
      <w:r w:rsidR="003678C1" w:rsidRPr="00740D71">
        <w:rPr>
          <w:szCs w:val="22"/>
        </w:rPr>
        <w:t>computer test administration</w:t>
      </w:r>
      <w:r w:rsidRPr="00740D71">
        <w:rPr>
          <w:szCs w:val="22"/>
        </w:rPr>
        <w:t xml:space="preserve"> system. These tools, shown in Table 2, are to be provided locally for those students. </w:t>
      </w:r>
      <w:r w:rsidR="00994CF5" w:rsidRPr="00740D71">
        <w:rPr>
          <w:szCs w:val="22"/>
        </w:rPr>
        <w:t>They can be made available to any student.</w:t>
      </w:r>
    </w:p>
    <w:p w14:paraId="1527C75D" w14:textId="504ED649" w:rsidR="00746CC9" w:rsidRDefault="00746CC9">
      <w:pPr>
        <w:rPr>
          <w:sz w:val="18"/>
          <w:szCs w:val="18"/>
        </w:rPr>
      </w:pPr>
    </w:p>
    <w:p w14:paraId="3039BB02" w14:textId="41C3F200" w:rsidR="00FD3258" w:rsidRDefault="00FD3258" w:rsidP="006D308A">
      <w:pPr>
        <w:pStyle w:val="Caption"/>
      </w:pPr>
      <w:r>
        <w:t xml:space="preserve">Table </w:t>
      </w:r>
      <w:r w:rsidR="00F33280">
        <w:fldChar w:fldCharType="begin"/>
      </w:r>
      <w:r w:rsidR="00565ADF">
        <w:instrText xml:space="preserve"> SEQ Table \* ARABIC </w:instrText>
      </w:r>
      <w:r w:rsidR="00F33280">
        <w:fldChar w:fldCharType="separate"/>
      </w:r>
      <w:r w:rsidR="0094359F">
        <w:rPr>
          <w:noProof/>
        </w:rPr>
        <w:t>2</w:t>
      </w:r>
      <w:r w:rsidR="00F33280">
        <w:rPr>
          <w:noProof/>
        </w:rPr>
        <w:fldChar w:fldCharType="end"/>
      </w:r>
      <w:r>
        <w:t xml:space="preserve">. </w:t>
      </w:r>
      <w:r w:rsidRPr="0053598B">
        <w:t>Non-embedded Universal Tools Available to All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82"/>
        <w:gridCol w:w="6768"/>
      </w:tblGrid>
      <w:tr w:rsidR="00994CF5" w:rsidRPr="00236415" w14:paraId="20389217" w14:textId="77777777">
        <w:trPr>
          <w:tblHeader/>
        </w:trPr>
        <w:tc>
          <w:tcPr>
            <w:tcW w:w="2628" w:type="dxa"/>
            <w:shd w:val="clear" w:color="auto" w:fill="43B02A"/>
            <w:vAlign w:val="center"/>
          </w:tcPr>
          <w:p w14:paraId="31C8042F" w14:textId="77777777" w:rsidR="004C5735" w:rsidRPr="00C2212C" w:rsidRDefault="0039642B" w:rsidP="00046C51">
            <w:pPr>
              <w:keepNext/>
              <w:keepLines/>
              <w:spacing w:after="60"/>
              <w:jc w:val="center"/>
              <w:rPr>
                <w:rFonts w:eastAsia="Times New Roman"/>
                <w:b/>
                <w:color w:val="FFFFFF" w:themeColor="background1"/>
                <w:sz w:val="20"/>
                <w:szCs w:val="20"/>
              </w:rPr>
            </w:pPr>
            <w:r w:rsidRPr="00C2212C">
              <w:rPr>
                <w:rFonts w:eastAsia="Times New Roman"/>
                <w:b/>
                <w:color w:val="FFFFFF" w:themeColor="background1"/>
                <w:sz w:val="20"/>
                <w:szCs w:val="20"/>
              </w:rPr>
              <w:t>Universal</w:t>
            </w:r>
            <w:r w:rsidR="00994CF5" w:rsidRPr="00C2212C">
              <w:rPr>
                <w:rFonts w:eastAsia="Times New Roman"/>
                <w:b/>
                <w:color w:val="FFFFFF" w:themeColor="background1"/>
                <w:sz w:val="20"/>
                <w:szCs w:val="20"/>
              </w:rPr>
              <w:t xml:space="preserve"> Tool</w:t>
            </w:r>
          </w:p>
        </w:tc>
        <w:tc>
          <w:tcPr>
            <w:tcW w:w="6948" w:type="dxa"/>
            <w:shd w:val="clear" w:color="auto" w:fill="43B02A"/>
            <w:vAlign w:val="center"/>
          </w:tcPr>
          <w:p w14:paraId="61554B59" w14:textId="77777777" w:rsidR="004C5735" w:rsidRPr="00C2212C" w:rsidRDefault="00994CF5" w:rsidP="00046C51">
            <w:pPr>
              <w:keepNext/>
              <w:keepLines/>
              <w:spacing w:after="60"/>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r>
      <w:tr w:rsidR="00994CF5" w:rsidRPr="00236415" w14:paraId="404FC5F3" w14:textId="77777777">
        <w:tc>
          <w:tcPr>
            <w:tcW w:w="2628" w:type="dxa"/>
            <w:shd w:val="clear" w:color="auto" w:fill="auto"/>
          </w:tcPr>
          <w:p w14:paraId="35494064" w14:textId="77777777" w:rsidR="00994CF5" w:rsidRPr="00C2212C" w:rsidRDefault="00994CF5" w:rsidP="00046C51">
            <w:pPr>
              <w:keepNext/>
              <w:keepLines/>
              <w:spacing w:after="60"/>
              <w:rPr>
                <w:rFonts w:eastAsia="Times New Roman"/>
                <w:sz w:val="20"/>
                <w:szCs w:val="20"/>
              </w:rPr>
            </w:pPr>
            <w:r w:rsidRPr="00C2212C">
              <w:rPr>
                <w:rFonts w:eastAsia="Times New Roman"/>
                <w:sz w:val="20"/>
                <w:szCs w:val="20"/>
              </w:rPr>
              <w:t xml:space="preserve">Breaks </w:t>
            </w:r>
          </w:p>
        </w:tc>
        <w:tc>
          <w:tcPr>
            <w:tcW w:w="6948" w:type="dxa"/>
            <w:shd w:val="clear" w:color="auto" w:fill="auto"/>
          </w:tcPr>
          <w:p w14:paraId="56381378" w14:textId="77777777" w:rsidR="00B5381E" w:rsidRPr="00C2212C" w:rsidRDefault="00994CF5" w:rsidP="00046C51">
            <w:pPr>
              <w:keepNext/>
              <w:keepLines/>
              <w:spacing w:after="60"/>
              <w:rPr>
                <w:rFonts w:eastAsia="Times New Roman" w:cs="'times new roman'"/>
                <w:sz w:val="20"/>
                <w:szCs w:val="20"/>
              </w:rPr>
            </w:pPr>
            <w:r w:rsidRPr="00C2212C">
              <w:rPr>
                <w:rFonts w:eastAsia="Times New Roman" w:cs="Arial"/>
                <w:sz w:val="20"/>
                <w:szCs w:val="20"/>
              </w:rPr>
              <w:t>Breaks may be given at predetermined intervals or after completion of sections of the assessment</w:t>
            </w:r>
            <w:r w:rsidR="00885596" w:rsidRPr="00C2212C">
              <w:rPr>
                <w:rFonts w:eastAsia="Times New Roman" w:cs="Arial"/>
                <w:sz w:val="20"/>
                <w:szCs w:val="20"/>
              </w:rPr>
              <w:t xml:space="preserve"> for students taking a paper-</w:t>
            </w:r>
            <w:r w:rsidR="00D53B4C" w:rsidRPr="00C2212C">
              <w:rPr>
                <w:rFonts w:eastAsia="Times New Roman" w:cs="Arial"/>
                <w:sz w:val="20"/>
                <w:szCs w:val="20"/>
              </w:rPr>
              <w:t>based</w:t>
            </w:r>
            <w:r w:rsidR="00885596" w:rsidRPr="00C2212C">
              <w:rPr>
                <w:rFonts w:eastAsia="Times New Roman" w:cs="Arial"/>
                <w:sz w:val="20"/>
                <w:szCs w:val="20"/>
              </w:rPr>
              <w:t xml:space="preserve"> test</w:t>
            </w:r>
            <w:r w:rsidRPr="00C2212C">
              <w:rPr>
                <w:rFonts w:eastAsia="Times New Roman" w:cs="Arial"/>
                <w:sz w:val="20"/>
                <w:szCs w:val="20"/>
              </w:rPr>
              <w:t>. Sometimes student</w:t>
            </w:r>
            <w:r w:rsidR="00B33244" w:rsidRPr="00C2212C">
              <w:rPr>
                <w:rFonts w:eastAsia="Times New Roman" w:cs="Arial"/>
                <w:sz w:val="20"/>
                <w:szCs w:val="20"/>
              </w:rPr>
              <w:t>s</w:t>
            </w:r>
            <w:r w:rsidRPr="00C2212C">
              <w:rPr>
                <w:rFonts w:eastAsia="Times New Roman" w:cs="Arial"/>
                <w:sz w:val="20"/>
                <w:szCs w:val="20"/>
              </w:rPr>
              <w:t xml:space="preserve"> </w:t>
            </w:r>
            <w:r w:rsidR="00B33244" w:rsidRPr="00C2212C">
              <w:rPr>
                <w:rFonts w:eastAsia="Times New Roman" w:cs="Arial"/>
                <w:sz w:val="20"/>
                <w:szCs w:val="20"/>
              </w:rPr>
              <w:t>are</w:t>
            </w:r>
            <w:r w:rsidRPr="00C2212C">
              <w:rPr>
                <w:rFonts w:eastAsia="Times New Roman" w:cs="Arial"/>
                <w:sz w:val="20"/>
                <w:szCs w:val="20"/>
              </w:rPr>
              <w:t xml:space="preserve"> allowed to take breaks when individually needed</w:t>
            </w:r>
            <w:r w:rsidR="00654266" w:rsidRPr="00C2212C">
              <w:rPr>
                <w:rFonts w:eastAsia="Times New Roman" w:cs="Arial"/>
                <w:sz w:val="20"/>
                <w:szCs w:val="20"/>
              </w:rPr>
              <w:t xml:space="preserve"> to reduce</w:t>
            </w:r>
            <w:r w:rsidR="009C29E7" w:rsidRPr="00C2212C">
              <w:rPr>
                <w:rFonts w:eastAsia="Times New Roman" w:cs="'times new roman'"/>
                <w:sz w:val="20"/>
                <w:szCs w:val="20"/>
              </w:rPr>
              <w:t xml:space="preserve"> cognitive fatigue </w:t>
            </w:r>
            <w:r w:rsidR="00672BE3" w:rsidRPr="00C2212C">
              <w:rPr>
                <w:rFonts w:eastAsia="Times New Roman" w:cs="'times new roman'"/>
                <w:sz w:val="20"/>
                <w:szCs w:val="20"/>
              </w:rPr>
              <w:t>when</w:t>
            </w:r>
            <w:r w:rsidR="009C29E7" w:rsidRPr="00C2212C">
              <w:rPr>
                <w:rFonts w:eastAsia="Times New Roman" w:cs="'times new roman'"/>
                <w:sz w:val="20"/>
                <w:szCs w:val="20"/>
              </w:rPr>
              <w:t xml:space="preserve"> </w:t>
            </w:r>
            <w:r w:rsidR="00B33244" w:rsidRPr="00C2212C">
              <w:rPr>
                <w:rFonts w:eastAsia="Times New Roman" w:cs="'times new roman'"/>
                <w:sz w:val="20"/>
                <w:szCs w:val="20"/>
              </w:rPr>
              <w:t>they</w:t>
            </w:r>
            <w:r w:rsidR="009C29E7" w:rsidRPr="00C2212C">
              <w:rPr>
                <w:rFonts w:eastAsia="Times New Roman" w:cs="'times new roman'"/>
                <w:sz w:val="20"/>
                <w:szCs w:val="20"/>
              </w:rPr>
              <w:t xml:space="preserve"> experience heavy assessment demands.</w:t>
            </w:r>
            <w:r w:rsidR="00830E09" w:rsidRPr="00C2212C">
              <w:rPr>
                <w:rFonts w:eastAsia="Times New Roman"/>
                <w:sz w:val="20"/>
                <w:szCs w:val="20"/>
              </w:rPr>
              <w:t xml:space="preserve"> The use of this </w:t>
            </w:r>
            <w:r w:rsidR="00E644B1" w:rsidRPr="00C2212C">
              <w:rPr>
                <w:rFonts w:eastAsia="Times New Roman"/>
                <w:sz w:val="20"/>
                <w:szCs w:val="20"/>
              </w:rPr>
              <w:t>universal</w:t>
            </w:r>
            <w:r w:rsidR="00830E09" w:rsidRPr="00C2212C">
              <w:rPr>
                <w:rFonts w:eastAsia="Times New Roman"/>
                <w:sz w:val="20"/>
                <w:szCs w:val="20"/>
              </w:rPr>
              <w:t xml:space="preserve"> tool may result in the student needing additional </w:t>
            </w:r>
            <w:r w:rsidR="00672BE3" w:rsidRPr="00C2212C">
              <w:rPr>
                <w:rFonts w:eastAsia="Times New Roman"/>
                <w:sz w:val="20"/>
                <w:szCs w:val="20"/>
              </w:rPr>
              <w:t xml:space="preserve">overall </w:t>
            </w:r>
            <w:r w:rsidR="00830E09" w:rsidRPr="00C2212C">
              <w:rPr>
                <w:rFonts w:eastAsia="Times New Roman"/>
                <w:sz w:val="20"/>
                <w:szCs w:val="20"/>
              </w:rPr>
              <w:t>time to complete the assessment.</w:t>
            </w:r>
          </w:p>
        </w:tc>
      </w:tr>
      <w:tr w:rsidR="007A2835" w:rsidRPr="00236415" w14:paraId="2D68A62F" w14:textId="77777777">
        <w:tc>
          <w:tcPr>
            <w:tcW w:w="2628" w:type="dxa"/>
            <w:shd w:val="clear" w:color="auto" w:fill="auto"/>
          </w:tcPr>
          <w:p w14:paraId="4F69CF92" w14:textId="77777777" w:rsidR="007A2835" w:rsidRPr="00C2212C" w:rsidRDefault="00D860B9" w:rsidP="00740D71">
            <w:pPr>
              <w:spacing w:after="60"/>
              <w:rPr>
                <w:rFonts w:eastAsia="Times New Roman"/>
                <w:sz w:val="20"/>
                <w:szCs w:val="20"/>
              </w:rPr>
            </w:pPr>
            <w:r w:rsidRPr="00C2212C">
              <w:rPr>
                <w:rFonts w:eastAsia="Times New Roman"/>
                <w:sz w:val="20"/>
                <w:szCs w:val="20"/>
              </w:rPr>
              <w:t xml:space="preserve">English </w:t>
            </w:r>
            <w:r w:rsidR="007A2835" w:rsidRPr="00C2212C">
              <w:rPr>
                <w:rFonts w:eastAsia="Times New Roman"/>
                <w:sz w:val="20"/>
                <w:szCs w:val="20"/>
              </w:rPr>
              <w:t>Dictionary</w:t>
            </w:r>
          </w:p>
          <w:p w14:paraId="294CFB24" w14:textId="77777777" w:rsidR="007A2835" w:rsidRPr="00C2212C" w:rsidRDefault="007A2835" w:rsidP="00740D71">
            <w:pPr>
              <w:spacing w:after="60"/>
              <w:rPr>
                <w:rFonts w:eastAsia="Times New Roman"/>
                <w:sz w:val="20"/>
                <w:szCs w:val="20"/>
              </w:rPr>
            </w:pPr>
            <w:r w:rsidRPr="00C2212C">
              <w:rPr>
                <w:rFonts w:eastAsia="Times New Roman"/>
                <w:sz w:val="20"/>
                <w:szCs w:val="20"/>
              </w:rPr>
              <w:t>(for ELA-</w:t>
            </w:r>
            <w:r w:rsidR="0065053D" w:rsidRPr="00C2212C">
              <w:rPr>
                <w:rFonts w:eastAsia="Times New Roman"/>
                <w:sz w:val="20"/>
                <w:szCs w:val="20"/>
              </w:rPr>
              <w:t>performance task full</w:t>
            </w:r>
            <w:r w:rsidR="002F1690" w:rsidRPr="00C2212C">
              <w:rPr>
                <w:rFonts w:eastAsia="Times New Roman"/>
                <w:sz w:val="20"/>
                <w:szCs w:val="20"/>
              </w:rPr>
              <w:t xml:space="preserve"> writes</w:t>
            </w:r>
            <w:r w:rsidRPr="00C2212C">
              <w:rPr>
                <w:rFonts w:eastAsia="Times New Roman"/>
                <w:sz w:val="20"/>
                <w:szCs w:val="20"/>
              </w:rPr>
              <w:t>)</w:t>
            </w:r>
          </w:p>
        </w:tc>
        <w:tc>
          <w:tcPr>
            <w:tcW w:w="6948" w:type="dxa"/>
            <w:shd w:val="clear" w:color="auto" w:fill="auto"/>
          </w:tcPr>
          <w:p w14:paraId="094B6B86" w14:textId="77777777" w:rsidR="007A2835" w:rsidRPr="00C2212C" w:rsidRDefault="00AE38DE" w:rsidP="00740D71">
            <w:pPr>
              <w:spacing w:after="60"/>
              <w:rPr>
                <w:rFonts w:eastAsia="Times New Roman"/>
                <w:sz w:val="20"/>
                <w:szCs w:val="20"/>
              </w:rPr>
            </w:pPr>
            <w:r w:rsidRPr="00C2212C">
              <w:rPr>
                <w:rFonts w:eastAsia="Times New Roman"/>
                <w:sz w:val="20"/>
                <w:szCs w:val="20"/>
              </w:rPr>
              <w:t>An English dictionary can be provided for the full write portion of an ELA performance task.</w:t>
            </w:r>
            <w:r w:rsidR="005269ED" w:rsidRPr="00C2212C">
              <w:rPr>
                <w:rFonts w:eastAsia="Times New Roman"/>
                <w:sz w:val="20"/>
                <w:szCs w:val="20"/>
              </w:rPr>
              <w:t xml:space="preserve"> </w:t>
            </w:r>
            <w:r w:rsidR="00964078" w:rsidRPr="00C2212C">
              <w:rPr>
                <w:rFonts w:eastAsia="Times New Roman"/>
                <w:sz w:val="20"/>
                <w:szCs w:val="20"/>
              </w:rPr>
              <w:t xml:space="preserve">A full write is the second part of a performance task. </w:t>
            </w:r>
            <w:r w:rsidRPr="00C2212C">
              <w:rPr>
                <w:rFonts w:eastAsia="Times New Roman"/>
                <w:sz w:val="20"/>
                <w:szCs w:val="20"/>
              </w:rPr>
              <w:t xml:space="preserve">The use of this </w:t>
            </w:r>
            <w:r w:rsidR="001F2997" w:rsidRPr="00C2212C">
              <w:rPr>
                <w:rFonts w:eastAsia="Times New Roman"/>
                <w:sz w:val="20"/>
                <w:szCs w:val="20"/>
              </w:rPr>
              <w:t>universal</w:t>
            </w:r>
            <w:r w:rsidRPr="00C2212C">
              <w:rPr>
                <w:rFonts w:eastAsia="Times New Roman"/>
                <w:sz w:val="20"/>
                <w:szCs w:val="20"/>
              </w:rPr>
              <w:t xml:space="preserve"> tool may result in the student needing additional overall time to complete the assessment. </w:t>
            </w:r>
          </w:p>
        </w:tc>
      </w:tr>
      <w:tr w:rsidR="00994CF5" w:rsidRPr="00236415" w14:paraId="59FEAF67" w14:textId="77777777">
        <w:tc>
          <w:tcPr>
            <w:tcW w:w="2628" w:type="dxa"/>
            <w:shd w:val="clear" w:color="auto" w:fill="auto"/>
          </w:tcPr>
          <w:p w14:paraId="22BC1CE3" w14:textId="02794BC3" w:rsidR="00994CF5" w:rsidRPr="00C2212C" w:rsidRDefault="00145ECE" w:rsidP="00740D71">
            <w:pPr>
              <w:spacing w:after="60"/>
              <w:rPr>
                <w:rFonts w:eastAsia="Times New Roman"/>
                <w:sz w:val="20"/>
                <w:szCs w:val="20"/>
              </w:rPr>
            </w:pPr>
            <w:r>
              <w:rPr>
                <w:rFonts w:eastAsia="Times New Roman"/>
                <w:sz w:val="20"/>
                <w:szCs w:val="20"/>
              </w:rPr>
              <w:t>Scratch P</w:t>
            </w:r>
            <w:r w:rsidR="00994CF5" w:rsidRPr="00C2212C">
              <w:rPr>
                <w:rFonts w:eastAsia="Times New Roman"/>
                <w:sz w:val="20"/>
                <w:szCs w:val="20"/>
              </w:rPr>
              <w:t>aper</w:t>
            </w:r>
          </w:p>
        </w:tc>
        <w:tc>
          <w:tcPr>
            <w:tcW w:w="6948" w:type="dxa"/>
            <w:shd w:val="clear" w:color="auto" w:fill="auto"/>
          </w:tcPr>
          <w:p w14:paraId="02507A7D" w14:textId="2783EF44" w:rsidR="00394CEC" w:rsidRPr="00394CEC" w:rsidRDefault="00394CEC" w:rsidP="00394CEC">
            <w:pPr>
              <w:pStyle w:val="TableParagraph"/>
              <w:spacing w:before="97"/>
              <w:ind w:left="111" w:right="185"/>
              <w:rPr>
                <w:rFonts w:ascii="Franklin Gothic Book" w:eastAsia="Franklin Gothic Book" w:hAnsi="Franklin Gothic Book" w:cs="Franklin Gothic Book"/>
                <w:sz w:val="20"/>
                <w:szCs w:val="20"/>
              </w:rPr>
            </w:pPr>
            <w:r>
              <w:rPr>
                <w:rFonts w:ascii="Franklin Gothic Book"/>
                <w:sz w:val="20"/>
              </w:rPr>
              <w:t>Scratch paper to make notes, write computations, or record responses may</w:t>
            </w:r>
            <w:r>
              <w:rPr>
                <w:rFonts w:ascii="Franklin Gothic Book"/>
                <w:spacing w:val="-22"/>
                <w:sz w:val="20"/>
              </w:rPr>
              <w:t xml:space="preserve"> </w:t>
            </w:r>
            <w:r>
              <w:rPr>
                <w:rFonts w:ascii="Franklin Gothic Book"/>
                <w:sz w:val="20"/>
              </w:rPr>
              <w:t>be</w:t>
            </w:r>
            <w:r>
              <w:rPr>
                <w:rFonts w:ascii="Franklin Gothic Book"/>
                <w:w w:val="99"/>
                <w:sz w:val="20"/>
              </w:rPr>
              <w:t xml:space="preserve"> </w:t>
            </w:r>
            <w:r>
              <w:rPr>
                <w:rFonts w:ascii="Franklin Gothic Book"/>
                <w:sz w:val="20"/>
              </w:rPr>
              <w:t>made available. Only plain paper or lined paper is appropriate for ELA.</w:t>
            </w:r>
            <w:r>
              <w:rPr>
                <w:rFonts w:ascii="Franklin Gothic Book"/>
                <w:spacing w:val="-16"/>
                <w:sz w:val="20"/>
              </w:rPr>
              <w:t xml:space="preserve"> </w:t>
            </w:r>
            <w:r>
              <w:rPr>
                <w:rFonts w:ascii="Franklin Gothic Book"/>
                <w:sz w:val="20"/>
              </w:rPr>
              <w:t>Graph</w:t>
            </w:r>
            <w:r>
              <w:rPr>
                <w:rFonts w:ascii="Franklin Gothic Book"/>
                <w:w w:val="99"/>
                <w:sz w:val="20"/>
              </w:rPr>
              <w:t xml:space="preserve"> </w:t>
            </w:r>
            <w:r>
              <w:rPr>
                <w:rFonts w:ascii="Franklin Gothic Book"/>
                <w:sz w:val="20"/>
              </w:rPr>
              <w:t>paper is required beginning in sixth grade and can be used on all</w:t>
            </w:r>
            <w:r>
              <w:rPr>
                <w:rFonts w:ascii="Franklin Gothic Book"/>
                <w:spacing w:val="-8"/>
                <w:sz w:val="20"/>
              </w:rPr>
              <w:t xml:space="preserve"> </w:t>
            </w:r>
            <w:r>
              <w:rPr>
                <w:rFonts w:ascii="Franklin Gothic Book"/>
                <w:sz w:val="20"/>
              </w:rPr>
              <w:t>math</w:t>
            </w:r>
            <w:r>
              <w:rPr>
                <w:rFonts w:ascii="Franklin Gothic Book"/>
                <w:w w:val="99"/>
                <w:sz w:val="20"/>
              </w:rPr>
              <w:t xml:space="preserve"> </w:t>
            </w:r>
            <w:r>
              <w:rPr>
                <w:rFonts w:ascii="Franklin Gothic Book"/>
                <w:sz w:val="20"/>
              </w:rPr>
              <w:t>assessments</w:t>
            </w:r>
            <w:r w:rsidRPr="00394CEC">
              <w:rPr>
                <w:rFonts w:ascii="Franklin Gothic Book"/>
                <w:sz w:val="20"/>
              </w:rPr>
              <w:t>. A whiteboard with marker may be used as scratch paper. As</w:t>
            </w:r>
            <w:r w:rsidRPr="00394CEC">
              <w:rPr>
                <w:rFonts w:ascii="Franklin Gothic Book"/>
                <w:spacing w:val="-24"/>
                <w:sz w:val="20"/>
              </w:rPr>
              <w:t xml:space="preserve"> </w:t>
            </w:r>
            <w:r w:rsidRPr="00394CEC">
              <w:rPr>
                <w:rFonts w:ascii="Franklin Gothic Book"/>
                <w:sz w:val="20"/>
              </w:rPr>
              <w:t>long</w:t>
            </w:r>
            <w:r w:rsidRPr="00394CEC">
              <w:rPr>
                <w:rFonts w:ascii="Franklin Gothic Book"/>
                <w:w w:val="99"/>
                <w:sz w:val="20"/>
              </w:rPr>
              <w:t xml:space="preserve"> </w:t>
            </w:r>
            <w:r w:rsidRPr="00394CEC">
              <w:rPr>
                <w:rFonts w:ascii="Franklin Gothic Book"/>
                <w:sz w:val="20"/>
              </w:rPr>
              <w:t>as the construct being measured is not impacted, assistive technology</w:t>
            </w:r>
            <w:r w:rsidRPr="00394CEC">
              <w:rPr>
                <w:rFonts w:ascii="Franklin Gothic Book"/>
                <w:spacing w:val="-22"/>
                <w:sz w:val="20"/>
              </w:rPr>
              <w:t xml:space="preserve"> </w:t>
            </w:r>
            <w:r w:rsidRPr="00394CEC">
              <w:rPr>
                <w:rFonts w:ascii="Franklin Gothic Book"/>
                <w:sz w:val="20"/>
              </w:rPr>
              <w:t>devices,</w:t>
            </w:r>
            <w:r w:rsidRPr="00394CEC">
              <w:rPr>
                <w:rFonts w:ascii="Franklin Gothic Book"/>
                <w:w w:val="99"/>
                <w:sz w:val="20"/>
              </w:rPr>
              <w:t xml:space="preserve"> </w:t>
            </w:r>
            <w:r w:rsidRPr="00394CEC">
              <w:rPr>
                <w:rFonts w:ascii="Franklin Gothic Book"/>
                <w:sz w:val="20"/>
              </w:rPr>
              <w:t>including low-tech assistive technology (Math Window), are permitted to</w:t>
            </w:r>
            <w:r w:rsidRPr="00394CEC">
              <w:rPr>
                <w:rFonts w:ascii="Franklin Gothic Book"/>
                <w:spacing w:val="-19"/>
                <w:sz w:val="20"/>
              </w:rPr>
              <w:t xml:space="preserve"> </w:t>
            </w:r>
            <w:r w:rsidRPr="00394CEC">
              <w:rPr>
                <w:rFonts w:ascii="Franklin Gothic Book"/>
                <w:sz w:val="20"/>
              </w:rPr>
              <w:t>make</w:t>
            </w:r>
            <w:r w:rsidRPr="00394CEC">
              <w:rPr>
                <w:rFonts w:ascii="Franklin Gothic Book"/>
                <w:w w:val="99"/>
                <w:sz w:val="20"/>
              </w:rPr>
              <w:t xml:space="preserve"> </w:t>
            </w:r>
            <w:r w:rsidRPr="00394CEC">
              <w:rPr>
                <w:rFonts w:ascii="Franklin Gothic Book"/>
                <w:sz w:val="20"/>
              </w:rPr>
              <w:t>notes</w:t>
            </w:r>
            <w:r w:rsidR="00B35C69">
              <w:rPr>
                <w:rFonts w:ascii="Franklin Gothic Book"/>
                <w:sz w:val="20"/>
              </w:rPr>
              <w:t>, including the use of digital graph paper</w:t>
            </w:r>
            <w:r w:rsidRPr="00394CEC">
              <w:rPr>
                <w:rFonts w:ascii="Franklin Gothic Book"/>
                <w:sz w:val="20"/>
              </w:rPr>
              <w:t>. The assistive technology device needs to be</w:t>
            </w:r>
            <w:r w:rsidR="00B35C69">
              <w:rPr>
                <w:rFonts w:ascii="Franklin Gothic Book"/>
                <w:sz w:val="20"/>
              </w:rPr>
              <w:t xml:space="preserve"> familiar to the student and/or</w:t>
            </w:r>
            <w:r w:rsidRPr="00394CEC">
              <w:rPr>
                <w:rFonts w:ascii="Franklin Gothic Book"/>
                <w:sz w:val="20"/>
              </w:rPr>
              <w:t xml:space="preserve"> consistent with the</w:t>
            </w:r>
            <w:r w:rsidRPr="00394CEC">
              <w:rPr>
                <w:rFonts w:ascii="Franklin Gothic Book"/>
                <w:spacing w:val="-18"/>
                <w:sz w:val="20"/>
              </w:rPr>
              <w:t xml:space="preserve"> </w:t>
            </w:r>
            <w:r w:rsidRPr="00394CEC">
              <w:rPr>
                <w:rFonts w:ascii="Franklin Gothic Book"/>
                <w:sz w:val="20"/>
              </w:rPr>
              <w:t>child's</w:t>
            </w:r>
            <w:r w:rsidRPr="00394CEC">
              <w:rPr>
                <w:rFonts w:ascii="Franklin Gothic Book"/>
                <w:w w:val="99"/>
                <w:sz w:val="20"/>
              </w:rPr>
              <w:t xml:space="preserve"> </w:t>
            </w:r>
            <w:r w:rsidRPr="00394CEC">
              <w:rPr>
                <w:rFonts w:ascii="Franklin Gothic Book"/>
                <w:sz w:val="20"/>
              </w:rPr>
              <w:t>IEP or 504 plan</w:t>
            </w:r>
            <w:r w:rsidR="00B35C69">
              <w:rPr>
                <w:rFonts w:ascii="Franklin Gothic Book"/>
                <w:sz w:val="20"/>
              </w:rPr>
              <w:t>.</w:t>
            </w:r>
            <w:r w:rsidRPr="00394CEC">
              <w:rPr>
                <w:rFonts w:ascii="Franklin Gothic Book"/>
                <w:sz w:val="20"/>
              </w:rPr>
              <w:t xml:space="preserve"> Access to internet must</w:t>
            </w:r>
            <w:r w:rsidRPr="00394CEC">
              <w:rPr>
                <w:rFonts w:ascii="Franklin Gothic Book"/>
                <w:spacing w:val="-14"/>
                <w:sz w:val="20"/>
              </w:rPr>
              <w:t xml:space="preserve"> </w:t>
            </w:r>
            <w:r w:rsidRPr="00394CEC">
              <w:rPr>
                <w:rFonts w:ascii="Franklin Gothic Book"/>
                <w:sz w:val="20"/>
              </w:rPr>
              <w:t>be</w:t>
            </w:r>
            <w:r w:rsidRPr="00394CEC">
              <w:rPr>
                <w:rFonts w:ascii="Franklin Gothic Book"/>
                <w:w w:val="99"/>
                <w:sz w:val="20"/>
              </w:rPr>
              <w:t xml:space="preserve"> </w:t>
            </w:r>
            <w:r w:rsidRPr="00394CEC">
              <w:rPr>
                <w:rFonts w:ascii="Franklin Gothic Book"/>
                <w:sz w:val="20"/>
              </w:rPr>
              <w:t>disabled on assistive technology</w:t>
            </w:r>
            <w:r w:rsidRPr="00394CEC">
              <w:rPr>
                <w:rFonts w:ascii="Franklin Gothic Book"/>
                <w:spacing w:val="-14"/>
                <w:sz w:val="20"/>
              </w:rPr>
              <w:t xml:space="preserve"> </w:t>
            </w:r>
            <w:r w:rsidRPr="00394CEC">
              <w:rPr>
                <w:rFonts w:ascii="Franklin Gothic Book"/>
                <w:sz w:val="20"/>
              </w:rPr>
              <w:t>devices.</w:t>
            </w:r>
          </w:p>
          <w:p w14:paraId="6477B665" w14:textId="025C2E77" w:rsidR="00394CEC" w:rsidRPr="00394CEC" w:rsidRDefault="00394CEC" w:rsidP="00394CEC">
            <w:pPr>
              <w:pStyle w:val="TableParagraph"/>
              <w:spacing w:before="59"/>
              <w:ind w:left="113" w:right="209" w:hanging="3"/>
              <w:rPr>
                <w:rFonts w:ascii="Franklin Gothic Book" w:eastAsia="Franklin Gothic Book" w:hAnsi="Franklin Gothic Book" w:cs="Franklin Gothic Book"/>
                <w:sz w:val="20"/>
                <w:szCs w:val="20"/>
              </w:rPr>
            </w:pPr>
            <w:r w:rsidRPr="00394CEC">
              <w:rPr>
                <w:rFonts w:ascii="Franklin Gothic Book"/>
                <w:b/>
                <w:sz w:val="20"/>
              </w:rPr>
              <w:t>CAT</w:t>
            </w:r>
            <w:r w:rsidR="00145ECE">
              <w:rPr>
                <w:rFonts w:ascii="Franklin Gothic Book"/>
                <w:b/>
                <w:sz w:val="20"/>
              </w:rPr>
              <w:t xml:space="preserve"> (Computer Adaptive Test)</w:t>
            </w:r>
            <w:r w:rsidRPr="00394CEC">
              <w:rPr>
                <w:rFonts w:ascii="Franklin Gothic Book"/>
                <w:b/>
                <w:sz w:val="20"/>
              </w:rPr>
              <w:t>:</w:t>
            </w:r>
            <w:r w:rsidRPr="00394CEC">
              <w:rPr>
                <w:rFonts w:ascii="Franklin Gothic Book"/>
                <w:b/>
                <w:spacing w:val="-7"/>
                <w:sz w:val="20"/>
              </w:rPr>
              <w:t xml:space="preserve"> </w:t>
            </w:r>
            <w:r w:rsidRPr="00394CEC">
              <w:rPr>
                <w:rFonts w:ascii="Franklin Gothic Book"/>
                <w:sz w:val="20"/>
              </w:rPr>
              <w:t>All</w:t>
            </w:r>
            <w:r w:rsidRPr="00394CEC">
              <w:rPr>
                <w:rFonts w:ascii="Franklin Gothic Book"/>
                <w:spacing w:val="-3"/>
                <w:sz w:val="20"/>
              </w:rPr>
              <w:t xml:space="preserve"> </w:t>
            </w:r>
            <w:r w:rsidRPr="00394CEC">
              <w:rPr>
                <w:rFonts w:ascii="Franklin Gothic Book"/>
                <w:sz w:val="20"/>
              </w:rPr>
              <w:t>scratch</w:t>
            </w:r>
            <w:r w:rsidRPr="00394CEC">
              <w:rPr>
                <w:rFonts w:ascii="Franklin Gothic Book"/>
                <w:spacing w:val="-3"/>
                <w:sz w:val="20"/>
              </w:rPr>
              <w:t xml:space="preserve"> </w:t>
            </w:r>
            <w:r w:rsidRPr="00394CEC">
              <w:rPr>
                <w:rFonts w:ascii="Franklin Gothic Book"/>
                <w:sz w:val="20"/>
              </w:rPr>
              <w:t>paper</w:t>
            </w:r>
            <w:r w:rsidRPr="00394CEC">
              <w:rPr>
                <w:rFonts w:ascii="Franklin Gothic Book"/>
                <w:spacing w:val="-3"/>
                <w:sz w:val="20"/>
              </w:rPr>
              <w:t xml:space="preserve"> </w:t>
            </w:r>
            <w:r w:rsidRPr="00394CEC">
              <w:rPr>
                <w:rFonts w:ascii="Franklin Gothic Book"/>
                <w:sz w:val="20"/>
              </w:rPr>
              <w:t>must</w:t>
            </w:r>
            <w:r w:rsidRPr="00394CEC">
              <w:rPr>
                <w:rFonts w:ascii="Franklin Gothic Book"/>
                <w:spacing w:val="-3"/>
                <w:sz w:val="20"/>
              </w:rPr>
              <w:t xml:space="preserve"> </w:t>
            </w:r>
            <w:r w:rsidRPr="00394CEC">
              <w:rPr>
                <w:rFonts w:ascii="Franklin Gothic Book"/>
                <w:sz w:val="20"/>
              </w:rPr>
              <w:t>be</w:t>
            </w:r>
            <w:r w:rsidRPr="00394CEC">
              <w:rPr>
                <w:rFonts w:ascii="Franklin Gothic Book"/>
                <w:spacing w:val="-3"/>
                <w:sz w:val="20"/>
              </w:rPr>
              <w:t xml:space="preserve"> </w:t>
            </w:r>
            <w:r w:rsidRPr="00394CEC">
              <w:rPr>
                <w:rFonts w:ascii="Franklin Gothic Book"/>
                <w:sz w:val="20"/>
              </w:rPr>
              <w:t>collected</w:t>
            </w:r>
            <w:r w:rsidRPr="00394CEC">
              <w:rPr>
                <w:rFonts w:ascii="Franklin Gothic Book"/>
                <w:spacing w:val="-3"/>
                <w:sz w:val="20"/>
              </w:rPr>
              <w:t xml:space="preserve"> </w:t>
            </w:r>
            <w:r w:rsidRPr="00394CEC">
              <w:rPr>
                <w:rFonts w:ascii="Franklin Gothic Book"/>
                <w:sz w:val="20"/>
              </w:rPr>
              <w:t>and</w:t>
            </w:r>
            <w:r w:rsidRPr="00394CEC">
              <w:rPr>
                <w:rFonts w:ascii="Franklin Gothic Book"/>
                <w:spacing w:val="-3"/>
                <w:sz w:val="20"/>
              </w:rPr>
              <w:t xml:space="preserve"> </w:t>
            </w:r>
            <w:r w:rsidRPr="00394CEC">
              <w:rPr>
                <w:rFonts w:ascii="Franklin Gothic Book"/>
                <w:sz w:val="20"/>
              </w:rPr>
              <w:t>securely</w:t>
            </w:r>
            <w:r w:rsidRPr="00394CEC">
              <w:rPr>
                <w:rFonts w:ascii="Franklin Gothic Book"/>
                <w:spacing w:val="-3"/>
                <w:sz w:val="20"/>
              </w:rPr>
              <w:t xml:space="preserve"> </w:t>
            </w:r>
            <w:r w:rsidRPr="00394CEC">
              <w:rPr>
                <w:rFonts w:ascii="Franklin Gothic Book"/>
                <w:sz w:val="20"/>
              </w:rPr>
              <w:t>destroyed</w:t>
            </w:r>
            <w:r w:rsidRPr="00394CEC">
              <w:rPr>
                <w:rFonts w:ascii="Franklin Gothic Book"/>
                <w:spacing w:val="-3"/>
                <w:sz w:val="20"/>
              </w:rPr>
              <w:t xml:space="preserve"> </w:t>
            </w:r>
            <w:r w:rsidRPr="00394CEC">
              <w:rPr>
                <w:rFonts w:ascii="Franklin Gothic Book"/>
                <w:sz w:val="20"/>
              </w:rPr>
              <w:t>at</w:t>
            </w:r>
            <w:r w:rsidRPr="00394CEC">
              <w:rPr>
                <w:rFonts w:ascii="Franklin Gothic Book"/>
                <w:spacing w:val="-3"/>
                <w:sz w:val="20"/>
              </w:rPr>
              <w:t xml:space="preserve"> </w:t>
            </w:r>
            <w:r w:rsidRPr="00394CEC">
              <w:rPr>
                <w:rFonts w:ascii="Franklin Gothic Book"/>
                <w:sz w:val="20"/>
              </w:rPr>
              <w:t>the</w:t>
            </w:r>
            <w:r w:rsidRPr="00394CEC">
              <w:rPr>
                <w:rFonts w:ascii="Franklin Gothic Book"/>
                <w:spacing w:val="-3"/>
                <w:sz w:val="20"/>
              </w:rPr>
              <w:t xml:space="preserve"> </w:t>
            </w:r>
            <w:r w:rsidRPr="00394CEC">
              <w:rPr>
                <w:rFonts w:ascii="Franklin Gothic Book"/>
                <w:sz w:val="20"/>
              </w:rPr>
              <w:t>end</w:t>
            </w:r>
            <w:r w:rsidRPr="00394CEC">
              <w:rPr>
                <w:rFonts w:ascii="Franklin Gothic Book"/>
                <w:spacing w:val="-3"/>
                <w:sz w:val="20"/>
              </w:rPr>
              <w:t xml:space="preserve"> </w:t>
            </w:r>
            <w:r w:rsidRPr="00394CEC">
              <w:rPr>
                <w:rFonts w:ascii="Franklin Gothic Book"/>
                <w:sz w:val="20"/>
              </w:rPr>
              <w:t>of</w:t>
            </w:r>
            <w:r w:rsidRPr="00394CEC">
              <w:rPr>
                <w:rFonts w:ascii="Franklin Gothic Book"/>
                <w:w w:val="99"/>
                <w:sz w:val="20"/>
              </w:rPr>
              <w:t xml:space="preserve"> </w:t>
            </w:r>
            <w:r w:rsidRPr="00394CEC">
              <w:rPr>
                <w:rFonts w:ascii="Franklin Gothic Book"/>
                <w:sz w:val="20"/>
              </w:rPr>
              <w:t>each CAT assessment session to maintain test security. All notes</w:t>
            </w:r>
            <w:r w:rsidRPr="00394CEC">
              <w:rPr>
                <w:rFonts w:ascii="Franklin Gothic Book"/>
                <w:spacing w:val="-18"/>
                <w:sz w:val="20"/>
              </w:rPr>
              <w:t xml:space="preserve"> </w:t>
            </w:r>
            <w:r w:rsidRPr="00394CEC">
              <w:rPr>
                <w:rFonts w:ascii="Franklin Gothic Book"/>
                <w:sz w:val="20"/>
              </w:rPr>
              <w:t>on</w:t>
            </w:r>
            <w:r w:rsidRPr="00394CEC">
              <w:rPr>
                <w:rFonts w:ascii="Franklin Gothic Book"/>
                <w:w w:val="99"/>
                <w:sz w:val="20"/>
              </w:rPr>
              <w:t xml:space="preserve"> </w:t>
            </w:r>
            <w:r w:rsidRPr="00394CEC">
              <w:rPr>
                <w:rFonts w:ascii="Franklin Gothic Book"/>
                <w:sz w:val="20"/>
              </w:rPr>
              <w:t>whiteboards</w:t>
            </w:r>
            <w:r w:rsidRPr="00394CEC">
              <w:rPr>
                <w:rFonts w:ascii="Franklin Gothic Book"/>
                <w:spacing w:val="-3"/>
                <w:sz w:val="20"/>
              </w:rPr>
              <w:t xml:space="preserve"> </w:t>
            </w:r>
            <w:r w:rsidRPr="00394CEC">
              <w:rPr>
                <w:rFonts w:ascii="Franklin Gothic Book"/>
                <w:sz w:val="20"/>
              </w:rPr>
              <w:t>or</w:t>
            </w:r>
            <w:r w:rsidRPr="00394CEC">
              <w:rPr>
                <w:rFonts w:ascii="Franklin Gothic Book"/>
                <w:spacing w:val="-3"/>
                <w:sz w:val="20"/>
              </w:rPr>
              <w:t xml:space="preserve"> </w:t>
            </w:r>
            <w:r w:rsidRPr="00394CEC">
              <w:rPr>
                <w:rFonts w:ascii="Franklin Gothic Book"/>
                <w:sz w:val="20"/>
              </w:rPr>
              <w:t>assistive</w:t>
            </w:r>
            <w:r w:rsidRPr="00394CEC">
              <w:rPr>
                <w:rFonts w:ascii="Franklin Gothic Book"/>
                <w:spacing w:val="-3"/>
                <w:sz w:val="20"/>
              </w:rPr>
              <w:t xml:space="preserve"> </w:t>
            </w:r>
            <w:r w:rsidRPr="00394CEC">
              <w:rPr>
                <w:rFonts w:ascii="Franklin Gothic Book"/>
                <w:sz w:val="20"/>
              </w:rPr>
              <w:t>technology</w:t>
            </w:r>
            <w:r w:rsidRPr="00394CEC">
              <w:rPr>
                <w:rFonts w:ascii="Franklin Gothic Book"/>
                <w:spacing w:val="-3"/>
                <w:sz w:val="20"/>
              </w:rPr>
              <w:t xml:space="preserve"> </w:t>
            </w:r>
            <w:r w:rsidRPr="00394CEC">
              <w:rPr>
                <w:rFonts w:ascii="Franklin Gothic Book"/>
                <w:sz w:val="20"/>
              </w:rPr>
              <w:t>devices</w:t>
            </w:r>
            <w:r w:rsidRPr="00394CEC">
              <w:rPr>
                <w:rFonts w:ascii="Franklin Gothic Book"/>
                <w:spacing w:val="-3"/>
                <w:sz w:val="20"/>
              </w:rPr>
              <w:t xml:space="preserve"> </w:t>
            </w:r>
            <w:r w:rsidRPr="00394CEC">
              <w:rPr>
                <w:rFonts w:ascii="Franklin Gothic Book"/>
                <w:sz w:val="20"/>
              </w:rPr>
              <w:t>must</w:t>
            </w:r>
            <w:r w:rsidRPr="00394CEC">
              <w:rPr>
                <w:rFonts w:ascii="Franklin Gothic Book"/>
                <w:spacing w:val="-3"/>
                <w:sz w:val="20"/>
              </w:rPr>
              <w:t xml:space="preserve"> </w:t>
            </w:r>
            <w:r w:rsidRPr="00394CEC">
              <w:rPr>
                <w:rFonts w:ascii="Franklin Gothic Book"/>
                <w:sz w:val="20"/>
              </w:rPr>
              <w:t>be</w:t>
            </w:r>
            <w:r w:rsidRPr="00394CEC">
              <w:rPr>
                <w:rFonts w:ascii="Franklin Gothic Book"/>
                <w:spacing w:val="-3"/>
                <w:sz w:val="20"/>
              </w:rPr>
              <w:t xml:space="preserve"> </w:t>
            </w:r>
            <w:r w:rsidRPr="00394CEC">
              <w:rPr>
                <w:rFonts w:ascii="Franklin Gothic Book"/>
                <w:sz w:val="20"/>
              </w:rPr>
              <w:t>erased</w:t>
            </w:r>
            <w:r w:rsidRPr="00394CEC">
              <w:rPr>
                <w:rFonts w:ascii="Franklin Gothic Book"/>
                <w:spacing w:val="-3"/>
                <w:sz w:val="20"/>
              </w:rPr>
              <w:t xml:space="preserve"> </w:t>
            </w:r>
            <w:r w:rsidRPr="00394CEC">
              <w:rPr>
                <w:rFonts w:ascii="Franklin Gothic Book"/>
                <w:sz w:val="20"/>
              </w:rPr>
              <w:t>at</w:t>
            </w:r>
            <w:r w:rsidRPr="00394CEC">
              <w:rPr>
                <w:rFonts w:ascii="Franklin Gothic Book"/>
                <w:spacing w:val="-3"/>
                <w:sz w:val="20"/>
              </w:rPr>
              <w:t xml:space="preserve"> </w:t>
            </w:r>
            <w:r w:rsidRPr="00394CEC">
              <w:rPr>
                <w:rFonts w:ascii="Franklin Gothic Book"/>
                <w:sz w:val="20"/>
              </w:rPr>
              <w:t>the</w:t>
            </w:r>
            <w:r w:rsidRPr="00394CEC">
              <w:rPr>
                <w:rFonts w:ascii="Franklin Gothic Book"/>
                <w:spacing w:val="-3"/>
                <w:sz w:val="20"/>
              </w:rPr>
              <w:t xml:space="preserve"> </w:t>
            </w:r>
            <w:r w:rsidRPr="00394CEC">
              <w:rPr>
                <w:rFonts w:ascii="Franklin Gothic Book"/>
                <w:sz w:val="20"/>
              </w:rPr>
              <w:t>end</w:t>
            </w:r>
            <w:r w:rsidRPr="00394CEC">
              <w:rPr>
                <w:rFonts w:ascii="Franklin Gothic Book"/>
                <w:spacing w:val="-3"/>
                <w:sz w:val="20"/>
              </w:rPr>
              <w:t xml:space="preserve"> </w:t>
            </w:r>
            <w:r w:rsidRPr="00394CEC">
              <w:rPr>
                <w:rFonts w:ascii="Franklin Gothic Book"/>
                <w:sz w:val="20"/>
              </w:rPr>
              <w:t>of</w:t>
            </w:r>
            <w:r w:rsidRPr="00394CEC">
              <w:rPr>
                <w:rFonts w:ascii="Franklin Gothic Book"/>
                <w:spacing w:val="-3"/>
                <w:sz w:val="20"/>
              </w:rPr>
              <w:t xml:space="preserve"> </w:t>
            </w:r>
            <w:r w:rsidRPr="00394CEC">
              <w:rPr>
                <w:rFonts w:ascii="Franklin Gothic Book"/>
                <w:sz w:val="20"/>
              </w:rPr>
              <w:t>each</w:t>
            </w:r>
            <w:r w:rsidRPr="00394CEC">
              <w:rPr>
                <w:rFonts w:ascii="Franklin Gothic Book"/>
                <w:w w:val="99"/>
                <w:sz w:val="20"/>
              </w:rPr>
              <w:t xml:space="preserve"> </w:t>
            </w:r>
            <w:r w:rsidRPr="00394CEC">
              <w:rPr>
                <w:rFonts w:ascii="Franklin Gothic Book"/>
                <w:sz w:val="20"/>
              </w:rPr>
              <w:t>CAT</w:t>
            </w:r>
            <w:r w:rsidRPr="00394CEC">
              <w:rPr>
                <w:rFonts w:ascii="Franklin Gothic Book"/>
                <w:spacing w:val="-6"/>
                <w:sz w:val="20"/>
              </w:rPr>
              <w:t xml:space="preserve"> </w:t>
            </w:r>
            <w:r w:rsidRPr="00394CEC">
              <w:rPr>
                <w:rFonts w:ascii="Franklin Gothic Book"/>
                <w:sz w:val="20"/>
              </w:rPr>
              <w:t>session.</w:t>
            </w:r>
          </w:p>
          <w:p w14:paraId="30DAEE8F" w14:textId="490F51CC" w:rsidR="002818C6" w:rsidRPr="00394CEC" w:rsidRDefault="00394CEC" w:rsidP="00394CEC">
            <w:pPr>
              <w:pStyle w:val="TableParagraph"/>
              <w:spacing w:before="59"/>
              <w:ind w:left="113" w:right="142" w:hanging="3"/>
              <w:rPr>
                <w:rFonts w:ascii="Franklin Gothic Book" w:eastAsia="Franklin Gothic Book" w:hAnsi="Franklin Gothic Book" w:cs="Franklin Gothic Book"/>
                <w:sz w:val="20"/>
                <w:szCs w:val="20"/>
              </w:rPr>
            </w:pPr>
            <w:r w:rsidRPr="00394CEC">
              <w:rPr>
                <w:rFonts w:ascii="Franklin Gothic Book"/>
                <w:b/>
                <w:sz w:val="20"/>
              </w:rPr>
              <w:t xml:space="preserve">Performance Tasks: </w:t>
            </w:r>
            <w:r w:rsidRPr="00394CEC">
              <w:rPr>
                <w:rFonts w:ascii="Franklin Gothic Book"/>
                <w:sz w:val="20"/>
              </w:rPr>
              <w:t>For mathematics and ELA performance tasks, if a</w:t>
            </w:r>
            <w:r w:rsidRPr="00394CEC">
              <w:rPr>
                <w:rFonts w:ascii="Franklin Gothic Book"/>
                <w:spacing w:val="-4"/>
                <w:sz w:val="20"/>
              </w:rPr>
              <w:t xml:space="preserve"> </w:t>
            </w:r>
            <w:r w:rsidRPr="00394CEC">
              <w:rPr>
                <w:rFonts w:ascii="Franklin Gothic Book"/>
                <w:sz w:val="20"/>
              </w:rPr>
              <w:t>student</w:t>
            </w:r>
            <w:r w:rsidRPr="00394CEC">
              <w:rPr>
                <w:rFonts w:ascii="Franklin Gothic Book"/>
                <w:w w:val="99"/>
                <w:sz w:val="20"/>
              </w:rPr>
              <w:t xml:space="preserve"> </w:t>
            </w:r>
            <w:r w:rsidRPr="00394CEC">
              <w:rPr>
                <w:rFonts w:ascii="Franklin Gothic Book"/>
                <w:sz w:val="20"/>
              </w:rPr>
              <w:t>needs to take the performance task in more than one session, scratch</w:t>
            </w:r>
            <w:r w:rsidRPr="00394CEC">
              <w:rPr>
                <w:rFonts w:ascii="Franklin Gothic Book"/>
                <w:spacing w:val="29"/>
                <w:sz w:val="20"/>
              </w:rPr>
              <w:t xml:space="preserve"> </w:t>
            </w:r>
            <w:r w:rsidRPr="00394CEC">
              <w:rPr>
                <w:rFonts w:ascii="Franklin Gothic Book"/>
                <w:sz w:val="20"/>
              </w:rPr>
              <w:t>paper,</w:t>
            </w:r>
            <w:r w:rsidRPr="00394CEC">
              <w:rPr>
                <w:rFonts w:ascii="Franklin Gothic Book"/>
                <w:w w:val="99"/>
                <w:sz w:val="20"/>
              </w:rPr>
              <w:t xml:space="preserve"> </w:t>
            </w:r>
            <w:bookmarkStart w:id="22" w:name="Thesaurus_(for_ELA-performance_task_full"/>
            <w:bookmarkStart w:id="23" w:name="A_thesaurus_contains_synonyms_of_terms_w"/>
            <w:bookmarkEnd w:id="22"/>
            <w:bookmarkEnd w:id="23"/>
            <w:r w:rsidRPr="00394CEC">
              <w:rPr>
                <w:rFonts w:ascii="Franklin Gothic Book"/>
                <w:sz w:val="20"/>
              </w:rPr>
              <w:t>whiteboards, and/or assistive technology devices may be collected at the</w:t>
            </w:r>
            <w:r w:rsidRPr="00394CEC">
              <w:rPr>
                <w:rFonts w:ascii="Franklin Gothic Book"/>
                <w:spacing w:val="20"/>
                <w:sz w:val="20"/>
              </w:rPr>
              <w:t xml:space="preserve"> </w:t>
            </w:r>
            <w:r w:rsidRPr="00394CEC">
              <w:rPr>
                <w:rFonts w:ascii="Franklin Gothic Book"/>
                <w:sz w:val="20"/>
              </w:rPr>
              <w:t>end</w:t>
            </w:r>
            <w:r w:rsidRPr="00394CEC">
              <w:rPr>
                <w:rFonts w:ascii="Franklin Gothic Book"/>
                <w:w w:val="99"/>
                <w:sz w:val="20"/>
              </w:rPr>
              <w:t xml:space="preserve"> </w:t>
            </w:r>
            <w:r w:rsidRPr="00394CEC">
              <w:rPr>
                <w:rFonts w:ascii="Franklin Gothic Book"/>
                <w:sz w:val="20"/>
              </w:rPr>
              <w:t>of each session, securely stored, and made available to the student at the</w:t>
            </w:r>
            <w:r w:rsidRPr="00394CEC">
              <w:rPr>
                <w:rFonts w:ascii="Franklin Gothic Book"/>
                <w:spacing w:val="28"/>
                <w:sz w:val="20"/>
              </w:rPr>
              <w:t xml:space="preserve"> </w:t>
            </w:r>
            <w:r w:rsidRPr="00394CEC">
              <w:rPr>
                <w:rFonts w:ascii="Franklin Gothic Book"/>
                <w:sz w:val="20"/>
              </w:rPr>
              <w:t>next</w:t>
            </w:r>
            <w:r w:rsidRPr="00394CEC">
              <w:rPr>
                <w:rFonts w:ascii="Franklin Gothic Book"/>
                <w:w w:val="99"/>
                <w:sz w:val="20"/>
              </w:rPr>
              <w:t xml:space="preserve"> </w:t>
            </w:r>
            <w:r w:rsidRPr="00394CEC">
              <w:rPr>
                <w:rFonts w:ascii="Franklin Gothic Book"/>
                <w:sz w:val="20"/>
              </w:rPr>
              <w:t>performance task testing session. Once the student completes</w:t>
            </w:r>
            <w:r w:rsidRPr="00394CEC">
              <w:rPr>
                <w:rFonts w:ascii="Franklin Gothic Book"/>
                <w:spacing w:val="25"/>
                <w:sz w:val="20"/>
              </w:rPr>
              <w:t xml:space="preserve"> </w:t>
            </w:r>
            <w:r w:rsidRPr="00394CEC">
              <w:rPr>
                <w:rFonts w:ascii="Franklin Gothic Book"/>
                <w:sz w:val="20"/>
              </w:rPr>
              <w:t>the</w:t>
            </w:r>
            <w:r w:rsidRPr="00394CEC">
              <w:rPr>
                <w:rFonts w:ascii="Franklin Gothic Book"/>
                <w:w w:val="99"/>
                <w:sz w:val="20"/>
              </w:rPr>
              <w:t xml:space="preserve"> </w:t>
            </w:r>
            <w:r w:rsidRPr="00394CEC">
              <w:rPr>
                <w:rFonts w:ascii="Franklin Gothic Book"/>
                <w:sz w:val="20"/>
              </w:rPr>
              <w:t>performance task, the scratch paper must be collected and</w:t>
            </w:r>
            <w:r w:rsidRPr="00394CEC">
              <w:rPr>
                <w:rFonts w:ascii="Franklin Gothic Book"/>
                <w:spacing w:val="14"/>
                <w:sz w:val="20"/>
              </w:rPr>
              <w:t xml:space="preserve"> </w:t>
            </w:r>
            <w:r w:rsidRPr="00394CEC">
              <w:rPr>
                <w:rFonts w:ascii="Franklin Gothic Book"/>
                <w:sz w:val="20"/>
              </w:rPr>
              <w:t>securely</w:t>
            </w:r>
            <w:r>
              <w:rPr>
                <w:rFonts w:ascii="Franklin Gothic Book"/>
                <w:sz w:val="20"/>
              </w:rPr>
              <w:t xml:space="preserve"> </w:t>
            </w:r>
            <w:r w:rsidRPr="00394CEC">
              <w:rPr>
                <w:rFonts w:ascii="Franklin Gothic Book"/>
                <w:sz w:val="20"/>
              </w:rPr>
              <w:t>destroyed, whiteboards should be erased, and notes on assistive</w:t>
            </w:r>
            <w:r w:rsidRPr="00394CEC">
              <w:rPr>
                <w:rFonts w:ascii="Franklin Gothic Book"/>
                <w:spacing w:val="12"/>
                <w:sz w:val="20"/>
              </w:rPr>
              <w:t xml:space="preserve"> </w:t>
            </w:r>
            <w:r w:rsidRPr="00394CEC">
              <w:rPr>
                <w:rFonts w:ascii="Franklin Gothic Book"/>
                <w:sz w:val="20"/>
              </w:rPr>
              <w:t>technology</w:t>
            </w:r>
            <w:r w:rsidRPr="00394CEC">
              <w:rPr>
                <w:rFonts w:ascii="Franklin Gothic Book"/>
                <w:w w:val="99"/>
                <w:sz w:val="20"/>
              </w:rPr>
              <w:t xml:space="preserve"> </w:t>
            </w:r>
            <w:r w:rsidRPr="00394CEC">
              <w:rPr>
                <w:rFonts w:ascii="Franklin Gothic Book"/>
                <w:sz w:val="20"/>
              </w:rPr>
              <w:t>devices erased to maintain test</w:t>
            </w:r>
            <w:r w:rsidRPr="00394CEC">
              <w:rPr>
                <w:rFonts w:ascii="Franklin Gothic Book"/>
                <w:spacing w:val="8"/>
                <w:sz w:val="20"/>
              </w:rPr>
              <w:t xml:space="preserve"> </w:t>
            </w:r>
            <w:r w:rsidRPr="00394CEC">
              <w:rPr>
                <w:rFonts w:ascii="Franklin Gothic Book"/>
                <w:sz w:val="20"/>
              </w:rPr>
              <w:t>security.</w:t>
            </w:r>
          </w:p>
        </w:tc>
      </w:tr>
      <w:tr w:rsidR="00FA391D" w:rsidRPr="00236415" w14:paraId="2D47FFC4" w14:textId="77777777">
        <w:tc>
          <w:tcPr>
            <w:tcW w:w="2628" w:type="dxa"/>
            <w:shd w:val="clear" w:color="auto" w:fill="auto"/>
          </w:tcPr>
          <w:p w14:paraId="1A9BD8E3" w14:textId="77777777" w:rsidR="00740D71" w:rsidRPr="00C2212C" w:rsidRDefault="00FA391D" w:rsidP="00740D71">
            <w:pPr>
              <w:spacing w:after="60"/>
              <w:rPr>
                <w:rFonts w:eastAsia="Times New Roman"/>
                <w:sz w:val="20"/>
                <w:szCs w:val="20"/>
              </w:rPr>
            </w:pPr>
            <w:r w:rsidRPr="00C2212C">
              <w:rPr>
                <w:rFonts w:eastAsia="Times New Roman"/>
                <w:sz w:val="20"/>
                <w:szCs w:val="20"/>
              </w:rPr>
              <w:t>Thesaurus</w:t>
            </w:r>
          </w:p>
          <w:p w14:paraId="67DC4777" w14:textId="77777777" w:rsidR="00FA391D" w:rsidRPr="00C2212C" w:rsidRDefault="00FA391D" w:rsidP="00740D71">
            <w:pPr>
              <w:spacing w:after="60"/>
              <w:rPr>
                <w:rFonts w:eastAsia="Times New Roman"/>
                <w:sz w:val="20"/>
                <w:szCs w:val="20"/>
              </w:rPr>
            </w:pPr>
            <w:r w:rsidRPr="00C2212C">
              <w:rPr>
                <w:rFonts w:eastAsia="Times New Roman"/>
                <w:sz w:val="20"/>
                <w:szCs w:val="20"/>
              </w:rPr>
              <w:lastRenderedPageBreak/>
              <w:t>(</w:t>
            </w:r>
            <w:r w:rsidR="00D860B9" w:rsidRPr="00C2212C">
              <w:rPr>
                <w:rFonts w:eastAsia="Times New Roman"/>
                <w:sz w:val="20"/>
                <w:szCs w:val="20"/>
              </w:rPr>
              <w:t xml:space="preserve">for </w:t>
            </w:r>
            <w:r w:rsidR="00403BCE" w:rsidRPr="00C2212C">
              <w:rPr>
                <w:rFonts w:eastAsia="Times New Roman"/>
                <w:sz w:val="20"/>
                <w:szCs w:val="20"/>
              </w:rPr>
              <w:t>ELA</w:t>
            </w:r>
            <w:r w:rsidR="00D53B4C" w:rsidRPr="00C2212C">
              <w:rPr>
                <w:rFonts w:eastAsia="Times New Roman"/>
                <w:sz w:val="20"/>
                <w:szCs w:val="20"/>
              </w:rPr>
              <w:t>-</w:t>
            </w:r>
            <w:r w:rsidR="00403BCE" w:rsidRPr="00C2212C">
              <w:rPr>
                <w:rFonts w:eastAsia="Times New Roman"/>
                <w:sz w:val="20"/>
                <w:szCs w:val="20"/>
              </w:rPr>
              <w:t xml:space="preserve">performance </w:t>
            </w:r>
            <w:r w:rsidR="00D860B9" w:rsidRPr="00C2212C">
              <w:rPr>
                <w:rFonts w:eastAsia="Times New Roman"/>
                <w:sz w:val="20"/>
                <w:szCs w:val="20"/>
              </w:rPr>
              <w:t xml:space="preserve">task </w:t>
            </w:r>
            <w:r w:rsidR="00403BCE" w:rsidRPr="00C2212C">
              <w:rPr>
                <w:rFonts w:eastAsia="Times New Roman"/>
                <w:sz w:val="20"/>
                <w:szCs w:val="20"/>
              </w:rPr>
              <w:t>full write</w:t>
            </w:r>
            <w:r w:rsidR="00D860B9" w:rsidRPr="00C2212C">
              <w:rPr>
                <w:rFonts w:eastAsia="Times New Roman"/>
                <w:sz w:val="20"/>
                <w:szCs w:val="20"/>
              </w:rPr>
              <w:t>s</w:t>
            </w:r>
            <w:r w:rsidRPr="00C2212C">
              <w:rPr>
                <w:rFonts w:eastAsia="Times New Roman"/>
                <w:sz w:val="20"/>
                <w:szCs w:val="20"/>
              </w:rPr>
              <w:t>)</w:t>
            </w:r>
          </w:p>
        </w:tc>
        <w:tc>
          <w:tcPr>
            <w:tcW w:w="6948" w:type="dxa"/>
            <w:shd w:val="clear" w:color="auto" w:fill="auto"/>
          </w:tcPr>
          <w:p w14:paraId="08AE999E" w14:textId="77777777" w:rsidR="00FA391D" w:rsidRPr="00C2212C" w:rsidRDefault="00FA391D" w:rsidP="00740D71">
            <w:pPr>
              <w:spacing w:after="60"/>
              <w:rPr>
                <w:rFonts w:eastAsia="Times New Roman" w:cs="Arial"/>
                <w:sz w:val="20"/>
                <w:szCs w:val="20"/>
              </w:rPr>
            </w:pPr>
            <w:r w:rsidRPr="00C2212C">
              <w:rPr>
                <w:rFonts w:eastAsia="Times New Roman" w:cs="Arial"/>
                <w:sz w:val="20"/>
                <w:szCs w:val="20"/>
              </w:rPr>
              <w:lastRenderedPageBreak/>
              <w:t xml:space="preserve">A thesaurus contains synonyms of terms </w:t>
            </w:r>
            <w:r w:rsidR="00047704" w:rsidRPr="00C2212C">
              <w:rPr>
                <w:rFonts w:eastAsia="Times New Roman" w:cs="Arial"/>
                <w:sz w:val="20"/>
                <w:szCs w:val="20"/>
              </w:rPr>
              <w:t>while a student interacts with</w:t>
            </w:r>
            <w:r w:rsidRPr="00C2212C">
              <w:rPr>
                <w:rFonts w:eastAsia="Times New Roman" w:cs="Arial"/>
                <w:sz w:val="20"/>
                <w:szCs w:val="20"/>
              </w:rPr>
              <w:t xml:space="preserve"> </w:t>
            </w:r>
            <w:r w:rsidR="00D41F76" w:rsidRPr="00C2212C">
              <w:rPr>
                <w:rFonts w:eastAsia="Times New Roman" w:cs="Arial"/>
                <w:sz w:val="20"/>
                <w:szCs w:val="20"/>
              </w:rPr>
              <w:t>text</w:t>
            </w:r>
            <w:r w:rsidRPr="00C2212C">
              <w:rPr>
                <w:rFonts w:eastAsia="Times New Roman" w:cs="Arial"/>
                <w:sz w:val="20"/>
                <w:szCs w:val="20"/>
              </w:rPr>
              <w:t xml:space="preserve"> </w:t>
            </w:r>
            <w:r w:rsidR="00316DC4" w:rsidRPr="00C2212C">
              <w:rPr>
                <w:rFonts w:eastAsia="Times New Roman" w:cs="Arial"/>
                <w:sz w:val="20"/>
                <w:szCs w:val="20"/>
              </w:rPr>
              <w:t>included in the</w:t>
            </w:r>
            <w:r w:rsidRPr="00C2212C">
              <w:rPr>
                <w:rFonts w:eastAsia="Times New Roman" w:cs="Arial"/>
                <w:sz w:val="20"/>
                <w:szCs w:val="20"/>
              </w:rPr>
              <w:t xml:space="preserve"> </w:t>
            </w:r>
            <w:r w:rsidR="00316DC4" w:rsidRPr="00C2212C">
              <w:rPr>
                <w:rFonts w:eastAsia="Times New Roman" w:cs="Arial"/>
                <w:sz w:val="20"/>
                <w:szCs w:val="20"/>
              </w:rPr>
              <w:t>assessment</w:t>
            </w:r>
            <w:r w:rsidRPr="00C2212C">
              <w:rPr>
                <w:rFonts w:eastAsia="Times New Roman" w:cs="Arial"/>
                <w:sz w:val="20"/>
                <w:szCs w:val="20"/>
              </w:rPr>
              <w:t>.</w:t>
            </w:r>
            <w:r w:rsidRPr="00C2212C">
              <w:rPr>
                <w:rFonts w:eastAsia="Times New Roman"/>
                <w:sz w:val="20"/>
                <w:szCs w:val="20"/>
              </w:rPr>
              <w:t xml:space="preserve"> </w:t>
            </w:r>
            <w:r w:rsidR="005D6AA3" w:rsidRPr="00C2212C">
              <w:rPr>
                <w:rFonts w:eastAsia="Times New Roman"/>
                <w:sz w:val="20"/>
                <w:szCs w:val="20"/>
              </w:rPr>
              <w:t xml:space="preserve">A full write is the second part of a performance </w:t>
            </w:r>
            <w:r w:rsidR="005D6AA3" w:rsidRPr="00C2212C">
              <w:rPr>
                <w:rFonts w:eastAsia="Times New Roman"/>
                <w:sz w:val="20"/>
                <w:szCs w:val="20"/>
              </w:rPr>
              <w:lastRenderedPageBreak/>
              <w:t xml:space="preserve">task. </w:t>
            </w:r>
            <w:r w:rsidRPr="00C2212C">
              <w:rPr>
                <w:rFonts w:eastAsia="Times New Roman"/>
                <w:sz w:val="20"/>
                <w:szCs w:val="20"/>
              </w:rPr>
              <w:t xml:space="preserve">The use of this </w:t>
            </w:r>
            <w:r w:rsidR="001F2997" w:rsidRPr="00C2212C">
              <w:rPr>
                <w:rFonts w:eastAsia="Times New Roman"/>
                <w:sz w:val="20"/>
                <w:szCs w:val="20"/>
              </w:rPr>
              <w:t>universal</w:t>
            </w:r>
            <w:r w:rsidRPr="00C2212C">
              <w:rPr>
                <w:rFonts w:eastAsia="Times New Roman"/>
                <w:sz w:val="20"/>
                <w:szCs w:val="20"/>
              </w:rPr>
              <w:t xml:space="preserve"> tool may result in the student needing additional </w:t>
            </w:r>
            <w:r w:rsidR="005173ED" w:rsidRPr="00C2212C">
              <w:rPr>
                <w:rFonts w:eastAsia="Times New Roman"/>
                <w:sz w:val="20"/>
                <w:szCs w:val="20"/>
              </w:rPr>
              <w:t xml:space="preserve">overall </w:t>
            </w:r>
            <w:r w:rsidRPr="00C2212C">
              <w:rPr>
                <w:rFonts w:eastAsia="Times New Roman"/>
                <w:sz w:val="20"/>
                <w:szCs w:val="20"/>
              </w:rPr>
              <w:t>time to complete the assessment.</w:t>
            </w:r>
          </w:p>
        </w:tc>
      </w:tr>
    </w:tbl>
    <w:p w14:paraId="3E2BD2FA" w14:textId="77777777" w:rsidR="00D452CF" w:rsidRDefault="00D452CF" w:rsidP="00576340">
      <w:pPr>
        <w:rPr>
          <w:szCs w:val="22"/>
        </w:rPr>
      </w:pPr>
    </w:p>
    <w:p w14:paraId="32499351" w14:textId="13839E1B" w:rsidR="00576340" w:rsidRPr="00740D71" w:rsidRDefault="00576340" w:rsidP="00576340">
      <w:pPr>
        <w:rPr>
          <w:szCs w:val="22"/>
        </w:rPr>
      </w:pPr>
      <w:r w:rsidRPr="00740D71">
        <w:rPr>
          <w:szCs w:val="22"/>
        </w:rPr>
        <w:t xml:space="preserve">Appendix A provides a summary of </w:t>
      </w:r>
      <w:r w:rsidR="001F2997" w:rsidRPr="00740D71">
        <w:rPr>
          <w:szCs w:val="22"/>
        </w:rPr>
        <w:t>universal</w:t>
      </w:r>
      <w:r w:rsidRPr="00740D71">
        <w:rPr>
          <w:szCs w:val="22"/>
        </w:rPr>
        <w:t xml:space="preserve"> tools</w:t>
      </w:r>
      <w:r w:rsidR="001F2997" w:rsidRPr="00740D71">
        <w:rPr>
          <w:szCs w:val="22"/>
        </w:rPr>
        <w:t xml:space="preserve">, designated supports, and </w:t>
      </w:r>
      <w:r w:rsidR="005173CF">
        <w:rPr>
          <w:szCs w:val="22"/>
        </w:rPr>
        <w:t>accommodation</w:t>
      </w:r>
      <w:r w:rsidRPr="00740D71">
        <w:rPr>
          <w:szCs w:val="22"/>
        </w:rPr>
        <w:t>s (both embedded and non-embedded) available for the Smarter Balanced assessments.</w:t>
      </w:r>
    </w:p>
    <w:p w14:paraId="4BA563BD" w14:textId="77777777" w:rsidR="00576340" w:rsidRPr="00740D71" w:rsidRDefault="00576340" w:rsidP="00576340">
      <w:pPr>
        <w:rPr>
          <w:b/>
          <w:sz w:val="28"/>
          <w:szCs w:val="28"/>
        </w:rPr>
      </w:pPr>
      <w:r w:rsidRPr="00740D71">
        <w:rPr>
          <w:b/>
          <w:sz w:val="28"/>
          <w:szCs w:val="28"/>
        </w:rPr>
        <w:br w:type="page"/>
      </w:r>
    </w:p>
    <w:p w14:paraId="22F03748" w14:textId="77777777" w:rsidR="00B603FD" w:rsidRPr="00204864" w:rsidRDefault="00B603FD" w:rsidP="001C5A90">
      <w:pPr>
        <w:pStyle w:val="Heading1"/>
      </w:pPr>
      <w:bookmarkStart w:id="24" w:name="_Toc490832651"/>
      <w:r w:rsidRPr="00204864">
        <w:lastRenderedPageBreak/>
        <w:t xml:space="preserve">Section II: Smarter Balanced </w:t>
      </w:r>
      <w:r w:rsidR="00403C41" w:rsidRPr="00204864">
        <w:t xml:space="preserve">Designated </w:t>
      </w:r>
      <w:r w:rsidR="003B0A0B" w:rsidRPr="00204864">
        <w:t>Support</w:t>
      </w:r>
      <w:r w:rsidRPr="00204864">
        <w:t>s</w:t>
      </w:r>
      <w:bookmarkEnd w:id="24"/>
    </w:p>
    <w:p w14:paraId="74859507" w14:textId="77777777" w:rsidR="00852D54" w:rsidRPr="00C2212C" w:rsidRDefault="00852D54" w:rsidP="00362B49">
      <w:pPr>
        <w:pStyle w:val="Heading2"/>
      </w:pPr>
      <w:bookmarkStart w:id="25" w:name="_Toc490832652"/>
      <w:r w:rsidRPr="00C2212C">
        <w:t xml:space="preserve">What </w:t>
      </w:r>
      <w:r w:rsidR="00B5381E" w:rsidRPr="00C2212C">
        <w:t>A</w:t>
      </w:r>
      <w:r w:rsidRPr="00C2212C">
        <w:t xml:space="preserve">re Designated </w:t>
      </w:r>
      <w:r w:rsidR="003B0A0B" w:rsidRPr="00C2212C">
        <w:t>Support</w:t>
      </w:r>
      <w:r w:rsidRPr="00C2212C">
        <w:t>s?</w:t>
      </w:r>
      <w:bookmarkEnd w:id="25"/>
    </w:p>
    <w:p w14:paraId="43B31F82" w14:textId="038B47E1" w:rsidR="00852D54" w:rsidRPr="00740D71" w:rsidRDefault="002A1F2E" w:rsidP="00113A55">
      <w:pPr>
        <w:rPr>
          <w:szCs w:val="22"/>
        </w:rPr>
      </w:pPr>
      <w:r>
        <w:rPr>
          <w:b/>
          <w:spacing w:val="-4"/>
        </w:rPr>
        <w:t xml:space="preserve">Designated </w:t>
      </w:r>
      <w:r>
        <w:rPr>
          <w:b/>
          <w:spacing w:val="-3"/>
        </w:rPr>
        <w:t xml:space="preserve">supports </w:t>
      </w:r>
      <w:r>
        <w:t>for the Smarter Balanced assessments are those features that are available</w:t>
      </w:r>
      <w:r>
        <w:rPr>
          <w:spacing w:val="-27"/>
        </w:rPr>
        <w:t xml:space="preserve"> </w:t>
      </w:r>
      <w:r>
        <w:t xml:space="preserve">for </w:t>
      </w:r>
      <w:bookmarkStart w:id="26" w:name="Designated_supports_for_the_Smarter_Bala"/>
      <w:bookmarkEnd w:id="26"/>
      <w:r>
        <w:t xml:space="preserve">use by </w:t>
      </w:r>
      <w:r>
        <w:rPr>
          <w:b/>
        </w:rPr>
        <w:t xml:space="preserve">any student </w:t>
      </w:r>
      <w:r>
        <w:t>for whom the need has been indicated by an educator (</w:t>
      </w:r>
      <w:r w:rsidRPr="002A1F2E">
        <w:t>or team of educators</w:t>
      </w:r>
      <w:r w:rsidRPr="002A1F2E">
        <w:rPr>
          <w:spacing w:val="-22"/>
        </w:rPr>
        <w:t xml:space="preserve"> </w:t>
      </w:r>
      <w:r w:rsidRPr="002A1F2E">
        <w:t>with</w:t>
      </w:r>
      <w:r w:rsidRPr="002A1F2E">
        <w:rPr>
          <w:spacing w:val="-1"/>
        </w:rPr>
        <w:t xml:space="preserve"> </w:t>
      </w:r>
      <w:r w:rsidRPr="002A1F2E">
        <w:t xml:space="preserve">parent/guardian and student). </w:t>
      </w:r>
      <w:r w:rsidR="00B35C69">
        <w:t xml:space="preserve"> The designated supports described in this section are not modifications</w:t>
      </w:r>
      <w:r w:rsidRPr="002A1F2E">
        <w:t>.</w:t>
      </w:r>
      <w:r w:rsidRPr="002A1F2E">
        <w:rPr>
          <w:spacing w:val="14"/>
        </w:rPr>
        <w:t xml:space="preserve"> </w:t>
      </w:r>
      <w:r w:rsidRPr="002A1F2E">
        <w:t>Designated Supports</w:t>
      </w:r>
      <w:r w:rsidRPr="002A1F2E">
        <w:rPr>
          <w:spacing w:val="1"/>
        </w:rPr>
        <w:t xml:space="preserve"> </w:t>
      </w:r>
      <w:r w:rsidRPr="002A1F2E">
        <w:t>all</w:t>
      </w:r>
      <w:r w:rsidRPr="002A1F2E">
        <w:rPr>
          <w:spacing w:val="1"/>
        </w:rPr>
        <w:t xml:space="preserve"> </w:t>
      </w:r>
      <w:r w:rsidRPr="002A1F2E">
        <w:t>yield</w:t>
      </w:r>
      <w:r w:rsidRPr="002A1F2E">
        <w:rPr>
          <w:spacing w:val="1"/>
        </w:rPr>
        <w:t xml:space="preserve"> </w:t>
      </w:r>
      <w:r w:rsidRPr="002A1F2E">
        <w:t>valid</w:t>
      </w:r>
      <w:r w:rsidRPr="002A1F2E">
        <w:rPr>
          <w:spacing w:val="1"/>
        </w:rPr>
        <w:t xml:space="preserve"> </w:t>
      </w:r>
      <w:r w:rsidRPr="002A1F2E">
        <w:t>scores</w:t>
      </w:r>
      <w:r w:rsidRPr="002A1F2E">
        <w:rPr>
          <w:spacing w:val="1"/>
        </w:rPr>
        <w:t xml:space="preserve"> </w:t>
      </w:r>
      <w:r w:rsidRPr="002A1F2E">
        <w:t>that</w:t>
      </w:r>
      <w:r w:rsidRPr="002A1F2E">
        <w:rPr>
          <w:spacing w:val="1"/>
        </w:rPr>
        <w:t xml:space="preserve"> </w:t>
      </w:r>
      <w:r w:rsidRPr="002A1F2E">
        <w:t>count</w:t>
      </w:r>
      <w:r w:rsidRPr="002A1F2E">
        <w:rPr>
          <w:spacing w:val="1"/>
        </w:rPr>
        <w:t xml:space="preserve"> </w:t>
      </w:r>
      <w:r w:rsidRPr="002A1F2E">
        <w:t>as</w:t>
      </w:r>
      <w:r w:rsidRPr="002A1F2E">
        <w:rPr>
          <w:spacing w:val="1"/>
        </w:rPr>
        <w:t xml:space="preserve"> </w:t>
      </w:r>
      <w:r w:rsidRPr="002A1F2E">
        <w:t>participation</w:t>
      </w:r>
      <w:r w:rsidRPr="002A1F2E">
        <w:rPr>
          <w:spacing w:val="1"/>
        </w:rPr>
        <w:t xml:space="preserve"> </w:t>
      </w:r>
      <w:r w:rsidRPr="002A1F2E">
        <w:t>in</w:t>
      </w:r>
      <w:r w:rsidRPr="002A1F2E">
        <w:rPr>
          <w:spacing w:val="1"/>
        </w:rPr>
        <w:t xml:space="preserve"> </w:t>
      </w:r>
      <w:r w:rsidRPr="002A1F2E">
        <w:t>assessments</w:t>
      </w:r>
      <w:r w:rsidRPr="002A1F2E">
        <w:rPr>
          <w:spacing w:val="1"/>
        </w:rPr>
        <w:t xml:space="preserve"> </w:t>
      </w:r>
      <w:r w:rsidRPr="002A1F2E">
        <w:t>that</w:t>
      </w:r>
      <w:r w:rsidRPr="002A1F2E">
        <w:rPr>
          <w:spacing w:val="1"/>
        </w:rPr>
        <w:t xml:space="preserve"> </w:t>
      </w:r>
      <w:r w:rsidRPr="002A1F2E">
        <w:t>meet</w:t>
      </w:r>
      <w:r w:rsidRPr="002A1F2E">
        <w:rPr>
          <w:spacing w:val="1"/>
        </w:rPr>
        <w:t xml:space="preserve"> </w:t>
      </w:r>
      <w:r w:rsidRPr="002A1F2E">
        <w:t>the</w:t>
      </w:r>
      <w:r w:rsidRPr="002A1F2E">
        <w:rPr>
          <w:spacing w:val="-53"/>
        </w:rPr>
        <w:t xml:space="preserve"> </w:t>
      </w:r>
      <w:r w:rsidRPr="002A1F2E">
        <w:t>requirements of ESSA when used in a manner consistent with the Guidelines.</w:t>
      </w:r>
      <w:r>
        <w:t xml:space="preserve"> It is recommended</w:t>
      </w:r>
      <w:r>
        <w:rPr>
          <w:spacing w:val="-32"/>
        </w:rPr>
        <w:t xml:space="preserve"> </w:t>
      </w:r>
      <w:r>
        <w:t>that a consistent process be used to determine these supports for individual students. All</w:t>
      </w:r>
      <w:r>
        <w:rPr>
          <w:spacing w:val="-4"/>
        </w:rPr>
        <w:t xml:space="preserve"> </w:t>
      </w:r>
      <w:r>
        <w:t>educators making these decisions should be trained on the process and should be made aware of the range</w:t>
      </w:r>
      <w:r>
        <w:rPr>
          <w:spacing w:val="1"/>
        </w:rPr>
        <w:t xml:space="preserve"> </w:t>
      </w:r>
      <w:r>
        <w:t>of designated supports available. Smarter Balanced members have identified digitally-embedded and</w:t>
      </w:r>
      <w:r>
        <w:rPr>
          <w:spacing w:val="-49"/>
        </w:rPr>
        <w:t xml:space="preserve">   </w:t>
      </w:r>
      <w:r>
        <w:t>non-embedded designated supports for students for whom an adult or team has indicated a</w:t>
      </w:r>
      <w:r>
        <w:rPr>
          <w:spacing w:val="23"/>
        </w:rPr>
        <w:t xml:space="preserve"> </w:t>
      </w:r>
      <w:r>
        <w:t>need for the</w:t>
      </w:r>
      <w:r>
        <w:rPr>
          <w:spacing w:val="6"/>
        </w:rPr>
        <w:t xml:space="preserve"> </w:t>
      </w:r>
      <w:r>
        <w:t>support</w:t>
      </w:r>
      <w:r w:rsidR="00654266" w:rsidRPr="00740D71">
        <w:rPr>
          <w:szCs w:val="22"/>
        </w:rPr>
        <w:t>.</w:t>
      </w:r>
    </w:p>
    <w:p w14:paraId="49CCA2B5" w14:textId="77777777" w:rsidR="00C558D3" w:rsidRPr="00740D71" w:rsidRDefault="00C558D3" w:rsidP="00113A55">
      <w:pPr>
        <w:rPr>
          <w:szCs w:val="22"/>
        </w:rPr>
      </w:pPr>
    </w:p>
    <w:p w14:paraId="4A8AC37C" w14:textId="1A721A6C" w:rsidR="00F60905" w:rsidRPr="00740D71" w:rsidRDefault="005620CC" w:rsidP="00113A55">
      <w:pPr>
        <w:rPr>
          <w:color w:val="000000"/>
          <w:szCs w:val="22"/>
        </w:rPr>
      </w:pPr>
      <w:r w:rsidRPr="00740D71">
        <w:rPr>
          <w:szCs w:val="22"/>
        </w:rPr>
        <w:t>Designated supports need to be identified prior to assessment administration.</w:t>
      </w:r>
      <w:r w:rsidR="00F60905" w:rsidRPr="00740D71">
        <w:rPr>
          <w:szCs w:val="22"/>
        </w:rPr>
        <w:t xml:space="preserve"> </w:t>
      </w:r>
      <w:r w:rsidR="00DB73BE" w:rsidRPr="00740D71">
        <w:rPr>
          <w:szCs w:val="22"/>
        </w:rPr>
        <w:t>Embedded and non-embedded s</w:t>
      </w:r>
      <w:r w:rsidR="00373789" w:rsidRPr="00740D71">
        <w:rPr>
          <w:szCs w:val="22"/>
        </w:rPr>
        <w:t>upport</w:t>
      </w:r>
      <w:r w:rsidR="00F60905" w:rsidRPr="00740D71">
        <w:rPr>
          <w:szCs w:val="22"/>
        </w:rPr>
        <w:t xml:space="preserve">s must be </w:t>
      </w:r>
      <w:r w:rsidR="0014054B" w:rsidRPr="00740D71">
        <w:rPr>
          <w:szCs w:val="22"/>
        </w:rPr>
        <w:t>entered</w:t>
      </w:r>
      <w:r w:rsidR="00F60905" w:rsidRPr="00740D71">
        <w:rPr>
          <w:szCs w:val="22"/>
        </w:rPr>
        <w:t xml:space="preserve"> into the </w:t>
      </w:r>
      <w:r w:rsidR="00BB7CCF">
        <w:rPr>
          <w:color w:val="000000"/>
          <w:szCs w:val="22"/>
        </w:rPr>
        <w:t>Test Information and Distribution Engine (TIDE</w:t>
      </w:r>
      <w:r w:rsidR="00653984">
        <w:rPr>
          <w:color w:val="000000"/>
          <w:szCs w:val="22"/>
        </w:rPr>
        <w:t>)</w:t>
      </w:r>
      <w:r w:rsidR="00DB73BE" w:rsidRPr="00740D71">
        <w:rPr>
          <w:color w:val="000000"/>
          <w:szCs w:val="22"/>
        </w:rPr>
        <w:t xml:space="preserve">. </w:t>
      </w:r>
      <w:r w:rsidR="00C20BCB" w:rsidRPr="00740D71">
        <w:rPr>
          <w:color w:val="000000"/>
          <w:szCs w:val="22"/>
        </w:rPr>
        <w:t xml:space="preserve">Any non-embedded designated supports must be </w:t>
      </w:r>
      <w:r w:rsidR="00B85ECB" w:rsidRPr="00740D71">
        <w:rPr>
          <w:color w:val="000000"/>
          <w:szCs w:val="22"/>
        </w:rPr>
        <w:t>acquired prior to testing</w:t>
      </w:r>
      <w:r w:rsidR="00F60905" w:rsidRPr="00740D71">
        <w:rPr>
          <w:color w:val="000000"/>
          <w:szCs w:val="22"/>
        </w:rPr>
        <w:t>.</w:t>
      </w:r>
      <w:r w:rsidR="00984092" w:rsidRPr="00740D71">
        <w:rPr>
          <w:color w:val="000000"/>
          <w:szCs w:val="22"/>
        </w:rPr>
        <w:t xml:space="preserve"> </w:t>
      </w:r>
    </w:p>
    <w:p w14:paraId="487A3BB2" w14:textId="77777777" w:rsidR="000B3C5C" w:rsidRPr="00C2212C" w:rsidRDefault="000B3C5C" w:rsidP="00362B49">
      <w:pPr>
        <w:pStyle w:val="Heading2"/>
      </w:pPr>
      <w:bookmarkStart w:id="27" w:name="_Toc490832653"/>
      <w:r w:rsidRPr="00C2212C">
        <w:t xml:space="preserve">Who Makes Decisions </w:t>
      </w:r>
      <w:r w:rsidR="00B5381E" w:rsidRPr="00C2212C">
        <w:t>A</w:t>
      </w:r>
      <w:r w:rsidRPr="00C2212C">
        <w:t xml:space="preserve">bout Designated </w:t>
      </w:r>
      <w:r w:rsidR="003B0A0B" w:rsidRPr="00C2212C">
        <w:t>Support</w:t>
      </w:r>
      <w:r w:rsidRPr="00C2212C">
        <w:t>s?</w:t>
      </w:r>
      <w:bookmarkEnd w:id="27"/>
    </w:p>
    <w:p w14:paraId="6778D0A6" w14:textId="77777777" w:rsidR="006B3EFE" w:rsidRDefault="000B3C5C" w:rsidP="00113A55">
      <w:pPr>
        <w:rPr>
          <w:color w:val="000000"/>
          <w:szCs w:val="22"/>
        </w:rPr>
      </w:pPr>
      <w:r w:rsidRPr="00740D71">
        <w:rPr>
          <w:color w:val="000000"/>
          <w:szCs w:val="22"/>
        </w:rPr>
        <w:t>Inform</w:t>
      </w:r>
      <w:r w:rsidR="00A81105" w:rsidRPr="00740D71">
        <w:rPr>
          <w:color w:val="000000"/>
          <w:szCs w:val="22"/>
        </w:rPr>
        <w:t xml:space="preserve">ed adults make decisions about designated </w:t>
      </w:r>
      <w:r w:rsidR="003B0A0B" w:rsidRPr="00740D71">
        <w:rPr>
          <w:color w:val="000000"/>
          <w:szCs w:val="22"/>
        </w:rPr>
        <w:t>support</w:t>
      </w:r>
      <w:r w:rsidRPr="00740D71">
        <w:rPr>
          <w:color w:val="000000"/>
          <w:szCs w:val="22"/>
        </w:rPr>
        <w:t xml:space="preserve">s. </w:t>
      </w:r>
      <w:r w:rsidR="00A81105" w:rsidRPr="00740D71">
        <w:rPr>
          <w:color w:val="000000"/>
          <w:szCs w:val="22"/>
        </w:rPr>
        <w:t xml:space="preserve">Ideally, the decisions are made by all </w:t>
      </w:r>
      <w:r w:rsidR="00CB2CEC" w:rsidRPr="00740D71">
        <w:rPr>
          <w:color w:val="000000"/>
          <w:szCs w:val="22"/>
        </w:rPr>
        <w:t xml:space="preserve">educators </w:t>
      </w:r>
      <w:r w:rsidR="00A81105" w:rsidRPr="00740D71">
        <w:rPr>
          <w:color w:val="000000"/>
          <w:szCs w:val="22"/>
        </w:rPr>
        <w:t xml:space="preserve">familiar with the student’s characteristics and needs, as well as those </w:t>
      </w:r>
      <w:r w:rsidR="00373789" w:rsidRPr="00740D71">
        <w:rPr>
          <w:color w:val="000000"/>
          <w:szCs w:val="22"/>
        </w:rPr>
        <w:t>supports</w:t>
      </w:r>
      <w:r w:rsidR="00A81105" w:rsidRPr="00740D71">
        <w:rPr>
          <w:color w:val="000000"/>
          <w:szCs w:val="22"/>
        </w:rPr>
        <w:t xml:space="preserve"> that the student has been using</w:t>
      </w:r>
      <w:r w:rsidR="00BB1B11" w:rsidRPr="00740D71">
        <w:rPr>
          <w:color w:val="000000"/>
          <w:szCs w:val="22"/>
        </w:rPr>
        <w:t xml:space="preserve"> during instruction and for other assessments</w:t>
      </w:r>
      <w:r w:rsidR="00A81105" w:rsidRPr="00740D71">
        <w:rPr>
          <w:color w:val="000000"/>
          <w:szCs w:val="22"/>
        </w:rPr>
        <w:t xml:space="preserve">. Student input to the decision, particularly for older students, is also recommended. </w:t>
      </w:r>
    </w:p>
    <w:p w14:paraId="32580D66" w14:textId="77777777" w:rsidR="006B3EFE" w:rsidRDefault="006B3EFE" w:rsidP="00113A55">
      <w:pPr>
        <w:rPr>
          <w:color w:val="000000"/>
          <w:szCs w:val="22"/>
        </w:rPr>
      </w:pPr>
    </w:p>
    <w:p w14:paraId="5F727BC1" w14:textId="361DB492" w:rsidR="00B4247C" w:rsidRPr="006B3EFE" w:rsidRDefault="002A1F2E" w:rsidP="00113A55">
      <w:pPr>
        <w:rPr>
          <w:color w:val="000000"/>
          <w:szCs w:val="22"/>
        </w:rPr>
      </w:pPr>
      <w:r>
        <w:rPr>
          <w:rFonts w:eastAsia="Franklin Gothic Book" w:cs="Franklin Gothic Book"/>
        </w:rPr>
        <w:t>The use</w:t>
      </w:r>
      <w:r>
        <w:rPr>
          <w:rFonts w:eastAsia="Franklin Gothic Book" w:cs="Franklin Gothic Book"/>
          <w:spacing w:val="-3"/>
        </w:rPr>
        <w:t xml:space="preserve"> </w:t>
      </w:r>
      <w:r>
        <w:rPr>
          <w:rFonts w:eastAsia="Franklin Gothic Book" w:cs="Franklin Gothic Book"/>
        </w:rPr>
        <w:t>of an</w:t>
      </w:r>
      <w:r>
        <w:rPr>
          <w:rFonts w:eastAsia="Franklin Gothic Book" w:cs="Franklin Gothic Book"/>
          <w:spacing w:val="-53"/>
        </w:rPr>
        <w:t xml:space="preserve"> </w:t>
      </w:r>
      <w:r>
        <w:rPr>
          <w:rFonts w:eastAsia="Franklin Gothic Book" w:cs="Franklin Gothic Book"/>
          <w:i/>
        </w:rPr>
        <w:t>Individual Student Assessment Accessibility Profile (ISAAP)</w:t>
      </w:r>
      <w:r>
        <w:rPr>
          <w:rFonts w:eastAsia="Franklin Gothic Book" w:cs="Franklin Gothic Book"/>
        </w:rPr>
        <w:t>, created and provided by</w:t>
      </w:r>
      <w:r>
        <w:rPr>
          <w:rFonts w:eastAsia="Franklin Gothic Book" w:cs="Franklin Gothic Book"/>
          <w:spacing w:val="-8"/>
        </w:rPr>
        <w:t xml:space="preserve"> </w:t>
      </w:r>
      <w:r>
        <w:rPr>
          <w:rFonts w:eastAsia="Franklin Gothic Book" w:cs="Franklin Gothic Book"/>
        </w:rPr>
        <w:t>Smarter</w:t>
      </w:r>
      <w:r>
        <w:rPr>
          <w:rFonts w:eastAsia="Franklin Gothic Book" w:cs="Franklin Gothic Book"/>
          <w:spacing w:val="-1"/>
        </w:rPr>
        <w:t xml:space="preserve"> </w:t>
      </w:r>
      <w:r>
        <w:rPr>
          <w:rFonts w:eastAsia="Franklin Gothic Book" w:cs="Franklin Gothic Book"/>
        </w:rPr>
        <w:t>Balanced, is one process that may be used to determine which designated supports should</w:t>
      </w:r>
      <w:r>
        <w:rPr>
          <w:rFonts w:eastAsia="Franklin Gothic Book" w:cs="Franklin Gothic Book"/>
          <w:spacing w:val="-5"/>
        </w:rPr>
        <w:t xml:space="preserve"> </w:t>
      </w:r>
      <w:r>
        <w:rPr>
          <w:rFonts w:eastAsia="Franklin Gothic Book" w:cs="Franklin Gothic Book"/>
        </w:rPr>
        <w:t>be</w:t>
      </w:r>
      <w:r>
        <w:rPr>
          <w:rFonts w:eastAsia="Franklin Gothic Book" w:cs="Franklin Gothic Book"/>
          <w:spacing w:val="-1"/>
        </w:rPr>
        <w:t xml:space="preserve"> </w:t>
      </w:r>
      <w:r>
        <w:rPr>
          <w:rFonts w:eastAsia="Franklin Gothic Book" w:cs="Franklin Gothic Book"/>
        </w:rPr>
        <w:t>available for an individual student</w:t>
      </w:r>
      <w:r w:rsidRPr="002A1F2E">
        <w:rPr>
          <w:rFonts w:eastAsia="Franklin Gothic Book" w:cs="Franklin Gothic Book"/>
        </w:rPr>
        <w:t xml:space="preserve">. </w:t>
      </w:r>
    </w:p>
    <w:p w14:paraId="6C3B6D89" w14:textId="77777777" w:rsidR="00B4247C" w:rsidRDefault="00B4247C" w:rsidP="00113A55">
      <w:pPr>
        <w:rPr>
          <w:szCs w:val="22"/>
        </w:rPr>
      </w:pPr>
    </w:p>
    <w:p w14:paraId="44B85575" w14:textId="5B41D664" w:rsidR="00F60905" w:rsidRPr="00740D71" w:rsidRDefault="00D43126" w:rsidP="00113A55">
      <w:pPr>
        <w:rPr>
          <w:szCs w:val="22"/>
        </w:rPr>
      </w:pPr>
      <w:r>
        <w:rPr>
          <w:szCs w:val="22"/>
        </w:rPr>
        <w:t>T</w:t>
      </w:r>
      <w:r w:rsidR="0053325A">
        <w:rPr>
          <w:szCs w:val="22"/>
        </w:rPr>
        <w:t>he SBAC Accommodation Worksheet – Student Plan</w:t>
      </w:r>
      <w:r>
        <w:rPr>
          <w:szCs w:val="22"/>
        </w:rPr>
        <w:t xml:space="preserve"> is available for use to guide</w:t>
      </w:r>
      <w:r w:rsidR="0053325A">
        <w:rPr>
          <w:szCs w:val="22"/>
        </w:rPr>
        <w:t xml:space="preserve"> discussion </w:t>
      </w:r>
      <w:r>
        <w:rPr>
          <w:szCs w:val="22"/>
        </w:rPr>
        <w:t xml:space="preserve">and to </w:t>
      </w:r>
      <w:r w:rsidR="0053325A">
        <w:rPr>
          <w:szCs w:val="22"/>
        </w:rPr>
        <w:t xml:space="preserve">document decisions made. The ISAAP tool and SBAC Accommodation Worksheet – Student Plan can be found at </w:t>
      </w:r>
      <w:hyperlink r:id="rId25" w:history="1">
        <w:r w:rsidR="0053325A" w:rsidRPr="007317BD">
          <w:rPr>
            <w:rStyle w:val="Hyperlink"/>
            <w:szCs w:val="22"/>
          </w:rPr>
          <w:t>http://doe.sd.gov/octe/SMARTERbalanced.aspx</w:t>
        </w:r>
      </w:hyperlink>
      <w:r w:rsidR="0053325A">
        <w:rPr>
          <w:szCs w:val="22"/>
        </w:rPr>
        <w:t xml:space="preserve"> . </w:t>
      </w:r>
      <w:r w:rsidR="00F34369">
        <w:rPr>
          <w:szCs w:val="22"/>
        </w:rPr>
        <w:t>Districts</w:t>
      </w:r>
      <w:r w:rsidR="00BB1B11" w:rsidRPr="00740D71">
        <w:rPr>
          <w:szCs w:val="22"/>
        </w:rPr>
        <w:t xml:space="preserve"> may choose to use another decision-making process.</w:t>
      </w:r>
      <w:r w:rsidR="00F60905" w:rsidRPr="00740D71">
        <w:rPr>
          <w:szCs w:val="22"/>
        </w:rPr>
        <w:t xml:space="preserve"> </w:t>
      </w:r>
      <w:r w:rsidR="00F60905" w:rsidRPr="00740D71">
        <w:rPr>
          <w:b/>
          <w:szCs w:val="22"/>
        </w:rPr>
        <w:t xml:space="preserve">Regardless of the process used, all embedded </w:t>
      </w:r>
      <w:r w:rsidR="00311C84" w:rsidRPr="00740D71">
        <w:rPr>
          <w:b/>
          <w:szCs w:val="22"/>
        </w:rPr>
        <w:t>d</w:t>
      </w:r>
      <w:r w:rsidR="00F60905" w:rsidRPr="00740D71">
        <w:rPr>
          <w:b/>
          <w:szCs w:val="22"/>
        </w:rPr>
        <w:t xml:space="preserve">esignated </w:t>
      </w:r>
      <w:r w:rsidR="003B0A0B" w:rsidRPr="00740D71">
        <w:rPr>
          <w:b/>
          <w:szCs w:val="22"/>
        </w:rPr>
        <w:t>support</w:t>
      </w:r>
      <w:r w:rsidR="00F60905" w:rsidRPr="00740D71">
        <w:rPr>
          <w:b/>
          <w:szCs w:val="22"/>
        </w:rPr>
        <w:t xml:space="preserve">s </w:t>
      </w:r>
      <w:r w:rsidR="006A5DD9" w:rsidRPr="00740D71">
        <w:rPr>
          <w:b/>
          <w:szCs w:val="22"/>
        </w:rPr>
        <w:t xml:space="preserve">must be activated prior to testing </w:t>
      </w:r>
      <w:r w:rsidR="00F60905" w:rsidRPr="00740D71">
        <w:rPr>
          <w:b/>
          <w:szCs w:val="22"/>
        </w:rPr>
        <w:t xml:space="preserve">by entering information in </w:t>
      </w:r>
      <w:r w:rsidR="00BB7CCF">
        <w:rPr>
          <w:b/>
          <w:szCs w:val="22"/>
        </w:rPr>
        <w:t>TIDE.</w:t>
      </w:r>
    </w:p>
    <w:p w14:paraId="3453E35F" w14:textId="77777777" w:rsidR="00A75DEA" w:rsidRDefault="00A75DEA" w:rsidP="00362B49">
      <w:pPr>
        <w:pStyle w:val="Heading2"/>
      </w:pPr>
      <w:bookmarkStart w:id="28" w:name="_Toc490832654"/>
    </w:p>
    <w:p w14:paraId="6EB347D6" w14:textId="3A044E20" w:rsidR="00C74414" w:rsidRPr="00C2212C" w:rsidRDefault="00F14843" w:rsidP="00362B49">
      <w:pPr>
        <w:pStyle w:val="Heading2"/>
      </w:pPr>
      <w:r w:rsidRPr="00C2212C">
        <w:t xml:space="preserve">Embedded Designated </w:t>
      </w:r>
      <w:r w:rsidR="003B0A0B" w:rsidRPr="00C2212C">
        <w:t>Support</w:t>
      </w:r>
      <w:r w:rsidRPr="00C2212C">
        <w:t>s</w:t>
      </w:r>
      <w:bookmarkEnd w:id="28"/>
    </w:p>
    <w:p w14:paraId="6ED7DC58" w14:textId="77777777" w:rsidR="00830E09" w:rsidRDefault="00287E4F" w:rsidP="00113A55">
      <w:pPr>
        <w:rPr>
          <w:szCs w:val="22"/>
        </w:rPr>
      </w:pPr>
      <w:r w:rsidRPr="00740D71">
        <w:rPr>
          <w:szCs w:val="22"/>
        </w:rPr>
        <w:t xml:space="preserve">Table 3 </w:t>
      </w:r>
      <w:r w:rsidR="00BA7C72" w:rsidRPr="00740D71">
        <w:rPr>
          <w:szCs w:val="22"/>
        </w:rPr>
        <w:t xml:space="preserve">lists the embedded designated </w:t>
      </w:r>
      <w:r w:rsidR="003B0A0B" w:rsidRPr="00740D71">
        <w:rPr>
          <w:szCs w:val="22"/>
        </w:rPr>
        <w:t>support</w:t>
      </w:r>
      <w:r w:rsidR="00BA7C72" w:rsidRPr="00740D71">
        <w:rPr>
          <w:szCs w:val="22"/>
        </w:rPr>
        <w:t xml:space="preserve">s available to all students for whom the need has been </w:t>
      </w:r>
      <w:r w:rsidR="00305033" w:rsidRPr="00740D71">
        <w:rPr>
          <w:szCs w:val="22"/>
        </w:rPr>
        <w:t>indicated.</w:t>
      </w:r>
      <w:r w:rsidR="00BA7C72" w:rsidRPr="00740D71">
        <w:rPr>
          <w:szCs w:val="22"/>
        </w:rPr>
        <w:t xml:space="preserve"> It includes a description of each </w:t>
      </w:r>
      <w:r w:rsidR="00373789" w:rsidRPr="00740D71">
        <w:rPr>
          <w:szCs w:val="22"/>
        </w:rPr>
        <w:t>support</w:t>
      </w:r>
      <w:r w:rsidR="00BA7C72" w:rsidRPr="00740D71">
        <w:rPr>
          <w:szCs w:val="22"/>
        </w:rPr>
        <w:t xml:space="preserve"> along with recommendations for when the </w:t>
      </w:r>
      <w:r w:rsidR="00373789" w:rsidRPr="00740D71">
        <w:rPr>
          <w:szCs w:val="22"/>
        </w:rPr>
        <w:t>support</w:t>
      </w:r>
      <w:r w:rsidR="00BA7C72" w:rsidRPr="00740D71">
        <w:rPr>
          <w:szCs w:val="22"/>
        </w:rPr>
        <w:t xml:space="preserve"> might be needed.</w:t>
      </w:r>
    </w:p>
    <w:p w14:paraId="58BC3426" w14:textId="77777777" w:rsidR="00D43126" w:rsidRDefault="00D43126" w:rsidP="00113A55">
      <w:pPr>
        <w:rPr>
          <w:szCs w:val="22"/>
        </w:rPr>
        <w:sectPr w:rsidR="00D43126" w:rsidSect="0029766C">
          <w:headerReference w:type="even" r:id="rId26"/>
          <w:footerReference w:type="default" r:id="rId27"/>
          <w:headerReference w:type="first" r:id="rId28"/>
          <w:footerReference w:type="first" r:id="rId29"/>
          <w:footnotePr>
            <w:numRestart w:val="eachSect"/>
          </w:footnotePr>
          <w:pgSz w:w="12240" w:h="15840" w:code="1"/>
          <w:pgMar w:top="1728" w:right="1440" w:bottom="1440" w:left="1440" w:header="432" w:footer="720" w:gutter="0"/>
          <w:cols w:space="720"/>
          <w:docGrid w:linePitch="360"/>
        </w:sectPr>
      </w:pPr>
    </w:p>
    <w:p w14:paraId="6A2D02B1" w14:textId="77777777" w:rsidR="00FD3258" w:rsidRDefault="00FD3258" w:rsidP="006D308A">
      <w:pPr>
        <w:pStyle w:val="Caption"/>
      </w:pPr>
      <w:r>
        <w:lastRenderedPageBreak/>
        <w:t xml:space="preserve">Table </w:t>
      </w:r>
      <w:r w:rsidR="00F33280">
        <w:fldChar w:fldCharType="begin"/>
      </w:r>
      <w:r w:rsidR="00565ADF">
        <w:instrText xml:space="preserve"> SEQ Table \* ARABIC </w:instrText>
      </w:r>
      <w:r w:rsidR="00F33280">
        <w:fldChar w:fldCharType="separate"/>
      </w:r>
      <w:r w:rsidR="0094359F">
        <w:rPr>
          <w:noProof/>
        </w:rPr>
        <w:t>3</w:t>
      </w:r>
      <w:r w:rsidR="00F33280">
        <w:rPr>
          <w:noProof/>
        </w:rPr>
        <w:fldChar w:fldCharType="end"/>
      </w:r>
      <w:r>
        <w:t xml:space="preserve">. </w:t>
      </w:r>
      <w:r w:rsidRPr="0016039C">
        <w:t>Embedded Designated Supports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1998"/>
        <w:gridCol w:w="3789"/>
        <w:gridCol w:w="3789"/>
      </w:tblGrid>
      <w:tr w:rsidR="00BA7C72" w:rsidRPr="00236415" w14:paraId="66AC4970" w14:textId="77777777">
        <w:trPr>
          <w:tblHeader/>
        </w:trPr>
        <w:tc>
          <w:tcPr>
            <w:tcW w:w="1998" w:type="dxa"/>
            <w:shd w:val="clear" w:color="auto" w:fill="43B02A"/>
            <w:vAlign w:val="center"/>
          </w:tcPr>
          <w:p w14:paraId="5BCD41B3" w14:textId="77777777" w:rsidR="00BA7C72" w:rsidRPr="00C2212C" w:rsidRDefault="0039642B" w:rsidP="00740D71">
            <w:pPr>
              <w:spacing w:after="60"/>
              <w:jc w:val="center"/>
              <w:rPr>
                <w:rFonts w:eastAsia="Times New Roman"/>
                <w:b/>
                <w:color w:val="FFFFFF" w:themeColor="background1"/>
                <w:sz w:val="20"/>
                <w:szCs w:val="20"/>
              </w:rPr>
            </w:pPr>
            <w:r w:rsidRPr="00C2212C">
              <w:rPr>
                <w:rFonts w:eastAsia="Times New Roman"/>
                <w:b/>
                <w:color w:val="FFFFFF" w:themeColor="background1"/>
                <w:sz w:val="20"/>
                <w:szCs w:val="20"/>
              </w:rPr>
              <w:t xml:space="preserve">Designated </w:t>
            </w:r>
            <w:r w:rsidR="003B0A0B" w:rsidRPr="00C2212C">
              <w:rPr>
                <w:rFonts w:eastAsia="Times New Roman"/>
                <w:b/>
                <w:color w:val="FFFFFF" w:themeColor="background1"/>
                <w:sz w:val="20"/>
                <w:szCs w:val="20"/>
              </w:rPr>
              <w:t>Support</w:t>
            </w:r>
          </w:p>
        </w:tc>
        <w:tc>
          <w:tcPr>
            <w:tcW w:w="3789" w:type="dxa"/>
            <w:shd w:val="clear" w:color="auto" w:fill="43B02A"/>
            <w:vAlign w:val="center"/>
          </w:tcPr>
          <w:p w14:paraId="6C5E6477" w14:textId="77777777" w:rsidR="004C5735" w:rsidRPr="00C2212C" w:rsidRDefault="00BA7C72" w:rsidP="00740D71">
            <w:pPr>
              <w:spacing w:after="60"/>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c>
          <w:tcPr>
            <w:tcW w:w="3789" w:type="dxa"/>
            <w:shd w:val="clear" w:color="auto" w:fill="43B02A"/>
            <w:vAlign w:val="center"/>
          </w:tcPr>
          <w:p w14:paraId="7C410D68" w14:textId="77777777" w:rsidR="004C5735" w:rsidRPr="00C2212C" w:rsidRDefault="00BA7C72" w:rsidP="00740D71">
            <w:pPr>
              <w:spacing w:after="60"/>
              <w:jc w:val="center"/>
              <w:rPr>
                <w:rFonts w:eastAsia="Times New Roman"/>
                <w:b/>
                <w:color w:val="FFFFFF" w:themeColor="background1"/>
                <w:sz w:val="20"/>
                <w:szCs w:val="20"/>
              </w:rPr>
            </w:pPr>
            <w:r w:rsidRPr="00C2212C">
              <w:rPr>
                <w:rFonts w:eastAsia="Times New Roman"/>
                <w:b/>
                <w:color w:val="FFFFFF" w:themeColor="background1"/>
                <w:sz w:val="20"/>
                <w:szCs w:val="20"/>
              </w:rPr>
              <w:t>Recommendations for Use</w:t>
            </w:r>
          </w:p>
        </w:tc>
      </w:tr>
      <w:tr w:rsidR="001D10EF" w:rsidRPr="00236415" w14:paraId="5D163D54" w14:textId="77777777">
        <w:tc>
          <w:tcPr>
            <w:tcW w:w="1998" w:type="dxa"/>
            <w:shd w:val="clear" w:color="auto" w:fill="auto"/>
          </w:tcPr>
          <w:p w14:paraId="7A8A34DC" w14:textId="77777777" w:rsidR="001D10EF" w:rsidRPr="00C2212C" w:rsidRDefault="001D10EF" w:rsidP="00740D71">
            <w:pPr>
              <w:spacing w:after="60"/>
              <w:rPr>
                <w:rFonts w:eastAsia="Times New Roman"/>
                <w:sz w:val="20"/>
                <w:szCs w:val="20"/>
              </w:rPr>
            </w:pPr>
            <w:r w:rsidRPr="00C2212C">
              <w:rPr>
                <w:rFonts w:eastAsia="Times New Roman"/>
                <w:sz w:val="20"/>
                <w:szCs w:val="20"/>
              </w:rPr>
              <w:t>Color contrast</w:t>
            </w:r>
          </w:p>
        </w:tc>
        <w:tc>
          <w:tcPr>
            <w:tcW w:w="3789" w:type="dxa"/>
            <w:shd w:val="clear" w:color="auto" w:fill="auto"/>
          </w:tcPr>
          <w:p w14:paraId="231AE0B2" w14:textId="77777777" w:rsidR="00232AE3" w:rsidRPr="00C2212C" w:rsidRDefault="004F5C22" w:rsidP="00740D71">
            <w:pPr>
              <w:pStyle w:val="Default"/>
              <w:spacing w:after="60"/>
              <w:rPr>
                <w:rFonts w:ascii="Franklin Gothic Book" w:eastAsia="Times New Roman" w:hAnsi="Franklin Gothic Book" w:cs="Arial"/>
                <w:sz w:val="20"/>
                <w:szCs w:val="20"/>
              </w:rPr>
            </w:pPr>
            <w:r w:rsidRPr="00C2212C">
              <w:rPr>
                <w:rFonts w:ascii="Franklin Gothic Book" w:eastAsia="Times New Roman" w:hAnsi="Franklin Gothic Book"/>
                <w:sz w:val="20"/>
                <w:szCs w:val="20"/>
              </w:rPr>
              <w:t>Enable students to adjust s</w:t>
            </w:r>
            <w:r w:rsidR="001D10EF" w:rsidRPr="00C2212C">
              <w:rPr>
                <w:rFonts w:ascii="Franklin Gothic Book" w:eastAsia="Times New Roman" w:hAnsi="Franklin Gothic Book"/>
                <w:sz w:val="20"/>
                <w:szCs w:val="20"/>
              </w:rPr>
              <w:t>creen background or font color</w:t>
            </w:r>
            <w:r w:rsidRPr="00C2212C">
              <w:rPr>
                <w:rFonts w:ascii="Franklin Gothic Book" w:eastAsia="Times New Roman" w:hAnsi="Franklin Gothic Book"/>
                <w:sz w:val="20"/>
                <w:szCs w:val="20"/>
              </w:rPr>
              <w:t>,</w:t>
            </w:r>
            <w:r w:rsidR="001D10EF" w:rsidRPr="00C2212C">
              <w:rPr>
                <w:rFonts w:ascii="Franklin Gothic Book" w:eastAsia="Times New Roman" w:hAnsi="Franklin Gothic Book"/>
                <w:sz w:val="20"/>
                <w:szCs w:val="20"/>
              </w:rPr>
              <w:t xml:space="preserve"> based on </w:t>
            </w:r>
            <w:r w:rsidR="00CB1942" w:rsidRPr="00C2212C">
              <w:rPr>
                <w:rFonts w:ascii="Franklin Gothic Book" w:eastAsia="Times New Roman" w:hAnsi="Franklin Gothic Book"/>
                <w:sz w:val="20"/>
                <w:szCs w:val="20"/>
              </w:rPr>
              <w:t xml:space="preserve">student </w:t>
            </w:r>
            <w:r w:rsidR="001D10EF" w:rsidRPr="00C2212C">
              <w:rPr>
                <w:rFonts w:ascii="Franklin Gothic Book" w:eastAsia="Times New Roman" w:hAnsi="Franklin Gothic Book"/>
                <w:sz w:val="20"/>
                <w:szCs w:val="20"/>
              </w:rPr>
              <w:t>needs or preferences.</w:t>
            </w:r>
            <w:r w:rsidR="00232AE3" w:rsidRPr="00C2212C">
              <w:rPr>
                <w:rFonts w:ascii="Franklin Gothic Book" w:eastAsia="Times New Roman" w:hAnsi="Franklin Gothic Book"/>
                <w:sz w:val="20"/>
                <w:szCs w:val="20"/>
              </w:rPr>
              <w:t xml:space="preserve"> This may include reversing the colors for the entire interface or choosing the color of font and background.</w:t>
            </w:r>
          </w:p>
        </w:tc>
        <w:tc>
          <w:tcPr>
            <w:tcW w:w="3789" w:type="dxa"/>
            <w:shd w:val="clear" w:color="auto" w:fill="auto"/>
          </w:tcPr>
          <w:p w14:paraId="592AE168" w14:textId="77777777" w:rsidR="00BD0B4C" w:rsidRPr="00C2212C" w:rsidRDefault="001D10EF" w:rsidP="00740D71">
            <w:pPr>
              <w:spacing w:after="60"/>
              <w:rPr>
                <w:rFonts w:eastAsia="Times New Roman" w:cs="Arial"/>
                <w:sz w:val="20"/>
                <w:szCs w:val="20"/>
              </w:rPr>
            </w:pPr>
            <w:r w:rsidRPr="00C2212C">
              <w:rPr>
                <w:rFonts w:eastAsia="Times New Roman" w:cs="Arial"/>
                <w:sz w:val="20"/>
                <w:szCs w:val="20"/>
              </w:rPr>
              <w:t xml:space="preserve">Students with </w:t>
            </w:r>
            <w:r w:rsidR="00DA3D35" w:rsidRPr="00C2212C">
              <w:rPr>
                <w:rFonts w:eastAsia="Times New Roman" w:cs="Arial"/>
                <w:sz w:val="20"/>
                <w:szCs w:val="20"/>
              </w:rPr>
              <w:t xml:space="preserve">attention difficulties </w:t>
            </w:r>
            <w:r w:rsidRPr="00C2212C">
              <w:rPr>
                <w:rFonts w:eastAsia="Times New Roman" w:cs="Arial"/>
                <w:sz w:val="20"/>
                <w:szCs w:val="20"/>
              </w:rPr>
              <w:t xml:space="preserve">may need this </w:t>
            </w:r>
            <w:r w:rsidR="00373789" w:rsidRPr="00C2212C">
              <w:rPr>
                <w:rFonts w:eastAsia="Times New Roman" w:cs="Arial"/>
                <w:sz w:val="20"/>
                <w:szCs w:val="20"/>
              </w:rPr>
              <w:t>support</w:t>
            </w:r>
            <w:r w:rsidRPr="00C2212C">
              <w:rPr>
                <w:rFonts w:eastAsia="Times New Roman" w:cs="Arial"/>
                <w:sz w:val="20"/>
                <w:szCs w:val="20"/>
              </w:rPr>
              <w:t xml:space="preserve"> for viewing test content. </w:t>
            </w:r>
            <w:r w:rsidR="00DA3D35" w:rsidRPr="00C2212C">
              <w:rPr>
                <w:rFonts w:eastAsia="Times New Roman" w:cs="Arial"/>
                <w:sz w:val="20"/>
                <w:szCs w:val="20"/>
              </w:rPr>
              <w:t>It also may be needed by some students with visual impairments or other print disabilities (including learning disabilities)</w:t>
            </w:r>
            <w:r w:rsidR="004F763B" w:rsidRPr="00C2212C">
              <w:rPr>
                <w:rFonts w:eastAsia="Times New Roman" w:cs="Arial"/>
                <w:sz w:val="20"/>
                <w:szCs w:val="20"/>
              </w:rPr>
              <w:t>.</w:t>
            </w:r>
            <w:r w:rsidR="00DA3D35" w:rsidRPr="00C2212C">
              <w:rPr>
                <w:rFonts w:eastAsia="Times New Roman" w:cs="Arial"/>
                <w:sz w:val="20"/>
                <w:szCs w:val="20"/>
              </w:rPr>
              <w:t xml:space="preserve"> </w:t>
            </w:r>
            <w:r w:rsidR="00594E9E" w:rsidRPr="00C2212C">
              <w:rPr>
                <w:rFonts w:eastAsia="Times New Roman" w:cs="Arial"/>
                <w:sz w:val="20"/>
                <w:szCs w:val="20"/>
              </w:rPr>
              <w:t xml:space="preserve">Choice of colors should be informed by evidence </w:t>
            </w:r>
            <w:r w:rsidR="002027DB" w:rsidRPr="00C2212C">
              <w:rPr>
                <w:rFonts w:eastAsia="Times New Roman" w:cs="Arial"/>
                <w:sz w:val="20"/>
                <w:szCs w:val="20"/>
              </w:rPr>
              <w:t>that color selections</w:t>
            </w:r>
            <w:r w:rsidR="00594E9E" w:rsidRPr="00C2212C">
              <w:rPr>
                <w:rFonts w:eastAsia="Times New Roman" w:cs="Arial"/>
                <w:sz w:val="20"/>
                <w:szCs w:val="20"/>
              </w:rPr>
              <w:t xml:space="preserve"> meet the student’s needs.</w:t>
            </w:r>
          </w:p>
        </w:tc>
      </w:tr>
      <w:tr w:rsidR="00BA7C72" w:rsidRPr="00236415" w14:paraId="1CDE50CB" w14:textId="77777777">
        <w:tc>
          <w:tcPr>
            <w:tcW w:w="1998" w:type="dxa"/>
            <w:shd w:val="clear" w:color="auto" w:fill="auto"/>
          </w:tcPr>
          <w:p w14:paraId="393BA498" w14:textId="77777777" w:rsidR="00BA7C72" w:rsidRPr="00C2212C" w:rsidRDefault="00BA7C72" w:rsidP="00740D71">
            <w:pPr>
              <w:spacing w:after="60"/>
              <w:rPr>
                <w:rFonts w:eastAsia="Times New Roman"/>
                <w:sz w:val="20"/>
                <w:szCs w:val="20"/>
              </w:rPr>
            </w:pPr>
            <w:r w:rsidRPr="00C2212C">
              <w:rPr>
                <w:rFonts w:eastAsia="Times New Roman"/>
                <w:sz w:val="20"/>
                <w:szCs w:val="20"/>
              </w:rPr>
              <w:t>Masking</w:t>
            </w:r>
          </w:p>
        </w:tc>
        <w:tc>
          <w:tcPr>
            <w:tcW w:w="3789" w:type="dxa"/>
            <w:shd w:val="clear" w:color="auto" w:fill="auto"/>
          </w:tcPr>
          <w:p w14:paraId="40263655" w14:textId="77777777" w:rsidR="00654266" w:rsidRPr="00C2212C" w:rsidRDefault="00BA7C72" w:rsidP="00740D71">
            <w:pPr>
              <w:spacing w:after="60"/>
              <w:rPr>
                <w:rFonts w:eastAsia="Times New Roman" w:cs="Arial"/>
                <w:sz w:val="20"/>
                <w:szCs w:val="20"/>
              </w:rPr>
            </w:pPr>
            <w:r w:rsidRPr="00C2212C">
              <w:rPr>
                <w:rFonts w:eastAsia="Times New Roman" w:cs="Arial"/>
                <w:sz w:val="20"/>
                <w:szCs w:val="20"/>
              </w:rPr>
              <w:t xml:space="preserve">Masking involves blocking off content that is not of immediate </w:t>
            </w:r>
            <w:r w:rsidR="00305033" w:rsidRPr="00C2212C">
              <w:rPr>
                <w:rFonts w:eastAsia="Times New Roman" w:cs="Arial"/>
                <w:sz w:val="20"/>
                <w:szCs w:val="20"/>
              </w:rPr>
              <w:t>need</w:t>
            </w:r>
            <w:r w:rsidRPr="00C2212C">
              <w:rPr>
                <w:rFonts w:eastAsia="Times New Roman" w:cs="Arial"/>
                <w:sz w:val="20"/>
                <w:szCs w:val="20"/>
              </w:rPr>
              <w:t xml:space="preserve"> </w:t>
            </w:r>
            <w:r w:rsidR="00910918" w:rsidRPr="00C2212C">
              <w:rPr>
                <w:rFonts w:eastAsia="Times New Roman" w:cs="Arial"/>
                <w:sz w:val="20"/>
                <w:szCs w:val="20"/>
              </w:rPr>
              <w:t>or that may be distracti</w:t>
            </w:r>
            <w:r w:rsidR="00EF259E" w:rsidRPr="00C2212C">
              <w:rPr>
                <w:rFonts w:eastAsia="Times New Roman" w:cs="Arial"/>
                <w:sz w:val="20"/>
                <w:szCs w:val="20"/>
              </w:rPr>
              <w:t xml:space="preserve">ng </w:t>
            </w:r>
            <w:r w:rsidRPr="00C2212C">
              <w:rPr>
                <w:rFonts w:eastAsia="Times New Roman" w:cs="Arial"/>
                <w:sz w:val="20"/>
                <w:szCs w:val="20"/>
              </w:rPr>
              <w:t>to the student.</w:t>
            </w:r>
            <w:r w:rsidR="00581EFB" w:rsidRPr="00C2212C">
              <w:rPr>
                <w:rFonts w:eastAsia="Times New Roman" w:cs="Arial"/>
                <w:sz w:val="20"/>
                <w:szCs w:val="20"/>
              </w:rPr>
              <w:t xml:space="preserve"> Students are able to focus their attention on a specific part of a test item by masking.</w:t>
            </w:r>
          </w:p>
        </w:tc>
        <w:tc>
          <w:tcPr>
            <w:tcW w:w="3789" w:type="dxa"/>
            <w:shd w:val="clear" w:color="auto" w:fill="auto"/>
          </w:tcPr>
          <w:p w14:paraId="14FF2FED" w14:textId="77777777" w:rsidR="00BA7C72" w:rsidRPr="00C2212C" w:rsidRDefault="00EF259E" w:rsidP="00740D71">
            <w:pPr>
              <w:spacing w:after="60"/>
              <w:rPr>
                <w:rFonts w:eastAsia="Times New Roman"/>
                <w:sz w:val="20"/>
                <w:szCs w:val="20"/>
              </w:rPr>
            </w:pPr>
            <w:r w:rsidRPr="00C2212C">
              <w:rPr>
                <w:rFonts w:eastAsia="Times New Roman" w:cs="Arial"/>
                <w:sz w:val="20"/>
                <w:szCs w:val="20"/>
              </w:rPr>
              <w:t>Students with</w:t>
            </w:r>
            <w:r w:rsidR="00242E77" w:rsidRPr="00C2212C">
              <w:rPr>
                <w:rFonts w:eastAsia="Times New Roman" w:cs="Arial"/>
                <w:sz w:val="20"/>
                <w:szCs w:val="20"/>
              </w:rPr>
              <w:t xml:space="preserve"> </w:t>
            </w:r>
            <w:r w:rsidR="00DA3D35" w:rsidRPr="00C2212C">
              <w:rPr>
                <w:rFonts w:eastAsia="Times New Roman" w:cs="Arial"/>
                <w:sz w:val="20"/>
                <w:szCs w:val="20"/>
              </w:rPr>
              <w:t xml:space="preserve">attention difficulties may need to mask content not of immediate need or </w:t>
            </w:r>
            <w:r w:rsidR="001A5251" w:rsidRPr="00C2212C">
              <w:rPr>
                <w:rFonts w:eastAsia="Times New Roman" w:cs="Arial"/>
                <w:sz w:val="20"/>
                <w:szCs w:val="20"/>
              </w:rPr>
              <w:t xml:space="preserve">that may be </w:t>
            </w:r>
            <w:r w:rsidR="00740D71" w:rsidRPr="00C2212C">
              <w:rPr>
                <w:rFonts w:eastAsia="Times New Roman" w:cs="Arial"/>
                <w:sz w:val="20"/>
                <w:szCs w:val="20"/>
              </w:rPr>
              <w:t>distracting during</w:t>
            </w:r>
            <w:r w:rsidR="00DA3D35" w:rsidRPr="00C2212C">
              <w:rPr>
                <w:rFonts w:eastAsia="Times New Roman" w:cs="Arial"/>
                <w:sz w:val="20"/>
                <w:szCs w:val="20"/>
              </w:rPr>
              <w:t xml:space="preserve"> the assessment. This support also may be needed by students with </w:t>
            </w:r>
            <w:r w:rsidR="00242E77" w:rsidRPr="00C2212C">
              <w:rPr>
                <w:rFonts w:eastAsia="Times New Roman" w:cs="Arial"/>
                <w:sz w:val="20"/>
                <w:szCs w:val="20"/>
              </w:rPr>
              <w:t xml:space="preserve">print disabilities (including learning disabilities) </w:t>
            </w:r>
            <w:r w:rsidR="0060560D" w:rsidRPr="00C2212C">
              <w:rPr>
                <w:rFonts w:eastAsia="Times New Roman" w:cs="Arial"/>
                <w:sz w:val="20"/>
                <w:szCs w:val="20"/>
              </w:rPr>
              <w:t>or</w:t>
            </w:r>
            <w:r w:rsidR="00242E77" w:rsidRPr="00C2212C">
              <w:rPr>
                <w:rFonts w:eastAsia="Times New Roman" w:cs="Arial"/>
                <w:sz w:val="20"/>
                <w:szCs w:val="20"/>
              </w:rPr>
              <w:t xml:space="preserve"> visual impairments</w:t>
            </w:r>
            <w:r w:rsidRPr="00C2212C">
              <w:rPr>
                <w:rFonts w:eastAsia="Times New Roman" w:cs="Arial"/>
                <w:sz w:val="20"/>
                <w:szCs w:val="20"/>
              </w:rPr>
              <w:t>. M</w:t>
            </w:r>
            <w:r w:rsidR="00BA7C72" w:rsidRPr="00C2212C">
              <w:rPr>
                <w:rFonts w:eastAsia="Times New Roman" w:cs="Arial"/>
                <w:sz w:val="20"/>
                <w:szCs w:val="20"/>
              </w:rPr>
              <w:t>asking allow</w:t>
            </w:r>
            <w:r w:rsidRPr="00C2212C">
              <w:rPr>
                <w:rFonts w:eastAsia="Times New Roman" w:cs="Arial"/>
                <w:sz w:val="20"/>
                <w:szCs w:val="20"/>
              </w:rPr>
              <w:t>s</w:t>
            </w:r>
            <w:r w:rsidR="00BA7C72" w:rsidRPr="00C2212C">
              <w:rPr>
                <w:rFonts w:eastAsia="Times New Roman" w:cs="Arial"/>
                <w:sz w:val="20"/>
                <w:szCs w:val="20"/>
              </w:rPr>
              <w:t xml:space="preserve"> students to </w:t>
            </w:r>
            <w:r w:rsidR="00442266" w:rsidRPr="00C2212C">
              <w:rPr>
                <w:rFonts w:eastAsia="Times New Roman" w:cs="Arial"/>
                <w:sz w:val="20"/>
                <w:szCs w:val="20"/>
              </w:rPr>
              <w:t>hide</w:t>
            </w:r>
            <w:r w:rsidR="00BA7C72" w:rsidRPr="00C2212C">
              <w:rPr>
                <w:rFonts w:eastAsia="Times New Roman" w:cs="Arial"/>
                <w:sz w:val="20"/>
                <w:szCs w:val="20"/>
              </w:rPr>
              <w:t xml:space="preserve"> and reveal individual answer options</w:t>
            </w:r>
            <w:r w:rsidRPr="00C2212C">
              <w:rPr>
                <w:rFonts w:eastAsia="Times New Roman" w:cs="Arial"/>
                <w:sz w:val="20"/>
                <w:szCs w:val="20"/>
              </w:rPr>
              <w:t>, as well as</w:t>
            </w:r>
            <w:r w:rsidR="00BA7C72" w:rsidRPr="00C2212C">
              <w:rPr>
                <w:rFonts w:eastAsia="Times New Roman" w:cs="Arial"/>
                <w:sz w:val="20"/>
                <w:szCs w:val="20"/>
              </w:rPr>
              <w:t xml:space="preserve"> all navigatio</w:t>
            </w:r>
            <w:r w:rsidR="00654266" w:rsidRPr="00C2212C">
              <w:rPr>
                <w:rFonts w:eastAsia="Times New Roman" w:cs="Arial"/>
                <w:sz w:val="20"/>
                <w:szCs w:val="20"/>
              </w:rPr>
              <w:t>nal buttons and menus.</w:t>
            </w:r>
          </w:p>
        </w:tc>
      </w:tr>
      <w:tr w:rsidR="00D43126" w:rsidRPr="00236415" w14:paraId="32F38C07" w14:textId="77777777">
        <w:tc>
          <w:tcPr>
            <w:tcW w:w="1998" w:type="dxa"/>
            <w:shd w:val="clear" w:color="auto" w:fill="auto"/>
          </w:tcPr>
          <w:p w14:paraId="444FA4A3" w14:textId="3E6BCE9E" w:rsidR="00D43126" w:rsidRDefault="00D43126" w:rsidP="00740D71">
            <w:pPr>
              <w:spacing w:after="60"/>
              <w:rPr>
                <w:rFonts w:eastAsia="Times New Roman"/>
                <w:sz w:val="20"/>
                <w:szCs w:val="20"/>
              </w:rPr>
            </w:pPr>
            <w:r>
              <w:rPr>
                <w:rFonts w:eastAsia="Times New Roman"/>
                <w:sz w:val="20"/>
                <w:szCs w:val="20"/>
              </w:rPr>
              <w:t>Mouse Pointer</w:t>
            </w:r>
          </w:p>
          <w:p w14:paraId="68A60273" w14:textId="48E24F3A" w:rsidR="00D43126" w:rsidRPr="00C2212C" w:rsidRDefault="00D43126" w:rsidP="00740D71">
            <w:pPr>
              <w:spacing w:after="60"/>
              <w:rPr>
                <w:rFonts w:eastAsia="Times New Roman"/>
                <w:sz w:val="20"/>
                <w:szCs w:val="20"/>
              </w:rPr>
            </w:pPr>
            <w:r>
              <w:rPr>
                <w:rFonts w:eastAsia="Times New Roman"/>
                <w:sz w:val="20"/>
                <w:szCs w:val="20"/>
              </w:rPr>
              <w:t>(Size and Color)</w:t>
            </w:r>
          </w:p>
        </w:tc>
        <w:tc>
          <w:tcPr>
            <w:tcW w:w="3789" w:type="dxa"/>
            <w:shd w:val="clear" w:color="auto" w:fill="auto"/>
          </w:tcPr>
          <w:p w14:paraId="43B8D3AA" w14:textId="2D063704" w:rsidR="00D43126" w:rsidRPr="00C2212C" w:rsidRDefault="00D43126" w:rsidP="00E43550">
            <w:pPr>
              <w:pStyle w:val="Default"/>
              <w:spacing w:after="60"/>
              <w:rPr>
                <w:rFonts w:ascii="Franklin Gothic Book" w:eastAsia="Times New Roman" w:hAnsi="Franklin Gothic Book"/>
                <w:sz w:val="20"/>
                <w:szCs w:val="20"/>
              </w:rPr>
            </w:pPr>
            <w:r>
              <w:rPr>
                <w:rFonts w:ascii="Franklin Gothic Book" w:eastAsia="Times New Roman" w:hAnsi="Franklin Gothic Book"/>
                <w:sz w:val="20"/>
                <w:szCs w:val="20"/>
              </w:rPr>
              <w:t>This embedded support allows the mouse pointer to be set to a larger size and also for the color to be changed. A test administrator sets the size and color of the Mouse Pointer prior to testing.</w:t>
            </w:r>
          </w:p>
        </w:tc>
        <w:tc>
          <w:tcPr>
            <w:tcW w:w="3789" w:type="dxa"/>
            <w:shd w:val="clear" w:color="auto" w:fill="auto"/>
          </w:tcPr>
          <w:p w14:paraId="249CEB17" w14:textId="7DC017D9" w:rsidR="00D43126" w:rsidRPr="00C2212C" w:rsidRDefault="00D43126" w:rsidP="002A1F2E">
            <w:pPr>
              <w:rPr>
                <w:rFonts w:eastAsia="Times New Roman" w:cs="Arial"/>
                <w:sz w:val="20"/>
                <w:szCs w:val="20"/>
              </w:rPr>
            </w:pPr>
            <w:r>
              <w:rPr>
                <w:rFonts w:eastAsia="Times New Roman" w:cs="Arial"/>
                <w:sz w:val="20"/>
                <w:szCs w:val="20"/>
              </w:rPr>
              <w:t xml:space="preserve">Students who are visually impaired and need additional enlargement or a mouse </w:t>
            </w:r>
            <w:r w:rsidR="00B432E8">
              <w:rPr>
                <w:rFonts w:eastAsia="Times New Roman" w:cs="Arial"/>
                <w:sz w:val="20"/>
                <w:szCs w:val="20"/>
              </w:rPr>
              <w:t xml:space="preserve">pointer </w:t>
            </w:r>
            <w:r>
              <w:rPr>
                <w:rFonts w:eastAsia="Times New Roman" w:cs="Arial"/>
                <w:sz w:val="20"/>
                <w:szCs w:val="20"/>
              </w:rPr>
              <w:t>in a different color to more readily find their mouse pointer on th</w:t>
            </w:r>
            <w:r w:rsidR="000114CB">
              <w:rPr>
                <w:rFonts w:eastAsia="Times New Roman" w:cs="Arial"/>
                <w:sz w:val="20"/>
                <w:szCs w:val="20"/>
              </w:rPr>
              <w:t>e screen will benefit from the mouse p</w:t>
            </w:r>
            <w:r>
              <w:rPr>
                <w:rFonts w:eastAsia="Times New Roman" w:cs="Arial"/>
                <w:sz w:val="20"/>
                <w:szCs w:val="20"/>
              </w:rPr>
              <w:t>ointer support. Students who have visual perception challenges will also find this beneficial. The size and color are set during registration and cannot be changed during the administration of the assessment. Students should have ample opportunity to practice during daily instruction with the size and color to det</w:t>
            </w:r>
            <w:r w:rsidR="000114CB">
              <w:rPr>
                <w:rFonts w:eastAsia="Times New Roman" w:cs="Arial"/>
                <w:sz w:val="20"/>
                <w:szCs w:val="20"/>
              </w:rPr>
              <w:t>ermine student preference. The mouse pointer can be used with the z</w:t>
            </w:r>
            <w:r>
              <w:rPr>
                <w:rFonts w:eastAsia="Times New Roman" w:cs="Arial"/>
                <w:sz w:val="20"/>
                <w:szCs w:val="20"/>
              </w:rPr>
              <w:t>oom universal tool. If students are using a magnification pro</w:t>
            </w:r>
            <w:r w:rsidR="000114CB">
              <w:rPr>
                <w:rFonts w:eastAsia="Times New Roman" w:cs="Arial"/>
                <w:sz w:val="20"/>
                <w:szCs w:val="20"/>
              </w:rPr>
              <w:t>gram (See Designated Supports, m</w:t>
            </w:r>
            <w:r>
              <w:rPr>
                <w:rFonts w:eastAsia="Times New Roman" w:cs="Arial"/>
                <w:sz w:val="20"/>
                <w:szCs w:val="20"/>
              </w:rPr>
              <w:t>agnification), the enlarged mouse pointer is built i</w:t>
            </w:r>
            <w:r w:rsidR="000114CB">
              <w:rPr>
                <w:rFonts w:eastAsia="Times New Roman" w:cs="Arial"/>
                <w:sz w:val="20"/>
                <w:szCs w:val="20"/>
              </w:rPr>
              <w:t>nto magnification programs and mouse p</w:t>
            </w:r>
            <w:r>
              <w:rPr>
                <w:rFonts w:eastAsia="Times New Roman" w:cs="Arial"/>
                <w:sz w:val="20"/>
                <w:szCs w:val="20"/>
              </w:rPr>
              <w:t>ointer may not be needed.</w:t>
            </w:r>
          </w:p>
        </w:tc>
      </w:tr>
      <w:tr w:rsidR="000114CB" w:rsidRPr="00C2212C" w14:paraId="71BB86F1" w14:textId="77777777" w:rsidTr="000114CB">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1C60003" w14:textId="77777777" w:rsidR="000114CB" w:rsidRPr="00C2212C" w:rsidRDefault="000114CB" w:rsidP="008B2F44">
            <w:pPr>
              <w:spacing w:after="60"/>
              <w:rPr>
                <w:rFonts w:eastAsia="Times New Roman"/>
                <w:sz w:val="20"/>
                <w:szCs w:val="20"/>
              </w:rPr>
            </w:pPr>
            <w:r w:rsidRPr="0099765F">
              <w:rPr>
                <w:rFonts w:eastAsia="Times New Roman"/>
                <w:sz w:val="20"/>
                <w:szCs w:val="20"/>
              </w:rPr>
              <w:t>Streamline</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14:paraId="43FB2B36" w14:textId="77777777" w:rsidR="000114CB" w:rsidRPr="000114CB" w:rsidRDefault="000114CB" w:rsidP="000114CB">
            <w:pPr>
              <w:pStyle w:val="Default"/>
              <w:rPr>
                <w:rFonts w:ascii="Franklin Gothic Book" w:eastAsia="Times New Roman" w:hAnsi="Franklin Gothic Book"/>
                <w:sz w:val="20"/>
                <w:szCs w:val="20"/>
              </w:rPr>
            </w:pPr>
            <w:r w:rsidRPr="000114CB">
              <w:rPr>
                <w:rFonts w:ascii="Franklin Gothic Book" w:eastAsia="Times New Roman" w:hAnsi="Franklin Gothic Book"/>
                <w:sz w:val="20"/>
                <w:szCs w:val="20"/>
              </w:rPr>
              <w:t>This designated support provides a streamlined interface of the test in an alternate, simplified format in which the items are displayed below the stimuli.</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14:paraId="15B59255" w14:textId="77777777" w:rsidR="000114CB" w:rsidRPr="000114CB" w:rsidRDefault="000114CB" w:rsidP="000114CB">
            <w:pPr>
              <w:rPr>
                <w:rFonts w:eastAsia="Times New Roman" w:cs="Arial"/>
                <w:sz w:val="20"/>
                <w:szCs w:val="20"/>
              </w:rPr>
            </w:pPr>
            <w:r w:rsidRPr="000114CB">
              <w:rPr>
                <w:rFonts w:eastAsia="Times New Roman" w:cs="Arial"/>
                <w:sz w:val="20"/>
                <w:szCs w:val="20"/>
              </w:rPr>
              <w:t>This designated support may benefit a small number of students who have specific learning and/or reading disabilities and/or visual impairment in which the text is presented in a more sequential format. Students should have familiarity interacting with items in streamline format.</w:t>
            </w:r>
          </w:p>
        </w:tc>
      </w:tr>
      <w:tr w:rsidR="00BA7C72" w:rsidRPr="00236415" w14:paraId="58518CDD" w14:textId="77777777">
        <w:tc>
          <w:tcPr>
            <w:tcW w:w="1998" w:type="dxa"/>
            <w:shd w:val="clear" w:color="auto" w:fill="auto"/>
          </w:tcPr>
          <w:p w14:paraId="17CE5058" w14:textId="7BDADDD6" w:rsidR="00EF259E" w:rsidRPr="00C2212C" w:rsidRDefault="00BA7C72" w:rsidP="00740D71">
            <w:pPr>
              <w:spacing w:after="60"/>
              <w:rPr>
                <w:rFonts w:eastAsia="Times New Roman"/>
                <w:sz w:val="20"/>
                <w:szCs w:val="20"/>
              </w:rPr>
            </w:pPr>
            <w:r w:rsidRPr="00C2212C">
              <w:rPr>
                <w:rFonts w:eastAsia="Times New Roman"/>
                <w:sz w:val="20"/>
                <w:szCs w:val="20"/>
              </w:rPr>
              <w:lastRenderedPageBreak/>
              <w:t>Text-to-speech</w:t>
            </w:r>
          </w:p>
          <w:p w14:paraId="60ECF637" w14:textId="1F97F9EA" w:rsidR="005E636D" w:rsidRPr="00C2212C" w:rsidRDefault="005E636D" w:rsidP="00740D71">
            <w:pPr>
              <w:spacing w:after="60"/>
              <w:rPr>
                <w:rFonts w:eastAsia="Times New Roman"/>
                <w:sz w:val="20"/>
                <w:szCs w:val="20"/>
              </w:rPr>
            </w:pPr>
            <w:r w:rsidRPr="00C2212C">
              <w:rPr>
                <w:rFonts w:eastAsia="Times New Roman"/>
                <w:sz w:val="20"/>
                <w:szCs w:val="20"/>
              </w:rPr>
              <w:t>(</w:t>
            </w:r>
            <w:r w:rsidR="003218E9" w:rsidRPr="00C2212C">
              <w:rPr>
                <w:rFonts w:eastAsia="Times New Roman"/>
                <w:sz w:val="20"/>
                <w:szCs w:val="20"/>
              </w:rPr>
              <w:t>for math</w:t>
            </w:r>
            <w:r w:rsidR="00B63B1F" w:rsidRPr="00C2212C">
              <w:rPr>
                <w:rFonts w:eastAsia="Times New Roman"/>
                <w:sz w:val="20"/>
                <w:szCs w:val="20"/>
              </w:rPr>
              <w:t xml:space="preserve"> stimuli</w:t>
            </w:r>
            <w:r w:rsidR="003218E9" w:rsidRPr="00C2212C">
              <w:rPr>
                <w:rFonts w:eastAsia="Times New Roman"/>
                <w:sz w:val="20"/>
                <w:szCs w:val="20"/>
              </w:rPr>
              <w:t xml:space="preserve"> </w:t>
            </w:r>
            <w:r w:rsidR="00D43126">
              <w:rPr>
                <w:rFonts w:eastAsia="Times New Roman"/>
                <w:sz w:val="20"/>
                <w:szCs w:val="20"/>
              </w:rPr>
              <w:t xml:space="preserve">and </w:t>
            </w:r>
            <w:r w:rsidR="003218E9" w:rsidRPr="00C2212C">
              <w:rPr>
                <w:rFonts w:eastAsia="Times New Roman"/>
                <w:sz w:val="20"/>
                <w:szCs w:val="20"/>
              </w:rPr>
              <w:t>items and</w:t>
            </w:r>
            <w:r w:rsidRPr="00C2212C">
              <w:rPr>
                <w:rFonts w:eastAsia="Times New Roman"/>
                <w:sz w:val="20"/>
                <w:szCs w:val="20"/>
              </w:rPr>
              <w:t xml:space="preserve"> ELA </w:t>
            </w:r>
            <w:r w:rsidR="00195DDF" w:rsidRPr="00C2212C">
              <w:rPr>
                <w:rFonts w:eastAsia="Times New Roman"/>
                <w:sz w:val="20"/>
                <w:szCs w:val="20"/>
              </w:rPr>
              <w:t>items</w:t>
            </w:r>
            <w:r w:rsidR="00D860B9" w:rsidRPr="00C2212C">
              <w:rPr>
                <w:rFonts w:eastAsia="Times New Roman"/>
                <w:sz w:val="20"/>
                <w:szCs w:val="20"/>
              </w:rPr>
              <w:t xml:space="preserve">, </w:t>
            </w:r>
            <w:r w:rsidR="000114CB">
              <w:rPr>
                <w:rFonts w:eastAsia="Times New Roman"/>
                <w:b/>
                <w:sz w:val="20"/>
                <w:szCs w:val="20"/>
              </w:rPr>
              <w:t>NOT</w:t>
            </w:r>
            <w:r w:rsidR="00D860B9" w:rsidRPr="00FB4CBB">
              <w:rPr>
                <w:rFonts w:eastAsia="Times New Roman"/>
                <w:b/>
                <w:sz w:val="20"/>
                <w:szCs w:val="20"/>
              </w:rPr>
              <w:t xml:space="preserve"> </w:t>
            </w:r>
            <w:r w:rsidR="00FA656E" w:rsidRPr="00C2212C">
              <w:rPr>
                <w:rFonts w:eastAsia="Times New Roman"/>
                <w:sz w:val="20"/>
                <w:szCs w:val="20"/>
              </w:rPr>
              <w:t xml:space="preserve">for </w:t>
            </w:r>
            <w:r w:rsidR="00D860B9" w:rsidRPr="00C2212C">
              <w:rPr>
                <w:rFonts w:eastAsia="Times New Roman"/>
                <w:sz w:val="20"/>
                <w:szCs w:val="20"/>
              </w:rPr>
              <w:t>reading passages</w:t>
            </w:r>
            <w:r w:rsidRPr="00C2212C">
              <w:rPr>
                <w:rFonts w:eastAsia="Times New Roman"/>
                <w:sz w:val="20"/>
                <w:szCs w:val="20"/>
              </w:rPr>
              <w:t>)</w:t>
            </w:r>
            <w:r w:rsidR="006226E0" w:rsidRPr="00C2212C">
              <w:rPr>
                <w:rStyle w:val="FootnoteReference"/>
                <w:rFonts w:eastAsia="Times New Roman"/>
                <w:sz w:val="20"/>
                <w:szCs w:val="20"/>
              </w:rPr>
              <w:footnoteReference w:id="3"/>
            </w:r>
          </w:p>
          <w:p w14:paraId="7DAE894C" w14:textId="77777777" w:rsidR="00BA7C72" w:rsidRPr="00C2212C" w:rsidRDefault="00EF259E" w:rsidP="00740D71">
            <w:pPr>
              <w:spacing w:after="60"/>
              <w:rPr>
                <w:rFonts w:eastAsia="Times New Roman"/>
                <w:sz w:val="20"/>
                <w:szCs w:val="20"/>
              </w:rPr>
            </w:pPr>
            <w:r w:rsidRPr="00C2212C">
              <w:rPr>
                <w:rFonts w:eastAsia="Times New Roman"/>
                <w:sz w:val="20"/>
                <w:szCs w:val="20"/>
              </w:rPr>
              <w:t>(</w:t>
            </w:r>
            <w:r w:rsidR="004A4517" w:rsidRPr="00C2212C">
              <w:rPr>
                <w:rFonts w:eastAsia="Times New Roman"/>
                <w:sz w:val="20"/>
                <w:szCs w:val="20"/>
              </w:rPr>
              <w:t xml:space="preserve">See </w:t>
            </w:r>
            <w:r w:rsidR="00AA46CD" w:rsidRPr="00C2212C">
              <w:rPr>
                <w:rFonts w:eastAsia="Times New Roman"/>
                <w:sz w:val="20"/>
                <w:szCs w:val="20"/>
              </w:rPr>
              <w:t xml:space="preserve">Embedded </w:t>
            </w:r>
            <w:r w:rsidR="005173CF" w:rsidRPr="00C2212C">
              <w:rPr>
                <w:rFonts w:eastAsia="Times New Roman"/>
                <w:sz w:val="20"/>
                <w:szCs w:val="20"/>
              </w:rPr>
              <w:t>Accommodation</w:t>
            </w:r>
            <w:r w:rsidR="004A4517" w:rsidRPr="00C2212C">
              <w:rPr>
                <w:rFonts w:eastAsia="Times New Roman"/>
                <w:sz w:val="20"/>
                <w:szCs w:val="20"/>
              </w:rPr>
              <w:t>s for ELA</w:t>
            </w:r>
            <w:r w:rsidR="00A71937" w:rsidRPr="00C2212C">
              <w:rPr>
                <w:rFonts w:eastAsia="Times New Roman"/>
                <w:sz w:val="20"/>
                <w:szCs w:val="20"/>
              </w:rPr>
              <w:t xml:space="preserve"> reading</w:t>
            </w:r>
            <w:r w:rsidR="004A4517" w:rsidRPr="00C2212C">
              <w:rPr>
                <w:rFonts w:eastAsia="Times New Roman"/>
                <w:sz w:val="20"/>
                <w:szCs w:val="20"/>
              </w:rPr>
              <w:t xml:space="preserve"> passages</w:t>
            </w:r>
            <w:r w:rsidRPr="00C2212C">
              <w:rPr>
                <w:rFonts w:eastAsia="Times New Roman"/>
                <w:sz w:val="20"/>
                <w:szCs w:val="20"/>
              </w:rPr>
              <w:t>)</w:t>
            </w:r>
            <w:r w:rsidR="00BA7C72" w:rsidRPr="00C2212C">
              <w:rPr>
                <w:rFonts w:eastAsia="Times New Roman"/>
                <w:sz w:val="20"/>
                <w:szCs w:val="20"/>
              </w:rPr>
              <w:t xml:space="preserve"> </w:t>
            </w:r>
          </w:p>
        </w:tc>
        <w:tc>
          <w:tcPr>
            <w:tcW w:w="3789" w:type="dxa"/>
            <w:shd w:val="clear" w:color="auto" w:fill="auto"/>
          </w:tcPr>
          <w:p w14:paraId="2BD62956" w14:textId="77777777" w:rsidR="00BA7C72" w:rsidRPr="00C2212C" w:rsidRDefault="00BA7C72" w:rsidP="00E43550">
            <w:pPr>
              <w:pStyle w:val="Default"/>
              <w:spacing w:after="60"/>
              <w:rPr>
                <w:rFonts w:ascii="Franklin Gothic Book" w:eastAsia="Times New Roman" w:hAnsi="Franklin Gothic Book"/>
                <w:sz w:val="20"/>
                <w:szCs w:val="20"/>
              </w:rPr>
            </w:pPr>
            <w:r w:rsidRPr="00C2212C">
              <w:rPr>
                <w:rFonts w:ascii="Franklin Gothic Book" w:eastAsia="Times New Roman" w:hAnsi="Franklin Gothic Book"/>
                <w:sz w:val="20"/>
                <w:szCs w:val="20"/>
              </w:rPr>
              <w:t xml:space="preserve">Text is read aloud to the student via embedded text-to-speech technology. </w:t>
            </w:r>
            <w:r w:rsidR="00B33244" w:rsidRPr="00C2212C">
              <w:rPr>
                <w:rFonts w:ascii="Franklin Gothic Book" w:eastAsia="Times New Roman" w:hAnsi="Franklin Gothic Book"/>
                <w:sz w:val="20"/>
                <w:szCs w:val="20"/>
              </w:rPr>
              <w:t>The s</w:t>
            </w:r>
            <w:r w:rsidR="00FA2961" w:rsidRPr="00C2212C">
              <w:rPr>
                <w:rFonts w:ascii="Franklin Gothic Book" w:eastAsia="Times New Roman" w:hAnsi="Franklin Gothic Book"/>
                <w:sz w:val="20"/>
                <w:szCs w:val="20"/>
              </w:rPr>
              <w:t xml:space="preserve">tudent is able to </w:t>
            </w:r>
            <w:r w:rsidR="00341729" w:rsidRPr="00C2212C">
              <w:rPr>
                <w:rFonts w:ascii="Franklin Gothic Book" w:eastAsia="Times New Roman" w:hAnsi="Franklin Gothic Book"/>
                <w:sz w:val="20"/>
                <w:szCs w:val="20"/>
              </w:rPr>
              <w:t xml:space="preserve">control the speed as well as </w:t>
            </w:r>
            <w:r w:rsidR="00FA2961" w:rsidRPr="00C2212C">
              <w:rPr>
                <w:rFonts w:ascii="Franklin Gothic Book" w:eastAsia="Times New Roman" w:hAnsi="Franklin Gothic Book"/>
                <w:sz w:val="20"/>
                <w:szCs w:val="20"/>
              </w:rPr>
              <w:t>raise or lower the volume of the voice via a volume control.</w:t>
            </w:r>
            <w:r w:rsidR="00D048B6" w:rsidRPr="00C2212C">
              <w:rPr>
                <w:rFonts w:ascii="Franklin Gothic Book" w:eastAsia="Times New Roman" w:hAnsi="Franklin Gothic Book"/>
                <w:sz w:val="20"/>
                <w:szCs w:val="20"/>
              </w:rPr>
              <w:t xml:space="preserve"> </w:t>
            </w:r>
          </w:p>
        </w:tc>
        <w:tc>
          <w:tcPr>
            <w:tcW w:w="3789" w:type="dxa"/>
            <w:shd w:val="clear" w:color="auto" w:fill="auto"/>
          </w:tcPr>
          <w:p w14:paraId="643ECD29" w14:textId="6CE85DB3" w:rsidR="00B5381E" w:rsidRPr="00C2212C" w:rsidRDefault="00BA7C72" w:rsidP="002A1F2E">
            <w:pPr>
              <w:rPr>
                <w:rFonts w:eastAsia="Times New Roman"/>
                <w:sz w:val="20"/>
                <w:szCs w:val="20"/>
              </w:rPr>
            </w:pPr>
            <w:r w:rsidRPr="00C2212C">
              <w:rPr>
                <w:rFonts w:eastAsia="Times New Roman" w:cs="Arial"/>
                <w:sz w:val="20"/>
                <w:szCs w:val="20"/>
              </w:rPr>
              <w:t xml:space="preserve">Students </w:t>
            </w:r>
            <w:r w:rsidR="00AF0426" w:rsidRPr="00C2212C">
              <w:rPr>
                <w:rFonts w:eastAsia="Times New Roman" w:cs="Arial"/>
                <w:sz w:val="20"/>
                <w:szCs w:val="20"/>
              </w:rPr>
              <w:t xml:space="preserve">who are struggling readers may need assistance accessing the assessment by having all or portions of the assessment read aloud. This support also may be needed by students </w:t>
            </w:r>
            <w:r w:rsidRPr="00C2212C">
              <w:rPr>
                <w:rFonts w:eastAsia="Times New Roman" w:cs="Arial"/>
                <w:sz w:val="20"/>
                <w:szCs w:val="20"/>
              </w:rPr>
              <w:t>with reading-related disabilities</w:t>
            </w:r>
            <w:r w:rsidR="00932F88" w:rsidRPr="00C2212C">
              <w:rPr>
                <w:rFonts w:eastAsia="Times New Roman" w:cs="Arial"/>
                <w:sz w:val="20"/>
                <w:szCs w:val="20"/>
              </w:rPr>
              <w:t>,</w:t>
            </w:r>
            <w:r w:rsidRPr="00C2212C">
              <w:rPr>
                <w:rFonts w:eastAsia="Times New Roman" w:cs="Arial"/>
                <w:sz w:val="20"/>
                <w:szCs w:val="20"/>
              </w:rPr>
              <w:t xml:space="preserve"> </w:t>
            </w:r>
            <w:r w:rsidR="00932F88" w:rsidRPr="00C2212C">
              <w:rPr>
                <w:rFonts w:eastAsia="Times New Roman" w:cs="Arial"/>
                <w:sz w:val="20"/>
                <w:szCs w:val="20"/>
              </w:rPr>
              <w:t xml:space="preserve">or </w:t>
            </w:r>
            <w:r w:rsidR="00AF0426" w:rsidRPr="00C2212C">
              <w:rPr>
                <w:rFonts w:eastAsia="Times New Roman" w:cs="Arial"/>
                <w:sz w:val="20"/>
                <w:szCs w:val="20"/>
              </w:rPr>
              <w:t xml:space="preserve">by students </w:t>
            </w:r>
            <w:r w:rsidR="00932F88" w:rsidRPr="00C2212C">
              <w:rPr>
                <w:rFonts w:eastAsia="Times New Roman" w:cs="Arial"/>
                <w:sz w:val="20"/>
                <w:szCs w:val="20"/>
              </w:rPr>
              <w:t xml:space="preserve">who are blind and do not </w:t>
            </w:r>
            <w:r w:rsidR="00373B74" w:rsidRPr="00C2212C">
              <w:rPr>
                <w:rFonts w:eastAsia="Times New Roman" w:cs="Arial"/>
                <w:sz w:val="20"/>
                <w:szCs w:val="20"/>
              </w:rPr>
              <w:t xml:space="preserve">yet </w:t>
            </w:r>
            <w:r w:rsidR="007E59E8" w:rsidRPr="00C2212C">
              <w:rPr>
                <w:rFonts w:eastAsia="Times New Roman" w:cs="Arial"/>
                <w:sz w:val="20"/>
                <w:szCs w:val="20"/>
              </w:rPr>
              <w:t>have adequate</w:t>
            </w:r>
            <w:r w:rsidR="00932F88" w:rsidRPr="00C2212C">
              <w:rPr>
                <w:rFonts w:eastAsia="Times New Roman" w:cs="Arial"/>
                <w:sz w:val="20"/>
                <w:szCs w:val="20"/>
              </w:rPr>
              <w:t xml:space="preserve"> braille</w:t>
            </w:r>
            <w:r w:rsidR="007E59E8" w:rsidRPr="00C2212C">
              <w:rPr>
                <w:rFonts w:eastAsia="Times New Roman" w:cs="Arial"/>
                <w:sz w:val="20"/>
                <w:szCs w:val="20"/>
              </w:rPr>
              <w:t xml:space="preserve"> skills</w:t>
            </w:r>
            <w:r w:rsidRPr="00C2212C">
              <w:rPr>
                <w:rFonts w:eastAsia="Times New Roman" w:cs="Arial"/>
                <w:sz w:val="20"/>
                <w:szCs w:val="20"/>
              </w:rPr>
              <w:t xml:space="preserve">. </w:t>
            </w:r>
            <w:r w:rsidR="00AF0426" w:rsidRPr="00C2212C">
              <w:rPr>
                <w:rFonts w:eastAsia="Times New Roman" w:cs="Arial"/>
                <w:sz w:val="20"/>
                <w:szCs w:val="20"/>
              </w:rPr>
              <w:t xml:space="preserve">This </w:t>
            </w:r>
            <w:r w:rsidR="00F5345B" w:rsidRPr="00C2212C">
              <w:rPr>
                <w:rFonts w:eastAsia="Times New Roman" w:cs="Arial"/>
                <w:sz w:val="20"/>
                <w:szCs w:val="20"/>
              </w:rPr>
              <w:t>support</w:t>
            </w:r>
            <w:r w:rsidR="00AF0426" w:rsidRPr="00C2212C">
              <w:rPr>
                <w:rFonts w:eastAsia="Times New Roman" w:cs="Arial"/>
                <w:sz w:val="20"/>
                <w:szCs w:val="20"/>
              </w:rPr>
              <w:t xml:space="preserve"> will likely be confusing and may impede the performance of students who do not regularly</w:t>
            </w:r>
            <w:r w:rsidR="00F5345B" w:rsidRPr="00C2212C">
              <w:rPr>
                <w:rFonts w:eastAsia="Times New Roman" w:cs="Arial"/>
                <w:sz w:val="20"/>
                <w:szCs w:val="20"/>
              </w:rPr>
              <w:t xml:space="preserve"> have the support </w:t>
            </w:r>
            <w:r w:rsidR="00AF0426" w:rsidRPr="00C2212C">
              <w:rPr>
                <w:rFonts w:eastAsia="Times New Roman" w:cs="Arial"/>
                <w:sz w:val="20"/>
                <w:szCs w:val="20"/>
              </w:rPr>
              <w:t xml:space="preserve">during instruction. </w:t>
            </w:r>
            <w:r w:rsidR="001944E7" w:rsidRPr="00C2212C">
              <w:rPr>
                <w:rFonts w:eastAsia="Times New Roman" w:cs="Arial"/>
                <w:sz w:val="20"/>
                <w:szCs w:val="20"/>
              </w:rPr>
              <w:t xml:space="preserve">Students who use </w:t>
            </w:r>
            <w:r w:rsidRPr="00C2212C">
              <w:rPr>
                <w:rFonts w:eastAsia="Times New Roman"/>
                <w:sz w:val="20"/>
                <w:szCs w:val="20"/>
              </w:rPr>
              <w:t xml:space="preserve">text-to-speech </w:t>
            </w:r>
            <w:r w:rsidR="001944E7" w:rsidRPr="00C2212C">
              <w:rPr>
                <w:rFonts w:eastAsia="Times New Roman"/>
                <w:sz w:val="20"/>
                <w:szCs w:val="20"/>
              </w:rPr>
              <w:t xml:space="preserve">will need </w:t>
            </w:r>
            <w:r w:rsidRPr="00C2212C">
              <w:rPr>
                <w:rFonts w:eastAsia="Times New Roman"/>
                <w:sz w:val="20"/>
                <w:szCs w:val="20"/>
              </w:rPr>
              <w:t>headphones</w:t>
            </w:r>
            <w:r w:rsidR="001944E7" w:rsidRPr="00C2212C">
              <w:rPr>
                <w:rFonts w:eastAsia="Times New Roman"/>
                <w:sz w:val="20"/>
                <w:szCs w:val="20"/>
              </w:rPr>
              <w:t xml:space="preserve"> unless tested individually in a separate setting</w:t>
            </w:r>
            <w:r w:rsidRPr="00C2212C">
              <w:rPr>
                <w:rFonts w:eastAsia="Times New Roman"/>
                <w:sz w:val="20"/>
                <w:szCs w:val="20"/>
              </w:rPr>
              <w:t xml:space="preserve">. </w:t>
            </w:r>
          </w:p>
        </w:tc>
      </w:tr>
      <w:tr w:rsidR="000114CB" w:rsidRPr="00236415" w14:paraId="4686E3AD" w14:textId="77777777">
        <w:tc>
          <w:tcPr>
            <w:tcW w:w="1998" w:type="dxa"/>
            <w:shd w:val="clear" w:color="auto" w:fill="auto"/>
          </w:tcPr>
          <w:p w14:paraId="52FA5CCB" w14:textId="77777777" w:rsidR="000114CB" w:rsidRDefault="000114CB" w:rsidP="000114CB">
            <w:pPr>
              <w:spacing w:after="60"/>
              <w:rPr>
                <w:rFonts w:eastAsia="Times New Roman"/>
                <w:sz w:val="20"/>
                <w:szCs w:val="20"/>
              </w:rPr>
            </w:pPr>
            <w:r>
              <w:rPr>
                <w:rFonts w:eastAsia="Times New Roman"/>
                <w:sz w:val="20"/>
                <w:szCs w:val="20"/>
              </w:rPr>
              <w:t>Translated test directions</w:t>
            </w:r>
          </w:p>
          <w:p w14:paraId="33347CBD" w14:textId="0933B65F" w:rsidR="000114CB" w:rsidRPr="00C2212C" w:rsidRDefault="000114CB" w:rsidP="000114CB">
            <w:pPr>
              <w:spacing w:after="60"/>
              <w:rPr>
                <w:rFonts w:eastAsia="Times New Roman"/>
                <w:sz w:val="20"/>
                <w:szCs w:val="20"/>
              </w:rPr>
            </w:pPr>
            <w:r>
              <w:rPr>
                <w:rFonts w:eastAsia="Times New Roman"/>
                <w:sz w:val="20"/>
                <w:szCs w:val="20"/>
              </w:rPr>
              <w:t>(for math items)</w:t>
            </w:r>
          </w:p>
        </w:tc>
        <w:tc>
          <w:tcPr>
            <w:tcW w:w="3789" w:type="dxa"/>
            <w:shd w:val="clear" w:color="auto" w:fill="auto"/>
          </w:tcPr>
          <w:p w14:paraId="7FA22AA2" w14:textId="6371647E" w:rsidR="000114CB" w:rsidRPr="00C2212C" w:rsidRDefault="000114CB" w:rsidP="000114CB">
            <w:pPr>
              <w:spacing w:after="60"/>
              <w:rPr>
                <w:rFonts w:eastAsia="Times New Roman"/>
                <w:sz w:val="20"/>
                <w:szCs w:val="20"/>
              </w:rPr>
            </w:pPr>
            <w:r>
              <w:rPr>
                <w:rFonts w:eastAsia="Times New Roman"/>
                <w:sz w:val="20"/>
                <w:szCs w:val="20"/>
              </w:rPr>
              <w:t>Translation of test directions is a language support available prior to beginning the actual test items. Students can see test directions in another language. As an embedded designated support, translated test directions are automatically a part of the stacked translations designated support.</w:t>
            </w:r>
          </w:p>
        </w:tc>
        <w:tc>
          <w:tcPr>
            <w:tcW w:w="3789" w:type="dxa"/>
            <w:shd w:val="clear" w:color="auto" w:fill="auto"/>
          </w:tcPr>
          <w:p w14:paraId="0B4A901A" w14:textId="5407C6FF" w:rsidR="000114CB" w:rsidRPr="00C2212C" w:rsidRDefault="000114CB" w:rsidP="000114CB">
            <w:pPr>
              <w:spacing w:after="60"/>
              <w:rPr>
                <w:rFonts w:eastAsia="Times New Roman"/>
                <w:sz w:val="20"/>
                <w:szCs w:val="20"/>
              </w:rPr>
            </w:pPr>
            <w:r>
              <w:rPr>
                <w:rFonts w:eastAsia="Times New Roman"/>
                <w:sz w:val="20"/>
                <w:szCs w:val="20"/>
              </w:rPr>
              <w:t>Students who have limited English language skills can use the translated directions support. This support should only be used for students who are proficient readers in the other language and not proficient in English.</w:t>
            </w:r>
          </w:p>
        </w:tc>
      </w:tr>
      <w:tr w:rsidR="000114CB" w:rsidRPr="00236415" w14:paraId="14E4E6AE" w14:textId="77777777">
        <w:tc>
          <w:tcPr>
            <w:tcW w:w="1998" w:type="dxa"/>
            <w:shd w:val="clear" w:color="auto" w:fill="auto"/>
          </w:tcPr>
          <w:p w14:paraId="1698252A" w14:textId="77777777" w:rsidR="000114CB" w:rsidRPr="00C2212C" w:rsidRDefault="000114CB" w:rsidP="000114CB">
            <w:pPr>
              <w:spacing w:after="60"/>
              <w:rPr>
                <w:rFonts w:eastAsia="Times New Roman"/>
                <w:sz w:val="20"/>
                <w:szCs w:val="20"/>
              </w:rPr>
            </w:pPr>
            <w:r w:rsidRPr="00C2212C">
              <w:rPr>
                <w:rFonts w:eastAsia="Times New Roman"/>
                <w:sz w:val="20"/>
                <w:szCs w:val="20"/>
              </w:rPr>
              <w:t xml:space="preserve">Translations (glossaries) </w:t>
            </w:r>
          </w:p>
          <w:p w14:paraId="65D68024" w14:textId="77777777" w:rsidR="000114CB" w:rsidRPr="00C2212C" w:rsidRDefault="000114CB" w:rsidP="000114CB">
            <w:pPr>
              <w:spacing w:after="60"/>
              <w:rPr>
                <w:rFonts w:eastAsia="Times New Roman"/>
                <w:sz w:val="20"/>
                <w:szCs w:val="20"/>
              </w:rPr>
            </w:pPr>
            <w:r w:rsidRPr="00C2212C">
              <w:rPr>
                <w:rFonts w:eastAsia="Times New Roman"/>
                <w:sz w:val="20"/>
                <w:szCs w:val="20"/>
              </w:rPr>
              <w:t>(for math items)</w:t>
            </w:r>
          </w:p>
        </w:tc>
        <w:tc>
          <w:tcPr>
            <w:tcW w:w="3789" w:type="dxa"/>
            <w:shd w:val="clear" w:color="auto" w:fill="auto"/>
          </w:tcPr>
          <w:p w14:paraId="70FED4A5" w14:textId="77777777" w:rsidR="000114CB" w:rsidRPr="00C2212C" w:rsidRDefault="000114CB" w:rsidP="000114CB">
            <w:pPr>
              <w:spacing w:after="60"/>
              <w:rPr>
                <w:rFonts w:eastAsia="Times New Roman"/>
                <w:sz w:val="20"/>
                <w:szCs w:val="20"/>
              </w:rPr>
            </w:pPr>
            <w:r w:rsidRPr="00C2212C">
              <w:rPr>
                <w:rFonts w:eastAsia="Times New Roman"/>
                <w:sz w:val="20"/>
                <w:szCs w:val="20"/>
              </w:rPr>
              <w:t xml:space="preserve">Translated glossaries are a language support. The translated glossaries are provided for selected construct-irrelevant terms for math. Translations for these terms appear on the computer screen when students click on them. </w:t>
            </w:r>
            <w:r w:rsidRPr="00C2212C">
              <w:rPr>
                <w:rFonts w:eastAsia="Times New Roman" w:cs="Arial"/>
                <w:color w:val="000000"/>
                <w:sz w:val="20"/>
                <w:szCs w:val="20"/>
                <w:shd w:val="clear" w:color="auto" w:fill="FFFFFF"/>
              </w:rPr>
              <w:t xml:space="preserve">Students with the language glossary setting enabled can view the translated glossary. </w:t>
            </w:r>
            <w:bookmarkStart w:id="29" w:name="bmkAudio"/>
            <w:r w:rsidRPr="00C2212C">
              <w:rPr>
                <w:rFonts w:eastAsia="Times New Roman" w:cs="Arial"/>
                <w:color w:val="000000"/>
                <w:sz w:val="20"/>
                <w:szCs w:val="20"/>
                <w:shd w:val="clear" w:color="auto" w:fill="FFFFFF"/>
              </w:rPr>
              <w:t>Students can also select the audio icon next to the glossary term and listen to the audio recording of the glossary. </w:t>
            </w:r>
            <w:r w:rsidRPr="00C2212C">
              <w:rPr>
                <w:rFonts w:eastAsia="Times New Roman"/>
                <w:sz w:val="20"/>
                <w:szCs w:val="20"/>
              </w:rPr>
              <w:t xml:space="preserve"> </w:t>
            </w:r>
            <w:bookmarkEnd w:id="29"/>
          </w:p>
        </w:tc>
        <w:tc>
          <w:tcPr>
            <w:tcW w:w="3789" w:type="dxa"/>
            <w:shd w:val="clear" w:color="auto" w:fill="auto"/>
          </w:tcPr>
          <w:p w14:paraId="7B30A989" w14:textId="61DBE17F" w:rsidR="000114CB" w:rsidRPr="00C2212C" w:rsidRDefault="000114CB" w:rsidP="000114CB">
            <w:pPr>
              <w:spacing w:after="60"/>
              <w:rPr>
                <w:rFonts w:eastAsia="Times New Roman"/>
                <w:sz w:val="20"/>
                <w:szCs w:val="20"/>
              </w:rPr>
            </w:pPr>
            <w:r w:rsidRPr="00C2212C">
              <w:rPr>
                <w:rFonts w:eastAsia="Times New Roman"/>
                <w:sz w:val="20"/>
                <w:szCs w:val="20"/>
              </w:rPr>
              <w:t xml:space="preserve">Students who have limited English language skills (whether or not designated as </w:t>
            </w:r>
            <w:r>
              <w:rPr>
                <w:rFonts w:eastAsia="Times New Roman"/>
                <w:sz w:val="20"/>
                <w:szCs w:val="20"/>
              </w:rPr>
              <w:t>ELs or EL</w:t>
            </w:r>
            <w:r w:rsidRPr="00C2212C">
              <w:rPr>
                <w:rFonts w:eastAsia="Times New Roman"/>
                <w:sz w:val="20"/>
                <w:szCs w:val="20"/>
              </w:rPr>
              <w:t>s with disabilities) can use the translation glossary for specific items. The use of this support may result in the student needing additional overall time to complete the assessment.</w:t>
            </w:r>
          </w:p>
        </w:tc>
      </w:tr>
      <w:tr w:rsidR="000114CB" w:rsidRPr="00236415" w14:paraId="14B79A31" w14:textId="77777777">
        <w:tc>
          <w:tcPr>
            <w:tcW w:w="1998" w:type="dxa"/>
            <w:shd w:val="clear" w:color="auto" w:fill="auto"/>
          </w:tcPr>
          <w:p w14:paraId="4B66C21E" w14:textId="77777777" w:rsidR="000114CB" w:rsidRDefault="000114CB" w:rsidP="000114CB">
            <w:pPr>
              <w:spacing w:after="60"/>
              <w:rPr>
                <w:rFonts w:eastAsia="Times New Roman"/>
                <w:sz w:val="20"/>
                <w:szCs w:val="20"/>
              </w:rPr>
            </w:pPr>
            <w:r w:rsidRPr="00C2212C">
              <w:rPr>
                <w:rFonts w:eastAsia="Times New Roman"/>
                <w:sz w:val="20"/>
                <w:szCs w:val="20"/>
              </w:rPr>
              <w:t>Translations (stacked)</w:t>
            </w:r>
          </w:p>
          <w:p w14:paraId="2C726912" w14:textId="4031D1D7" w:rsidR="000114CB" w:rsidRPr="00C2212C" w:rsidRDefault="000114CB" w:rsidP="000114CB">
            <w:pPr>
              <w:spacing w:after="60"/>
              <w:rPr>
                <w:rFonts w:eastAsia="Times New Roman"/>
                <w:sz w:val="20"/>
                <w:szCs w:val="20"/>
              </w:rPr>
            </w:pPr>
            <w:r w:rsidRPr="00C2212C">
              <w:rPr>
                <w:rFonts w:eastAsia="Times New Roman"/>
                <w:sz w:val="20"/>
                <w:szCs w:val="20"/>
              </w:rPr>
              <w:t xml:space="preserve"> (for math items) </w:t>
            </w:r>
          </w:p>
        </w:tc>
        <w:tc>
          <w:tcPr>
            <w:tcW w:w="3789" w:type="dxa"/>
            <w:shd w:val="clear" w:color="auto" w:fill="auto"/>
          </w:tcPr>
          <w:p w14:paraId="3C35926F" w14:textId="77777777" w:rsidR="000114CB" w:rsidRPr="00C2212C" w:rsidRDefault="000114CB" w:rsidP="000114CB">
            <w:pPr>
              <w:spacing w:after="60"/>
              <w:rPr>
                <w:rFonts w:eastAsia="Times New Roman"/>
                <w:sz w:val="20"/>
                <w:szCs w:val="20"/>
              </w:rPr>
            </w:pPr>
            <w:r w:rsidRPr="00C2212C">
              <w:rPr>
                <w:rFonts w:eastAsia="Times New Roman"/>
                <w:sz w:val="20"/>
                <w:szCs w:val="20"/>
              </w:rPr>
              <w:t>Stacked translations are a language support. Stacked translations are available for some students; stacked translations provide the full translation of each test item above the original item in English.</w:t>
            </w:r>
          </w:p>
        </w:tc>
        <w:tc>
          <w:tcPr>
            <w:tcW w:w="3789" w:type="dxa"/>
            <w:shd w:val="clear" w:color="auto" w:fill="auto"/>
          </w:tcPr>
          <w:p w14:paraId="6E3F7D52" w14:textId="77777777" w:rsidR="000114CB" w:rsidRPr="00C2212C" w:rsidRDefault="000114CB" w:rsidP="000114CB">
            <w:pPr>
              <w:spacing w:after="60"/>
              <w:rPr>
                <w:rFonts w:eastAsia="Times New Roman"/>
                <w:sz w:val="20"/>
                <w:szCs w:val="20"/>
              </w:rPr>
            </w:pPr>
            <w:r w:rsidRPr="00C2212C">
              <w:rPr>
                <w:rFonts w:eastAsia="Times New Roman"/>
                <w:sz w:val="20"/>
                <w:szCs w:val="20"/>
              </w:rPr>
              <w:t>For students whose primary language is not English and who use dual language supports in the classroom, use of the stacked (dual language) translation may be appropriate. Students participate in the assessment regardless of the language. This support will increase reading load and cognitive load. The use of this support may result in the student needing additional overall time to complete the assessment.</w:t>
            </w:r>
          </w:p>
        </w:tc>
      </w:tr>
      <w:tr w:rsidR="00BA7C72" w:rsidRPr="00236415" w14:paraId="101B2AEE" w14:textId="77777777">
        <w:tc>
          <w:tcPr>
            <w:tcW w:w="1998" w:type="dxa"/>
            <w:shd w:val="clear" w:color="auto" w:fill="auto"/>
          </w:tcPr>
          <w:p w14:paraId="5E8AC737" w14:textId="524BEFE2" w:rsidR="00BA7C72" w:rsidRDefault="00BA7C72" w:rsidP="00740D71">
            <w:pPr>
              <w:spacing w:after="60"/>
              <w:rPr>
                <w:rFonts w:eastAsia="Times New Roman"/>
                <w:sz w:val="20"/>
                <w:szCs w:val="20"/>
              </w:rPr>
            </w:pPr>
            <w:r w:rsidRPr="00C2212C">
              <w:rPr>
                <w:rFonts w:eastAsia="Times New Roman"/>
                <w:sz w:val="20"/>
                <w:szCs w:val="20"/>
              </w:rPr>
              <w:lastRenderedPageBreak/>
              <w:t xml:space="preserve">Turn </w:t>
            </w:r>
            <w:r w:rsidR="00B85E8A" w:rsidRPr="00C2212C">
              <w:rPr>
                <w:rFonts w:eastAsia="Times New Roman"/>
                <w:sz w:val="20"/>
                <w:szCs w:val="20"/>
              </w:rPr>
              <w:t>off</w:t>
            </w:r>
            <w:r w:rsidRPr="00C2212C">
              <w:rPr>
                <w:rFonts w:eastAsia="Times New Roman"/>
                <w:sz w:val="20"/>
                <w:szCs w:val="20"/>
              </w:rPr>
              <w:t xml:space="preserve"> any </w:t>
            </w:r>
            <w:r w:rsidR="00A11656" w:rsidRPr="00C2212C">
              <w:rPr>
                <w:rFonts w:eastAsia="Times New Roman"/>
                <w:sz w:val="20"/>
                <w:szCs w:val="20"/>
              </w:rPr>
              <w:t xml:space="preserve">universal </w:t>
            </w:r>
            <w:r w:rsidRPr="00C2212C">
              <w:rPr>
                <w:rFonts w:eastAsia="Times New Roman"/>
                <w:sz w:val="20"/>
                <w:szCs w:val="20"/>
              </w:rPr>
              <w:t>tools</w:t>
            </w:r>
          </w:p>
          <w:p w14:paraId="62A316C0" w14:textId="388220C6" w:rsidR="00BA0D05" w:rsidRPr="00C2212C" w:rsidRDefault="00BA0D05" w:rsidP="0053325A">
            <w:pPr>
              <w:spacing w:after="60"/>
              <w:rPr>
                <w:rFonts w:eastAsia="Times New Roman"/>
                <w:sz w:val="20"/>
                <w:szCs w:val="20"/>
              </w:rPr>
            </w:pPr>
            <w:r>
              <w:rPr>
                <w:rFonts w:eastAsia="Times New Roman"/>
                <w:sz w:val="20"/>
                <w:szCs w:val="20"/>
              </w:rPr>
              <w:t>(</w:t>
            </w:r>
            <w:r w:rsidRPr="00BA0D05">
              <w:rPr>
                <w:rFonts w:eastAsia="Times New Roman"/>
                <w:sz w:val="20"/>
                <w:szCs w:val="20"/>
              </w:rPr>
              <w:t xml:space="preserve">Within the TA Interface, a TA can turn off universal tools </w:t>
            </w:r>
            <w:r w:rsidR="0053325A">
              <w:rPr>
                <w:rFonts w:eastAsia="Times New Roman"/>
                <w:sz w:val="20"/>
                <w:szCs w:val="20"/>
              </w:rPr>
              <w:t xml:space="preserve">just before </w:t>
            </w:r>
            <w:r w:rsidR="0053325A" w:rsidRPr="00DC32AD">
              <w:rPr>
                <w:rFonts w:eastAsia="Times New Roman"/>
                <w:sz w:val="20"/>
                <w:szCs w:val="20"/>
              </w:rPr>
              <w:t>starting</w:t>
            </w:r>
            <w:r w:rsidRPr="00DC32AD">
              <w:rPr>
                <w:rFonts w:eastAsia="Times New Roman"/>
                <w:sz w:val="20"/>
                <w:szCs w:val="20"/>
              </w:rPr>
              <w:t xml:space="preserve"> the test</w:t>
            </w:r>
            <w:r w:rsidR="00F27B56" w:rsidRPr="00DC32AD">
              <w:rPr>
                <w:rFonts w:eastAsia="Times New Roman"/>
                <w:sz w:val="20"/>
                <w:szCs w:val="20"/>
              </w:rPr>
              <w:t xml:space="preserve">. They </w:t>
            </w:r>
            <w:r w:rsidR="0053325A" w:rsidRPr="00DC32AD">
              <w:rPr>
                <w:rFonts w:eastAsia="Times New Roman"/>
                <w:sz w:val="20"/>
                <w:szCs w:val="20"/>
              </w:rPr>
              <w:t>can’t be</w:t>
            </w:r>
            <w:r w:rsidR="00F27B56" w:rsidRPr="00DC32AD">
              <w:rPr>
                <w:rFonts w:eastAsia="Times New Roman"/>
                <w:sz w:val="20"/>
                <w:szCs w:val="20"/>
              </w:rPr>
              <w:t xml:space="preserve"> turned off in the TIDE system</w:t>
            </w:r>
            <w:r w:rsidRPr="00DC32AD">
              <w:rPr>
                <w:rFonts w:eastAsia="Times New Roman"/>
                <w:sz w:val="20"/>
                <w:szCs w:val="20"/>
              </w:rPr>
              <w:t>.)</w:t>
            </w:r>
          </w:p>
        </w:tc>
        <w:tc>
          <w:tcPr>
            <w:tcW w:w="3789" w:type="dxa"/>
            <w:shd w:val="clear" w:color="auto" w:fill="auto"/>
          </w:tcPr>
          <w:p w14:paraId="25ACB27F" w14:textId="3A34F2DD" w:rsidR="00B5381E" w:rsidRPr="00C2212C" w:rsidRDefault="00BA7C72" w:rsidP="00740D71">
            <w:pPr>
              <w:spacing w:after="60"/>
              <w:rPr>
                <w:rFonts w:eastAsia="Times New Roman"/>
                <w:sz w:val="20"/>
                <w:szCs w:val="20"/>
              </w:rPr>
            </w:pPr>
            <w:r w:rsidRPr="00C2212C">
              <w:rPr>
                <w:rFonts w:eastAsia="Times New Roman"/>
                <w:sz w:val="20"/>
                <w:szCs w:val="20"/>
              </w:rPr>
              <w:t xml:space="preserve">Disabling any </w:t>
            </w:r>
            <w:r w:rsidR="00A11656" w:rsidRPr="00C2212C">
              <w:rPr>
                <w:rFonts w:eastAsia="Times New Roman"/>
                <w:sz w:val="20"/>
                <w:szCs w:val="20"/>
              </w:rPr>
              <w:t xml:space="preserve">universal </w:t>
            </w:r>
            <w:r w:rsidRPr="00C2212C">
              <w:rPr>
                <w:rFonts w:eastAsia="Times New Roman"/>
                <w:sz w:val="20"/>
                <w:szCs w:val="20"/>
              </w:rPr>
              <w:t xml:space="preserve">tools that </w:t>
            </w:r>
            <w:r w:rsidR="00A11656" w:rsidRPr="00C2212C">
              <w:rPr>
                <w:rFonts w:eastAsia="Times New Roman"/>
                <w:sz w:val="20"/>
                <w:szCs w:val="20"/>
              </w:rPr>
              <w:t xml:space="preserve">might be distracting or that </w:t>
            </w:r>
            <w:r w:rsidRPr="00C2212C">
              <w:rPr>
                <w:rFonts w:eastAsia="Times New Roman"/>
                <w:sz w:val="20"/>
                <w:szCs w:val="20"/>
              </w:rPr>
              <w:t xml:space="preserve">students do not need to </w:t>
            </w:r>
            <w:r w:rsidR="006D308A" w:rsidRPr="00C2212C">
              <w:rPr>
                <w:rFonts w:eastAsia="Times New Roman"/>
                <w:sz w:val="20"/>
                <w:szCs w:val="20"/>
              </w:rPr>
              <w:t>use or</w:t>
            </w:r>
            <w:r w:rsidR="00A11656" w:rsidRPr="00C2212C">
              <w:rPr>
                <w:rFonts w:eastAsia="Times New Roman"/>
                <w:sz w:val="20"/>
                <w:szCs w:val="20"/>
              </w:rPr>
              <w:t xml:space="preserve"> are unable to use</w:t>
            </w:r>
            <w:r w:rsidRPr="00C2212C">
              <w:rPr>
                <w:rFonts w:eastAsia="Times New Roman"/>
                <w:sz w:val="20"/>
                <w:szCs w:val="20"/>
              </w:rPr>
              <w:t>.</w:t>
            </w:r>
          </w:p>
        </w:tc>
        <w:tc>
          <w:tcPr>
            <w:tcW w:w="3789" w:type="dxa"/>
            <w:shd w:val="clear" w:color="auto" w:fill="auto"/>
          </w:tcPr>
          <w:p w14:paraId="6D487771" w14:textId="77777777" w:rsidR="00BA7C72" w:rsidRPr="00C2212C" w:rsidRDefault="00A11656" w:rsidP="00740D71">
            <w:pPr>
              <w:spacing w:after="60"/>
              <w:rPr>
                <w:rFonts w:eastAsia="Times New Roman"/>
                <w:sz w:val="20"/>
                <w:szCs w:val="20"/>
              </w:rPr>
            </w:pPr>
            <w:r w:rsidRPr="00C2212C">
              <w:rPr>
                <w:rFonts w:eastAsia="Times New Roman"/>
                <w:sz w:val="20"/>
                <w:szCs w:val="20"/>
              </w:rPr>
              <w:t>Students</w:t>
            </w:r>
            <w:r w:rsidR="001D2293" w:rsidRPr="00C2212C">
              <w:rPr>
                <w:rFonts w:eastAsia="Times New Roman"/>
                <w:sz w:val="20"/>
                <w:szCs w:val="20"/>
              </w:rPr>
              <w:t xml:space="preserve"> who are easily distracted (whether or not designated as having attention difficulties or disabilities)</w:t>
            </w:r>
            <w:r w:rsidRPr="00C2212C">
              <w:rPr>
                <w:rFonts w:eastAsia="Times New Roman"/>
                <w:sz w:val="20"/>
                <w:szCs w:val="20"/>
              </w:rPr>
              <w:t xml:space="preserve"> may be </w:t>
            </w:r>
            <w:r w:rsidR="00B33244" w:rsidRPr="00C2212C">
              <w:rPr>
                <w:rFonts w:eastAsia="Times New Roman"/>
                <w:sz w:val="20"/>
                <w:szCs w:val="20"/>
              </w:rPr>
              <w:t>overwhelmed</w:t>
            </w:r>
            <w:r w:rsidRPr="00C2212C">
              <w:rPr>
                <w:rFonts w:eastAsia="Times New Roman"/>
                <w:sz w:val="20"/>
                <w:szCs w:val="20"/>
              </w:rPr>
              <w:t xml:space="preserve"> by some of the universal tools. Knowing which specific tools may be distracting is important for determining which tools to turn off.</w:t>
            </w:r>
          </w:p>
        </w:tc>
      </w:tr>
    </w:tbl>
    <w:p w14:paraId="6A38E821" w14:textId="77777777" w:rsidR="004A7420" w:rsidRDefault="004A7420" w:rsidP="00362B49">
      <w:pPr>
        <w:pStyle w:val="Heading2"/>
      </w:pPr>
    </w:p>
    <w:p w14:paraId="7D4AB01E" w14:textId="35A73214" w:rsidR="00F14843" w:rsidRPr="00C2212C" w:rsidRDefault="00F14843" w:rsidP="00362B49">
      <w:pPr>
        <w:pStyle w:val="Heading2"/>
      </w:pPr>
      <w:r w:rsidRPr="00C2212C">
        <w:t xml:space="preserve">Non-embedded Designated </w:t>
      </w:r>
      <w:r w:rsidR="003B0A0B" w:rsidRPr="00C2212C">
        <w:t>Support</w:t>
      </w:r>
      <w:r w:rsidRPr="00C2212C">
        <w:t>s</w:t>
      </w:r>
    </w:p>
    <w:p w14:paraId="35536FED" w14:textId="61AD17C6" w:rsidR="00CE2C90" w:rsidRDefault="00F14843" w:rsidP="00321A26">
      <w:pPr>
        <w:keepNext/>
        <w:keepLines/>
        <w:rPr>
          <w:szCs w:val="22"/>
        </w:rPr>
      </w:pPr>
      <w:r w:rsidRPr="00740D71">
        <w:rPr>
          <w:szCs w:val="22"/>
        </w:rPr>
        <w:t xml:space="preserve">Some designated </w:t>
      </w:r>
      <w:r w:rsidR="003B0A0B" w:rsidRPr="00740D71">
        <w:rPr>
          <w:szCs w:val="22"/>
        </w:rPr>
        <w:t>support</w:t>
      </w:r>
      <w:r w:rsidRPr="00740D71">
        <w:rPr>
          <w:szCs w:val="22"/>
        </w:rPr>
        <w:t xml:space="preserve">s may need to be provided outside of the digital-delivery system. These </w:t>
      </w:r>
      <w:r w:rsidR="00657B58" w:rsidRPr="00740D71">
        <w:rPr>
          <w:szCs w:val="22"/>
        </w:rPr>
        <w:t>support</w:t>
      </w:r>
      <w:r w:rsidRPr="00740D71">
        <w:rPr>
          <w:szCs w:val="22"/>
        </w:rPr>
        <w:t xml:space="preserve">s, shown in Table 4, are to be provided locally for those students unable to use the designated </w:t>
      </w:r>
      <w:r w:rsidR="003B0A0B" w:rsidRPr="00740D71">
        <w:rPr>
          <w:szCs w:val="22"/>
        </w:rPr>
        <w:t>support</w:t>
      </w:r>
      <w:r w:rsidRPr="00740D71">
        <w:rPr>
          <w:szCs w:val="22"/>
        </w:rPr>
        <w:t>s when provided digitally</w:t>
      </w:r>
      <w:r w:rsidR="00287E4F" w:rsidRPr="00740D71">
        <w:rPr>
          <w:szCs w:val="22"/>
        </w:rPr>
        <w:t>.</w:t>
      </w:r>
    </w:p>
    <w:p w14:paraId="4875F0E1" w14:textId="77777777" w:rsidR="006D308A" w:rsidRDefault="006D308A" w:rsidP="00321A26">
      <w:pPr>
        <w:keepNext/>
        <w:keepLines/>
        <w:rPr>
          <w:szCs w:val="22"/>
        </w:rPr>
      </w:pPr>
    </w:p>
    <w:p w14:paraId="5CF9A8D8" w14:textId="79480F19" w:rsidR="00FD3258" w:rsidRDefault="00FD3258" w:rsidP="006D308A">
      <w:pPr>
        <w:pStyle w:val="Caption"/>
      </w:pPr>
      <w:r>
        <w:t xml:space="preserve">Table </w:t>
      </w:r>
      <w:r w:rsidR="00F33280">
        <w:fldChar w:fldCharType="begin"/>
      </w:r>
      <w:r w:rsidR="00565ADF">
        <w:instrText xml:space="preserve"> SEQ Table \* ARABIC </w:instrText>
      </w:r>
      <w:r w:rsidR="00F33280">
        <w:fldChar w:fldCharType="separate"/>
      </w:r>
      <w:r w:rsidR="0094359F">
        <w:rPr>
          <w:noProof/>
        </w:rPr>
        <w:t>4</w:t>
      </w:r>
      <w:r w:rsidR="00F33280">
        <w:rPr>
          <w:noProof/>
        </w:rPr>
        <w:fldChar w:fldCharType="end"/>
      </w:r>
      <w:r>
        <w:t xml:space="preserve">. </w:t>
      </w:r>
      <w:r w:rsidRPr="00105281">
        <w:t>Non-embedded Designated Supports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98"/>
        <w:gridCol w:w="3768"/>
        <w:gridCol w:w="3769"/>
      </w:tblGrid>
      <w:tr w:rsidR="00F14843" w:rsidRPr="00236415" w14:paraId="488656A7" w14:textId="77777777" w:rsidTr="006D308A">
        <w:trPr>
          <w:tblHeader/>
        </w:trPr>
        <w:tc>
          <w:tcPr>
            <w:tcW w:w="1998" w:type="dxa"/>
            <w:shd w:val="clear" w:color="auto" w:fill="43B02A"/>
            <w:vAlign w:val="center"/>
          </w:tcPr>
          <w:p w14:paraId="70CF46D3" w14:textId="77777777" w:rsidR="00F14843" w:rsidRPr="00C2212C" w:rsidRDefault="0039642B" w:rsidP="00504B09">
            <w:pPr>
              <w:keepNext/>
              <w:keepLines/>
              <w:spacing w:before="60" w:after="60"/>
              <w:jc w:val="center"/>
              <w:rPr>
                <w:rFonts w:eastAsia="Times New Roman"/>
                <w:b/>
                <w:color w:val="FFFFFF" w:themeColor="background1"/>
                <w:sz w:val="20"/>
                <w:szCs w:val="20"/>
              </w:rPr>
            </w:pPr>
            <w:r w:rsidRPr="00C2212C">
              <w:rPr>
                <w:rFonts w:eastAsia="Times New Roman"/>
                <w:b/>
                <w:color w:val="FFFFFF" w:themeColor="background1"/>
                <w:sz w:val="20"/>
                <w:szCs w:val="20"/>
              </w:rPr>
              <w:t xml:space="preserve">Designated </w:t>
            </w:r>
            <w:r w:rsidR="003B0A0B" w:rsidRPr="00C2212C">
              <w:rPr>
                <w:rFonts w:eastAsia="Times New Roman"/>
                <w:b/>
                <w:color w:val="FFFFFF" w:themeColor="background1"/>
                <w:sz w:val="20"/>
                <w:szCs w:val="20"/>
              </w:rPr>
              <w:t>Support</w:t>
            </w:r>
          </w:p>
        </w:tc>
        <w:tc>
          <w:tcPr>
            <w:tcW w:w="3768" w:type="dxa"/>
            <w:shd w:val="clear" w:color="auto" w:fill="43B02A"/>
            <w:vAlign w:val="center"/>
          </w:tcPr>
          <w:p w14:paraId="5ADCFD1E" w14:textId="77777777" w:rsidR="004C5735" w:rsidRPr="00C2212C" w:rsidRDefault="00F14843" w:rsidP="00504B09">
            <w:pPr>
              <w:keepNext/>
              <w:keepLines/>
              <w:spacing w:before="60" w:after="60"/>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c>
          <w:tcPr>
            <w:tcW w:w="3769" w:type="dxa"/>
            <w:shd w:val="clear" w:color="auto" w:fill="43B02A"/>
            <w:vAlign w:val="center"/>
          </w:tcPr>
          <w:p w14:paraId="6AE75A76" w14:textId="77777777" w:rsidR="004C5735" w:rsidRPr="00C2212C" w:rsidRDefault="00F14843" w:rsidP="00504B09">
            <w:pPr>
              <w:keepNext/>
              <w:keepLines/>
              <w:spacing w:before="60" w:after="60"/>
              <w:jc w:val="center"/>
              <w:rPr>
                <w:rFonts w:eastAsia="Times New Roman"/>
                <w:b/>
                <w:color w:val="FFFFFF" w:themeColor="background1"/>
                <w:sz w:val="20"/>
                <w:szCs w:val="20"/>
              </w:rPr>
            </w:pPr>
            <w:r w:rsidRPr="00C2212C">
              <w:rPr>
                <w:rFonts w:eastAsia="Times New Roman"/>
                <w:b/>
                <w:color w:val="FFFFFF" w:themeColor="background1"/>
                <w:sz w:val="20"/>
                <w:szCs w:val="20"/>
              </w:rPr>
              <w:t>Recommendations for Use</w:t>
            </w:r>
          </w:p>
        </w:tc>
      </w:tr>
      <w:tr w:rsidR="00A82514" w:rsidRPr="00236415" w14:paraId="60EBF548" w14:textId="77777777" w:rsidTr="006D308A">
        <w:tc>
          <w:tcPr>
            <w:tcW w:w="1998" w:type="dxa"/>
            <w:shd w:val="clear" w:color="auto" w:fill="auto"/>
          </w:tcPr>
          <w:p w14:paraId="1CD2AED6" w14:textId="572DAFDC" w:rsidR="00A82514" w:rsidRPr="00C2212C" w:rsidRDefault="00A82514" w:rsidP="00504B09">
            <w:pPr>
              <w:keepNext/>
              <w:keepLines/>
              <w:spacing w:before="60" w:after="60"/>
              <w:rPr>
                <w:rFonts w:eastAsia="Times New Roman"/>
                <w:sz w:val="20"/>
                <w:szCs w:val="20"/>
              </w:rPr>
            </w:pPr>
            <w:r>
              <w:rPr>
                <w:rFonts w:eastAsia="Times New Roman"/>
                <w:sz w:val="20"/>
                <w:szCs w:val="20"/>
              </w:rPr>
              <w:t>Amplification</w:t>
            </w:r>
          </w:p>
        </w:tc>
        <w:tc>
          <w:tcPr>
            <w:tcW w:w="3768" w:type="dxa"/>
            <w:shd w:val="clear" w:color="auto" w:fill="auto"/>
          </w:tcPr>
          <w:p w14:paraId="5989FFB6" w14:textId="72749862" w:rsidR="00A82514" w:rsidRPr="00C2212C" w:rsidRDefault="00A82514" w:rsidP="00504B09">
            <w:pPr>
              <w:keepNext/>
              <w:keepLines/>
              <w:spacing w:before="60" w:after="60"/>
              <w:rPr>
                <w:rFonts w:eastAsia="Times New Roman"/>
                <w:sz w:val="20"/>
                <w:szCs w:val="20"/>
              </w:rPr>
            </w:pPr>
            <w:r>
              <w:rPr>
                <w:rFonts w:eastAsia="Times New Roman"/>
                <w:sz w:val="20"/>
                <w:szCs w:val="20"/>
              </w:rPr>
              <w:t>The student adjusts the volume control beyond the computer’s built in settings using headphones or other non-embedded devices</w:t>
            </w:r>
          </w:p>
        </w:tc>
        <w:tc>
          <w:tcPr>
            <w:tcW w:w="3769" w:type="dxa"/>
            <w:shd w:val="clear" w:color="auto" w:fill="auto"/>
          </w:tcPr>
          <w:p w14:paraId="1E23DD42" w14:textId="41E721D6" w:rsidR="00A82514" w:rsidRPr="00C2212C" w:rsidRDefault="00A82514" w:rsidP="00040D1E">
            <w:pPr>
              <w:keepNext/>
              <w:keepLines/>
              <w:spacing w:before="60" w:after="60"/>
              <w:rPr>
                <w:rFonts w:eastAsia="Times New Roman"/>
                <w:sz w:val="20"/>
                <w:szCs w:val="20"/>
              </w:rPr>
            </w:pPr>
            <w:r>
              <w:rPr>
                <w:rFonts w:eastAsia="Times New Roman"/>
                <w:sz w:val="20"/>
                <w:szCs w:val="20"/>
              </w:rPr>
              <w:t>Students may use amplification assistive technolo</w:t>
            </w:r>
            <w:r w:rsidR="00040D1E">
              <w:rPr>
                <w:rFonts w:eastAsia="Times New Roman"/>
                <w:sz w:val="20"/>
                <w:szCs w:val="20"/>
              </w:rPr>
              <w:t xml:space="preserve">gy (e.g., headphones, FM System) </w:t>
            </w:r>
            <w:r>
              <w:rPr>
                <w:rFonts w:eastAsia="Times New Roman"/>
                <w:sz w:val="20"/>
                <w:szCs w:val="20"/>
              </w:rPr>
              <w:t>to increase the volume provided in the assessment platform. Use of this resource likely requires a separate setting. If the device has additional features that may compromise the validity of the test (e.g., internet access), the additional functionality must be deactivated to maintain test security.</w:t>
            </w:r>
          </w:p>
        </w:tc>
      </w:tr>
      <w:tr w:rsidR="002A06FF" w:rsidRPr="00236415" w14:paraId="6DC2B6AC" w14:textId="77777777" w:rsidTr="006D308A">
        <w:tc>
          <w:tcPr>
            <w:tcW w:w="1998" w:type="dxa"/>
            <w:shd w:val="clear" w:color="auto" w:fill="auto"/>
          </w:tcPr>
          <w:p w14:paraId="64B7332F" w14:textId="77777777" w:rsidR="002A06FF" w:rsidRPr="00C2212C" w:rsidRDefault="002A06FF" w:rsidP="00504B09">
            <w:pPr>
              <w:keepNext/>
              <w:keepLines/>
              <w:spacing w:before="60" w:after="60"/>
              <w:rPr>
                <w:rFonts w:eastAsia="Times New Roman"/>
                <w:sz w:val="20"/>
                <w:szCs w:val="20"/>
              </w:rPr>
            </w:pPr>
            <w:r w:rsidRPr="00C2212C">
              <w:rPr>
                <w:rFonts w:eastAsia="Times New Roman"/>
                <w:sz w:val="20"/>
                <w:szCs w:val="20"/>
              </w:rPr>
              <w:t xml:space="preserve">Bilingual </w:t>
            </w:r>
            <w:r w:rsidR="00B33244" w:rsidRPr="00C2212C">
              <w:rPr>
                <w:rFonts w:eastAsia="Times New Roman"/>
                <w:sz w:val="20"/>
                <w:szCs w:val="20"/>
              </w:rPr>
              <w:t>d</w:t>
            </w:r>
            <w:r w:rsidRPr="00C2212C">
              <w:rPr>
                <w:rFonts w:eastAsia="Times New Roman"/>
                <w:sz w:val="20"/>
                <w:szCs w:val="20"/>
              </w:rPr>
              <w:t>ictionary</w:t>
            </w:r>
          </w:p>
          <w:p w14:paraId="63338F34" w14:textId="77777777" w:rsidR="002A06FF" w:rsidRPr="00C2212C" w:rsidRDefault="002A06FF" w:rsidP="00504B09">
            <w:pPr>
              <w:keepNext/>
              <w:keepLines/>
              <w:spacing w:before="60" w:after="60"/>
              <w:rPr>
                <w:rFonts w:eastAsia="Times New Roman"/>
                <w:sz w:val="20"/>
                <w:szCs w:val="20"/>
              </w:rPr>
            </w:pPr>
            <w:r w:rsidRPr="00C2212C">
              <w:rPr>
                <w:rFonts w:eastAsia="Times New Roman"/>
                <w:sz w:val="20"/>
                <w:szCs w:val="20"/>
              </w:rPr>
              <w:t>(for ELA-performance task full writes)</w:t>
            </w:r>
          </w:p>
        </w:tc>
        <w:tc>
          <w:tcPr>
            <w:tcW w:w="3768" w:type="dxa"/>
            <w:shd w:val="clear" w:color="auto" w:fill="auto"/>
          </w:tcPr>
          <w:p w14:paraId="4C09A4C4" w14:textId="77777777" w:rsidR="002A06FF" w:rsidRPr="00C2212C" w:rsidRDefault="00E529F4" w:rsidP="00504B09">
            <w:pPr>
              <w:keepNext/>
              <w:keepLines/>
              <w:spacing w:before="60" w:after="60"/>
              <w:rPr>
                <w:rFonts w:eastAsia="Times New Roman"/>
                <w:sz w:val="20"/>
                <w:szCs w:val="20"/>
              </w:rPr>
            </w:pPr>
            <w:r w:rsidRPr="00C2212C">
              <w:rPr>
                <w:rFonts w:eastAsia="Times New Roman"/>
                <w:sz w:val="20"/>
                <w:szCs w:val="20"/>
              </w:rPr>
              <w:t>A</w:t>
            </w:r>
            <w:r w:rsidR="002A06FF" w:rsidRPr="00C2212C">
              <w:rPr>
                <w:rFonts w:eastAsia="Times New Roman"/>
                <w:sz w:val="20"/>
                <w:szCs w:val="20"/>
              </w:rPr>
              <w:t xml:space="preserve"> bilingual/dual language word-to-word dictionary </w:t>
            </w:r>
            <w:r w:rsidRPr="00C2212C">
              <w:rPr>
                <w:rFonts w:eastAsia="Times New Roman"/>
                <w:sz w:val="20"/>
                <w:szCs w:val="20"/>
              </w:rPr>
              <w:t xml:space="preserve">is a language support. A bilingual/dual language word-to-word dictionary </w:t>
            </w:r>
            <w:r w:rsidR="002A06FF" w:rsidRPr="00C2212C">
              <w:rPr>
                <w:rFonts w:eastAsia="Times New Roman"/>
                <w:sz w:val="20"/>
                <w:szCs w:val="20"/>
              </w:rPr>
              <w:t>can be provided for the full write porti</w:t>
            </w:r>
            <w:r w:rsidR="00B4254D" w:rsidRPr="00C2212C">
              <w:rPr>
                <w:rFonts w:eastAsia="Times New Roman"/>
                <w:sz w:val="20"/>
                <w:szCs w:val="20"/>
              </w:rPr>
              <w:t xml:space="preserve">on of an ELA performance task. </w:t>
            </w:r>
            <w:r w:rsidR="00C25A0B" w:rsidRPr="00C2212C">
              <w:rPr>
                <w:rFonts w:eastAsia="Times New Roman"/>
                <w:sz w:val="20"/>
                <w:szCs w:val="20"/>
              </w:rPr>
              <w:t>A full write is the second part of a performance task.</w:t>
            </w:r>
          </w:p>
        </w:tc>
        <w:tc>
          <w:tcPr>
            <w:tcW w:w="3769" w:type="dxa"/>
            <w:shd w:val="clear" w:color="auto" w:fill="auto"/>
          </w:tcPr>
          <w:p w14:paraId="2902DC1B" w14:textId="77777777" w:rsidR="002A06FF" w:rsidRPr="00C2212C" w:rsidRDefault="002A06FF" w:rsidP="00504B09">
            <w:pPr>
              <w:keepNext/>
              <w:keepLines/>
              <w:spacing w:before="60" w:after="60"/>
              <w:rPr>
                <w:rFonts w:eastAsia="Times New Roman"/>
                <w:sz w:val="20"/>
                <w:szCs w:val="20"/>
              </w:rPr>
            </w:pPr>
            <w:r w:rsidRPr="00C2212C">
              <w:rPr>
                <w:rFonts w:eastAsia="Times New Roman"/>
                <w:sz w:val="20"/>
                <w:szCs w:val="20"/>
              </w:rPr>
              <w:t xml:space="preserve">For </w:t>
            </w:r>
            <w:r w:rsidR="00CD14C9" w:rsidRPr="00C2212C">
              <w:rPr>
                <w:rFonts w:eastAsia="Times New Roman"/>
                <w:sz w:val="20"/>
                <w:szCs w:val="20"/>
              </w:rPr>
              <w:t>students</w:t>
            </w:r>
            <w:r w:rsidRPr="00C2212C">
              <w:rPr>
                <w:rFonts w:eastAsia="Times New Roman"/>
                <w:sz w:val="20"/>
                <w:szCs w:val="20"/>
              </w:rPr>
              <w:t xml:space="preserve"> whose primary language is not English and who </w:t>
            </w:r>
            <w:r w:rsidR="00CD14C9" w:rsidRPr="00C2212C">
              <w:rPr>
                <w:rFonts w:eastAsia="Times New Roman"/>
                <w:sz w:val="20"/>
                <w:szCs w:val="20"/>
              </w:rPr>
              <w:t>use dual language supports in the classroom</w:t>
            </w:r>
            <w:r w:rsidRPr="00C2212C">
              <w:rPr>
                <w:rFonts w:eastAsia="Times New Roman"/>
                <w:sz w:val="20"/>
                <w:szCs w:val="20"/>
              </w:rPr>
              <w:t xml:space="preserve">, use of </w:t>
            </w:r>
            <w:r w:rsidR="00545219" w:rsidRPr="00C2212C">
              <w:rPr>
                <w:rFonts w:eastAsia="Times New Roman"/>
                <w:sz w:val="20"/>
                <w:szCs w:val="20"/>
              </w:rPr>
              <w:t xml:space="preserve">a bilingual/dual language word-to-word dictionary </w:t>
            </w:r>
            <w:r w:rsidRPr="00C2212C">
              <w:rPr>
                <w:rFonts w:eastAsia="Times New Roman"/>
                <w:sz w:val="20"/>
                <w:szCs w:val="20"/>
              </w:rPr>
              <w:t xml:space="preserve">may be appropriate. </w:t>
            </w:r>
            <w:r w:rsidR="00657B58" w:rsidRPr="00C2212C">
              <w:rPr>
                <w:rFonts w:eastAsia="Times New Roman"/>
                <w:sz w:val="20"/>
                <w:szCs w:val="20"/>
              </w:rPr>
              <w:t xml:space="preserve">Students participate in the assessment regardless of the language. </w:t>
            </w:r>
            <w:r w:rsidRPr="00C2212C">
              <w:rPr>
                <w:rFonts w:eastAsia="Times New Roman"/>
                <w:sz w:val="20"/>
                <w:szCs w:val="20"/>
              </w:rPr>
              <w:t xml:space="preserve">The use of this </w:t>
            </w:r>
            <w:r w:rsidR="00657B58" w:rsidRPr="00C2212C">
              <w:rPr>
                <w:rFonts w:eastAsia="Times New Roman"/>
                <w:sz w:val="20"/>
                <w:szCs w:val="20"/>
              </w:rPr>
              <w:t>support</w:t>
            </w:r>
            <w:r w:rsidRPr="00C2212C">
              <w:rPr>
                <w:rFonts w:eastAsia="Times New Roman"/>
                <w:sz w:val="20"/>
                <w:szCs w:val="20"/>
              </w:rPr>
              <w:t xml:space="preserve"> may result in the student needing additional overall time to complete the assessment.</w:t>
            </w:r>
          </w:p>
        </w:tc>
      </w:tr>
      <w:tr w:rsidR="00F14843" w:rsidRPr="00236415" w14:paraId="40D93850" w14:textId="77777777" w:rsidTr="006D308A">
        <w:tc>
          <w:tcPr>
            <w:tcW w:w="1998" w:type="dxa"/>
            <w:shd w:val="clear" w:color="auto" w:fill="auto"/>
          </w:tcPr>
          <w:p w14:paraId="5DA15F98" w14:textId="4276CE0B" w:rsidR="00F14843" w:rsidRDefault="00F14843" w:rsidP="000631F3">
            <w:pPr>
              <w:spacing w:before="60" w:after="60"/>
              <w:rPr>
                <w:rFonts w:eastAsia="Times New Roman"/>
                <w:sz w:val="20"/>
                <w:szCs w:val="20"/>
              </w:rPr>
            </w:pPr>
            <w:r w:rsidRPr="00C2212C">
              <w:rPr>
                <w:rFonts w:eastAsia="Times New Roman"/>
                <w:sz w:val="20"/>
                <w:szCs w:val="20"/>
              </w:rPr>
              <w:t>Color contrast</w:t>
            </w:r>
          </w:p>
          <w:p w14:paraId="61E6CD88" w14:textId="1203D971" w:rsidR="00F27B56" w:rsidRPr="00C2212C" w:rsidRDefault="00F27B56" w:rsidP="000E3A58">
            <w:pPr>
              <w:spacing w:before="60" w:after="60"/>
              <w:rPr>
                <w:rFonts w:eastAsia="Times New Roman"/>
                <w:sz w:val="20"/>
                <w:szCs w:val="20"/>
              </w:rPr>
            </w:pPr>
            <w:r>
              <w:rPr>
                <w:rFonts w:eastAsia="Times New Roman"/>
                <w:sz w:val="20"/>
                <w:szCs w:val="20"/>
              </w:rPr>
              <w:lastRenderedPageBreak/>
              <w:t xml:space="preserve">(Contact SD DOE if </w:t>
            </w:r>
            <w:r w:rsidR="000E3A58">
              <w:rPr>
                <w:rFonts w:eastAsia="Times New Roman"/>
                <w:sz w:val="20"/>
                <w:szCs w:val="20"/>
              </w:rPr>
              <w:t>printed copies are needed</w:t>
            </w:r>
            <w:r>
              <w:rPr>
                <w:rFonts w:eastAsia="Times New Roman"/>
                <w:sz w:val="20"/>
                <w:szCs w:val="20"/>
              </w:rPr>
              <w:t>.)</w:t>
            </w:r>
          </w:p>
        </w:tc>
        <w:tc>
          <w:tcPr>
            <w:tcW w:w="3768" w:type="dxa"/>
            <w:shd w:val="clear" w:color="auto" w:fill="auto"/>
          </w:tcPr>
          <w:p w14:paraId="6E67CDB8" w14:textId="77777777" w:rsidR="00F14843" w:rsidRPr="00C2212C" w:rsidRDefault="00F14843" w:rsidP="000631F3">
            <w:pPr>
              <w:spacing w:before="60" w:after="60"/>
              <w:rPr>
                <w:rFonts w:eastAsia="Times New Roman"/>
                <w:sz w:val="20"/>
                <w:szCs w:val="20"/>
              </w:rPr>
            </w:pPr>
            <w:r w:rsidRPr="00C2212C">
              <w:rPr>
                <w:rFonts w:eastAsia="Times New Roman" w:cs="Arial"/>
                <w:sz w:val="20"/>
                <w:szCs w:val="20"/>
              </w:rPr>
              <w:lastRenderedPageBreak/>
              <w:t>Test content</w:t>
            </w:r>
            <w:r w:rsidR="00581EFB" w:rsidRPr="00C2212C">
              <w:rPr>
                <w:rFonts w:eastAsia="Times New Roman" w:cs="Arial"/>
                <w:sz w:val="20"/>
                <w:szCs w:val="20"/>
              </w:rPr>
              <w:t xml:space="preserve"> of online items</w:t>
            </w:r>
            <w:r w:rsidRPr="00C2212C">
              <w:rPr>
                <w:rFonts w:eastAsia="Times New Roman" w:cs="Arial"/>
                <w:sz w:val="20"/>
                <w:szCs w:val="20"/>
              </w:rPr>
              <w:t xml:space="preserve"> may be printed with different colors.</w:t>
            </w:r>
          </w:p>
        </w:tc>
        <w:tc>
          <w:tcPr>
            <w:tcW w:w="3769" w:type="dxa"/>
            <w:shd w:val="clear" w:color="auto" w:fill="auto"/>
          </w:tcPr>
          <w:p w14:paraId="1F4BFA97" w14:textId="77777777" w:rsidR="00B5381E" w:rsidRPr="00C2212C" w:rsidRDefault="00F14843" w:rsidP="000246D2">
            <w:pPr>
              <w:spacing w:before="60" w:after="60"/>
              <w:rPr>
                <w:rFonts w:eastAsia="Times New Roman" w:cs="Arial"/>
                <w:sz w:val="20"/>
                <w:szCs w:val="20"/>
              </w:rPr>
            </w:pPr>
            <w:r w:rsidRPr="00C2212C">
              <w:rPr>
                <w:rFonts w:eastAsia="Times New Roman" w:cs="Arial"/>
                <w:sz w:val="20"/>
                <w:szCs w:val="20"/>
              </w:rPr>
              <w:t xml:space="preserve">Students with </w:t>
            </w:r>
            <w:r w:rsidR="00CD14C9" w:rsidRPr="00C2212C">
              <w:rPr>
                <w:rFonts w:eastAsia="Times New Roman" w:cs="Arial"/>
                <w:sz w:val="20"/>
                <w:szCs w:val="20"/>
              </w:rPr>
              <w:t xml:space="preserve">attention difficulties </w:t>
            </w:r>
            <w:r w:rsidRPr="00C2212C">
              <w:rPr>
                <w:rFonts w:eastAsia="Times New Roman" w:cs="Arial"/>
                <w:sz w:val="20"/>
                <w:szCs w:val="20"/>
              </w:rPr>
              <w:t xml:space="preserve">may need this </w:t>
            </w:r>
            <w:r w:rsidR="00657B58" w:rsidRPr="00C2212C">
              <w:rPr>
                <w:rFonts w:eastAsia="Times New Roman" w:cs="Arial"/>
                <w:sz w:val="20"/>
                <w:szCs w:val="20"/>
              </w:rPr>
              <w:t>support</w:t>
            </w:r>
            <w:r w:rsidRPr="00C2212C">
              <w:rPr>
                <w:rFonts w:eastAsia="Times New Roman" w:cs="Arial"/>
                <w:sz w:val="20"/>
                <w:szCs w:val="20"/>
              </w:rPr>
              <w:t xml:space="preserve"> </w:t>
            </w:r>
            <w:r w:rsidR="007E3F1A" w:rsidRPr="00C2212C">
              <w:rPr>
                <w:rFonts w:eastAsia="Times New Roman" w:cs="Arial"/>
                <w:sz w:val="20"/>
                <w:szCs w:val="20"/>
              </w:rPr>
              <w:t xml:space="preserve">for viewing the test when digitally-provided color contrasts do not meet their needs. </w:t>
            </w:r>
            <w:r w:rsidR="000246D2" w:rsidRPr="00C2212C">
              <w:rPr>
                <w:rFonts w:eastAsia="Times New Roman" w:cs="Arial"/>
                <w:sz w:val="20"/>
                <w:szCs w:val="20"/>
              </w:rPr>
              <w:t>S</w:t>
            </w:r>
            <w:r w:rsidR="00CD14C9" w:rsidRPr="00C2212C">
              <w:rPr>
                <w:rFonts w:eastAsia="Times New Roman" w:cs="Arial"/>
                <w:sz w:val="20"/>
                <w:szCs w:val="20"/>
              </w:rPr>
              <w:t xml:space="preserve">ome students with </w:t>
            </w:r>
            <w:r w:rsidR="00CD14C9" w:rsidRPr="00C2212C">
              <w:rPr>
                <w:rFonts w:eastAsia="Times New Roman" w:cs="Arial"/>
                <w:sz w:val="20"/>
                <w:szCs w:val="20"/>
              </w:rPr>
              <w:lastRenderedPageBreak/>
              <w:t>visual impairments or other print disabilities (including learning disabilities)</w:t>
            </w:r>
            <w:r w:rsidR="000246D2" w:rsidRPr="00C2212C">
              <w:rPr>
                <w:rFonts w:eastAsia="Times New Roman" w:cs="Arial"/>
                <w:sz w:val="20"/>
                <w:szCs w:val="20"/>
              </w:rPr>
              <w:t xml:space="preserve"> also may need this support</w:t>
            </w:r>
            <w:r w:rsidR="00CD14C9" w:rsidRPr="00C2212C">
              <w:rPr>
                <w:rFonts w:eastAsia="Times New Roman" w:cs="Arial"/>
                <w:sz w:val="20"/>
                <w:szCs w:val="20"/>
              </w:rPr>
              <w:t xml:space="preserve">. </w:t>
            </w:r>
            <w:r w:rsidR="007E3F1A" w:rsidRPr="00C2212C">
              <w:rPr>
                <w:rFonts w:eastAsia="Times New Roman" w:cs="Arial"/>
                <w:sz w:val="20"/>
                <w:szCs w:val="20"/>
              </w:rPr>
              <w:t>Choice of colors should be informed by evidence of those colors that meet the student’s needs.</w:t>
            </w:r>
          </w:p>
        </w:tc>
      </w:tr>
      <w:tr w:rsidR="00F14843" w:rsidRPr="00236415" w14:paraId="13F2B5A8" w14:textId="77777777" w:rsidTr="006D308A">
        <w:tc>
          <w:tcPr>
            <w:tcW w:w="1998" w:type="dxa"/>
            <w:shd w:val="clear" w:color="auto" w:fill="auto"/>
          </w:tcPr>
          <w:p w14:paraId="68523D83" w14:textId="77777777" w:rsidR="00F14843" w:rsidRPr="00C2212C" w:rsidRDefault="00F14843" w:rsidP="000631F3">
            <w:pPr>
              <w:spacing w:before="60" w:after="60"/>
              <w:rPr>
                <w:rFonts w:eastAsia="Times New Roman"/>
                <w:sz w:val="20"/>
                <w:szCs w:val="20"/>
              </w:rPr>
            </w:pPr>
            <w:r w:rsidRPr="00C2212C">
              <w:rPr>
                <w:rFonts w:eastAsia="Times New Roman"/>
                <w:sz w:val="20"/>
                <w:szCs w:val="20"/>
              </w:rPr>
              <w:lastRenderedPageBreak/>
              <w:t>Color overlays</w:t>
            </w:r>
          </w:p>
        </w:tc>
        <w:tc>
          <w:tcPr>
            <w:tcW w:w="3768" w:type="dxa"/>
            <w:shd w:val="clear" w:color="auto" w:fill="auto"/>
          </w:tcPr>
          <w:p w14:paraId="360EAC5F" w14:textId="77777777" w:rsidR="00F14843" w:rsidRPr="00C2212C" w:rsidRDefault="00893F8D" w:rsidP="000631F3">
            <w:pPr>
              <w:spacing w:before="60" w:after="60"/>
              <w:rPr>
                <w:rFonts w:eastAsia="Times New Roman"/>
                <w:sz w:val="20"/>
                <w:szCs w:val="20"/>
              </w:rPr>
            </w:pPr>
            <w:r w:rsidRPr="00C2212C">
              <w:rPr>
                <w:rFonts w:eastAsia="Times New Roman" w:cs="Arial"/>
                <w:sz w:val="20"/>
                <w:szCs w:val="20"/>
              </w:rPr>
              <w:t>C</w:t>
            </w:r>
            <w:r w:rsidR="00F14843" w:rsidRPr="00C2212C">
              <w:rPr>
                <w:rFonts w:eastAsia="Times New Roman" w:cs="Arial"/>
                <w:sz w:val="20"/>
                <w:szCs w:val="20"/>
              </w:rPr>
              <w:t xml:space="preserve">olor transparencies are placed over </w:t>
            </w:r>
            <w:r w:rsidR="007D7B18" w:rsidRPr="00C2212C">
              <w:rPr>
                <w:rFonts w:eastAsia="Times New Roman" w:cs="Arial"/>
                <w:sz w:val="20"/>
                <w:szCs w:val="20"/>
              </w:rPr>
              <w:t xml:space="preserve">a </w:t>
            </w:r>
            <w:r w:rsidRPr="00C2212C">
              <w:rPr>
                <w:rFonts w:eastAsia="Times New Roman" w:cs="Arial"/>
                <w:sz w:val="20"/>
                <w:szCs w:val="20"/>
              </w:rPr>
              <w:t>paper-based assessment</w:t>
            </w:r>
            <w:r w:rsidR="00F14843" w:rsidRPr="00C2212C">
              <w:rPr>
                <w:rFonts w:eastAsia="Times New Roman" w:cs="Arial"/>
                <w:sz w:val="20"/>
                <w:szCs w:val="20"/>
              </w:rPr>
              <w:t>.</w:t>
            </w:r>
          </w:p>
        </w:tc>
        <w:tc>
          <w:tcPr>
            <w:tcW w:w="3769" w:type="dxa"/>
            <w:shd w:val="clear" w:color="auto" w:fill="auto"/>
          </w:tcPr>
          <w:p w14:paraId="6BF793EC" w14:textId="77777777" w:rsidR="00B5381E" w:rsidRPr="00C2212C" w:rsidRDefault="00F14843" w:rsidP="00CD14C9">
            <w:pPr>
              <w:spacing w:before="60" w:after="60"/>
              <w:rPr>
                <w:rFonts w:eastAsia="Times New Roman" w:cs="Arial"/>
                <w:sz w:val="20"/>
                <w:szCs w:val="20"/>
              </w:rPr>
            </w:pPr>
            <w:r w:rsidRPr="00C2212C">
              <w:rPr>
                <w:rFonts w:eastAsia="Times New Roman" w:cs="Arial"/>
                <w:sz w:val="20"/>
                <w:szCs w:val="20"/>
              </w:rPr>
              <w:t>Stu</w:t>
            </w:r>
            <w:r w:rsidR="007A6B28" w:rsidRPr="00C2212C">
              <w:rPr>
                <w:rFonts w:eastAsia="Times New Roman" w:cs="Arial"/>
                <w:sz w:val="20"/>
                <w:szCs w:val="20"/>
              </w:rPr>
              <w:t xml:space="preserve">dents with </w:t>
            </w:r>
            <w:r w:rsidR="00CD14C9" w:rsidRPr="00C2212C">
              <w:rPr>
                <w:rFonts w:eastAsia="Times New Roman" w:cs="Arial"/>
                <w:sz w:val="20"/>
                <w:szCs w:val="20"/>
              </w:rPr>
              <w:t xml:space="preserve">attention difficulties </w:t>
            </w:r>
            <w:r w:rsidRPr="00C2212C">
              <w:rPr>
                <w:rFonts w:eastAsia="Times New Roman" w:cs="Arial"/>
                <w:sz w:val="20"/>
                <w:szCs w:val="20"/>
              </w:rPr>
              <w:t xml:space="preserve">may need this </w:t>
            </w:r>
            <w:r w:rsidR="00657B58" w:rsidRPr="00C2212C">
              <w:rPr>
                <w:rFonts w:eastAsia="Times New Roman" w:cs="Arial"/>
                <w:sz w:val="20"/>
                <w:szCs w:val="20"/>
              </w:rPr>
              <w:t>support</w:t>
            </w:r>
            <w:r w:rsidRPr="00C2212C">
              <w:rPr>
                <w:rFonts w:eastAsia="Times New Roman" w:cs="Arial"/>
                <w:sz w:val="20"/>
                <w:szCs w:val="20"/>
              </w:rPr>
              <w:t xml:space="preserve"> </w:t>
            </w:r>
            <w:r w:rsidR="00893F8D" w:rsidRPr="00C2212C">
              <w:rPr>
                <w:rFonts w:eastAsia="Times New Roman" w:cs="Arial"/>
                <w:sz w:val="20"/>
                <w:szCs w:val="20"/>
              </w:rPr>
              <w:t>to</w:t>
            </w:r>
            <w:r w:rsidRPr="00C2212C">
              <w:rPr>
                <w:rFonts w:eastAsia="Times New Roman" w:cs="Arial"/>
                <w:sz w:val="20"/>
                <w:szCs w:val="20"/>
              </w:rPr>
              <w:t xml:space="preserve"> view test content.</w:t>
            </w:r>
            <w:r w:rsidR="002B0EC7" w:rsidRPr="00C2212C">
              <w:rPr>
                <w:rFonts w:eastAsia="Times New Roman" w:cs="Arial"/>
                <w:sz w:val="20"/>
                <w:szCs w:val="20"/>
              </w:rPr>
              <w:t xml:space="preserve"> This support also may be needed by some students with visual impairments or other print disabilities (including learning disabilities). Choice of color should be informed by evidence of those colors that meet the student’s needs.</w:t>
            </w:r>
          </w:p>
        </w:tc>
      </w:tr>
      <w:tr w:rsidR="009A6816" w:rsidRPr="00236415" w14:paraId="67E457A3" w14:textId="77777777" w:rsidTr="006D308A">
        <w:tc>
          <w:tcPr>
            <w:tcW w:w="1998" w:type="dxa"/>
            <w:shd w:val="clear" w:color="auto" w:fill="auto"/>
          </w:tcPr>
          <w:p w14:paraId="612F9751" w14:textId="77777777" w:rsidR="009A6816" w:rsidRPr="00C2212C" w:rsidRDefault="009A6816" w:rsidP="00974638">
            <w:pPr>
              <w:spacing w:before="60" w:after="60"/>
              <w:rPr>
                <w:rFonts w:eastAsia="Times New Roman"/>
                <w:sz w:val="20"/>
                <w:szCs w:val="20"/>
              </w:rPr>
            </w:pPr>
            <w:r w:rsidRPr="00C2212C">
              <w:rPr>
                <w:rFonts w:eastAsia="Times New Roman"/>
                <w:sz w:val="20"/>
                <w:szCs w:val="20"/>
              </w:rPr>
              <w:t>Magnification</w:t>
            </w:r>
          </w:p>
        </w:tc>
        <w:tc>
          <w:tcPr>
            <w:tcW w:w="3768" w:type="dxa"/>
            <w:shd w:val="clear" w:color="auto" w:fill="auto"/>
          </w:tcPr>
          <w:p w14:paraId="79CCDB7C" w14:textId="53181A38" w:rsidR="009A6816" w:rsidRPr="00C2212C" w:rsidRDefault="009A6816" w:rsidP="00974638">
            <w:pPr>
              <w:spacing w:before="60" w:after="60"/>
              <w:rPr>
                <w:rFonts w:eastAsia="Times New Roman" w:cs="Arial"/>
                <w:sz w:val="20"/>
                <w:szCs w:val="20"/>
              </w:rPr>
            </w:pPr>
            <w:r w:rsidRPr="00C2212C">
              <w:rPr>
                <w:rFonts w:eastAsia="Times New Roman" w:cs="Arial"/>
                <w:sz w:val="20"/>
                <w:szCs w:val="20"/>
              </w:rPr>
              <w:t>The size of specific areas of the screen (e.g., text,</w:t>
            </w:r>
            <w:r w:rsidR="003F630E">
              <w:rPr>
                <w:rFonts w:eastAsia="Times New Roman" w:cs="Arial"/>
                <w:sz w:val="20"/>
                <w:szCs w:val="20"/>
              </w:rPr>
              <w:t xml:space="preserve"> formulas, tables, graphics,</w:t>
            </w:r>
            <w:r w:rsidRPr="00C2212C">
              <w:rPr>
                <w:rFonts w:eastAsia="Times New Roman" w:cs="Arial"/>
                <w:sz w:val="20"/>
                <w:szCs w:val="20"/>
              </w:rPr>
              <w:t xml:space="preserve"> navigation buttons</w:t>
            </w:r>
            <w:r w:rsidR="003F630E">
              <w:rPr>
                <w:rFonts w:eastAsia="Times New Roman" w:cs="Arial"/>
                <w:sz w:val="20"/>
                <w:szCs w:val="20"/>
              </w:rPr>
              <w:t>, and mouse pointer</w:t>
            </w:r>
            <w:r w:rsidRPr="00C2212C">
              <w:rPr>
                <w:rFonts w:eastAsia="Times New Roman" w:cs="Arial"/>
                <w:sz w:val="20"/>
                <w:szCs w:val="20"/>
              </w:rPr>
              <w:t>) may be adjusted by the student</w:t>
            </w:r>
            <w:r w:rsidR="00585260" w:rsidRPr="00C2212C">
              <w:rPr>
                <w:rFonts w:eastAsia="Times New Roman" w:cs="Arial"/>
                <w:sz w:val="20"/>
                <w:szCs w:val="20"/>
              </w:rPr>
              <w:t xml:space="preserve"> with an assistive technology device</w:t>
            </w:r>
            <w:r w:rsidR="003F630E">
              <w:rPr>
                <w:rFonts w:eastAsia="Times New Roman" w:cs="Arial"/>
                <w:sz w:val="20"/>
                <w:szCs w:val="20"/>
              </w:rPr>
              <w:t xml:space="preserve"> or software</w:t>
            </w:r>
            <w:r w:rsidRPr="00C2212C">
              <w:rPr>
                <w:rFonts w:eastAsia="Times New Roman" w:cs="Arial"/>
                <w:sz w:val="20"/>
                <w:szCs w:val="20"/>
              </w:rPr>
              <w:t>. Magnification allows increasing the size</w:t>
            </w:r>
            <w:r w:rsidR="00A82514">
              <w:rPr>
                <w:rFonts w:eastAsia="Times New Roman" w:cs="Arial"/>
                <w:sz w:val="20"/>
                <w:szCs w:val="20"/>
              </w:rPr>
              <w:t xml:space="preserve"> and changing</w:t>
            </w:r>
            <w:r w:rsidR="003F630E">
              <w:rPr>
                <w:rFonts w:eastAsia="Times New Roman" w:cs="Arial"/>
                <w:sz w:val="20"/>
                <w:szCs w:val="20"/>
              </w:rPr>
              <w:t xml:space="preserve"> of</w:t>
            </w:r>
            <w:r w:rsidR="00A82514">
              <w:rPr>
                <w:rFonts w:eastAsia="Times New Roman" w:cs="Arial"/>
                <w:sz w:val="20"/>
                <w:szCs w:val="20"/>
              </w:rPr>
              <w:t xml:space="preserve"> the color contrast, including the size and color of the mouse pointer,</w:t>
            </w:r>
            <w:r w:rsidRPr="00C2212C">
              <w:rPr>
                <w:rFonts w:eastAsia="Times New Roman" w:cs="Arial"/>
                <w:sz w:val="20"/>
                <w:szCs w:val="20"/>
              </w:rPr>
              <w:t xml:space="preserve"> to a</w:t>
            </w:r>
            <w:r w:rsidR="007B515A">
              <w:rPr>
                <w:rFonts w:eastAsia="Times New Roman" w:cs="Arial"/>
                <w:sz w:val="20"/>
                <w:szCs w:val="20"/>
              </w:rPr>
              <w:t xml:space="preserve"> level not provided for by the zoom universal tool, color contrast designated support, and/or mouse pointer designated support.</w:t>
            </w:r>
          </w:p>
        </w:tc>
        <w:tc>
          <w:tcPr>
            <w:tcW w:w="3769" w:type="dxa"/>
            <w:shd w:val="clear" w:color="auto" w:fill="auto"/>
          </w:tcPr>
          <w:p w14:paraId="430D14D0" w14:textId="1D907B62" w:rsidR="009A6816" w:rsidRPr="00C2212C" w:rsidRDefault="009A6816" w:rsidP="00974638">
            <w:pPr>
              <w:spacing w:before="60" w:after="60"/>
              <w:rPr>
                <w:rFonts w:eastAsia="Times New Roman" w:cs="Arial"/>
                <w:sz w:val="20"/>
                <w:szCs w:val="20"/>
              </w:rPr>
            </w:pPr>
            <w:r w:rsidRPr="00C2212C">
              <w:rPr>
                <w:rFonts w:eastAsia="Times New Roman" w:cs="Arial"/>
                <w:sz w:val="20"/>
                <w:szCs w:val="20"/>
              </w:rPr>
              <w:t xml:space="preserve">Students used to viewing enlarged text or graphics, or navigation buttons </w:t>
            </w:r>
            <w:r w:rsidR="007B515A">
              <w:rPr>
                <w:rFonts w:eastAsia="Times New Roman" w:cs="Arial"/>
                <w:sz w:val="20"/>
                <w:szCs w:val="20"/>
              </w:rPr>
              <w:t xml:space="preserve">with or without changes to color contrast, </w:t>
            </w:r>
            <w:r w:rsidRPr="00C2212C">
              <w:rPr>
                <w:rFonts w:eastAsia="Times New Roman" w:cs="Arial"/>
                <w:sz w:val="20"/>
                <w:szCs w:val="20"/>
              </w:rPr>
              <w:t xml:space="preserve">may need magnification to comfortably view content. This support also may meet the needs of students with visual impairments and other print disabilities. The </w:t>
            </w:r>
            <w:r w:rsidRPr="00C2212C">
              <w:rPr>
                <w:rFonts w:eastAsia="Times New Roman"/>
                <w:sz w:val="20"/>
                <w:szCs w:val="20"/>
              </w:rPr>
              <w:t>use of this designated support may result in the student needing additional overall time to complete the assessment.</w:t>
            </w:r>
          </w:p>
        </w:tc>
      </w:tr>
      <w:tr w:rsidR="003F630E" w:rsidRPr="00B93438" w14:paraId="60BBAE88" w14:textId="77777777" w:rsidTr="006D308A">
        <w:tc>
          <w:tcPr>
            <w:tcW w:w="1998" w:type="dxa"/>
            <w:shd w:val="clear" w:color="auto" w:fill="auto"/>
          </w:tcPr>
          <w:p w14:paraId="5853D6BF" w14:textId="31CEBBC4" w:rsidR="003F630E" w:rsidRPr="00C2212C" w:rsidRDefault="003F630E" w:rsidP="002407C4">
            <w:pPr>
              <w:spacing w:afterLines="60" w:after="144"/>
              <w:rPr>
                <w:rFonts w:eastAsia="Times New Roman"/>
                <w:sz w:val="20"/>
                <w:szCs w:val="20"/>
              </w:rPr>
            </w:pPr>
            <w:r>
              <w:rPr>
                <w:rFonts w:eastAsia="Times New Roman"/>
                <w:sz w:val="20"/>
                <w:szCs w:val="20"/>
              </w:rPr>
              <w:t>Medical Device</w:t>
            </w:r>
          </w:p>
        </w:tc>
        <w:tc>
          <w:tcPr>
            <w:tcW w:w="3768" w:type="dxa"/>
            <w:shd w:val="clear" w:color="auto" w:fill="auto"/>
          </w:tcPr>
          <w:p w14:paraId="23624F21" w14:textId="484E6743" w:rsidR="003F630E" w:rsidRPr="00C2212C" w:rsidRDefault="003F630E" w:rsidP="002407C4">
            <w:pPr>
              <w:rPr>
                <w:rFonts w:eastAsia="Times New Roman" w:cs="Arial"/>
                <w:color w:val="000000"/>
                <w:sz w:val="20"/>
                <w:szCs w:val="20"/>
                <w:shd w:val="clear" w:color="auto" w:fill="FFFFFF"/>
              </w:rPr>
            </w:pPr>
            <w:r>
              <w:rPr>
                <w:rFonts w:eastAsia="Times New Roman" w:cs="Arial"/>
                <w:color w:val="000000"/>
                <w:sz w:val="20"/>
                <w:szCs w:val="20"/>
                <w:shd w:val="clear" w:color="auto" w:fill="FFFFFF"/>
              </w:rPr>
              <w:t>Students may have access to an electronic device for medical purposes (e.g., Glucose Monitor). The device may include a cell phone and should only support the student during testing for medical reasons.</w:t>
            </w:r>
          </w:p>
        </w:tc>
        <w:tc>
          <w:tcPr>
            <w:tcW w:w="3769" w:type="dxa"/>
            <w:shd w:val="clear" w:color="auto" w:fill="auto"/>
          </w:tcPr>
          <w:p w14:paraId="0D82747E" w14:textId="7CABA698" w:rsidR="003F630E" w:rsidRPr="00C2212C" w:rsidRDefault="003F630E" w:rsidP="002407C4">
            <w:pPr>
              <w:spacing w:afterLines="60" w:after="144"/>
              <w:rPr>
                <w:rFonts w:eastAsia="Times New Roman"/>
                <w:color w:val="333333"/>
                <w:sz w:val="20"/>
                <w:szCs w:val="20"/>
              </w:rPr>
            </w:pPr>
            <w:r>
              <w:rPr>
                <w:rFonts w:eastAsia="Times New Roman"/>
                <w:color w:val="333333"/>
                <w:sz w:val="20"/>
                <w:szCs w:val="20"/>
              </w:rPr>
              <w:t>Educators should follow local policies regarding medical devices and ensure students’ health is the highest priority. Device settings must restrict access to other applications or the test administrator must closely monitor the use of the device to maintain test security. Use of electronic devices may require a separate setting to avoid distractions to other test takers and to ensure test security.</w:t>
            </w:r>
          </w:p>
        </w:tc>
      </w:tr>
      <w:tr w:rsidR="00752EDA" w:rsidRPr="00B93438" w14:paraId="0D111B1A" w14:textId="77777777" w:rsidTr="006D308A">
        <w:tc>
          <w:tcPr>
            <w:tcW w:w="1998" w:type="dxa"/>
            <w:shd w:val="clear" w:color="auto" w:fill="auto"/>
          </w:tcPr>
          <w:p w14:paraId="16B94B84" w14:textId="0FB8A988" w:rsidR="00752EDA" w:rsidRPr="00C2212C" w:rsidRDefault="00752EDA" w:rsidP="002407C4">
            <w:pPr>
              <w:spacing w:afterLines="60" w:after="144"/>
              <w:rPr>
                <w:rFonts w:eastAsia="Times New Roman"/>
                <w:sz w:val="20"/>
                <w:szCs w:val="20"/>
              </w:rPr>
            </w:pPr>
            <w:bookmarkStart w:id="30" w:name="bmkNoiseBuffers"/>
            <w:r w:rsidRPr="00C2212C">
              <w:rPr>
                <w:rFonts w:eastAsia="Times New Roman"/>
                <w:sz w:val="20"/>
                <w:szCs w:val="20"/>
              </w:rPr>
              <w:t>Noise Buffers</w:t>
            </w:r>
            <w:bookmarkEnd w:id="30"/>
          </w:p>
        </w:tc>
        <w:tc>
          <w:tcPr>
            <w:tcW w:w="3768" w:type="dxa"/>
            <w:shd w:val="clear" w:color="auto" w:fill="auto"/>
          </w:tcPr>
          <w:p w14:paraId="5D92B927" w14:textId="77777777" w:rsidR="00752EDA" w:rsidRPr="00C2212C" w:rsidRDefault="00752EDA" w:rsidP="002407C4">
            <w:pPr>
              <w:rPr>
                <w:rFonts w:eastAsia="Times New Roman"/>
                <w:sz w:val="20"/>
                <w:szCs w:val="20"/>
              </w:rPr>
            </w:pPr>
            <w:r w:rsidRPr="00C2212C">
              <w:rPr>
                <w:rFonts w:eastAsia="Times New Roman" w:cs="Arial"/>
                <w:color w:val="000000"/>
                <w:sz w:val="20"/>
                <w:szCs w:val="20"/>
                <w:shd w:val="clear" w:color="auto" w:fill="FFFFFF"/>
              </w:rPr>
              <w:t>Ear mufflers, white noise, and/or other equipment used to block external sounds.</w:t>
            </w:r>
          </w:p>
        </w:tc>
        <w:tc>
          <w:tcPr>
            <w:tcW w:w="3769" w:type="dxa"/>
            <w:shd w:val="clear" w:color="auto" w:fill="auto"/>
          </w:tcPr>
          <w:p w14:paraId="60D601D4" w14:textId="77777777" w:rsidR="00752EDA" w:rsidRPr="00C2212C" w:rsidRDefault="00752EDA" w:rsidP="002407C4">
            <w:pPr>
              <w:spacing w:afterLines="60" w:after="144"/>
              <w:rPr>
                <w:rFonts w:eastAsia="Times New Roman"/>
                <w:sz w:val="20"/>
                <w:szCs w:val="20"/>
              </w:rPr>
            </w:pPr>
            <w:r w:rsidRPr="00C2212C">
              <w:rPr>
                <w:rFonts w:eastAsia="Times New Roman"/>
                <w:color w:val="333333"/>
                <w:sz w:val="20"/>
                <w:szCs w:val="20"/>
              </w:rPr>
              <w:t>Student (not groups of students) wears equipment to reduce environmental noises.  Students may have these testing variations if regularly used in the classroom.</w:t>
            </w:r>
            <w:r w:rsidRPr="00C2212C">
              <w:rPr>
                <w:rFonts w:eastAsia="Times New Roman" w:cs="Arial"/>
                <w:sz w:val="20"/>
                <w:szCs w:val="20"/>
              </w:rPr>
              <w:t xml:space="preserve"> Students who use </w:t>
            </w:r>
            <w:r w:rsidRPr="00C2212C">
              <w:rPr>
                <w:rFonts w:eastAsia="Times New Roman"/>
                <w:sz w:val="20"/>
                <w:szCs w:val="20"/>
              </w:rPr>
              <w:t>noise buffers will need headphones unless tested individually in a separate setting.</w:t>
            </w:r>
          </w:p>
        </w:tc>
      </w:tr>
      <w:tr w:rsidR="00613E0F" w:rsidRPr="00236415" w14:paraId="5CAE6085" w14:textId="77777777" w:rsidTr="006D308A">
        <w:tc>
          <w:tcPr>
            <w:tcW w:w="1998" w:type="dxa"/>
            <w:shd w:val="clear" w:color="auto" w:fill="auto"/>
          </w:tcPr>
          <w:p w14:paraId="3E02ED85" w14:textId="77777777" w:rsidR="00613E0F" w:rsidRPr="00451CF4" w:rsidRDefault="00613E0F" w:rsidP="00613E0F">
            <w:pPr>
              <w:spacing w:before="60" w:after="60"/>
              <w:rPr>
                <w:rFonts w:eastAsia="Times New Roman"/>
                <w:sz w:val="20"/>
                <w:szCs w:val="20"/>
              </w:rPr>
            </w:pPr>
            <w:r w:rsidRPr="00451CF4">
              <w:rPr>
                <w:rFonts w:eastAsia="Times New Roman"/>
                <w:sz w:val="20"/>
                <w:szCs w:val="20"/>
              </w:rPr>
              <w:lastRenderedPageBreak/>
              <w:t>Read aloud</w:t>
            </w:r>
          </w:p>
          <w:p w14:paraId="115ED0F9" w14:textId="443D0EF1" w:rsidR="00CC1F34" w:rsidRPr="00451CF4" w:rsidRDefault="00CC1F34" w:rsidP="00613E0F">
            <w:pPr>
              <w:spacing w:before="60" w:after="60"/>
              <w:rPr>
                <w:rFonts w:eastAsia="Times New Roman"/>
                <w:sz w:val="20"/>
                <w:szCs w:val="20"/>
              </w:rPr>
            </w:pPr>
            <w:r w:rsidRPr="00451CF4">
              <w:rPr>
                <w:rFonts w:eastAsia="Times New Roman"/>
                <w:sz w:val="20"/>
                <w:szCs w:val="20"/>
              </w:rPr>
              <w:t xml:space="preserve">(for </w:t>
            </w:r>
            <w:r w:rsidR="004D7AB5" w:rsidRPr="00451CF4">
              <w:rPr>
                <w:rFonts w:eastAsia="Times New Roman"/>
                <w:sz w:val="20"/>
                <w:szCs w:val="20"/>
              </w:rPr>
              <w:t>math</w:t>
            </w:r>
            <w:r w:rsidR="007B515A">
              <w:rPr>
                <w:rFonts w:eastAsia="Times New Roman"/>
                <w:sz w:val="20"/>
                <w:szCs w:val="20"/>
              </w:rPr>
              <w:t xml:space="preserve"> stimuli and </w:t>
            </w:r>
            <w:r w:rsidRPr="00451CF4">
              <w:rPr>
                <w:rFonts w:eastAsia="Times New Roman"/>
                <w:sz w:val="20"/>
                <w:szCs w:val="20"/>
              </w:rPr>
              <w:t xml:space="preserve"> items</w:t>
            </w:r>
            <w:r w:rsidR="004D7AB5" w:rsidRPr="00451CF4">
              <w:rPr>
                <w:rFonts w:eastAsia="Times New Roman"/>
                <w:sz w:val="20"/>
                <w:szCs w:val="20"/>
              </w:rPr>
              <w:t xml:space="preserve"> and ELA items</w:t>
            </w:r>
            <w:r w:rsidRPr="00451CF4">
              <w:rPr>
                <w:rFonts w:eastAsia="Times New Roman"/>
                <w:sz w:val="20"/>
                <w:szCs w:val="20"/>
              </w:rPr>
              <w:t>,</w:t>
            </w:r>
            <w:r w:rsidRPr="00FB4CBB">
              <w:rPr>
                <w:rFonts w:eastAsia="Times New Roman"/>
                <w:b/>
                <w:sz w:val="20"/>
                <w:szCs w:val="20"/>
              </w:rPr>
              <w:t xml:space="preserve"> </w:t>
            </w:r>
            <w:r w:rsidR="003F630E">
              <w:rPr>
                <w:rFonts w:eastAsia="Times New Roman"/>
                <w:b/>
                <w:sz w:val="20"/>
                <w:szCs w:val="20"/>
              </w:rPr>
              <w:t xml:space="preserve">NOT </w:t>
            </w:r>
            <w:r w:rsidR="00CD5D92" w:rsidRPr="00451CF4">
              <w:rPr>
                <w:rFonts w:eastAsia="Times New Roman"/>
                <w:sz w:val="20"/>
                <w:szCs w:val="20"/>
              </w:rPr>
              <w:t>for</w:t>
            </w:r>
            <w:r w:rsidRPr="00451CF4">
              <w:rPr>
                <w:rFonts w:eastAsia="Times New Roman"/>
                <w:sz w:val="20"/>
                <w:szCs w:val="20"/>
              </w:rPr>
              <w:t xml:space="preserve"> reading passages)</w:t>
            </w:r>
          </w:p>
          <w:p w14:paraId="7D83A922" w14:textId="77777777" w:rsidR="00613E0F" w:rsidRPr="00451CF4" w:rsidRDefault="00613E0F" w:rsidP="00613E0F">
            <w:pPr>
              <w:spacing w:before="60" w:after="60"/>
              <w:rPr>
                <w:rFonts w:eastAsia="Times New Roman"/>
                <w:sz w:val="20"/>
                <w:szCs w:val="20"/>
              </w:rPr>
            </w:pPr>
            <w:r w:rsidRPr="00451CF4">
              <w:rPr>
                <w:rFonts w:eastAsia="Times New Roman"/>
                <w:sz w:val="20"/>
                <w:szCs w:val="20"/>
              </w:rPr>
              <w:t xml:space="preserve">(See </w:t>
            </w:r>
            <w:r w:rsidR="000246D2" w:rsidRPr="00451CF4">
              <w:rPr>
                <w:rFonts w:eastAsia="Times New Roman"/>
                <w:sz w:val="20"/>
                <w:szCs w:val="20"/>
              </w:rPr>
              <w:t>Non-e</w:t>
            </w:r>
            <w:r w:rsidR="00CC1F34" w:rsidRPr="00451CF4">
              <w:rPr>
                <w:rFonts w:eastAsia="Times New Roman"/>
                <w:sz w:val="20"/>
                <w:szCs w:val="20"/>
              </w:rPr>
              <w:t xml:space="preserve">mbedded </w:t>
            </w:r>
            <w:r w:rsidR="005173CF" w:rsidRPr="00451CF4">
              <w:rPr>
                <w:rFonts w:eastAsia="Times New Roman"/>
                <w:sz w:val="20"/>
                <w:szCs w:val="20"/>
              </w:rPr>
              <w:t>Accommodation</w:t>
            </w:r>
            <w:r w:rsidRPr="00451CF4">
              <w:rPr>
                <w:rFonts w:eastAsia="Times New Roman"/>
                <w:sz w:val="20"/>
                <w:szCs w:val="20"/>
              </w:rPr>
              <w:t>s</w:t>
            </w:r>
            <w:r w:rsidR="00CC1F34" w:rsidRPr="00451CF4">
              <w:rPr>
                <w:rFonts w:eastAsia="Times New Roman"/>
                <w:sz w:val="20"/>
                <w:szCs w:val="20"/>
              </w:rPr>
              <w:t xml:space="preserve"> for ELA</w:t>
            </w:r>
            <w:r w:rsidR="00B61794" w:rsidRPr="00451CF4">
              <w:rPr>
                <w:rFonts w:eastAsia="Times New Roman"/>
                <w:sz w:val="20"/>
                <w:szCs w:val="20"/>
              </w:rPr>
              <w:t xml:space="preserve"> reading</w:t>
            </w:r>
            <w:r w:rsidR="00CC1F34" w:rsidRPr="00451CF4">
              <w:rPr>
                <w:rFonts w:eastAsia="Times New Roman"/>
                <w:sz w:val="20"/>
                <w:szCs w:val="20"/>
              </w:rPr>
              <w:t xml:space="preserve"> passages</w:t>
            </w:r>
            <w:r w:rsidRPr="00451CF4">
              <w:rPr>
                <w:rFonts w:eastAsia="Times New Roman"/>
                <w:sz w:val="20"/>
                <w:szCs w:val="20"/>
              </w:rPr>
              <w:t>)</w:t>
            </w:r>
          </w:p>
        </w:tc>
        <w:tc>
          <w:tcPr>
            <w:tcW w:w="3768" w:type="dxa"/>
            <w:shd w:val="clear" w:color="auto" w:fill="auto"/>
          </w:tcPr>
          <w:p w14:paraId="3EFC84E6" w14:textId="0A3EC60D" w:rsidR="00613E0F" w:rsidRPr="00451CF4" w:rsidRDefault="002E6B48" w:rsidP="00CC1F34">
            <w:pPr>
              <w:spacing w:before="60" w:after="60"/>
              <w:rPr>
                <w:rFonts w:eastAsia="Times New Roman"/>
                <w:sz w:val="20"/>
                <w:szCs w:val="20"/>
              </w:rPr>
            </w:pPr>
            <w:r w:rsidRPr="00451CF4">
              <w:rPr>
                <w:rFonts w:cs="Arial"/>
                <w:sz w:val="20"/>
                <w:szCs w:val="20"/>
              </w:rPr>
              <w:t xml:space="preserve">Text is read aloud to the </w:t>
            </w:r>
            <w:r w:rsidR="00CC1F34" w:rsidRPr="00451CF4">
              <w:rPr>
                <w:rFonts w:cs="Arial"/>
                <w:sz w:val="20"/>
                <w:szCs w:val="20"/>
              </w:rPr>
              <w:t>s</w:t>
            </w:r>
            <w:r w:rsidR="00613E0F" w:rsidRPr="00451CF4">
              <w:rPr>
                <w:rFonts w:cs="Arial"/>
                <w:sz w:val="20"/>
                <w:szCs w:val="20"/>
              </w:rPr>
              <w:t xml:space="preserve">tudent </w:t>
            </w:r>
            <w:r w:rsidR="00CC1F34" w:rsidRPr="00451CF4">
              <w:rPr>
                <w:rFonts w:cs="Arial"/>
                <w:sz w:val="20"/>
                <w:szCs w:val="20"/>
              </w:rPr>
              <w:t xml:space="preserve">by a trained and qualified human reader who follows the administration guidelines provided in the </w:t>
            </w:r>
            <w:r w:rsidR="00CC1F34" w:rsidRPr="00451CF4">
              <w:rPr>
                <w:rFonts w:cs="Arial"/>
                <w:i/>
                <w:sz w:val="20"/>
                <w:szCs w:val="20"/>
              </w:rPr>
              <w:t>Smarter Balanced Test Administration Manual</w:t>
            </w:r>
            <w:r w:rsidR="009A3056" w:rsidRPr="00451CF4">
              <w:rPr>
                <w:rFonts w:cs="Arial"/>
                <w:i/>
                <w:sz w:val="20"/>
                <w:szCs w:val="20"/>
              </w:rPr>
              <w:t xml:space="preserve"> </w:t>
            </w:r>
            <w:r w:rsidR="009A3056" w:rsidRPr="00451CF4">
              <w:rPr>
                <w:rFonts w:cs="Arial"/>
                <w:sz w:val="20"/>
                <w:szCs w:val="20"/>
              </w:rPr>
              <w:t xml:space="preserve">and </w:t>
            </w:r>
            <w:r w:rsidR="009A3056" w:rsidRPr="00451CF4">
              <w:rPr>
                <w:rFonts w:cs="Arial"/>
                <w:i/>
                <w:sz w:val="20"/>
                <w:szCs w:val="20"/>
              </w:rPr>
              <w:t xml:space="preserve">Read Aloud Protocol </w:t>
            </w:r>
            <w:r w:rsidR="009A3056" w:rsidRPr="00451CF4">
              <w:rPr>
                <w:rFonts w:cs="Arial"/>
                <w:sz w:val="20"/>
                <w:szCs w:val="20"/>
              </w:rPr>
              <w:t>(see Appendix D)</w:t>
            </w:r>
            <w:r w:rsidR="00CC1F34" w:rsidRPr="00451CF4">
              <w:rPr>
                <w:rFonts w:cs="Arial"/>
                <w:sz w:val="20"/>
                <w:szCs w:val="20"/>
              </w:rPr>
              <w:t>. A</w:t>
            </w:r>
            <w:r w:rsidR="00613E0F" w:rsidRPr="00451CF4">
              <w:rPr>
                <w:rFonts w:cs="Arial"/>
                <w:sz w:val="20"/>
                <w:szCs w:val="20"/>
              </w:rPr>
              <w:t xml:space="preserve">ll or portions of the content </w:t>
            </w:r>
            <w:r w:rsidR="00CC1F34" w:rsidRPr="00451CF4">
              <w:rPr>
                <w:rFonts w:cs="Arial"/>
                <w:sz w:val="20"/>
                <w:szCs w:val="20"/>
              </w:rPr>
              <w:t xml:space="preserve">may be </w:t>
            </w:r>
            <w:r w:rsidR="00613E0F" w:rsidRPr="00451CF4">
              <w:rPr>
                <w:rFonts w:cs="Arial"/>
                <w:sz w:val="20"/>
                <w:szCs w:val="20"/>
              </w:rPr>
              <w:t>read aloud.</w:t>
            </w:r>
          </w:p>
        </w:tc>
        <w:tc>
          <w:tcPr>
            <w:tcW w:w="3769" w:type="dxa"/>
            <w:shd w:val="clear" w:color="auto" w:fill="auto"/>
          </w:tcPr>
          <w:p w14:paraId="788335A8" w14:textId="295F835B" w:rsidR="00613E0F" w:rsidRPr="00451CF4" w:rsidRDefault="00CC1F34" w:rsidP="001A5251">
            <w:pPr>
              <w:spacing w:before="60" w:after="60"/>
              <w:rPr>
                <w:rFonts w:eastAsia="Times New Roman"/>
                <w:sz w:val="20"/>
                <w:szCs w:val="20"/>
              </w:rPr>
            </w:pPr>
            <w:r w:rsidRPr="00451CF4">
              <w:rPr>
                <w:rFonts w:cs="Arial"/>
                <w:sz w:val="20"/>
                <w:szCs w:val="20"/>
              </w:rPr>
              <w:t>Students who are struggling readers may need assistance accessing the assessment by having all or portions of the assessment read aloud. This support also may be needed by students with reading-related disabilities, or by students who are blind and do not yet have adequate braille skills.</w:t>
            </w:r>
            <w:r w:rsidR="00DC09ED" w:rsidRPr="00451CF4">
              <w:rPr>
                <w:rFonts w:cs="Arial"/>
                <w:sz w:val="20"/>
                <w:szCs w:val="20"/>
              </w:rPr>
              <w:t xml:space="preserve"> </w:t>
            </w:r>
            <w:r w:rsidR="002E6B48" w:rsidRPr="00451CF4">
              <w:rPr>
                <w:rFonts w:cs="Arial"/>
                <w:sz w:val="20"/>
                <w:szCs w:val="20"/>
              </w:rPr>
              <w:t>I</w:t>
            </w:r>
            <w:r w:rsidR="001A5251" w:rsidRPr="00451CF4">
              <w:rPr>
                <w:rFonts w:cs="Arial"/>
                <w:sz w:val="20"/>
                <w:szCs w:val="20"/>
              </w:rPr>
              <w:t>f</w:t>
            </w:r>
            <w:r w:rsidR="002E6B48" w:rsidRPr="00451CF4">
              <w:rPr>
                <w:rFonts w:cs="Arial"/>
                <w:sz w:val="20"/>
                <w:szCs w:val="20"/>
              </w:rPr>
              <w:t xml:space="preserve"> not used regularly during instruction, t</w:t>
            </w:r>
            <w:r w:rsidR="00DC09ED" w:rsidRPr="00451CF4">
              <w:rPr>
                <w:rFonts w:cs="Arial"/>
                <w:sz w:val="20"/>
                <w:szCs w:val="20"/>
              </w:rPr>
              <w:t xml:space="preserve">his support is likely to be confusing and may impede the performance </w:t>
            </w:r>
            <w:r w:rsidR="002E6B48" w:rsidRPr="00451CF4">
              <w:rPr>
                <w:rFonts w:cs="Arial"/>
                <w:sz w:val="20"/>
                <w:szCs w:val="20"/>
              </w:rPr>
              <w:t>on assessments</w:t>
            </w:r>
            <w:r w:rsidR="00217E1A" w:rsidRPr="00451CF4">
              <w:rPr>
                <w:rFonts w:cs="Arial"/>
                <w:sz w:val="20"/>
                <w:szCs w:val="20"/>
              </w:rPr>
              <w:t xml:space="preserve">. </w:t>
            </w:r>
            <w:r w:rsidR="00613E0F" w:rsidRPr="00451CF4">
              <w:rPr>
                <w:rFonts w:cs="Arial"/>
                <w:sz w:val="20"/>
                <w:szCs w:val="20"/>
              </w:rPr>
              <w:t xml:space="preserve">Readers </w:t>
            </w:r>
            <w:r w:rsidR="002E6B48" w:rsidRPr="00451CF4">
              <w:rPr>
                <w:rFonts w:cs="Arial"/>
                <w:sz w:val="20"/>
                <w:szCs w:val="20"/>
              </w:rPr>
              <w:t>should</w:t>
            </w:r>
            <w:r w:rsidR="00613E0F" w:rsidRPr="00451CF4">
              <w:rPr>
                <w:rFonts w:cs="Arial"/>
                <w:sz w:val="20"/>
                <w:szCs w:val="20"/>
              </w:rPr>
              <w:t xml:space="preserve"> be provided to students on an individual basis – not to a group of students. A student should have the option of asking a reader to slow down or repeat text</w:t>
            </w:r>
            <w:r w:rsidR="00217E1A" w:rsidRPr="00451CF4">
              <w:rPr>
                <w:rFonts w:cs="Arial"/>
                <w:sz w:val="20"/>
                <w:szCs w:val="20"/>
              </w:rPr>
              <w:t xml:space="preserve">. </w:t>
            </w:r>
            <w:r w:rsidR="000246D2" w:rsidRPr="00451CF4">
              <w:rPr>
                <w:rFonts w:cs="Arial"/>
                <w:sz w:val="20"/>
                <w:szCs w:val="20"/>
              </w:rPr>
              <w:t>The use of this support may result in the student needing additional overall time to complete the assessment</w:t>
            </w:r>
            <w:r w:rsidR="002A1F2E">
              <w:rPr>
                <w:rFonts w:cs="Arial"/>
                <w:sz w:val="20"/>
                <w:szCs w:val="20"/>
              </w:rPr>
              <w:t xml:space="preserve"> and/or the use of a separate setting</w:t>
            </w:r>
            <w:r w:rsidR="000246D2" w:rsidRPr="00451CF4">
              <w:rPr>
                <w:rFonts w:cs="Arial"/>
                <w:sz w:val="20"/>
                <w:szCs w:val="20"/>
              </w:rPr>
              <w:t>.</w:t>
            </w:r>
          </w:p>
        </w:tc>
      </w:tr>
      <w:tr w:rsidR="00D35D49" w:rsidRPr="00236415" w14:paraId="0DBA17D9" w14:textId="77777777" w:rsidTr="006D308A">
        <w:tc>
          <w:tcPr>
            <w:tcW w:w="1998" w:type="dxa"/>
            <w:shd w:val="clear" w:color="auto" w:fill="auto"/>
          </w:tcPr>
          <w:p w14:paraId="7544B881" w14:textId="5009C5AB" w:rsidR="00D35D49" w:rsidRPr="00451CF4" w:rsidRDefault="00D35D49" w:rsidP="00613E0F">
            <w:pPr>
              <w:spacing w:before="60" w:after="60"/>
              <w:rPr>
                <w:rFonts w:eastAsia="Times New Roman"/>
                <w:sz w:val="20"/>
                <w:szCs w:val="20"/>
              </w:rPr>
            </w:pPr>
            <w:r w:rsidRPr="0029766C">
              <w:rPr>
                <w:rFonts w:cs="Calibri"/>
                <w:bCs/>
                <w:sz w:val="20"/>
                <w:szCs w:val="28"/>
              </w:rPr>
              <w:t xml:space="preserve">Read </w:t>
            </w:r>
            <w:r w:rsidR="001B41BC">
              <w:rPr>
                <w:rFonts w:cs="Calibri"/>
                <w:bCs/>
                <w:sz w:val="20"/>
                <w:szCs w:val="28"/>
              </w:rPr>
              <w:t>a</w:t>
            </w:r>
            <w:r w:rsidRPr="0029766C">
              <w:rPr>
                <w:rFonts w:cs="Calibri"/>
                <w:bCs/>
                <w:sz w:val="20"/>
                <w:szCs w:val="28"/>
              </w:rPr>
              <w:t>loud in Spanish</w:t>
            </w:r>
            <w:r w:rsidRPr="00451CF4">
              <w:rPr>
                <w:rFonts w:cs="Calibri"/>
                <w:b/>
                <w:bCs/>
                <w:sz w:val="20"/>
                <w:szCs w:val="28"/>
              </w:rPr>
              <w:t xml:space="preserve"> </w:t>
            </w:r>
            <w:r w:rsidRPr="00451CF4">
              <w:rPr>
                <w:rFonts w:cs="Calibri"/>
                <w:sz w:val="20"/>
                <w:szCs w:val="28"/>
              </w:rPr>
              <w:t>(for mathematics, all grades)</w:t>
            </w:r>
          </w:p>
        </w:tc>
        <w:tc>
          <w:tcPr>
            <w:tcW w:w="3768" w:type="dxa"/>
            <w:shd w:val="clear" w:color="auto" w:fill="auto"/>
          </w:tcPr>
          <w:p w14:paraId="68671D84" w14:textId="6B6DBC51" w:rsidR="00D35D49" w:rsidRPr="00451CF4" w:rsidRDefault="00D35D49" w:rsidP="00CC1F34">
            <w:pPr>
              <w:spacing w:before="60" w:after="60"/>
              <w:rPr>
                <w:rFonts w:cs="Arial"/>
                <w:sz w:val="20"/>
                <w:szCs w:val="20"/>
              </w:rPr>
            </w:pPr>
            <w:r w:rsidRPr="00451CF4">
              <w:rPr>
                <w:rFonts w:cs="Calibri"/>
                <w:sz w:val="20"/>
                <w:szCs w:val="28"/>
              </w:rPr>
              <w:t xml:space="preserve">Spanish text is read aloud to the student by a trained and qualified human reader who follows the administration guidelines provided in the </w:t>
            </w:r>
            <w:r w:rsidRPr="00451CF4">
              <w:rPr>
                <w:rFonts w:cs="Calibri"/>
                <w:i/>
                <w:iCs/>
                <w:sz w:val="20"/>
                <w:szCs w:val="28"/>
              </w:rPr>
              <w:t xml:space="preserve">Smarter Balanced Test Administration Manual </w:t>
            </w:r>
            <w:r w:rsidRPr="00451CF4">
              <w:rPr>
                <w:rFonts w:cs="Calibri"/>
                <w:sz w:val="20"/>
                <w:szCs w:val="28"/>
              </w:rPr>
              <w:t xml:space="preserve">and the </w:t>
            </w:r>
            <w:r w:rsidR="003F630E">
              <w:rPr>
                <w:rFonts w:cs="Calibri"/>
                <w:i/>
                <w:sz w:val="20"/>
                <w:szCs w:val="28"/>
              </w:rPr>
              <w:t>R</w:t>
            </w:r>
            <w:r w:rsidRPr="003F630E">
              <w:rPr>
                <w:rFonts w:cs="Calibri"/>
                <w:i/>
                <w:sz w:val="20"/>
                <w:szCs w:val="28"/>
              </w:rPr>
              <w:t>ead</w:t>
            </w:r>
            <w:r w:rsidRPr="00451CF4">
              <w:rPr>
                <w:rFonts w:cs="Calibri"/>
                <w:sz w:val="20"/>
                <w:szCs w:val="28"/>
              </w:rPr>
              <w:t xml:space="preserve"> </w:t>
            </w:r>
            <w:r w:rsidR="003F630E">
              <w:rPr>
                <w:rFonts w:cs="Calibri"/>
                <w:i/>
                <w:sz w:val="20"/>
                <w:szCs w:val="28"/>
              </w:rPr>
              <w:t>Aloud G</w:t>
            </w:r>
            <w:r w:rsidRPr="003F630E">
              <w:rPr>
                <w:rFonts w:cs="Calibri"/>
                <w:i/>
                <w:sz w:val="20"/>
                <w:szCs w:val="28"/>
              </w:rPr>
              <w:t>uidelines</w:t>
            </w:r>
            <w:r w:rsidRPr="00451CF4">
              <w:rPr>
                <w:rFonts w:cs="Calibri"/>
                <w:sz w:val="20"/>
                <w:szCs w:val="28"/>
              </w:rPr>
              <w:t xml:space="preserve">. All or portions of the content may be read aloud. </w:t>
            </w:r>
            <w:r w:rsidRPr="00451CF4">
              <w:rPr>
                <w:rFonts w:cs="Calibri"/>
                <w:sz w:val="20"/>
                <w:szCs w:val="28"/>
              </w:rPr>
              <w:tab/>
            </w:r>
          </w:p>
        </w:tc>
        <w:tc>
          <w:tcPr>
            <w:tcW w:w="3769" w:type="dxa"/>
            <w:shd w:val="clear" w:color="auto" w:fill="auto"/>
          </w:tcPr>
          <w:p w14:paraId="56E441B8" w14:textId="409C53D9" w:rsidR="00D35D49" w:rsidRPr="00451CF4" w:rsidRDefault="00D35D49" w:rsidP="001A5251">
            <w:pPr>
              <w:spacing w:before="60" w:after="60"/>
              <w:rPr>
                <w:rFonts w:cs="Arial"/>
                <w:sz w:val="20"/>
                <w:szCs w:val="20"/>
              </w:rPr>
            </w:pPr>
            <w:r w:rsidRPr="00451CF4">
              <w:rPr>
                <w:rFonts w:cs="Calibri"/>
                <w:sz w:val="20"/>
                <w:szCs w:val="28"/>
              </w:rPr>
              <w:t>Students recei</w:t>
            </w:r>
            <w:r w:rsidR="003F630E">
              <w:rPr>
                <w:rFonts w:cs="Calibri"/>
                <w:sz w:val="20"/>
                <w:szCs w:val="28"/>
              </w:rPr>
              <w:t>ving the translations (stacked) designated s</w:t>
            </w:r>
            <w:r w:rsidRPr="00451CF4">
              <w:rPr>
                <w:rFonts w:cs="Calibri"/>
                <w:sz w:val="20"/>
                <w:szCs w:val="28"/>
              </w:rPr>
              <w:t>upport and who are struggling readers may need assistance accessing the assessment by having all or portions of the assessment read aloud. This support also may be needed by students with reading-related disabilities. If not used regularly during instruction, this support is likely to be confusing and may impede the performance on assessments. A student should have the option of asking a reader to slow down or repeat text. The use of this support may result in the student needing additional overall time to complete the assessment</w:t>
            </w:r>
            <w:r w:rsidR="002A1F2E">
              <w:rPr>
                <w:rFonts w:cs="Calibri"/>
                <w:sz w:val="20"/>
                <w:szCs w:val="28"/>
              </w:rPr>
              <w:t xml:space="preserve"> and/or the use of a separate setting</w:t>
            </w:r>
            <w:r w:rsidRPr="00451CF4">
              <w:rPr>
                <w:rFonts w:cs="Calibri"/>
                <w:sz w:val="20"/>
                <w:szCs w:val="28"/>
              </w:rPr>
              <w:t>.</w:t>
            </w:r>
          </w:p>
        </w:tc>
      </w:tr>
      <w:tr w:rsidR="00EE0055" w:rsidRPr="00236415" w14:paraId="7A0999BA" w14:textId="77777777" w:rsidTr="006D308A">
        <w:tc>
          <w:tcPr>
            <w:tcW w:w="1998" w:type="dxa"/>
            <w:shd w:val="clear" w:color="auto" w:fill="auto"/>
          </w:tcPr>
          <w:p w14:paraId="28B9BD23" w14:textId="77777777" w:rsidR="00740D71" w:rsidRPr="00C2212C" w:rsidRDefault="00EE0055" w:rsidP="000631F3">
            <w:pPr>
              <w:spacing w:before="60" w:after="60"/>
              <w:rPr>
                <w:rFonts w:eastAsia="Times New Roman"/>
                <w:sz w:val="20"/>
                <w:szCs w:val="20"/>
              </w:rPr>
            </w:pPr>
            <w:r w:rsidRPr="00C2212C">
              <w:rPr>
                <w:rFonts w:eastAsia="Times New Roman"/>
                <w:sz w:val="20"/>
                <w:szCs w:val="20"/>
              </w:rPr>
              <w:t xml:space="preserve">Scribe </w:t>
            </w:r>
          </w:p>
          <w:p w14:paraId="7899B3FD" w14:textId="39C53CA5" w:rsidR="00EE0055" w:rsidRPr="00C2212C" w:rsidRDefault="00EE0055" w:rsidP="000631F3">
            <w:pPr>
              <w:spacing w:before="60" w:after="60"/>
              <w:rPr>
                <w:rFonts w:eastAsia="Times New Roman"/>
                <w:sz w:val="20"/>
                <w:szCs w:val="20"/>
              </w:rPr>
            </w:pPr>
            <w:r w:rsidRPr="00C2212C">
              <w:rPr>
                <w:rFonts w:eastAsia="Times New Roman"/>
                <w:sz w:val="20"/>
                <w:szCs w:val="20"/>
              </w:rPr>
              <w:t xml:space="preserve">(for </w:t>
            </w:r>
            <w:r w:rsidR="007B515A">
              <w:rPr>
                <w:rFonts w:eastAsia="Times New Roman"/>
                <w:sz w:val="20"/>
                <w:szCs w:val="20"/>
              </w:rPr>
              <w:t>all items except ELA performance task full write</w:t>
            </w:r>
            <w:r w:rsidRPr="00C2212C">
              <w:rPr>
                <w:rFonts w:eastAsia="Times New Roman"/>
                <w:sz w:val="20"/>
                <w:szCs w:val="20"/>
              </w:rPr>
              <w:t>)</w:t>
            </w:r>
          </w:p>
          <w:p w14:paraId="3B9AEDAB" w14:textId="0A5BC1AD" w:rsidR="005C3B7F" w:rsidRPr="00C2212C" w:rsidRDefault="005C3B7F" w:rsidP="007B515A">
            <w:pPr>
              <w:spacing w:before="60" w:after="60"/>
              <w:rPr>
                <w:rFonts w:eastAsia="Times New Roman"/>
                <w:sz w:val="20"/>
                <w:szCs w:val="20"/>
              </w:rPr>
            </w:pPr>
            <w:r w:rsidRPr="00C2212C">
              <w:rPr>
                <w:rFonts w:eastAsia="Times New Roman"/>
                <w:sz w:val="20"/>
                <w:szCs w:val="20"/>
              </w:rPr>
              <w:t xml:space="preserve">(See </w:t>
            </w:r>
            <w:r w:rsidR="005173CF" w:rsidRPr="00C2212C">
              <w:rPr>
                <w:rFonts w:eastAsia="Times New Roman"/>
                <w:sz w:val="20"/>
                <w:szCs w:val="20"/>
              </w:rPr>
              <w:t>Accommodation</w:t>
            </w:r>
            <w:r w:rsidRPr="00C2212C">
              <w:rPr>
                <w:rFonts w:eastAsia="Times New Roman"/>
                <w:sz w:val="20"/>
                <w:szCs w:val="20"/>
              </w:rPr>
              <w:t>s for</w:t>
            </w:r>
            <w:r w:rsidR="007B515A">
              <w:rPr>
                <w:rFonts w:eastAsia="Times New Roman"/>
                <w:sz w:val="20"/>
                <w:szCs w:val="20"/>
              </w:rPr>
              <w:t xml:space="preserve"> ELA performance task full write</w:t>
            </w:r>
            <w:r w:rsidRPr="00C2212C">
              <w:rPr>
                <w:rFonts w:eastAsia="Times New Roman"/>
                <w:sz w:val="20"/>
                <w:szCs w:val="20"/>
              </w:rPr>
              <w:t>)</w:t>
            </w:r>
          </w:p>
        </w:tc>
        <w:tc>
          <w:tcPr>
            <w:tcW w:w="3768" w:type="dxa"/>
            <w:shd w:val="clear" w:color="auto" w:fill="auto"/>
          </w:tcPr>
          <w:p w14:paraId="419C7D3B" w14:textId="77777777" w:rsidR="00EE0055" w:rsidRPr="00C2212C" w:rsidRDefault="00EE0055" w:rsidP="000631F3">
            <w:pPr>
              <w:suppressAutoHyphens/>
              <w:spacing w:before="60" w:after="60"/>
              <w:rPr>
                <w:rFonts w:eastAsia="Times New Roman" w:cs="Arial"/>
                <w:sz w:val="20"/>
                <w:szCs w:val="20"/>
              </w:rPr>
            </w:pPr>
            <w:r w:rsidRPr="00C2212C">
              <w:rPr>
                <w:rFonts w:eastAsia="Times New Roman" w:cs="Arial"/>
                <w:sz w:val="20"/>
                <w:szCs w:val="20"/>
              </w:rPr>
              <w:t xml:space="preserve">Students dictate their responses to a human who records verbatim what they dictate. </w:t>
            </w:r>
            <w:r w:rsidR="001E40CF" w:rsidRPr="00C2212C">
              <w:rPr>
                <w:rFonts w:eastAsia="Times New Roman" w:cs="Arial"/>
                <w:sz w:val="20"/>
                <w:szCs w:val="20"/>
              </w:rPr>
              <w:t xml:space="preserve">The scribe must be trained and qualified, and must follow the administration guidelines provided in the </w:t>
            </w:r>
            <w:r w:rsidR="001E40CF" w:rsidRPr="00C2212C">
              <w:rPr>
                <w:rFonts w:eastAsia="Times New Roman" w:cs="Arial"/>
                <w:i/>
                <w:sz w:val="20"/>
                <w:szCs w:val="20"/>
              </w:rPr>
              <w:t xml:space="preserve">Smarter Balanced Test Administration Manual. </w:t>
            </w:r>
          </w:p>
        </w:tc>
        <w:tc>
          <w:tcPr>
            <w:tcW w:w="3769" w:type="dxa"/>
            <w:shd w:val="clear" w:color="auto" w:fill="auto"/>
          </w:tcPr>
          <w:p w14:paraId="2B7D1E8C" w14:textId="77777777" w:rsidR="00EE0055" w:rsidRPr="00C2212C" w:rsidRDefault="00EE0055" w:rsidP="00657B58">
            <w:pPr>
              <w:suppressAutoHyphens/>
              <w:spacing w:before="60" w:after="60"/>
              <w:rPr>
                <w:rFonts w:eastAsia="Times New Roman" w:cs="Arial"/>
                <w:sz w:val="20"/>
                <w:szCs w:val="20"/>
              </w:rPr>
            </w:pPr>
            <w:r w:rsidRPr="00C2212C">
              <w:rPr>
                <w:rFonts w:eastAsia="Times New Roman" w:cs="Arial"/>
                <w:sz w:val="20"/>
                <w:szCs w:val="20"/>
              </w:rPr>
              <w:t xml:space="preserve">Students who have documented significant motor or processing difficulties, or who have had a recent injury (such as a broken hand or arm) that make it difficult to produce responses may need to dictate their responses to a human, who then records the students’ responses verbatim. The use of this </w:t>
            </w:r>
            <w:r w:rsidR="00657B58" w:rsidRPr="00C2212C">
              <w:rPr>
                <w:rFonts w:eastAsia="Times New Roman" w:cs="Arial"/>
                <w:sz w:val="20"/>
                <w:szCs w:val="20"/>
              </w:rPr>
              <w:t>support</w:t>
            </w:r>
            <w:r w:rsidR="005173ED" w:rsidRPr="00C2212C">
              <w:rPr>
                <w:rFonts w:eastAsia="Times New Roman" w:cs="Arial"/>
                <w:sz w:val="20"/>
                <w:szCs w:val="20"/>
              </w:rPr>
              <w:t xml:space="preserve"> </w:t>
            </w:r>
            <w:r w:rsidRPr="00C2212C">
              <w:rPr>
                <w:rFonts w:eastAsia="Times New Roman" w:cs="Arial"/>
                <w:sz w:val="20"/>
                <w:szCs w:val="20"/>
              </w:rPr>
              <w:t xml:space="preserve">may result in the student needing </w:t>
            </w:r>
            <w:r w:rsidR="005173ED" w:rsidRPr="00C2212C">
              <w:rPr>
                <w:rFonts w:eastAsia="Times New Roman" w:cs="Arial"/>
                <w:sz w:val="20"/>
                <w:szCs w:val="20"/>
              </w:rPr>
              <w:t xml:space="preserve">additional </w:t>
            </w:r>
            <w:r w:rsidRPr="00C2212C">
              <w:rPr>
                <w:rFonts w:eastAsia="Times New Roman" w:cs="Arial"/>
                <w:sz w:val="20"/>
                <w:szCs w:val="20"/>
              </w:rPr>
              <w:t>overall time to complete the assessment.</w:t>
            </w:r>
          </w:p>
        </w:tc>
      </w:tr>
      <w:tr w:rsidR="00F14843" w:rsidRPr="00236415" w14:paraId="1C5E6943" w14:textId="77777777" w:rsidTr="006D308A">
        <w:tc>
          <w:tcPr>
            <w:tcW w:w="1998" w:type="dxa"/>
            <w:shd w:val="clear" w:color="auto" w:fill="auto"/>
          </w:tcPr>
          <w:p w14:paraId="5D5B6F9A" w14:textId="0187D0AB" w:rsidR="00F14843" w:rsidRPr="00C2212C" w:rsidRDefault="00F14843" w:rsidP="009D48B2">
            <w:pPr>
              <w:spacing w:before="60" w:after="60"/>
              <w:rPr>
                <w:rFonts w:eastAsia="Times New Roman"/>
                <w:sz w:val="20"/>
                <w:szCs w:val="20"/>
              </w:rPr>
            </w:pPr>
            <w:bookmarkStart w:id="31" w:name="bmkSeparateSetting"/>
            <w:r w:rsidRPr="00C2212C">
              <w:rPr>
                <w:rFonts w:eastAsia="Times New Roman"/>
                <w:sz w:val="20"/>
                <w:szCs w:val="20"/>
              </w:rPr>
              <w:lastRenderedPageBreak/>
              <w:t>Separate setting</w:t>
            </w:r>
            <w:bookmarkEnd w:id="31"/>
          </w:p>
        </w:tc>
        <w:tc>
          <w:tcPr>
            <w:tcW w:w="3768" w:type="dxa"/>
            <w:shd w:val="clear" w:color="auto" w:fill="auto"/>
          </w:tcPr>
          <w:p w14:paraId="17D54AAD" w14:textId="77777777" w:rsidR="00F14843" w:rsidRPr="00C2212C" w:rsidRDefault="00893F8D" w:rsidP="009D48B2">
            <w:pPr>
              <w:suppressAutoHyphens/>
              <w:spacing w:before="60" w:after="60"/>
              <w:rPr>
                <w:rFonts w:eastAsia="Times New Roman" w:cs="Arial"/>
                <w:sz w:val="20"/>
                <w:szCs w:val="20"/>
              </w:rPr>
            </w:pPr>
            <w:r w:rsidRPr="00C2212C">
              <w:rPr>
                <w:rFonts w:eastAsia="Times New Roman" w:cs="Arial"/>
                <w:sz w:val="20"/>
                <w:szCs w:val="20"/>
              </w:rPr>
              <w:t xml:space="preserve">Test location is altered so that </w:t>
            </w:r>
            <w:r w:rsidR="000246D2" w:rsidRPr="00C2212C">
              <w:rPr>
                <w:rFonts w:eastAsia="Times New Roman" w:cs="Arial"/>
                <w:sz w:val="20"/>
                <w:szCs w:val="20"/>
              </w:rPr>
              <w:t xml:space="preserve">the </w:t>
            </w:r>
            <w:r w:rsidRPr="00C2212C">
              <w:rPr>
                <w:rFonts w:eastAsia="Times New Roman" w:cs="Arial"/>
                <w:sz w:val="20"/>
                <w:szCs w:val="20"/>
              </w:rPr>
              <w:t>student is test</w:t>
            </w:r>
            <w:r w:rsidR="007D7B18" w:rsidRPr="00C2212C">
              <w:rPr>
                <w:rFonts w:eastAsia="Times New Roman" w:cs="Arial"/>
                <w:sz w:val="20"/>
                <w:szCs w:val="20"/>
              </w:rPr>
              <w:t>ed</w:t>
            </w:r>
            <w:r w:rsidRPr="00C2212C">
              <w:rPr>
                <w:rFonts w:eastAsia="Times New Roman" w:cs="Arial"/>
                <w:sz w:val="20"/>
                <w:szCs w:val="20"/>
              </w:rPr>
              <w:t xml:space="preserve"> in a setting different from that </w:t>
            </w:r>
            <w:r w:rsidR="006E6EA8" w:rsidRPr="00C2212C">
              <w:rPr>
                <w:rFonts w:eastAsia="Times New Roman" w:cs="Arial"/>
                <w:sz w:val="20"/>
                <w:szCs w:val="20"/>
              </w:rPr>
              <w:t xml:space="preserve">made </w:t>
            </w:r>
            <w:r w:rsidR="0062740A" w:rsidRPr="00C2212C">
              <w:rPr>
                <w:rFonts w:eastAsia="Times New Roman" w:cs="Arial"/>
                <w:sz w:val="20"/>
                <w:szCs w:val="20"/>
              </w:rPr>
              <w:t xml:space="preserve">available </w:t>
            </w:r>
            <w:r w:rsidRPr="00C2212C">
              <w:rPr>
                <w:rFonts w:eastAsia="Times New Roman" w:cs="Arial"/>
                <w:sz w:val="20"/>
                <w:szCs w:val="20"/>
              </w:rPr>
              <w:t xml:space="preserve">for most students. </w:t>
            </w:r>
          </w:p>
        </w:tc>
        <w:tc>
          <w:tcPr>
            <w:tcW w:w="3769" w:type="dxa"/>
            <w:shd w:val="clear" w:color="auto" w:fill="auto"/>
          </w:tcPr>
          <w:p w14:paraId="6C9E9F9E" w14:textId="1E6F2A67" w:rsidR="00B5381E" w:rsidRPr="00C2212C" w:rsidRDefault="00893F8D" w:rsidP="007B515A">
            <w:pPr>
              <w:suppressAutoHyphens/>
              <w:spacing w:before="60" w:after="60"/>
              <w:rPr>
                <w:rFonts w:eastAsia="Times New Roman" w:cs="Arial"/>
                <w:sz w:val="20"/>
                <w:szCs w:val="20"/>
              </w:rPr>
            </w:pPr>
            <w:r w:rsidRPr="00C2212C">
              <w:rPr>
                <w:rFonts w:eastAsia="Times New Roman" w:cs="Arial"/>
                <w:sz w:val="20"/>
                <w:szCs w:val="20"/>
              </w:rPr>
              <w:t>S</w:t>
            </w:r>
            <w:r w:rsidR="00F14843" w:rsidRPr="00C2212C">
              <w:rPr>
                <w:rFonts w:eastAsia="Times New Roman" w:cs="Arial"/>
                <w:sz w:val="20"/>
                <w:szCs w:val="20"/>
              </w:rPr>
              <w:t>tudents who are easily distracted</w:t>
            </w:r>
            <w:r w:rsidR="006208FC" w:rsidRPr="00C2212C">
              <w:rPr>
                <w:rFonts w:eastAsia="Times New Roman" w:cs="Arial"/>
                <w:sz w:val="20"/>
                <w:szCs w:val="20"/>
              </w:rPr>
              <w:t xml:space="preserve"> (or may distract others)</w:t>
            </w:r>
            <w:r w:rsidR="00F14843" w:rsidRPr="00C2212C">
              <w:rPr>
                <w:rFonts w:eastAsia="Times New Roman" w:cs="Arial"/>
                <w:sz w:val="20"/>
                <w:szCs w:val="20"/>
              </w:rPr>
              <w:t xml:space="preserve"> </w:t>
            </w:r>
            <w:r w:rsidR="006208FC" w:rsidRPr="00C2212C">
              <w:rPr>
                <w:rFonts w:eastAsia="Times New Roman" w:cs="Arial"/>
                <w:sz w:val="20"/>
                <w:szCs w:val="20"/>
              </w:rPr>
              <w:t>in</w:t>
            </w:r>
            <w:r w:rsidR="00F14843" w:rsidRPr="00C2212C">
              <w:rPr>
                <w:rFonts w:eastAsia="Times New Roman" w:cs="Arial"/>
                <w:sz w:val="20"/>
                <w:szCs w:val="20"/>
              </w:rPr>
              <w:t xml:space="preserve"> the presence of other students</w:t>
            </w:r>
            <w:r w:rsidR="006208FC" w:rsidRPr="00C2212C">
              <w:rPr>
                <w:rFonts w:eastAsia="Times New Roman" w:cs="Arial"/>
                <w:sz w:val="20"/>
                <w:szCs w:val="20"/>
              </w:rPr>
              <w:t>, for example, may need</w:t>
            </w:r>
            <w:r w:rsidR="00F14843" w:rsidRPr="00C2212C">
              <w:rPr>
                <w:rFonts w:eastAsia="Times New Roman" w:cs="Arial"/>
                <w:sz w:val="20"/>
                <w:szCs w:val="20"/>
              </w:rPr>
              <w:t xml:space="preserve"> an alternate location to </w:t>
            </w:r>
            <w:r w:rsidR="006208FC" w:rsidRPr="00C2212C">
              <w:rPr>
                <w:rFonts w:eastAsia="Times New Roman" w:cs="Arial"/>
                <w:sz w:val="20"/>
                <w:szCs w:val="20"/>
              </w:rPr>
              <w:t xml:space="preserve">be able to </w:t>
            </w:r>
            <w:r w:rsidR="002A0C6A" w:rsidRPr="00C2212C">
              <w:rPr>
                <w:rFonts w:eastAsia="Times New Roman" w:cs="Arial"/>
                <w:sz w:val="20"/>
                <w:szCs w:val="20"/>
              </w:rPr>
              <w:t>take the assessment</w:t>
            </w:r>
            <w:r w:rsidR="00F14843" w:rsidRPr="00C2212C">
              <w:rPr>
                <w:rFonts w:eastAsia="Times New Roman" w:cs="Arial"/>
                <w:sz w:val="20"/>
                <w:szCs w:val="20"/>
              </w:rPr>
              <w:t xml:space="preserve">. </w:t>
            </w:r>
            <w:r w:rsidR="006208FC" w:rsidRPr="00C2212C">
              <w:rPr>
                <w:rFonts w:eastAsia="Times New Roman" w:cs="Arial"/>
                <w:sz w:val="20"/>
                <w:szCs w:val="20"/>
              </w:rPr>
              <w:t>The separate setting may be in a different room</w:t>
            </w:r>
            <w:r w:rsidR="002A0C6A" w:rsidRPr="00C2212C">
              <w:rPr>
                <w:rFonts w:eastAsia="Times New Roman" w:cs="Arial"/>
                <w:sz w:val="20"/>
                <w:szCs w:val="20"/>
              </w:rPr>
              <w:t xml:space="preserve"> that allows them to work individually or </w:t>
            </w:r>
            <w:r w:rsidR="00007793" w:rsidRPr="00C2212C">
              <w:rPr>
                <w:rFonts w:eastAsia="Times New Roman" w:cs="Arial"/>
                <w:sz w:val="20"/>
                <w:szCs w:val="20"/>
              </w:rPr>
              <w:t xml:space="preserve">among </w:t>
            </w:r>
            <w:r w:rsidR="002A0C6A" w:rsidRPr="00C2212C">
              <w:rPr>
                <w:rFonts w:eastAsia="Times New Roman" w:cs="Arial"/>
                <w:sz w:val="20"/>
                <w:szCs w:val="20"/>
              </w:rPr>
              <w:t>a small</w:t>
            </w:r>
            <w:r w:rsidR="00007793" w:rsidRPr="00C2212C">
              <w:rPr>
                <w:rFonts w:eastAsia="Times New Roman" w:cs="Arial"/>
                <w:sz w:val="20"/>
                <w:szCs w:val="20"/>
              </w:rPr>
              <w:t>er</w:t>
            </w:r>
            <w:r w:rsidR="007B4935">
              <w:rPr>
                <w:rFonts w:eastAsia="Times New Roman" w:cs="Arial"/>
                <w:sz w:val="20"/>
                <w:szCs w:val="20"/>
              </w:rPr>
              <w:t xml:space="preserve"> group</w:t>
            </w:r>
            <w:r w:rsidR="007B515A">
              <w:rPr>
                <w:rFonts w:eastAsia="Times New Roman" w:cs="Arial"/>
                <w:sz w:val="20"/>
                <w:szCs w:val="20"/>
              </w:rPr>
              <w:t>. The student may read aloud to self, use a device requiring voicing (e.g., a Whisper Phone), or use Amplification. It may also include a calming device or support as recommended by educators and/or specialists.</w:t>
            </w:r>
            <w:r w:rsidR="00A26F01">
              <w:rPr>
                <w:rFonts w:eastAsia="Times New Roman" w:cs="Arial"/>
                <w:sz w:val="20"/>
                <w:szCs w:val="20"/>
              </w:rPr>
              <w:t xml:space="preserve"> O</w:t>
            </w:r>
            <w:r w:rsidR="006208FC" w:rsidRPr="00C2212C">
              <w:rPr>
                <w:rFonts w:eastAsia="Times New Roman" w:cs="Arial"/>
                <w:sz w:val="20"/>
                <w:szCs w:val="20"/>
              </w:rPr>
              <w:t>r</w:t>
            </w:r>
            <w:r w:rsidR="00A26F01">
              <w:rPr>
                <w:rFonts w:eastAsia="Times New Roman" w:cs="Arial"/>
                <w:sz w:val="20"/>
                <w:szCs w:val="20"/>
              </w:rPr>
              <w:t>, the separate setting may be</w:t>
            </w:r>
            <w:r w:rsidR="006208FC" w:rsidRPr="00C2212C">
              <w:rPr>
                <w:rFonts w:eastAsia="Times New Roman" w:cs="Arial"/>
                <w:sz w:val="20"/>
                <w:szCs w:val="20"/>
              </w:rPr>
              <w:t xml:space="preserve"> in the same room but </w:t>
            </w:r>
            <w:r w:rsidR="002A0C6A" w:rsidRPr="00C2212C">
              <w:rPr>
                <w:rFonts w:eastAsia="Times New Roman" w:cs="Arial"/>
                <w:sz w:val="20"/>
                <w:szCs w:val="20"/>
              </w:rPr>
              <w:t xml:space="preserve">in a specific location (for example, </w:t>
            </w:r>
            <w:r w:rsidR="00F14843" w:rsidRPr="00C2212C">
              <w:rPr>
                <w:rFonts w:eastAsia="Times New Roman" w:cs="Arial"/>
                <w:sz w:val="20"/>
                <w:szCs w:val="20"/>
              </w:rPr>
              <w:t>away from windows, doors, or pencil sharpeners</w:t>
            </w:r>
            <w:r w:rsidR="002A0C6A" w:rsidRPr="00C2212C">
              <w:rPr>
                <w:rFonts w:eastAsia="Times New Roman" w:cs="Arial"/>
                <w:sz w:val="20"/>
                <w:szCs w:val="20"/>
              </w:rPr>
              <w:t xml:space="preserve">, in a study carrel, </w:t>
            </w:r>
            <w:r w:rsidR="00F14843" w:rsidRPr="00C2212C">
              <w:rPr>
                <w:rFonts w:eastAsia="Times New Roman" w:cs="Arial"/>
                <w:sz w:val="20"/>
                <w:szCs w:val="20"/>
              </w:rPr>
              <w:t>near the teacher’s desk</w:t>
            </w:r>
            <w:r w:rsidR="00581EFB" w:rsidRPr="00C2212C">
              <w:rPr>
                <w:rFonts w:eastAsia="Times New Roman" w:cs="Arial"/>
                <w:sz w:val="20"/>
                <w:szCs w:val="20"/>
              </w:rPr>
              <w:t>,</w:t>
            </w:r>
            <w:r w:rsidR="00F14843" w:rsidRPr="00C2212C">
              <w:rPr>
                <w:rFonts w:eastAsia="Times New Roman" w:cs="Arial"/>
                <w:sz w:val="20"/>
                <w:szCs w:val="20"/>
              </w:rPr>
              <w:t xml:space="preserve"> or in the front of a classroom</w:t>
            </w:r>
            <w:r w:rsidR="002A0C6A" w:rsidRPr="00C2212C">
              <w:rPr>
                <w:rFonts w:eastAsia="Times New Roman" w:cs="Arial"/>
                <w:sz w:val="20"/>
                <w:szCs w:val="20"/>
              </w:rPr>
              <w:t>)</w:t>
            </w:r>
            <w:r w:rsidR="00F14843" w:rsidRPr="00C2212C">
              <w:rPr>
                <w:rFonts w:eastAsia="Times New Roman" w:cs="Arial"/>
                <w:sz w:val="20"/>
                <w:szCs w:val="20"/>
              </w:rPr>
              <w:t xml:space="preserve">. Some students may benefit from being in an environment that allows for movement, such as being able to walk around. In some instances, students may need to interact with instructional or test content outside of school, such as in a hospital or their home. </w:t>
            </w:r>
            <w:r w:rsidR="00E43550" w:rsidRPr="00C2212C">
              <w:rPr>
                <w:rFonts w:eastAsia="Times New Roman" w:cs="Arial"/>
                <w:color w:val="000000"/>
                <w:sz w:val="20"/>
                <w:szCs w:val="20"/>
                <w:shd w:val="clear" w:color="auto" w:fill="FFFFFF"/>
              </w:rPr>
              <w:t>A specific adult, trained in a manner consistent with the TAM, can act as test proctor (test administrator) when student requires it.</w:t>
            </w:r>
          </w:p>
        </w:tc>
      </w:tr>
      <w:tr w:rsidR="00A26F01" w:rsidRPr="00236415" w14:paraId="6212C70E" w14:textId="77777777" w:rsidTr="006D308A">
        <w:tc>
          <w:tcPr>
            <w:tcW w:w="1998" w:type="dxa"/>
            <w:shd w:val="clear" w:color="auto" w:fill="auto"/>
          </w:tcPr>
          <w:p w14:paraId="1CE35BCD" w14:textId="056B401A" w:rsidR="00A26F01" w:rsidRPr="00C2212C" w:rsidRDefault="00A26F01" w:rsidP="00322BB2">
            <w:pPr>
              <w:spacing w:before="60" w:after="60"/>
              <w:rPr>
                <w:rFonts w:eastAsia="Times New Roman"/>
                <w:sz w:val="20"/>
                <w:szCs w:val="20"/>
              </w:rPr>
            </w:pPr>
            <w:r>
              <w:rPr>
                <w:rFonts w:eastAsia="Times New Roman"/>
                <w:sz w:val="20"/>
                <w:szCs w:val="20"/>
              </w:rPr>
              <w:t>Simplified Test Directions</w:t>
            </w:r>
          </w:p>
        </w:tc>
        <w:tc>
          <w:tcPr>
            <w:tcW w:w="3768" w:type="dxa"/>
            <w:shd w:val="clear" w:color="auto" w:fill="auto"/>
          </w:tcPr>
          <w:p w14:paraId="594594B9" w14:textId="1AC9E9B4" w:rsidR="00A26F01" w:rsidRPr="00C2212C" w:rsidRDefault="00A26F01" w:rsidP="006617AD">
            <w:pPr>
              <w:rPr>
                <w:rFonts w:eastAsia="Times New Roman" w:cs="Arial"/>
                <w:color w:val="000000"/>
                <w:sz w:val="20"/>
                <w:szCs w:val="20"/>
                <w:shd w:val="clear" w:color="auto" w:fill="FFFFFF"/>
              </w:rPr>
            </w:pPr>
            <w:r w:rsidRPr="00A26F01">
              <w:rPr>
                <w:sz w:val="20"/>
              </w:rPr>
              <w:t>The test administrator simplifies</w:t>
            </w:r>
            <w:r w:rsidRPr="00A26F01">
              <w:rPr>
                <w:spacing w:val="-10"/>
                <w:sz w:val="20"/>
              </w:rPr>
              <w:t xml:space="preserve"> </w:t>
            </w:r>
            <w:r w:rsidRPr="00A26F01">
              <w:rPr>
                <w:sz w:val="20"/>
              </w:rPr>
              <w:t>or</w:t>
            </w:r>
            <w:r w:rsidRPr="00A26F01">
              <w:rPr>
                <w:w w:val="99"/>
                <w:sz w:val="20"/>
              </w:rPr>
              <w:t xml:space="preserve"> </w:t>
            </w:r>
            <w:r w:rsidRPr="00A26F01">
              <w:rPr>
                <w:sz w:val="20"/>
              </w:rPr>
              <w:t>paraphrases the test directions</w:t>
            </w:r>
            <w:r w:rsidRPr="00A26F01">
              <w:rPr>
                <w:spacing w:val="-15"/>
                <w:sz w:val="20"/>
              </w:rPr>
              <w:t xml:space="preserve"> </w:t>
            </w:r>
            <w:r w:rsidRPr="00A26F01">
              <w:rPr>
                <w:sz w:val="20"/>
              </w:rPr>
              <w:t>found</w:t>
            </w:r>
            <w:r w:rsidRPr="00A26F01">
              <w:rPr>
                <w:w w:val="99"/>
                <w:sz w:val="20"/>
              </w:rPr>
              <w:t xml:space="preserve"> </w:t>
            </w:r>
            <w:r w:rsidRPr="00A26F01">
              <w:rPr>
                <w:sz w:val="20"/>
              </w:rPr>
              <w:t>in the test administration</w:t>
            </w:r>
            <w:r w:rsidRPr="00A26F01">
              <w:rPr>
                <w:spacing w:val="-8"/>
                <w:sz w:val="20"/>
              </w:rPr>
              <w:t xml:space="preserve"> </w:t>
            </w:r>
            <w:r w:rsidRPr="00A26F01">
              <w:rPr>
                <w:sz w:val="20"/>
              </w:rPr>
              <w:t>manual</w:t>
            </w:r>
            <w:r w:rsidRPr="00A26F01">
              <w:rPr>
                <w:w w:val="99"/>
                <w:sz w:val="20"/>
              </w:rPr>
              <w:t xml:space="preserve"> </w:t>
            </w:r>
            <w:r w:rsidRPr="00A26F01">
              <w:rPr>
                <w:sz w:val="20"/>
              </w:rPr>
              <w:t xml:space="preserve">according to the </w:t>
            </w:r>
            <w:r w:rsidRPr="007B515A">
              <w:rPr>
                <w:i/>
                <w:sz w:val="20"/>
              </w:rPr>
              <w:t>Simplified</w:t>
            </w:r>
            <w:r w:rsidRPr="007B515A">
              <w:rPr>
                <w:i/>
                <w:spacing w:val="-7"/>
                <w:sz w:val="20"/>
              </w:rPr>
              <w:t xml:space="preserve"> </w:t>
            </w:r>
            <w:r w:rsidRPr="007B515A">
              <w:rPr>
                <w:i/>
                <w:sz w:val="20"/>
              </w:rPr>
              <w:t>Test</w:t>
            </w:r>
            <w:r w:rsidRPr="007B515A">
              <w:rPr>
                <w:i/>
                <w:w w:val="99"/>
                <w:sz w:val="20"/>
              </w:rPr>
              <w:t xml:space="preserve"> </w:t>
            </w:r>
            <w:r w:rsidRPr="007B515A">
              <w:rPr>
                <w:i/>
                <w:sz w:val="20"/>
              </w:rPr>
              <w:t>Directions</w:t>
            </w:r>
            <w:r w:rsidRPr="007B515A">
              <w:rPr>
                <w:i/>
                <w:spacing w:val="-9"/>
                <w:sz w:val="20"/>
              </w:rPr>
              <w:t xml:space="preserve"> </w:t>
            </w:r>
            <w:r w:rsidRPr="007B515A">
              <w:rPr>
                <w:i/>
                <w:sz w:val="20"/>
              </w:rPr>
              <w:t>guidelines.</w:t>
            </w:r>
          </w:p>
        </w:tc>
        <w:tc>
          <w:tcPr>
            <w:tcW w:w="3769" w:type="dxa"/>
            <w:shd w:val="clear" w:color="auto" w:fill="auto"/>
          </w:tcPr>
          <w:p w14:paraId="5D676176" w14:textId="4E3688D1" w:rsidR="00A26F01" w:rsidRPr="00C2212C" w:rsidRDefault="00A26F01" w:rsidP="00322BB2">
            <w:pPr>
              <w:suppressAutoHyphens/>
              <w:spacing w:before="60" w:after="60"/>
              <w:rPr>
                <w:rFonts w:eastAsia="Times New Roman"/>
                <w:sz w:val="20"/>
                <w:szCs w:val="20"/>
              </w:rPr>
            </w:pPr>
            <w:r w:rsidRPr="00A26F01">
              <w:rPr>
                <w:sz w:val="20"/>
              </w:rPr>
              <w:t>Students who need additional</w:t>
            </w:r>
            <w:r w:rsidRPr="00A26F01">
              <w:rPr>
                <w:spacing w:val="-16"/>
                <w:sz w:val="20"/>
              </w:rPr>
              <w:t xml:space="preserve"> </w:t>
            </w:r>
            <w:r w:rsidRPr="00A26F01">
              <w:rPr>
                <w:sz w:val="20"/>
              </w:rPr>
              <w:t>support</w:t>
            </w:r>
            <w:r w:rsidRPr="00A26F01">
              <w:rPr>
                <w:w w:val="99"/>
                <w:sz w:val="20"/>
              </w:rPr>
              <w:t xml:space="preserve"> </w:t>
            </w:r>
            <w:r w:rsidRPr="00A26F01">
              <w:rPr>
                <w:sz w:val="20"/>
              </w:rPr>
              <w:t>understanding the test directions</w:t>
            </w:r>
            <w:r w:rsidRPr="00A26F01">
              <w:rPr>
                <w:spacing w:val="-17"/>
                <w:sz w:val="20"/>
              </w:rPr>
              <w:t xml:space="preserve"> </w:t>
            </w:r>
            <w:r w:rsidRPr="00A26F01">
              <w:rPr>
                <w:sz w:val="20"/>
              </w:rPr>
              <w:t>may</w:t>
            </w:r>
            <w:r w:rsidRPr="00A26F01">
              <w:rPr>
                <w:w w:val="99"/>
                <w:sz w:val="20"/>
              </w:rPr>
              <w:t xml:space="preserve"> </w:t>
            </w:r>
            <w:r w:rsidRPr="00A26F01">
              <w:rPr>
                <w:sz w:val="20"/>
              </w:rPr>
              <w:t>benefit from this resource.</w:t>
            </w:r>
            <w:r w:rsidRPr="00A26F01">
              <w:rPr>
                <w:spacing w:val="-7"/>
                <w:sz w:val="20"/>
              </w:rPr>
              <w:t xml:space="preserve"> </w:t>
            </w:r>
            <w:r w:rsidRPr="00A26F01">
              <w:rPr>
                <w:sz w:val="20"/>
              </w:rPr>
              <w:t>This</w:t>
            </w:r>
            <w:r w:rsidRPr="00A26F01">
              <w:rPr>
                <w:w w:val="99"/>
                <w:sz w:val="20"/>
              </w:rPr>
              <w:t xml:space="preserve"> </w:t>
            </w:r>
            <w:r w:rsidR="00056604">
              <w:rPr>
                <w:sz w:val="20"/>
              </w:rPr>
              <w:t>designated s</w:t>
            </w:r>
            <w:r w:rsidRPr="00A26F01">
              <w:rPr>
                <w:sz w:val="20"/>
              </w:rPr>
              <w:t>upport may</w:t>
            </w:r>
            <w:r w:rsidRPr="00A26F01">
              <w:rPr>
                <w:spacing w:val="-6"/>
                <w:sz w:val="20"/>
              </w:rPr>
              <w:t xml:space="preserve"> </w:t>
            </w:r>
            <w:r w:rsidRPr="00A26F01">
              <w:rPr>
                <w:sz w:val="20"/>
              </w:rPr>
              <w:t>require</w:t>
            </w:r>
            <w:r w:rsidRPr="00A26F01">
              <w:rPr>
                <w:w w:val="99"/>
                <w:sz w:val="20"/>
              </w:rPr>
              <w:t xml:space="preserve"> </w:t>
            </w:r>
            <w:r w:rsidRPr="00A26F01">
              <w:rPr>
                <w:sz w:val="20"/>
              </w:rPr>
              <w:t>testing in a separate setting to</w:t>
            </w:r>
            <w:r w:rsidRPr="00A26F01">
              <w:rPr>
                <w:spacing w:val="-14"/>
                <w:sz w:val="20"/>
              </w:rPr>
              <w:t xml:space="preserve"> </w:t>
            </w:r>
            <w:r w:rsidRPr="00A26F01">
              <w:rPr>
                <w:sz w:val="20"/>
              </w:rPr>
              <w:t>avoid</w:t>
            </w:r>
            <w:r w:rsidRPr="00A26F01">
              <w:rPr>
                <w:w w:val="99"/>
                <w:sz w:val="20"/>
              </w:rPr>
              <w:t xml:space="preserve"> </w:t>
            </w:r>
            <w:r w:rsidRPr="00A26F01">
              <w:rPr>
                <w:sz w:val="20"/>
              </w:rPr>
              <w:t>distracting other test</w:t>
            </w:r>
            <w:r w:rsidRPr="00A26F01">
              <w:rPr>
                <w:spacing w:val="-12"/>
                <w:sz w:val="20"/>
              </w:rPr>
              <w:t xml:space="preserve"> </w:t>
            </w:r>
            <w:r w:rsidRPr="00A26F01">
              <w:rPr>
                <w:sz w:val="20"/>
              </w:rPr>
              <w:t>takers.</w:t>
            </w:r>
          </w:p>
        </w:tc>
      </w:tr>
      <w:tr w:rsidR="005E05F8" w:rsidRPr="00236415" w14:paraId="12B61078" w14:textId="77777777" w:rsidTr="006D308A">
        <w:tc>
          <w:tcPr>
            <w:tcW w:w="1998" w:type="dxa"/>
            <w:shd w:val="clear" w:color="auto" w:fill="auto"/>
          </w:tcPr>
          <w:p w14:paraId="6CF8E25D" w14:textId="27A4DFC7" w:rsidR="005E05F8" w:rsidRPr="00C2212C" w:rsidRDefault="005E05F8" w:rsidP="00322BB2">
            <w:pPr>
              <w:spacing w:before="60" w:after="60"/>
              <w:rPr>
                <w:rFonts w:eastAsia="Times New Roman"/>
                <w:sz w:val="20"/>
                <w:szCs w:val="20"/>
              </w:rPr>
            </w:pPr>
            <w:bookmarkStart w:id="32" w:name="bmkTranslatedTestDir"/>
            <w:r w:rsidRPr="00C2212C">
              <w:rPr>
                <w:rFonts w:eastAsia="Times New Roman"/>
                <w:sz w:val="20"/>
                <w:szCs w:val="20"/>
              </w:rPr>
              <w:t>Translated test directions</w:t>
            </w:r>
            <w:bookmarkEnd w:id="32"/>
          </w:p>
        </w:tc>
        <w:tc>
          <w:tcPr>
            <w:tcW w:w="3768" w:type="dxa"/>
            <w:shd w:val="clear" w:color="auto" w:fill="auto"/>
          </w:tcPr>
          <w:p w14:paraId="2310FE60" w14:textId="77777777" w:rsidR="005E05F8" w:rsidRPr="00C2212C" w:rsidRDefault="005E05F8" w:rsidP="006617AD">
            <w:pPr>
              <w:rPr>
                <w:rFonts w:eastAsia="Times New Roman"/>
                <w:sz w:val="20"/>
                <w:szCs w:val="20"/>
              </w:rPr>
            </w:pPr>
            <w:r w:rsidRPr="00C2212C">
              <w:rPr>
                <w:rFonts w:eastAsia="Times New Roman" w:cs="Arial"/>
                <w:color w:val="000000"/>
                <w:sz w:val="20"/>
                <w:szCs w:val="20"/>
                <w:shd w:val="clear" w:color="auto" w:fill="FFFFFF"/>
              </w:rPr>
              <w:t>PDF of directions translated in each of the languages currently supported. Bilingual adult can read to student.</w:t>
            </w:r>
          </w:p>
        </w:tc>
        <w:tc>
          <w:tcPr>
            <w:tcW w:w="3769" w:type="dxa"/>
            <w:shd w:val="clear" w:color="auto" w:fill="auto"/>
          </w:tcPr>
          <w:p w14:paraId="5DFB74A0" w14:textId="55432EB5" w:rsidR="005E05F8" w:rsidRPr="00C2212C" w:rsidRDefault="005E05F8" w:rsidP="00322BB2">
            <w:pPr>
              <w:suppressAutoHyphens/>
              <w:spacing w:before="60" w:after="60"/>
              <w:rPr>
                <w:rFonts w:eastAsia="Times New Roman"/>
                <w:sz w:val="20"/>
                <w:szCs w:val="20"/>
              </w:rPr>
            </w:pPr>
            <w:r w:rsidRPr="00C2212C">
              <w:rPr>
                <w:rFonts w:eastAsia="Times New Roman"/>
                <w:sz w:val="20"/>
                <w:szCs w:val="20"/>
              </w:rPr>
              <w:t xml:space="preserve">Students who have limited English language skills (whether or not designated as </w:t>
            </w:r>
            <w:r w:rsidR="007B515A">
              <w:rPr>
                <w:rFonts w:eastAsia="Times New Roman"/>
                <w:sz w:val="20"/>
                <w:szCs w:val="20"/>
              </w:rPr>
              <w:t>ELs or EL</w:t>
            </w:r>
            <w:r w:rsidRPr="00C2212C">
              <w:rPr>
                <w:rFonts w:eastAsia="Times New Roman"/>
                <w:sz w:val="20"/>
                <w:szCs w:val="20"/>
              </w:rPr>
              <w:t>s with disabilities) can use the translated test directions. In addition, a biliterate adult trained in the test administration manual can read the test directions to the student. The use of this support may result in the student needing additional overall time to complete the assessment.</w:t>
            </w:r>
          </w:p>
        </w:tc>
      </w:tr>
      <w:tr w:rsidR="000672D1" w:rsidRPr="00236415" w14:paraId="0D6D5F15" w14:textId="77777777" w:rsidTr="006D308A">
        <w:tc>
          <w:tcPr>
            <w:tcW w:w="1998" w:type="dxa"/>
            <w:shd w:val="clear" w:color="auto" w:fill="auto"/>
          </w:tcPr>
          <w:p w14:paraId="6DA2861C" w14:textId="77777777" w:rsidR="00740D71" w:rsidRPr="00C2212C" w:rsidRDefault="000672D1" w:rsidP="009D48B2">
            <w:pPr>
              <w:spacing w:before="60" w:after="60"/>
              <w:rPr>
                <w:rFonts w:eastAsia="Times New Roman"/>
                <w:sz w:val="20"/>
                <w:szCs w:val="20"/>
              </w:rPr>
            </w:pPr>
            <w:r w:rsidRPr="00C2212C">
              <w:rPr>
                <w:rFonts w:eastAsia="Times New Roman"/>
                <w:sz w:val="20"/>
                <w:szCs w:val="20"/>
              </w:rPr>
              <w:t>Translations</w:t>
            </w:r>
            <w:r w:rsidR="003B7DE9" w:rsidRPr="00C2212C">
              <w:rPr>
                <w:rFonts w:eastAsia="Times New Roman"/>
                <w:sz w:val="20"/>
                <w:szCs w:val="20"/>
              </w:rPr>
              <w:t xml:space="preserve"> (glossaries)</w:t>
            </w:r>
            <w:r w:rsidRPr="00C2212C">
              <w:rPr>
                <w:rFonts w:eastAsia="Times New Roman"/>
                <w:sz w:val="20"/>
                <w:szCs w:val="20"/>
              </w:rPr>
              <w:t xml:space="preserve"> </w:t>
            </w:r>
          </w:p>
          <w:p w14:paraId="0EFFDB0F" w14:textId="546B7E56" w:rsidR="000672D1" w:rsidRPr="00C2212C" w:rsidRDefault="000672D1" w:rsidP="009D48B2">
            <w:pPr>
              <w:spacing w:before="60" w:after="60"/>
              <w:rPr>
                <w:rFonts w:eastAsia="Times New Roman"/>
                <w:sz w:val="20"/>
                <w:szCs w:val="20"/>
              </w:rPr>
            </w:pPr>
            <w:r w:rsidRPr="00C2212C">
              <w:rPr>
                <w:rFonts w:eastAsia="Times New Roman"/>
                <w:sz w:val="20"/>
                <w:szCs w:val="20"/>
              </w:rPr>
              <w:lastRenderedPageBreak/>
              <w:t>(for math items</w:t>
            </w:r>
            <w:r w:rsidR="00613E45">
              <w:rPr>
                <w:rFonts w:eastAsia="Times New Roman"/>
                <w:sz w:val="20"/>
                <w:szCs w:val="20"/>
              </w:rPr>
              <w:t>, paper/pencil assessment</w:t>
            </w:r>
            <w:r w:rsidRPr="00C2212C">
              <w:rPr>
                <w:rFonts w:eastAsia="Times New Roman"/>
                <w:sz w:val="20"/>
                <w:szCs w:val="20"/>
              </w:rPr>
              <w:t>)</w:t>
            </w:r>
          </w:p>
        </w:tc>
        <w:tc>
          <w:tcPr>
            <w:tcW w:w="3768" w:type="dxa"/>
            <w:shd w:val="clear" w:color="auto" w:fill="auto"/>
          </w:tcPr>
          <w:p w14:paraId="08837DBC" w14:textId="77777777" w:rsidR="000672D1" w:rsidRPr="00C2212C" w:rsidRDefault="000672D1" w:rsidP="008D7F20">
            <w:pPr>
              <w:rPr>
                <w:rFonts w:eastAsia="Times New Roman"/>
                <w:sz w:val="20"/>
                <w:szCs w:val="20"/>
              </w:rPr>
            </w:pPr>
            <w:r w:rsidRPr="00C2212C">
              <w:rPr>
                <w:rFonts w:eastAsia="Times New Roman"/>
                <w:sz w:val="20"/>
                <w:szCs w:val="20"/>
              </w:rPr>
              <w:lastRenderedPageBreak/>
              <w:t xml:space="preserve">Translated glossaries </w:t>
            </w:r>
            <w:r w:rsidR="003271CA" w:rsidRPr="00C2212C">
              <w:rPr>
                <w:rFonts w:eastAsia="Times New Roman"/>
                <w:sz w:val="20"/>
                <w:szCs w:val="20"/>
              </w:rPr>
              <w:t xml:space="preserve">are a language support. Translated glossaries </w:t>
            </w:r>
            <w:r w:rsidRPr="00C2212C">
              <w:rPr>
                <w:rFonts w:eastAsia="Times New Roman"/>
                <w:sz w:val="20"/>
                <w:szCs w:val="20"/>
              </w:rPr>
              <w:t>are provided for selected const</w:t>
            </w:r>
            <w:r w:rsidR="005269ED" w:rsidRPr="00C2212C">
              <w:rPr>
                <w:rFonts w:eastAsia="Times New Roman"/>
                <w:sz w:val="20"/>
                <w:szCs w:val="20"/>
              </w:rPr>
              <w:t xml:space="preserve">ruct-irrelevant </w:t>
            </w:r>
            <w:r w:rsidR="005269ED" w:rsidRPr="00C2212C">
              <w:rPr>
                <w:rFonts w:eastAsia="Times New Roman"/>
                <w:sz w:val="20"/>
                <w:szCs w:val="20"/>
              </w:rPr>
              <w:lastRenderedPageBreak/>
              <w:t>terms for math. Glossary terms are listed by item and include the English term and its translated equivalent.</w:t>
            </w:r>
            <w:r w:rsidR="008008C5" w:rsidRPr="00C2212C">
              <w:rPr>
                <w:rFonts w:eastAsia="Times New Roman"/>
                <w:sz w:val="20"/>
                <w:szCs w:val="20"/>
              </w:rPr>
              <w:t xml:space="preserve"> </w:t>
            </w:r>
          </w:p>
        </w:tc>
        <w:tc>
          <w:tcPr>
            <w:tcW w:w="3769" w:type="dxa"/>
            <w:shd w:val="clear" w:color="auto" w:fill="auto"/>
          </w:tcPr>
          <w:p w14:paraId="377B3A03" w14:textId="77777777" w:rsidR="000672D1" w:rsidRPr="00C2212C" w:rsidRDefault="000672D1" w:rsidP="00657B58">
            <w:pPr>
              <w:suppressAutoHyphens/>
              <w:spacing w:before="60" w:after="60"/>
              <w:rPr>
                <w:rFonts w:eastAsia="Times New Roman" w:cs="Arial"/>
                <w:sz w:val="20"/>
                <w:szCs w:val="20"/>
              </w:rPr>
            </w:pPr>
            <w:r w:rsidRPr="00C2212C">
              <w:rPr>
                <w:rFonts w:eastAsia="Times New Roman"/>
                <w:sz w:val="20"/>
                <w:szCs w:val="20"/>
              </w:rPr>
              <w:lastRenderedPageBreak/>
              <w:t xml:space="preserve">Students who have limited English language skills can use the translation glossary for specific items. The use of this </w:t>
            </w:r>
            <w:r w:rsidR="00657B58" w:rsidRPr="00C2212C">
              <w:rPr>
                <w:rFonts w:eastAsia="Times New Roman"/>
                <w:sz w:val="20"/>
                <w:szCs w:val="20"/>
              </w:rPr>
              <w:lastRenderedPageBreak/>
              <w:t>support</w:t>
            </w:r>
            <w:r w:rsidRPr="00C2212C">
              <w:rPr>
                <w:rFonts w:eastAsia="Times New Roman"/>
                <w:sz w:val="20"/>
                <w:szCs w:val="20"/>
              </w:rPr>
              <w:t xml:space="preserve"> may result in the student needing additional overall time to complete the assessment.</w:t>
            </w:r>
          </w:p>
        </w:tc>
      </w:tr>
    </w:tbl>
    <w:p w14:paraId="37E561E0" w14:textId="77777777" w:rsidR="00BB6C1A" w:rsidRPr="00740D71" w:rsidRDefault="006B63BB" w:rsidP="00113A55">
      <w:pPr>
        <w:rPr>
          <w:szCs w:val="22"/>
        </w:rPr>
      </w:pPr>
      <w:r>
        <w:rPr>
          <w:szCs w:val="22"/>
        </w:rPr>
        <w:lastRenderedPageBreak/>
        <w:br/>
      </w:r>
      <w:r w:rsidR="005663D7" w:rsidRPr="00740D71">
        <w:rPr>
          <w:szCs w:val="22"/>
        </w:rPr>
        <w:t xml:space="preserve">Appendix A provides a summary of </w:t>
      </w:r>
      <w:r w:rsidR="00B4254D" w:rsidRPr="00740D71">
        <w:rPr>
          <w:szCs w:val="22"/>
        </w:rPr>
        <w:t>universal</w:t>
      </w:r>
      <w:r w:rsidR="005663D7" w:rsidRPr="00740D71">
        <w:rPr>
          <w:szCs w:val="22"/>
        </w:rPr>
        <w:t xml:space="preserve"> tools</w:t>
      </w:r>
      <w:r w:rsidR="00B4254D" w:rsidRPr="00740D71">
        <w:rPr>
          <w:szCs w:val="22"/>
        </w:rPr>
        <w:t>, designated supports,</w:t>
      </w:r>
      <w:r w:rsidR="005663D7" w:rsidRPr="00740D71">
        <w:rPr>
          <w:szCs w:val="22"/>
        </w:rPr>
        <w:t xml:space="preserve"> and </w:t>
      </w:r>
      <w:r w:rsidR="005173CF">
        <w:rPr>
          <w:szCs w:val="22"/>
        </w:rPr>
        <w:t>accommodation</w:t>
      </w:r>
      <w:r w:rsidR="005663D7" w:rsidRPr="00740D71">
        <w:rPr>
          <w:szCs w:val="22"/>
        </w:rPr>
        <w:t>s (both embedded and non-embedded) available for the Smarter Balanced assessments.</w:t>
      </w:r>
    </w:p>
    <w:p w14:paraId="75E89F85" w14:textId="77777777" w:rsidR="00403C41" w:rsidRPr="001C5A90" w:rsidRDefault="00403C41" w:rsidP="001C5A90">
      <w:pPr>
        <w:pStyle w:val="Heading1"/>
      </w:pPr>
      <w:bookmarkStart w:id="33" w:name="_Toc490832656"/>
      <w:r w:rsidRPr="001C5A90">
        <w:lastRenderedPageBreak/>
        <w:t>Section III: Smarter Balanced Accommodations</w:t>
      </w:r>
      <w:bookmarkEnd w:id="33"/>
    </w:p>
    <w:p w14:paraId="783CA6A7" w14:textId="77777777" w:rsidR="00403C41" w:rsidRPr="00C2212C" w:rsidRDefault="00403C41" w:rsidP="00362B49">
      <w:pPr>
        <w:pStyle w:val="Heading2"/>
      </w:pPr>
      <w:bookmarkStart w:id="34" w:name="_Toc490832657"/>
      <w:r w:rsidRPr="00C2212C">
        <w:t xml:space="preserve">What </w:t>
      </w:r>
      <w:r w:rsidR="00B5381E" w:rsidRPr="00C2212C">
        <w:t>A</w:t>
      </w:r>
      <w:r w:rsidRPr="00C2212C">
        <w:t>re Accommodations?</w:t>
      </w:r>
      <w:bookmarkEnd w:id="34"/>
    </w:p>
    <w:p w14:paraId="49D23FE4" w14:textId="30FD55D3" w:rsidR="00630E9F" w:rsidRPr="00A26F01" w:rsidRDefault="00A26F01" w:rsidP="00A26F01">
      <w:pPr>
        <w:pStyle w:val="BodyText"/>
        <w:spacing w:before="124"/>
        <w:ind w:left="100" w:firstLine="3"/>
        <w:rPr>
          <w:rFonts w:cs="Franklin Gothic Book"/>
        </w:rPr>
      </w:pPr>
      <w:r>
        <w:rPr>
          <w:b/>
        </w:rPr>
        <w:t xml:space="preserve">Accommodations </w:t>
      </w:r>
      <w:r>
        <w:t xml:space="preserve">are changes in procedures or materials that increase equitable access during the Smarter Balanced assessments. </w:t>
      </w:r>
      <w:r w:rsidR="007E6741">
        <w:t>Accommodations described in this section</w:t>
      </w:r>
      <w:r w:rsidRPr="00A26F01">
        <w:t xml:space="preserve"> are not modifications.</w:t>
      </w:r>
      <w:r w:rsidRPr="00A26F01">
        <w:rPr>
          <w:rFonts w:cs="Franklin Gothic Book"/>
        </w:rPr>
        <w:t xml:space="preserve"> </w:t>
      </w:r>
      <w:r w:rsidRPr="00A26F01">
        <w:t>Accommodations</w:t>
      </w:r>
      <w:r w:rsidRPr="00A26F01">
        <w:rPr>
          <w:spacing w:val="-2"/>
        </w:rPr>
        <w:t xml:space="preserve"> </w:t>
      </w:r>
      <w:r w:rsidRPr="00A26F01">
        <w:t>all</w:t>
      </w:r>
      <w:r w:rsidRPr="00A26F01">
        <w:rPr>
          <w:spacing w:val="-2"/>
        </w:rPr>
        <w:t xml:space="preserve"> </w:t>
      </w:r>
      <w:r w:rsidRPr="00A26F01">
        <w:t>yield</w:t>
      </w:r>
      <w:r w:rsidRPr="00A26F01">
        <w:rPr>
          <w:spacing w:val="-2"/>
        </w:rPr>
        <w:t xml:space="preserve"> </w:t>
      </w:r>
      <w:r w:rsidRPr="00A26F01">
        <w:t>valid</w:t>
      </w:r>
      <w:r w:rsidRPr="00A26F01">
        <w:rPr>
          <w:spacing w:val="-2"/>
        </w:rPr>
        <w:t xml:space="preserve"> </w:t>
      </w:r>
      <w:r w:rsidRPr="00A26F01">
        <w:t>scores</w:t>
      </w:r>
      <w:r w:rsidRPr="00A26F01">
        <w:rPr>
          <w:spacing w:val="-2"/>
        </w:rPr>
        <w:t xml:space="preserve"> </w:t>
      </w:r>
      <w:r w:rsidRPr="00A26F01">
        <w:t>that</w:t>
      </w:r>
      <w:r w:rsidRPr="00A26F01">
        <w:rPr>
          <w:spacing w:val="-2"/>
        </w:rPr>
        <w:t xml:space="preserve"> </w:t>
      </w:r>
      <w:r w:rsidRPr="00A26F01">
        <w:t>count</w:t>
      </w:r>
      <w:r w:rsidRPr="00A26F01">
        <w:rPr>
          <w:spacing w:val="-2"/>
        </w:rPr>
        <w:t xml:space="preserve"> </w:t>
      </w:r>
      <w:r w:rsidRPr="00A26F01">
        <w:t>as</w:t>
      </w:r>
      <w:r w:rsidRPr="00A26F01">
        <w:rPr>
          <w:spacing w:val="-2"/>
        </w:rPr>
        <w:t xml:space="preserve"> </w:t>
      </w:r>
      <w:r w:rsidRPr="00A26F01">
        <w:t>participation</w:t>
      </w:r>
      <w:r w:rsidRPr="00A26F01">
        <w:rPr>
          <w:spacing w:val="-2"/>
        </w:rPr>
        <w:t xml:space="preserve"> </w:t>
      </w:r>
      <w:r w:rsidRPr="00A26F01">
        <w:t>in</w:t>
      </w:r>
      <w:r w:rsidRPr="00A26F01">
        <w:rPr>
          <w:spacing w:val="-2"/>
        </w:rPr>
        <w:t xml:space="preserve"> </w:t>
      </w:r>
      <w:r w:rsidRPr="00A26F01">
        <w:t>assessments</w:t>
      </w:r>
      <w:r w:rsidRPr="00A26F01">
        <w:rPr>
          <w:spacing w:val="-2"/>
        </w:rPr>
        <w:t xml:space="preserve"> </w:t>
      </w:r>
      <w:r w:rsidRPr="00A26F01">
        <w:t>that</w:t>
      </w:r>
      <w:r w:rsidRPr="00A26F01">
        <w:rPr>
          <w:spacing w:val="-2"/>
        </w:rPr>
        <w:t xml:space="preserve"> </w:t>
      </w:r>
      <w:r w:rsidRPr="00A26F01">
        <w:t>meet</w:t>
      </w:r>
      <w:r w:rsidRPr="00A26F01">
        <w:rPr>
          <w:spacing w:val="-2"/>
        </w:rPr>
        <w:t xml:space="preserve"> </w:t>
      </w:r>
      <w:r w:rsidRPr="00A26F01">
        <w:t>the</w:t>
      </w:r>
      <w:r w:rsidRPr="00A26F01">
        <w:rPr>
          <w:spacing w:val="-43"/>
        </w:rPr>
        <w:t xml:space="preserve"> </w:t>
      </w:r>
      <w:r w:rsidRPr="00A26F01">
        <w:t>requirements</w:t>
      </w:r>
      <w:r w:rsidRPr="00A26F01">
        <w:rPr>
          <w:spacing w:val="-2"/>
        </w:rPr>
        <w:t xml:space="preserve"> </w:t>
      </w:r>
      <w:r w:rsidRPr="00A26F01">
        <w:t>of</w:t>
      </w:r>
      <w:r w:rsidRPr="00A26F01">
        <w:rPr>
          <w:spacing w:val="-2"/>
        </w:rPr>
        <w:t xml:space="preserve"> </w:t>
      </w:r>
      <w:r w:rsidRPr="00A26F01">
        <w:t>ESSA</w:t>
      </w:r>
      <w:r w:rsidRPr="00A26F01">
        <w:rPr>
          <w:spacing w:val="-2"/>
        </w:rPr>
        <w:t xml:space="preserve"> </w:t>
      </w:r>
      <w:r w:rsidRPr="00A26F01">
        <w:t>when</w:t>
      </w:r>
      <w:r w:rsidRPr="00A26F01">
        <w:rPr>
          <w:spacing w:val="-2"/>
        </w:rPr>
        <w:t xml:space="preserve"> </w:t>
      </w:r>
      <w:r w:rsidRPr="00A26F01">
        <w:t>used</w:t>
      </w:r>
      <w:r w:rsidRPr="00A26F01">
        <w:rPr>
          <w:spacing w:val="-2"/>
        </w:rPr>
        <w:t xml:space="preserve"> </w:t>
      </w:r>
      <w:r w:rsidRPr="00A26F01">
        <w:t>in</w:t>
      </w:r>
      <w:r w:rsidRPr="00A26F01">
        <w:rPr>
          <w:spacing w:val="-2"/>
        </w:rPr>
        <w:t xml:space="preserve"> </w:t>
      </w:r>
      <w:r w:rsidRPr="00A26F01">
        <w:t>a</w:t>
      </w:r>
      <w:r w:rsidRPr="00A26F01">
        <w:rPr>
          <w:spacing w:val="-2"/>
        </w:rPr>
        <w:t xml:space="preserve"> </w:t>
      </w:r>
      <w:r w:rsidRPr="00A26F01">
        <w:t>manner</w:t>
      </w:r>
      <w:r w:rsidRPr="00A26F01">
        <w:rPr>
          <w:spacing w:val="-2"/>
        </w:rPr>
        <w:t xml:space="preserve"> </w:t>
      </w:r>
      <w:r w:rsidRPr="00A26F01">
        <w:t>consistent</w:t>
      </w:r>
      <w:r w:rsidRPr="00A26F01">
        <w:rPr>
          <w:spacing w:val="-2"/>
        </w:rPr>
        <w:t xml:space="preserve"> </w:t>
      </w:r>
      <w:r w:rsidRPr="00A26F01">
        <w:t>with</w:t>
      </w:r>
      <w:r w:rsidRPr="00A26F01">
        <w:rPr>
          <w:spacing w:val="-2"/>
        </w:rPr>
        <w:t xml:space="preserve"> </w:t>
      </w:r>
      <w:r w:rsidRPr="00A26F01">
        <w:t>the</w:t>
      </w:r>
      <w:r w:rsidRPr="00A26F01">
        <w:rPr>
          <w:spacing w:val="-2"/>
        </w:rPr>
        <w:t xml:space="preserve"> </w:t>
      </w:r>
      <w:r w:rsidRPr="007E6741">
        <w:rPr>
          <w:i/>
        </w:rPr>
        <w:t>Guidelines</w:t>
      </w:r>
      <w:r w:rsidRPr="00A26F01">
        <w:t>.</w:t>
      </w:r>
      <w:r w:rsidRPr="00A26F01">
        <w:rPr>
          <w:spacing w:val="-2"/>
        </w:rPr>
        <w:t xml:space="preserve"> </w:t>
      </w:r>
      <w:r w:rsidRPr="00A26F01">
        <w:t>They</w:t>
      </w:r>
      <w:r w:rsidRPr="00A26F01">
        <w:rPr>
          <w:spacing w:val="-2"/>
        </w:rPr>
        <w:t xml:space="preserve"> </w:t>
      </w:r>
      <w:r w:rsidRPr="00A26F01">
        <w:t>allow</w:t>
      </w:r>
      <w:r w:rsidR="00056604">
        <w:rPr>
          <w:spacing w:val="1"/>
        </w:rPr>
        <w:t xml:space="preserve"> </w:t>
      </w:r>
      <w:r w:rsidRPr="00A26F01">
        <w:rPr>
          <w:spacing w:val="-43"/>
        </w:rPr>
        <w:t xml:space="preserve"> </w:t>
      </w:r>
      <w:r w:rsidRPr="00A26F01">
        <w:t>students to show what they know and can do.</w:t>
      </w:r>
      <w:r>
        <w:t xml:space="preserve"> Smarter Balanced members have identified</w:t>
      </w:r>
      <w:r>
        <w:rPr>
          <w:spacing w:val="-4"/>
        </w:rPr>
        <w:t xml:space="preserve"> </w:t>
      </w:r>
      <w:r>
        <w:t>digitally- embedded</w:t>
      </w:r>
      <w:r>
        <w:rPr>
          <w:spacing w:val="-2"/>
        </w:rPr>
        <w:t xml:space="preserve"> </w:t>
      </w:r>
      <w:r>
        <w:t>and</w:t>
      </w:r>
      <w:r>
        <w:rPr>
          <w:spacing w:val="-1"/>
        </w:rPr>
        <w:t xml:space="preserve"> </w:t>
      </w:r>
      <w:r>
        <w:t>non-embedded</w:t>
      </w:r>
      <w:r>
        <w:rPr>
          <w:spacing w:val="-6"/>
        </w:rPr>
        <w:t xml:space="preserve"> </w:t>
      </w:r>
      <w:r w:rsidRPr="007E6741">
        <w:t>accommodations</w:t>
      </w:r>
      <w:r w:rsidRPr="007E6741">
        <w:rPr>
          <w:spacing w:val="-5"/>
        </w:rPr>
        <w:t xml:space="preserve"> </w:t>
      </w:r>
      <w:r>
        <w:t>for</w:t>
      </w:r>
      <w:r>
        <w:rPr>
          <w:spacing w:val="1"/>
        </w:rPr>
        <w:t xml:space="preserve"> </w:t>
      </w:r>
      <w:r>
        <w:t>students</w:t>
      </w:r>
      <w:r>
        <w:rPr>
          <w:spacing w:val="-2"/>
        </w:rPr>
        <w:t xml:space="preserve"> </w:t>
      </w:r>
      <w:r>
        <w:t>for</w:t>
      </w:r>
      <w:r>
        <w:rPr>
          <w:spacing w:val="1"/>
        </w:rPr>
        <w:t xml:space="preserve"> </w:t>
      </w:r>
      <w:r>
        <w:t>whom</w:t>
      </w:r>
      <w:r>
        <w:rPr>
          <w:spacing w:val="1"/>
        </w:rPr>
        <w:t xml:space="preserve"> </w:t>
      </w:r>
      <w:r>
        <w:t>there is</w:t>
      </w:r>
      <w:r>
        <w:rPr>
          <w:spacing w:val="2"/>
        </w:rPr>
        <w:t xml:space="preserve"> </w:t>
      </w:r>
      <w:r>
        <w:t>documentation</w:t>
      </w:r>
      <w:r>
        <w:rPr>
          <w:spacing w:val="-1"/>
        </w:rPr>
        <w:t xml:space="preserve"> </w:t>
      </w:r>
      <w:r>
        <w:t>of</w:t>
      </w:r>
      <w:r>
        <w:rPr>
          <w:spacing w:val="-48"/>
        </w:rPr>
        <w:t xml:space="preserve"> </w:t>
      </w:r>
      <w:r>
        <w:t>the need for the accommodations on an Individualized Education Program (IEP) or 504</w:t>
      </w:r>
      <w:r>
        <w:rPr>
          <w:spacing w:val="-50"/>
        </w:rPr>
        <w:t xml:space="preserve"> </w:t>
      </w:r>
      <w:r>
        <w:t>accommodation</w:t>
      </w:r>
      <w:r>
        <w:rPr>
          <w:spacing w:val="-1"/>
        </w:rPr>
        <w:t xml:space="preserve"> </w:t>
      </w:r>
      <w:r>
        <w:t>plan. One</w:t>
      </w:r>
      <w:r>
        <w:rPr>
          <w:spacing w:val="-3"/>
        </w:rPr>
        <w:t xml:space="preserve"> </w:t>
      </w:r>
      <w:r>
        <w:t>exception</w:t>
      </w:r>
      <w:r>
        <w:rPr>
          <w:spacing w:val="-2"/>
        </w:rPr>
        <w:t xml:space="preserve"> </w:t>
      </w:r>
      <w:r>
        <w:t>to the IEP</w:t>
      </w:r>
      <w:r>
        <w:rPr>
          <w:spacing w:val="-2"/>
        </w:rPr>
        <w:t xml:space="preserve"> </w:t>
      </w:r>
      <w:r>
        <w:t>or 504</w:t>
      </w:r>
      <w:r>
        <w:rPr>
          <w:spacing w:val="1"/>
        </w:rPr>
        <w:t xml:space="preserve"> </w:t>
      </w:r>
      <w:r>
        <w:t>requirement</w:t>
      </w:r>
      <w:r>
        <w:rPr>
          <w:spacing w:val="-3"/>
        </w:rPr>
        <w:t xml:space="preserve"> </w:t>
      </w:r>
      <w:r>
        <w:t>is for</w:t>
      </w:r>
      <w:r>
        <w:rPr>
          <w:spacing w:val="-3"/>
        </w:rPr>
        <w:t xml:space="preserve"> </w:t>
      </w:r>
      <w:r>
        <w:t>students</w:t>
      </w:r>
      <w:r>
        <w:rPr>
          <w:spacing w:val="-3"/>
        </w:rPr>
        <w:t xml:space="preserve"> </w:t>
      </w:r>
      <w:r>
        <w:t>who</w:t>
      </w:r>
      <w:r>
        <w:rPr>
          <w:spacing w:val="-2"/>
        </w:rPr>
        <w:t xml:space="preserve"> </w:t>
      </w:r>
      <w:r>
        <w:t>have</w:t>
      </w:r>
      <w:r>
        <w:rPr>
          <w:spacing w:val="-2"/>
        </w:rPr>
        <w:t xml:space="preserve"> </w:t>
      </w:r>
      <w:r>
        <w:t>had</w:t>
      </w:r>
      <w:r>
        <w:rPr>
          <w:spacing w:val="-1"/>
        </w:rPr>
        <w:t xml:space="preserve"> </w:t>
      </w:r>
      <w:r>
        <w:t>a</w:t>
      </w:r>
      <w:r>
        <w:rPr>
          <w:spacing w:val="-52"/>
        </w:rPr>
        <w:t xml:space="preserve"> </w:t>
      </w:r>
      <w:r>
        <w:t>physical injury (e.g., broken hand or arm) that impairs their ability to use a computer. These</w:t>
      </w:r>
      <w:r>
        <w:rPr>
          <w:spacing w:val="-16"/>
        </w:rPr>
        <w:t xml:space="preserve"> </w:t>
      </w:r>
      <w:r>
        <w:t>students may use the speech-to-text or the scribe accommodations (if they have had sufficient experience</w:t>
      </w:r>
      <w:r>
        <w:rPr>
          <w:spacing w:val="-38"/>
        </w:rPr>
        <w:t xml:space="preserve"> </w:t>
      </w:r>
      <w:bookmarkStart w:id="35" w:name="Determination_of_which_accommodations_an"/>
      <w:bookmarkEnd w:id="35"/>
      <w:r>
        <w:t>with the use of these), as noted in this</w:t>
      </w:r>
      <w:r>
        <w:rPr>
          <w:spacing w:val="-3"/>
        </w:rPr>
        <w:t xml:space="preserve"> </w:t>
      </w:r>
      <w:r>
        <w:t>section</w:t>
      </w:r>
      <w:r w:rsidR="00D719B6" w:rsidRPr="00740D71">
        <w:rPr>
          <w:color w:val="000000"/>
          <w:szCs w:val="22"/>
        </w:rPr>
        <w:t xml:space="preserve">. </w:t>
      </w:r>
    </w:p>
    <w:p w14:paraId="21E9E4F9" w14:textId="77777777" w:rsidR="007D0A4D" w:rsidRPr="00740D71" w:rsidRDefault="007D0A4D" w:rsidP="00DB52CC">
      <w:pPr>
        <w:rPr>
          <w:color w:val="000000"/>
          <w:szCs w:val="22"/>
        </w:rPr>
      </w:pPr>
    </w:p>
    <w:p w14:paraId="2501E173" w14:textId="7B706858" w:rsidR="007D0A4D" w:rsidRPr="00740D71" w:rsidRDefault="007D0A4D" w:rsidP="00DB52CC">
      <w:pPr>
        <w:rPr>
          <w:color w:val="000000"/>
          <w:szCs w:val="22"/>
        </w:rPr>
      </w:pPr>
      <w:r w:rsidRPr="00740D71">
        <w:rPr>
          <w:color w:val="000000"/>
          <w:szCs w:val="22"/>
        </w:rPr>
        <w:t xml:space="preserve">Determination of which </w:t>
      </w:r>
      <w:r w:rsidR="005173CF">
        <w:rPr>
          <w:color w:val="000000"/>
          <w:szCs w:val="22"/>
        </w:rPr>
        <w:t>accommodation</w:t>
      </w:r>
      <w:r w:rsidRPr="00740D71">
        <w:rPr>
          <w:color w:val="000000"/>
          <w:szCs w:val="22"/>
        </w:rPr>
        <w:t xml:space="preserve">s an individual student will have available for the assessment is necessary because these accommodations must be made available before the assessment, either by entering information into the </w:t>
      </w:r>
      <w:r w:rsidR="00BA0D05">
        <w:rPr>
          <w:color w:val="000000"/>
          <w:szCs w:val="22"/>
        </w:rPr>
        <w:t>TIDE</w:t>
      </w:r>
      <w:r w:rsidRPr="00740D71">
        <w:rPr>
          <w:color w:val="000000"/>
          <w:szCs w:val="22"/>
        </w:rPr>
        <w:t xml:space="preserve"> for embedded accommodations, or by ensuring that the materials or setting are available for the assessment for non-embedded accommodations.</w:t>
      </w:r>
    </w:p>
    <w:p w14:paraId="5432CD12" w14:textId="77777777" w:rsidR="00596B67" w:rsidRPr="00740D71" w:rsidRDefault="00596B67" w:rsidP="00DB52CC">
      <w:pPr>
        <w:rPr>
          <w:color w:val="000000"/>
          <w:szCs w:val="22"/>
        </w:rPr>
      </w:pPr>
    </w:p>
    <w:p w14:paraId="3BF212A4" w14:textId="4F87FCDB" w:rsidR="00596B67" w:rsidRPr="00740D71" w:rsidRDefault="00596B67" w:rsidP="00DB52CC">
      <w:pPr>
        <w:rPr>
          <w:b/>
          <w:color w:val="000000"/>
          <w:szCs w:val="22"/>
        </w:rPr>
      </w:pPr>
      <w:r w:rsidRPr="00740D71">
        <w:rPr>
          <w:color w:val="000000"/>
          <w:szCs w:val="22"/>
        </w:rPr>
        <w:t xml:space="preserve">The Smarter Balanced Test Administration and Student Access Workgroup recognized that </w:t>
      </w:r>
      <w:r w:rsidR="005173CF">
        <w:rPr>
          <w:color w:val="000000"/>
          <w:szCs w:val="22"/>
        </w:rPr>
        <w:t>accommodation</w:t>
      </w:r>
      <w:r w:rsidRPr="00740D71">
        <w:rPr>
          <w:color w:val="000000"/>
          <w:szCs w:val="22"/>
        </w:rPr>
        <w:t xml:space="preserve">s could increase cognitive load or create other challenges for students who do not need them or who have not had experience using them. Because of this possibility, Smarter Balanced </w:t>
      </w:r>
      <w:r w:rsidR="007146EC">
        <w:rPr>
          <w:color w:val="000000"/>
          <w:szCs w:val="22"/>
        </w:rPr>
        <w:t>member</w:t>
      </w:r>
      <w:r w:rsidRPr="00740D71">
        <w:rPr>
          <w:color w:val="000000"/>
          <w:szCs w:val="22"/>
        </w:rPr>
        <w:t xml:space="preserve">s agreed that </w:t>
      </w:r>
      <w:r w:rsidRPr="007E6741">
        <w:rPr>
          <w:color w:val="000000"/>
          <w:szCs w:val="22"/>
        </w:rPr>
        <w:t xml:space="preserve">a </w:t>
      </w:r>
      <w:r w:rsidR="0062430D" w:rsidRPr="007E6741">
        <w:rPr>
          <w:color w:val="000000"/>
          <w:szCs w:val="22"/>
        </w:rPr>
        <w:t>student’s parent/guardian</w:t>
      </w:r>
      <w:r w:rsidR="001B1646" w:rsidRPr="007E6741">
        <w:rPr>
          <w:color w:val="000000"/>
          <w:szCs w:val="22"/>
        </w:rPr>
        <w:t xml:space="preserve"> sh</w:t>
      </w:r>
      <w:r w:rsidR="0062430D" w:rsidRPr="007E6741">
        <w:rPr>
          <w:color w:val="000000"/>
          <w:szCs w:val="22"/>
        </w:rPr>
        <w:t xml:space="preserve">ould know </w:t>
      </w:r>
      <w:r w:rsidRPr="007E6741">
        <w:rPr>
          <w:color w:val="000000"/>
          <w:szCs w:val="22"/>
        </w:rPr>
        <w:t xml:space="preserve">about the </w:t>
      </w:r>
      <w:r w:rsidR="0062430D" w:rsidRPr="007E6741">
        <w:rPr>
          <w:color w:val="000000"/>
          <w:szCs w:val="22"/>
        </w:rPr>
        <w:t xml:space="preserve">availability </w:t>
      </w:r>
      <w:r w:rsidRPr="007E6741">
        <w:rPr>
          <w:color w:val="000000"/>
          <w:szCs w:val="22"/>
        </w:rPr>
        <w:t xml:space="preserve">of specific </w:t>
      </w:r>
      <w:r w:rsidR="005173CF" w:rsidRPr="007E6741">
        <w:rPr>
          <w:color w:val="000000"/>
          <w:szCs w:val="22"/>
        </w:rPr>
        <w:t>accommodation</w:t>
      </w:r>
      <w:r w:rsidRPr="007E6741">
        <w:rPr>
          <w:color w:val="000000"/>
          <w:szCs w:val="22"/>
        </w:rPr>
        <w:t>s</w:t>
      </w:r>
      <w:r w:rsidR="003D6A7E" w:rsidRPr="007E6741">
        <w:rPr>
          <w:color w:val="000000"/>
          <w:szCs w:val="22"/>
        </w:rPr>
        <w:t>. In South Dakota this is completed through the IEP process</w:t>
      </w:r>
      <w:r w:rsidR="009B3B6E" w:rsidRPr="007E6741">
        <w:rPr>
          <w:color w:val="000000"/>
          <w:szCs w:val="22"/>
        </w:rPr>
        <w:t>.</w:t>
      </w:r>
    </w:p>
    <w:p w14:paraId="50C1F505" w14:textId="77777777" w:rsidR="000B3C5C" w:rsidRPr="00C2212C" w:rsidRDefault="000B3C5C" w:rsidP="00362B49">
      <w:pPr>
        <w:pStyle w:val="Heading2"/>
      </w:pPr>
      <w:bookmarkStart w:id="36" w:name="_Toc490832658"/>
      <w:r w:rsidRPr="00C2212C">
        <w:t xml:space="preserve">Who Makes Decisions </w:t>
      </w:r>
      <w:r w:rsidR="00B5381E" w:rsidRPr="00C2212C">
        <w:t>A</w:t>
      </w:r>
      <w:r w:rsidRPr="00C2212C">
        <w:t xml:space="preserve">bout </w:t>
      </w:r>
      <w:r w:rsidR="005173CF" w:rsidRPr="00C2212C">
        <w:t>Accommodation</w:t>
      </w:r>
      <w:r w:rsidRPr="00C2212C">
        <w:t>s?</w:t>
      </w:r>
      <w:bookmarkEnd w:id="36"/>
    </w:p>
    <w:p w14:paraId="3BE199AF" w14:textId="77777777" w:rsidR="00A81105" w:rsidRPr="00740D71" w:rsidRDefault="00A81105" w:rsidP="00DB52CC">
      <w:pPr>
        <w:rPr>
          <w:color w:val="000000"/>
          <w:szCs w:val="22"/>
        </w:rPr>
      </w:pPr>
      <w:r w:rsidRPr="00740D71">
        <w:rPr>
          <w:color w:val="000000"/>
          <w:szCs w:val="22"/>
        </w:rPr>
        <w:t xml:space="preserve">IEP teams </w:t>
      </w:r>
      <w:r w:rsidR="00CB2CEC" w:rsidRPr="00740D71">
        <w:rPr>
          <w:color w:val="000000"/>
          <w:szCs w:val="22"/>
        </w:rPr>
        <w:t xml:space="preserve">and educators </w:t>
      </w:r>
      <w:r w:rsidRPr="00740D71">
        <w:rPr>
          <w:color w:val="000000"/>
          <w:szCs w:val="22"/>
        </w:rPr>
        <w:t xml:space="preserve">make decisions about </w:t>
      </w:r>
      <w:r w:rsidR="005173CF">
        <w:rPr>
          <w:color w:val="000000"/>
          <w:szCs w:val="22"/>
        </w:rPr>
        <w:t>accommodation</w:t>
      </w:r>
      <w:r w:rsidRPr="00740D71">
        <w:rPr>
          <w:color w:val="000000"/>
          <w:szCs w:val="22"/>
        </w:rPr>
        <w:t xml:space="preserve">s. These teams </w:t>
      </w:r>
      <w:r w:rsidR="00CB2CEC" w:rsidRPr="00740D71">
        <w:rPr>
          <w:color w:val="000000"/>
          <w:szCs w:val="22"/>
        </w:rPr>
        <w:t xml:space="preserve">(or educators for 504 plans) </w:t>
      </w:r>
      <w:r w:rsidRPr="00740D71">
        <w:rPr>
          <w:color w:val="000000"/>
          <w:szCs w:val="22"/>
        </w:rPr>
        <w:t xml:space="preserve">provide evidence of the need for </w:t>
      </w:r>
      <w:r w:rsidR="005173CF">
        <w:rPr>
          <w:color w:val="000000"/>
          <w:szCs w:val="22"/>
        </w:rPr>
        <w:t>accommodation</w:t>
      </w:r>
      <w:r w:rsidRPr="00740D71">
        <w:rPr>
          <w:color w:val="000000"/>
          <w:szCs w:val="22"/>
        </w:rPr>
        <w:t>s and ensure that they are noted on the IEP</w:t>
      </w:r>
      <w:r w:rsidR="005768F6" w:rsidRPr="00740D71">
        <w:rPr>
          <w:color w:val="000000"/>
          <w:szCs w:val="22"/>
        </w:rPr>
        <w:t xml:space="preserve"> or 504 plan</w:t>
      </w:r>
      <w:r w:rsidRPr="00740D71">
        <w:rPr>
          <w:color w:val="000000"/>
          <w:szCs w:val="22"/>
        </w:rPr>
        <w:t>.</w:t>
      </w:r>
    </w:p>
    <w:p w14:paraId="58D19262" w14:textId="77777777" w:rsidR="00834BBF" w:rsidRPr="00740D71" w:rsidRDefault="00834BBF" w:rsidP="00DB52CC">
      <w:pPr>
        <w:rPr>
          <w:color w:val="000000"/>
          <w:szCs w:val="22"/>
        </w:rPr>
      </w:pPr>
    </w:p>
    <w:p w14:paraId="7FCFE28F" w14:textId="01D2511B" w:rsidR="001B03B7" w:rsidRDefault="00834BBF" w:rsidP="00DB52CC">
      <w:pPr>
        <w:rPr>
          <w:color w:val="000000"/>
          <w:szCs w:val="22"/>
        </w:rPr>
        <w:sectPr w:rsidR="001B03B7" w:rsidSect="0029766C">
          <w:footnotePr>
            <w:numRestart w:val="eachSect"/>
          </w:footnotePr>
          <w:pgSz w:w="12240" w:h="15840" w:code="1"/>
          <w:pgMar w:top="1728" w:right="1440" w:bottom="1440" w:left="1440" w:header="432" w:footer="720" w:gutter="0"/>
          <w:cols w:space="720"/>
          <w:docGrid w:linePitch="360"/>
        </w:sectPr>
      </w:pPr>
      <w:r w:rsidRPr="007E6741">
        <w:rPr>
          <w:color w:val="000000"/>
          <w:szCs w:val="22"/>
        </w:rPr>
        <w:t>The IEP</w:t>
      </w:r>
      <w:r w:rsidR="00FE100A" w:rsidRPr="007E6741">
        <w:rPr>
          <w:color w:val="000000"/>
          <w:szCs w:val="22"/>
        </w:rPr>
        <w:t xml:space="preserve"> </w:t>
      </w:r>
      <w:r w:rsidR="00D3420A" w:rsidRPr="007E6741">
        <w:rPr>
          <w:color w:val="000000"/>
          <w:szCs w:val="22"/>
        </w:rPr>
        <w:t>te</w:t>
      </w:r>
      <w:r w:rsidRPr="007E6741">
        <w:rPr>
          <w:color w:val="000000"/>
          <w:szCs w:val="22"/>
        </w:rPr>
        <w:t xml:space="preserve">am </w:t>
      </w:r>
      <w:r w:rsidR="00CB2CEC" w:rsidRPr="007E6741">
        <w:rPr>
          <w:color w:val="000000"/>
          <w:szCs w:val="22"/>
        </w:rPr>
        <w:t xml:space="preserve">(or educator developing the 504 plan) </w:t>
      </w:r>
      <w:r w:rsidRPr="007E6741">
        <w:rPr>
          <w:color w:val="000000"/>
          <w:szCs w:val="22"/>
        </w:rPr>
        <w:t>i</w:t>
      </w:r>
      <w:r w:rsidR="00D3420A" w:rsidRPr="007E6741">
        <w:rPr>
          <w:color w:val="000000"/>
          <w:szCs w:val="22"/>
        </w:rPr>
        <w:t xml:space="preserve">s responsible for ensuring that </w:t>
      </w:r>
      <w:r w:rsidR="00FE100A" w:rsidRPr="007E6741">
        <w:rPr>
          <w:color w:val="000000"/>
          <w:szCs w:val="22"/>
        </w:rPr>
        <w:t>information from the</w:t>
      </w:r>
      <w:r w:rsidRPr="007E6741">
        <w:rPr>
          <w:color w:val="000000"/>
          <w:szCs w:val="22"/>
        </w:rPr>
        <w:t xml:space="preserve"> </w:t>
      </w:r>
      <w:r w:rsidR="00FE100A" w:rsidRPr="007E6741">
        <w:rPr>
          <w:color w:val="000000"/>
          <w:szCs w:val="22"/>
        </w:rPr>
        <w:t>IEP</w:t>
      </w:r>
      <w:r w:rsidRPr="007E6741">
        <w:rPr>
          <w:color w:val="000000"/>
          <w:szCs w:val="22"/>
        </w:rPr>
        <w:t xml:space="preserve"> </w:t>
      </w:r>
      <w:r w:rsidR="00866AF9" w:rsidRPr="007E6741">
        <w:rPr>
          <w:color w:val="000000"/>
          <w:szCs w:val="22"/>
        </w:rPr>
        <w:t xml:space="preserve">is </w:t>
      </w:r>
      <w:r w:rsidRPr="007E6741">
        <w:rPr>
          <w:color w:val="000000"/>
          <w:szCs w:val="22"/>
        </w:rPr>
        <w:t xml:space="preserve">entered into the </w:t>
      </w:r>
      <w:r w:rsidR="000E3A58" w:rsidRPr="007E6741">
        <w:rPr>
          <w:color w:val="000000"/>
          <w:szCs w:val="22"/>
        </w:rPr>
        <w:t>TIDE</w:t>
      </w:r>
      <w:r w:rsidR="001A4334" w:rsidRPr="007E6741">
        <w:rPr>
          <w:color w:val="000000"/>
          <w:szCs w:val="22"/>
        </w:rPr>
        <w:t xml:space="preserve"> platform,</w:t>
      </w:r>
      <w:r w:rsidRPr="007E6741">
        <w:rPr>
          <w:color w:val="000000"/>
          <w:szCs w:val="22"/>
        </w:rPr>
        <w:t xml:space="preserve"> so that all embedded </w:t>
      </w:r>
      <w:r w:rsidR="005173CF" w:rsidRPr="007E6741">
        <w:rPr>
          <w:color w:val="000000"/>
          <w:szCs w:val="22"/>
        </w:rPr>
        <w:t>accommodation</w:t>
      </w:r>
      <w:r w:rsidRPr="007E6741">
        <w:rPr>
          <w:color w:val="000000"/>
          <w:szCs w:val="22"/>
        </w:rPr>
        <w:t>s can be activated prior to testing.</w:t>
      </w:r>
      <w:r w:rsidRPr="00740D71">
        <w:rPr>
          <w:b/>
          <w:color w:val="000000"/>
          <w:szCs w:val="22"/>
        </w:rPr>
        <w:t xml:space="preserve"> </w:t>
      </w:r>
      <w:r w:rsidRPr="00740D71">
        <w:rPr>
          <w:color w:val="000000"/>
          <w:szCs w:val="22"/>
        </w:rPr>
        <w:t xml:space="preserve">This can be accomplished by identifying one person from the team to enter information into </w:t>
      </w:r>
      <w:r w:rsidR="00BA0D05">
        <w:rPr>
          <w:color w:val="000000"/>
          <w:szCs w:val="22"/>
        </w:rPr>
        <w:t>TIDE</w:t>
      </w:r>
      <w:r w:rsidRPr="00910450">
        <w:rPr>
          <w:color w:val="000000"/>
          <w:szCs w:val="22"/>
        </w:rPr>
        <w:t xml:space="preserve"> or by providing </w:t>
      </w:r>
      <w:r w:rsidR="003B7BFC" w:rsidRPr="00910450">
        <w:rPr>
          <w:color w:val="000000"/>
          <w:szCs w:val="22"/>
        </w:rPr>
        <w:t xml:space="preserve">information </w:t>
      </w:r>
      <w:r w:rsidRPr="00910450">
        <w:rPr>
          <w:color w:val="000000"/>
          <w:szCs w:val="22"/>
        </w:rPr>
        <w:t xml:space="preserve">to the test coordinator who enters into </w:t>
      </w:r>
      <w:r w:rsidR="00866AF9" w:rsidRPr="00910450">
        <w:rPr>
          <w:color w:val="000000"/>
          <w:szCs w:val="22"/>
        </w:rPr>
        <w:t xml:space="preserve">the </w:t>
      </w:r>
      <w:r w:rsidR="00BA0D05">
        <w:rPr>
          <w:color w:val="000000"/>
          <w:szCs w:val="22"/>
        </w:rPr>
        <w:t>TIDE</w:t>
      </w:r>
      <w:r w:rsidR="00927CED" w:rsidRPr="00910450">
        <w:rPr>
          <w:color w:val="000000"/>
          <w:szCs w:val="22"/>
        </w:rPr>
        <w:t>,</w:t>
      </w:r>
      <w:r w:rsidRPr="00910450">
        <w:rPr>
          <w:color w:val="000000"/>
          <w:szCs w:val="22"/>
        </w:rPr>
        <w:t xml:space="preserve"> a form that lists all </w:t>
      </w:r>
      <w:r w:rsidR="005173CF" w:rsidRPr="00910450">
        <w:rPr>
          <w:color w:val="000000"/>
          <w:szCs w:val="22"/>
        </w:rPr>
        <w:t>accommodati</w:t>
      </w:r>
      <w:r w:rsidR="005173CF">
        <w:rPr>
          <w:color w:val="000000"/>
          <w:szCs w:val="22"/>
        </w:rPr>
        <w:t>on</w:t>
      </w:r>
      <w:r w:rsidR="003B7BFC" w:rsidRPr="00740D71">
        <w:rPr>
          <w:color w:val="000000"/>
          <w:szCs w:val="22"/>
        </w:rPr>
        <w:t xml:space="preserve">s </w:t>
      </w:r>
      <w:r w:rsidRPr="00740D71">
        <w:rPr>
          <w:color w:val="000000"/>
          <w:szCs w:val="22"/>
        </w:rPr>
        <w:t xml:space="preserve">and designated </w:t>
      </w:r>
      <w:r w:rsidR="003B0A0B" w:rsidRPr="00740D71">
        <w:rPr>
          <w:color w:val="000000"/>
          <w:szCs w:val="22"/>
        </w:rPr>
        <w:t>support</w:t>
      </w:r>
      <w:r w:rsidRPr="00740D71">
        <w:rPr>
          <w:color w:val="000000"/>
          <w:szCs w:val="22"/>
        </w:rPr>
        <w:t>s needed by individual students</w:t>
      </w:r>
      <w:r w:rsidR="00FE100A" w:rsidRPr="00740D71">
        <w:rPr>
          <w:color w:val="000000"/>
          <w:szCs w:val="22"/>
        </w:rPr>
        <w:t xml:space="preserve"> on IEPs</w:t>
      </w:r>
      <w:r w:rsidR="005768F6" w:rsidRPr="00740D71">
        <w:rPr>
          <w:color w:val="000000"/>
          <w:szCs w:val="22"/>
        </w:rPr>
        <w:t xml:space="preserve"> or 504 plans</w:t>
      </w:r>
      <w:r w:rsidRPr="00740D71">
        <w:rPr>
          <w:color w:val="000000"/>
          <w:szCs w:val="22"/>
        </w:rPr>
        <w:t>.</w:t>
      </w:r>
    </w:p>
    <w:p w14:paraId="70006E3E" w14:textId="77777777" w:rsidR="00630E9F" w:rsidRPr="00C2212C" w:rsidRDefault="00A81105" w:rsidP="00362B49">
      <w:pPr>
        <w:pStyle w:val="Heading2"/>
      </w:pPr>
      <w:bookmarkStart w:id="37" w:name="_Toc490832659"/>
      <w:r w:rsidRPr="00C2212C">
        <w:lastRenderedPageBreak/>
        <w:t xml:space="preserve">Embedded </w:t>
      </w:r>
      <w:r w:rsidR="005173CF" w:rsidRPr="00C2212C">
        <w:t>Accommodation</w:t>
      </w:r>
      <w:r w:rsidR="00AE4FBE" w:rsidRPr="00C2212C">
        <w:t>s</w:t>
      </w:r>
      <w:bookmarkEnd w:id="37"/>
      <w:r w:rsidRPr="00C2212C">
        <w:rPr>
          <w:color w:val="000000"/>
        </w:rPr>
        <w:t xml:space="preserve"> </w:t>
      </w:r>
    </w:p>
    <w:p w14:paraId="5B923A21" w14:textId="7C7E16ED" w:rsidR="00287E4F" w:rsidRDefault="00CE2C90" w:rsidP="00046C51">
      <w:pPr>
        <w:keepNext/>
        <w:keepLines/>
        <w:rPr>
          <w:szCs w:val="22"/>
        </w:rPr>
      </w:pPr>
      <w:r w:rsidRPr="00740D71">
        <w:rPr>
          <w:szCs w:val="22"/>
        </w:rPr>
        <w:t>T</w:t>
      </w:r>
      <w:r w:rsidR="00793F0A" w:rsidRPr="00740D71">
        <w:rPr>
          <w:szCs w:val="22"/>
        </w:rPr>
        <w:t xml:space="preserve">able 5 </w:t>
      </w:r>
      <w:r w:rsidRPr="00740D71">
        <w:rPr>
          <w:szCs w:val="22"/>
        </w:rPr>
        <w:t>lis</w:t>
      </w:r>
      <w:r w:rsidR="00BE7C9A" w:rsidRPr="00740D71">
        <w:rPr>
          <w:szCs w:val="22"/>
        </w:rPr>
        <w:t>ts</w:t>
      </w:r>
      <w:r w:rsidRPr="00740D71">
        <w:rPr>
          <w:szCs w:val="22"/>
        </w:rPr>
        <w:t xml:space="preserve"> </w:t>
      </w:r>
      <w:r w:rsidR="00BE7C9A" w:rsidRPr="00740D71">
        <w:rPr>
          <w:szCs w:val="22"/>
        </w:rPr>
        <w:t>the</w:t>
      </w:r>
      <w:r w:rsidR="00566DE0" w:rsidRPr="00740D71">
        <w:rPr>
          <w:szCs w:val="22"/>
        </w:rPr>
        <w:t xml:space="preserve"> embedded </w:t>
      </w:r>
      <w:r w:rsidR="005173CF">
        <w:rPr>
          <w:szCs w:val="22"/>
        </w:rPr>
        <w:t>accommodation</w:t>
      </w:r>
      <w:r w:rsidR="006A5DD9" w:rsidRPr="00740D71">
        <w:rPr>
          <w:szCs w:val="22"/>
        </w:rPr>
        <w:t xml:space="preserve">s </w:t>
      </w:r>
      <w:r w:rsidR="00566DE0" w:rsidRPr="00740D71">
        <w:rPr>
          <w:szCs w:val="22"/>
        </w:rPr>
        <w:t>available for the Smarter Balanced assessments</w:t>
      </w:r>
      <w:r w:rsidR="00BE7C9A" w:rsidRPr="00740D71">
        <w:rPr>
          <w:szCs w:val="22"/>
        </w:rPr>
        <w:t xml:space="preserve"> for those students for whom the accommodations are </w:t>
      </w:r>
      <w:r w:rsidR="00AE4FBE" w:rsidRPr="00740D71">
        <w:rPr>
          <w:szCs w:val="22"/>
        </w:rPr>
        <w:t>included</w:t>
      </w:r>
      <w:r w:rsidR="00BE7C9A" w:rsidRPr="00740D71">
        <w:rPr>
          <w:szCs w:val="22"/>
        </w:rPr>
        <w:t xml:space="preserve"> on an IEP</w:t>
      </w:r>
      <w:r w:rsidR="005768F6" w:rsidRPr="00740D71">
        <w:rPr>
          <w:szCs w:val="22"/>
        </w:rPr>
        <w:t xml:space="preserve"> or 504 plan</w:t>
      </w:r>
      <w:r w:rsidR="00FE100A" w:rsidRPr="00740D71">
        <w:rPr>
          <w:szCs w:val="22"/>
        </w:rPr>
        <w:t>.</w:t>
      </w:r>
      <w:r w:rsidR="00BE7C9A" w:rsidRPr="00740D71">
        <w:rPr>
          <w:szCs w:val="22"/>
        </w:rPr>
        <w:t xml:space="preserve"> The table includes a description of each accommodation along with recommendations for when the accommodation might be needed and how it can be used</w:t>
      </w:r>
      <w:r w:rsidR="00EA33A8" w:rsidRPr="00740D71">
        <w:rPr>
          <w:szCs w:val="22"/>
        </w:rPr>
        <w:t>. F</w:t>
      </w:r>
      <w:r w:rsidR="00AE4FBE" w:rsidRPr="00740D71">
        <w:rPr>
          <w:szCs w:val="22"/>
        </w:rPr>
        <w:t xml:space="preserve">or those accommodations that may be considered controversial, </w:t>
      </w:r>
      <w:r w:rsidR="00EA33A8" w:rsidRPr="00740D71">
        <w:rPr>
          <w:szCs w:val="22"/>
        </w:rPr>
        <w:t xml:space="preserve">a </w:t>
      </w:r>
      <w:r w:rsidR="00AE4FBE" w:rsidRPr="00740D71">
        <w:rPr>
          <w:szCs w:val="22"/>
        </w:rPr>
        <w:t xml:space="preserve">description </w:t>
      </w:r>
      <w:r w:rsidR="00EA33A8" w:rsidRPr="00740D71">
        <w:rPr>
          <w:szCs w:val="22"/>
        </w:rPr>
        <w:t>of</w:t>
      </w:r>
      <w:r w:rsidR="00AE4FBE" w:rsidRPr="00740D71">
        <w:rPr>
          <w:szCs w:val="22"/>
        </w:rPr>
        <w:t xml:space="preserve"> </w:t>
      </w:r>
      <w:r w:rsidR="00834BBF" w:rsidRPr="00740D71">
        <w:rPr>
          <w:szCs w:val="22"/>
        </w:rPr>
        <w:t>considerations about the use of</w:t>
      </w:r>
      <w:r w:rsidR="00AE4FBE" w:rsidRPr="00740D71">
        <w:rPr>
          <w:szCs w:val="22"/>
        </w:rPr>
        <w:t xml:space="preserve"> the accommodation is provided</w:t>
      </w:r>
      <w:r w:rsidR="00D879E8" w:rsidRPr="00740D71">
        <w:rPr>
          <w:szCs w:val="22"/>
        </w:rPr>
        <w:t>.</w:t>
      </w:r>
    </w:p>
    <w:p w14:paraId="0C42830E" w14:textId="77777777" w:rsidR="00056604" w:rsidRPr="00740D71" w:rsidRDefault="00056604" w:rsidP="00046C51">
      <w:pPr>
        <w:keepNext/>
        <w:keepLines/>
        <w:rPr>
          <w:szCs w:val="22"/>
        </w:rPr>
      </w:pPr>
    </w:p>
    <w:p w14:paraId="13CCFCB3" w14:textId="77777777" w:rsidR="00FD3258" w:rsidRDefault="00FD3258" w:rsidP="006D308A">
      <w:pPr>
        <w:pStyle w:val="Caption"/>
      </w:pPr>
      <w:r>
        <w:t xml:space="preserve">Table </w:t>
      </w:r>
      <w:r w:rsidR="00F33280">
        <w:fldChar w:fldCharType="begin"/>
      </w:r>
      <w:r w:rsidR="00565ADF">
        <w:instrText xml:space="preserve"> SEQ Table \* ARABIC </w:instrText>
      </w:r>
      <w:r w:rsidR="00F33280">
        <w:fldChar w:fldCharType="separate"/>
      </w:r>
      <w:r w:rsidR="0094359F">
        <w:rPr>
          <w:noProof/>
        </w:rPr>
        <w:t>5</w:t>
      </w:r>
      <w:r w:rsidR="00F33280">
        <w:rPr>
          <w:noProof/>
        </w:rPr>
        <w:fldChar w:fldCharType="end"/>
      </w:r>
      <w:r>
        <w:t xml:space="preserve">. </w:t>
      </w:r>
      <w:r w:rsidRPr="009B36D2">
        <w:t>Embedded Accommodations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065"/>
        <w:gridCol w:w="3472"/>
        <w:gridCol w:w="3813"/>
      </w:tblGrid>
      <w:tr w:rsidR="00BE7C9A" w:rsidRPr="00B93438" w14:paraId="673050CD" w14:textId="77777777" w:rsidTr="007E6741">
        <w:trPr>
          <w:tblHeader/>
        </w:trPr>
        <w:tc>
          <w:tcPr>
            <w:tcW w:w="2065" w:type="dxa"/>
            <w:shd w:val="clear" w:color="auto" w:fill="43B02A"/>
            <w:vAlign w:val="center"/>
          </w:tcPr>
          <w:p w14:paraId="3A072A68" w14:textId="77777777" w:rsidR="004C5735" w:rsidRPr="00C2212C" w:rsidRDefault="005173CF" w:rsidP="00504B09">
            <w:pPr>
              <w:jc w:val="center"/>
              <w:rPr>
                <w:rFonts w:eastAsia="Times New Roman"/>
                <w:b/>
                <w:color w:val="FFFFFF" w:themeColor="background1"/>
                <w:sz w:val="20"/>
                <w:szCs w:val="20"/>
              </w:rPr>
            </w:pPr>
            <w:r w:rsidRPr="00C2212C">
              <w:rPr>
                <w:rFonts w:eastAsia="Times New Roman"/>
                <w:b/>
                <w:color w:val="FFFFFF" w:themeColor="background1"/>
                <w:sz w:val="20"/>
                <w:szCs w:val="20"/>
              </w:rPr>
              <w:t>Accommodation</w:t>
            </w:r>
          </w:p>
        </w:tc>
        <w:tc>
          <w:tcPr>
            <w:tcW w:w="3472" w:type="dxa"/>
            <w:shd w:val="clear" w:color="auto" w:fill="43B02A"/>
            <w:vAlign w:val="center"/>
          </w:tcPr>
          <w:p w14:paraId="3FF2A748" w14:textId="77777777" w:rsidR="004C5735" w:rsidRPr="00C2212C" w:rsidRDefault="00BE7C9A" w:rsidP="00504B09">
            <w:pPr>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c>
          <w:tcPr>
            <w:tcW w:w="3813" w:type="dxa"/>
            <w:shd w:val="clear" w:color="auto" w:fill="43B02A"/>
            <w:vAlign w:val="center"/>
          </w:tcPr>
          <w:p w14:paraId="5B084447" w14:textId="77777777" w:rsidR="004C5735" w:rsidRPr="00C2212C" w:rsidRDefault="00BE7C9A" w:rsidP="00504B09">
            <w:pPr>
              <w:jc w:val="center"/>
              <w:rPr>
                <w:rFonts w:eastAsia="Times New Roman"/>
                <w:b/>
                <w:color w:val="FFFFFF" w:themeColor="background1"/>
                <w:sz w:val="20"/>
                <w:szCs w:val="20"/>
              </w:rPr>
            </w:pPr>
            <w:r w:rsidRPr="00C2212C">
              <w:rPr>
                <w:rFonts w:eastAsia="Times New Roman"/>
                <w:b/>
                <w:color w:val="FFFFFF" w:themeColor="background1"/>
                <w:sz w:val="20"/>
                <w:szCs w:val="20"/>
              </w:rPr>
              <w:t>Recommendations for Use</w:t>
            </w:r>
          </w:p>
        </w:tc>
      </w:tr>
      <w:tr w:rsidR="00BE7C9A" w:rsidRPr="00B93438" w14:paraId="4DB5990F" w14:textId="77777777" w:rsidTr="007E6741">
        <w:tc>
          <w:tcPr>
            <w:tcW w:w="2065" w:type="dxa"/>
            <w:shd w:val="clear" w:color="auto" w:fill="auto"/>
          </w:tcPr>
          <w:p w14:paraId="4398AFB9" w14:textId="77777777" w:rsidR="00B95A86" w:rsidRPr="00C2212C" w:rsidRDefault="00BE7C9A" w:rsidP="00993BF0">
            <w:pPr>
              <w:spacing w:afterLines="60" w:after="144"/>
              <w:rPr>
                <w:rFonts w:eastAsia="Times New Roman"/>
                <w:sz w:val="20"/>
                <w:szCs w:val="20"/>
              </w:rPr>
            </w:pPr>
            <w:r w:rsidRPr="00C2212C">
              <w:rPr>
                <w:rFonts w:eastAsia="Times New Roman"/>
                <w:sz w:val="20"/>
                <w:szCs w:val="20"/>
              </w:rPr>
              <w:t>American Sign Language (ASL)</w:t>
            </w:r>
          </w:p>
          <w:p w14:paraId="539A3196" w14:textId="77777777" w:rsidR="00BE7C9A" w:rsidRPr="00C2212C" w:rsidRDefault="00B95A86" w:rsidP="00993BF0">
            <w:pPr>
              <w:spacing w:afterLines="60" w:after="144"/>
              <w:rPr>
                <w:rFonts w:eastAsia="Times New Roman"/>
                <w:sz w:val="20"/>
                <w:szCs w:val="20"/>
              </w:rPr>
            </w:pPr>
            <w:r w:rsidRPr="00C2212C">
              <w:rPr>
                <w:rFonts w:eastAsia="Times New Roman"/>
                <w:sz w:val="20"/>
                <w:szCs w:val="20"/>
              </w:rPr>
              <w:t xml:space="preserve">(for </w:t>
            </w:r>
            <w:r w:rsidR="00EB216F" w:rsidRPr="00C2212C">
              <w:rPr>
                <w:rFonts w:eastAsia="Times New Roman"/>
                <w:sz w:val="20"/>
                <w:szCs w:val="20"/>
              </w:rPr>
              <w:t xml:space="preserve">ELA </w:t>
            </w:r>
            <w:r w:rsidRPr="00C2212C">
              <w:rPr>
                <w:rFonts w:eastAsia="Times New Roman"/>
                <w:sz w:val="20"/>
                <w:szCs w:val="20"/>
              </w:rPr>
              <w:t xml:space="preserve">Listening </w:t>
            </w:r>
            <w:r w:rsidR="00EB216F" w:rsidRPr="00C2212C">
              <w:rPr>
                <w:rFonts w:eastAsia="Times New Roman"/>
                <w:sz w:val="20"/>
                <w:szCs w:val="20"/>
              </w:rPr>
              <w:t>items and math items</w:t>
            </w:r>
            <w:r w:rsidRPr="00C2212C">
              <w:rPr>
                <w:rFonts w:eastAsia="Times New Roman"/>
                <w:sz w:val="20"/>
                <w:szCs w:val="20"/>
              </w:rPr>
              <w:t>)</w:t>
            </w:r>
            <w:r w:rsidR="00BE7C9A" w:rsidRPr="00C2212C">
              <w:rPr>
                <w:rFonts w:eastAsia="Times New Roman"/>
                <w:sz w:val="20"/>
                <w:szCs w:val="20"/>
              </w:rPr>
              <w:t xml:space="preserve"> </w:t>
            </w:r>
          </w:p>
        </w:tc>
        <w:tc>
          <w:tcPr>
            <w:tcW w:w="3472" w:type="dxa"/>
            <w:shd w:val="clear" w:color="auto" w:fill="auto"/>
          </w:tcPr>
          <w:p w14:paraId="5D6D181D" w14:textId="77777777" w:rsidR="00B5381E" w:rsidRPr="00C2212C" w:rsidRDefault="000F3565" w:rsidP="00993BF0">
            <w:pPr>
              <w:spacing w:afterLines="60" w:after="144"/>
              <w:rPr>
                <w:rFonts w:eastAsia="Times New Roman" w:cs="Arial"/>
                <w:sz w:val="20"/>
                <w:szCs w:val="20"/>
              </w:rPr>
            </w:pPr>
            <w:r w:rsidRPr="00C2212C">
              <w:rPr>
                <w:rFonts w:eastAsia="Times New Roman" w:cs="Arial"/>
                <w:sz w:val="20"/>
                <w:szCs w:val="20"/>
              </w:rPr>
              <w:t>Test content is translated into ASL video. ASL human signer and the signed test content are viewed on the same screen. Students may view portions of the ASL video as often as needed.</w:t>
            </w:r>
          </w:p>
        </w:tc>
        <w:tc>
          <w:tcPr>
            <w:tcW w:w="3813" w:type="dxa"/>
            <w:shd w:val="clear" w:color="auto" w:fill="auto"/>
          </w:tcPr>
          <w:p w14:paraId="3D42FB75" w14:textId="77777777" w:rsidR="00BE7C9A" w:rsidRPr="00C2212C" w:rsidRDefault="00BE7C9A" w:rsidP="00993BF0">
            <w:pPr>
              <w:spacing w:afterLines="60" w:after="144"/>
              <w:rPr>
                <w:rFonts w:eastAsia="Times New Roman"/>
                <w:sz w:val="20"/>
                <w:szCs w:val="20"/>
              </w:rPr>
            </w:pPr>
            <w:r w:rsidRPr="00C2212C">
              <w:rPr>
                <w:rFonts w:eastAsia="Times New Roman" w:cs="Arial"/>
                <w:sz w:val="20"/>
                <w:szCs w:val="20"/>
              </w:rPr>
              <w:t>Some students who are deaf or hard of hearing</w:t>
            </w:r>
            <w:r w:rsidR="00D3420A" w:rsidRPr="00C2212C">
              <w:rPr>
                <w:rFonts w:eastAsia="Times New Roman" w:cs="Arial"/>
                <w:sz w:val="20"/>
                <w:szCs w:val="20"/>
              </w:rPr>
              <w:t xml:space="preserve"> and who </w:t>
            </w:r>
            <w:r w:rsidR="00E4690C" w:rsidRPr="00C2212C">
              <w:rPr>
                <w:rFonts w:eastAsia="Times New Roman" w:cs="Arial"/>
                <w:sz w:val="20"/>
                <w:szCs w:val="20"/>
              </w:rPr>
              <w:t xml:space="preserve">typically </w:t>
            </w:r>
            <w:r w:rsidR="00D3420A" w:rsidRPr="00C2212C">
              <w:rPr>
                <w:rFonts w:eastAsia="Times New Roman" w:cs="Arial"/>
                <w:sz w:val="20"/>
                <w:szCs w:val="20"/>
              </w:rPr>
              <w:t>use ASL</w:t>
            </w:r>
            <w:r w:rsidRPr="00C2212C">
              <w:rPr>
                <w:rFonts w:eastAsia="Times New Roman" w:cs="Arial"/>
                <w:sz w:val="20"/>
                <w:szCs w:val="20"/>
              </w:rPr>
              <w:t xml:space="preserve"> may need </w:t>
            </w:r>
            <w:r w:rsidR="003B7BFC" w:rsidRPr="00C2212C">
              <w:rPr>
                <w:rFonts w:eastAsia="Times New Roman" w:cs="Arial"/>
                <w:sz w:val="20"/>
                <w:szCs w:val="20"/>
              </w:rPr>
              <w:t>this accommodation</w:t>
            </w:r>
            <w:r w:rsidRPr="00C2212C">
              <w:rPr>
                <w:rFonts w:eastAsia="Times New Roman" w:cs="Arial"/>
                <w:sz w:val="20"/>
                <w:szCs w:val="20"/>
              </w:rPr>
              <w:t xml:space="preserve"> when accessing text-based content</w:t>
            </w:r>
            <w:r w:rsidR="00E823F7" w:rsidRPr="00C2212C">
              <w:rPr>
                <w:rFonts w:eastAsia="Times New Roman" w:cs="Arial"/>
                <w:sz w:val="20"/>
                <w:szCs w:val="20"/>
              </w:rPr>
              <w:t xml:space="preserve"> in the assessment</w:t>
            </w:r>
            <w:r w:rsidRPr="00C2212C">
              <w:rPr>
                <w:rFonts w:eastAsia="Times New Roman" w:cs="Arial"/>
                <w:sz w:val="20"/>
                <w:szCs w:val="20"/>
              </w:rPr>
              <w:t xml:space="preserve">. </w:t>
            </w:r>
            <w:r w:rsidR="003B7BFC" w:rsidRPr="00C2212C">
              <w:rPr>
                <w:rFonts w:eastAsia="Times New Roman" w:cs="Arial"/>
                <w:sz w:val="20"/>
                <w:szCs w:val="20"/>
              </w:rPr>
              <w:t>The use of this accommodation may result in the student needing additional overall time to complete the assessment.</w:t>
            </w:r>
            <w:r w:rsidR="0091044E" w:rsidRPr="00C2212C">
              <w:rPr>
                <w:rFonts w:eastAsia="Times New Roman" w:cs="Arial"/>
                <w:sz w:val="20"/>
                <w:szCs w:val="20"/>
              </w:rPr>
              <w:t xml:space="preserve"> For many students who are deaf or hard of hearing, viewing signs is the only way to access information presented orally. It is important to note, however, that some students who are hard of hearing will be able to listen to information presented orally if provided with appropriate amplification and a setting in which extraneous sounds do not interfere with clear presentation of the audio presentation in a listening test.</w:t>
            </w:r>
          </w:p>
        </w:tc>
      </w:tr>
      <w:tr w:rsidR="00BE7C9A" w:rsidRPr="00B93438" w14:paraId="60C1069F" w14:textId="77777777" w:rsidTr="007E6741">
        <w:tc>
          <w:tcPr>
            <w:tcW w:w="2065" w:type="dxa"/>
            <w:shd w:val="clear" w:color="auto" w:fill="auto"/>
          </w:tcPr>
          <w:p w14:paraId="4ABDC152" w14:textId="77777777" w:rsidR="00BE7C9A" w:rsidRPr="00C2212C" w:rsidRDefault="00BE7C9A" w:rsidP="00993BF0">
            <w:pPr>
              <w:spacing w:afterLines="60" w:after="144"/>
              <w:rPr>
                <w:rFonts w:eastAsia="Times New Roman"/>
                <w:sz w:val="20"/>
                <w:szCs w:val="20"/>
              </w:rPr>
            </w:pPr>
            <w:r w:rsidRPr="00C2212C">
              <w:rPr>
                <w:rFonts w:eastAsia="Times New Roman"/>
                <w:sz w:val="20"/>
                <w:szCs w:val="20"/>
              </w:rPr>
              <w:t>Braille</w:t>
            </w:r>
          </w:p>
        </w:tc>
        <w:tc>
          <w:tcPr>
            <w:tcW w:w="3472" w:type="dxa"/>
            <w:shd w:val="clear" w:color="auto" w:fill="auto"/>
          </w:tcPr>
          <w:p w14:paraId="6CAE3DB4" w14:textId="77777777" w:rsidR="00BE7C9A" w:rsidRPr="00C2212C" w:rsidRDefault="00C333E5" w:rsidP="00993BF0">
            <w:pPr>
              <w:spacing w:afterLines="60" w:after="144"/>
              <w:rPr>
                <w:rFonts w:eastAsia="Times New Roman"/>
                <w:sz w:val="20"/>
                <w:szCs w:val="20"/>
              </w:rPr>
            </w:pPr>
            <w:r w:rsidRPr="00C2212C">
              <w:rPr>
                <w:rFonts w:eastAsia="Times New Roman" w:cs="Arial"/>
                <w:sz w:val="20"/>
                <w:szCs w:val="20"/>
              </w:rPr>
              <w:t>A</w:t>
            </w:r>
            <w:r w:rsidR="00BE7C9A" w:rsidRPr="00C2212C">
              <w:rPr>
                <w:rFonts w:eastAsia="Times New Roman" w:cs="Arial"/>
                <w:sz w:val="20"/>
                <w:szCs w:val="20"/>
              </w:rPr>
              <w:t xml:space="preserve"> raised-dot code </w:t>
            </w:r>
            <w:r w:rsidRPr="00C2212C">
              <w:rPr>
                <w:rFonts w:eastAsia="Times New Roman" w:cs="Arial"/>
                <w:sz w:val="20"/>
                <w:szCs w:val="20"/>
              </w:rPr>
              <w:t xml:space="preserve">that individuals read </w:t>
            </w:r>
            <w:r w:rsidR="00BE7C9A" w:rsidRPr="00C2212C">
              <w:rPr>
                <w:rFonts w:eastAsia="Times New Roman" w:cs="Arial"/>
                <w:sz w:val="20"/>
                <w:szCs w:val="20"/>
              </w:rPr>
              <w:t xml:space="preserve">with the fingertips. </w:t>
            </w:r>
            <w:r w:rsidR="00984752" w:rsidRPr="00C2212C">
              <w:rPr>
                <w:rFonts w:eastAsia="Times New Roman" w:cs="Arial"/>
                <w:sz w:val="20"/>
                <w:szCs w:val="20"/>
              </w:rPr>
              <w:t>Graphic material (e.g., maps, charts, graphs, diagrams, and illustrations) is presented in a raised format (paper or thermoform). Contracted and non-contracted braille is available; Nemeth code is available for math.</w:t>
            </w:r>
          </w:p>
        </w:tc>
        <w:tc>
          <w:tcPr>
            <w:tcW w:w="3813" w:type="dxa"/>
            <w:shd w:val="clear" w:color="auto" w:fill="auto"/>
          </w:tcPr>
          <w:p w14:paraId="73821733" w14:textId="5F7FA867" w:rsidR="00B5381E" w:rsidRPr="00C2212C" w:rsidRDefault="00C333E5" w:rsidP="007E6741">
            <w:pPr>
              <w:pStyle w:val="Default"/>
              <w:spacing w:afterLines="60" w:after="144"/>
              <w:rPr>
                <w:rFonts w:ascii="Franklin Gothic Book" w:eastAsia="Times New Roman" w:hAnsi="Franklin Gothic Book" w:cs="Arial"/>
                <w:sz w:val="20"/>
                <w:szCs w:val="20"/>
              </w:rPr>
            </w:pPr>
            <w:r w:rsidRPr="00C2212C">
              <w:rPr>
                <w:rFonts w:ascii="Franklin Gothic Book" w:eastAsia="Times New Roman" w:hAnsi="Franklin Gothic Book"/>
                <w:sz w:val="20"/>
                <w:szCs w:val="20"/>
              </w:rPr>
              <w:t>S</w:t>
            </w:r>
            <w:r w:rsidR="00BE7C9A" w:rsidRPr="00C2212C">
              <w:rPr>
                <w:rFonts w:ascii="Franklin Gothic Book" w:eastAsia="Times New Roman" w:hAnsi="Franklin Gothic Book"/>
                <w:sz w:val="20"/>
                <w:szCs w:val="20"/>
              </w:rPr>
              <w:t>tudents with visual impairments</w:t>
            </w:r>
            <w:r w:rsidR="00EA33A8" w:rsidRPr="00C2212C">
              <w:rPr>
                <w:rFonts w:ascii="Franklin Gothic Book" w:eastAsia="Times New Roman" w:hAnsi="Franklin Gothic Book"/>
                <w:sz w:val="20"/>
                <w:szCs w:val="20"/>
              </w:rPr>
              <w:t xml:space="preserve"> may read text via</w:t>
            </w:r>
            <w:r w:rsidR="00BE7C9A" w:rsidRPr="00C2212C">
              <w:rPr>
                <w:rFonts w:ascii="Franklin Gothic Book" w:eastAsia="Times New Roman" w:hAnsi="Franklin Gothic Book"/>
                <w:sz w:val="20"/>
                <w:szCs w:val="20"/>
              </w:rPr>
              <w:t xml:space="preserve"> braille. </w:t>
            </w:r>
            <w:r w:rsidR="00EA33A8" w:rsidRPr="00C2212C">
              <w:rPr>
                <w:rFonts w:ascii="Franklin Gothic Book" w:eastAsia="Times New Roman" w:hAnsi="Franklin Gothic Book" w:cs="Arial"/>
                <w:sz w:val="20"/>
                <w:szCs w:val="20"/>
              </w:rPr>
              <w:t>T</w:t>
            </w:r>
            <w:r w:rsidR="00BE7C9A" w:rsidRPr="00C2212C">
              <w:rPr>
                <w:rFonts w:ascii="Franklin Gothic Book" w:eastAsia="Times New Roman" w:hAnsi="Franklin Gothic Book" w:cs="Arial"/>
                <w:sz w:val="20"/>
                <w:szCs w:val="20"/>
              </w:rPr>
              <w:t>actile overlays</w:t>
            </w:r>
            <w:r w:rsidR="00EA33A8" w:rsidRPr="00C2212C">
              <w:rPr>
                <w:rFonts w:ascii="Franklin Gothic Book" w:eastAsia="Times New Roman" w:hAnsi="Franklin Gothic Book" w:cs="Arial"/>
                <w:sz w:val="20"/>
                <w:szCs w:val="20"/>
              </w:rPr>
              <w:t xml:space="preserve"> and graphics</w:t>
            </w:r>
            <w:r w:rsidR="00BE7C9A" w:rsidRPr="00C2212C">
              <w:rPr>
                <w:rFonts w:ascii="Franklin Gothic Book" w:eastAsia="Times New Roman" w:hAnsi="Franklin Gothic Book" w:cs="Arial"/>
                <w:sz w:val="20"/>
                <w:szCs w:val="20"/>
              </w:rPr>
              <w:t xml:space="preserve"> </w:t>
            </w:r>
            <w:r w:rsidR="00EA33A8" w:rsidRPr="00C2212C">
              <w:rPr>
                <w:rFonts w:ascii="Franklin Gothic Book" w:eastAsia="Times New Roman" w:hAnsi="Franklin Gothic Book" w:cs="Arial"/>
                <w:sz w:val="20"/>
                <w:szCs w:val="20"/>
              </w:rPr>
              <w:t>also may</w:t>
            </w:r>
            <w:r w:rsidR="00BE7C9A" w:rsidRPr="00C2212C">
              <w:rPr>
                <w:rFonts w:ascii="Franklin Gothic Book" w:eastAsia="Times New Roman" w:hAnsi="Franklin Gothic Book" w:cs="Arial"/>
                <w:sz w:val="20"/>
                <w:szCs w:val="20"/>
              </w:rPr>
              <w:t xml:space="preserve"> be used to assist the student in accessing content through touch. </w:t>
            </w:r>
            <w:r w:rsidR="007E6741">
              <w:rPr>
                <w:rFonts w:ascii="Franklin Gothic Book" w:eastAsia="Times New Roman" w:hAnsi="Franklin Gothic Book" w:cs="Arial"/>
                <w:sz w:val="20"/>
                <w:szCs w:val="20"/>
              </w:rPr>
              <w:t xml:space="preserve">Due to limitations with refreshable braille technology and math braille codes, refreshable braille is available only for ELA. </w:t>
            </w:r>
            <w:r w:rsidR="00821D4E" w:rsidRPr="00C2212C">
              <w:rPr>
                <w:rFonts w:ascii="Franklin Gothic Book" w:eastAsia="Times New Roman" w:hAnsi="Franklin Gothic Book" w:cs="Arial"/>
                <w:sz w:val="20"/>
                <w:szCs w:val="20"/>
              </w:rPr>
              <w:t xml:space="preserve"> For math, braille will be presented via embosser; embosser</w:t>
            </w:r>
            <w:r w:rsidR="004F763B" w:rsidRPr="00C2212C">
              <w:rPr>
                <w:rFonts w:ascii="Franklin Gothic Book" w:eastAsia="Times New Roman" w:hAnsi="Franklin Gothic Book" w:cs="Arial"/>
                <w:sz w:val="20"/>
                <w:szCs w:val="20"/>
              </w:rPr>
              <w:t>-</w:t>
            </w:r>
            <w:r w:rsidR="00821D4E" w:rsidRPr="00C2212C">
              <w:rPr>
                <w:rFonts w:ascii="Franklin Gothic Book" w:eastAsia="Times New Roman" w:hAnsi="Franklin Gothic Book" w:cs="Arial"/>
                <w:sz w:val="20"/>
                <w:szCs w:val="20"/>
              </w:rPr>
              <w:t>created braille can be used for ELA also.</w:t>
            </w:r>
            <w:r w:rsidR="00E81C72" w:rsidRPr="00C2212C">
              <w:rPr>
                <w:rFonts w:ascii="Franklin Gothic Book" w:eastAsia="Times New Roman" w:hAnsi="Franklin Gothic Book" w:cs="Arial"/>
                <w:sz w:val="20"/>
                <w:szCs w:val="20"/>
              </w:rPr>
              <w:t xml:space="preserve"> </w:t>
            </w:r>
            <w:r w:rsidR="007E6741">
              <w:rPr>
                <w:rFonts w:ascii="Franklin Gothic Book" w:eastAsia="Times New Roman" w:hAnsi="Franklin Gothic Book" w:cs="Arial"/>
                <w:sz w:val="20"/>
                <w:szCs w:val="20"/>
              </w:rPr>
              <w:t xml:space="preserve">Alternative text descriptions are embedded in the assessment for all graphics. </w:t>
            </w:r>
            <w:r w:rsidR="0049679E" w:rsidRPr="00C2212C">
              <w:rPr>
                <w:rFonts w:ascii="Franklin Gothic Book" w:eastAsia="Times New Roman" w:hAnsi="Franklin Gothic Book" w:cs="Arial"/>
                <w:sz w:val="20"/>
                <w:szCs w:val="20"/>
              </w:rPr>
              <w:t>The type of braille</w:t>
            </w:r>
            <w:r w:rsidR="00821D4E" w:rsidRPr="00C2212C">
              <w:rPr>
                <w:rFonts w:ascii="Franklin Gothic Book" w:eastAsia="Times New Roman" w:hAnsi="Franklin Gothic Book" w:cs="Arial"/>
                <w:sz w:val="20"/>
                <w:szCs w:val="20"/>
              </w:rPr>
              <w:t xml:space="preserve"> presented to</w:t>
            </w:r>
            <w:r w:rsidR="0049679E" w:rsidRPr="00C2212C">
              <w:rPr>
                <w:rFonts w:ascii="Franklin Gothic Book" w:eastAsia="Times New Roman" w:hAnsi="Franklin Gothic Book" w:cs="Arial"/>
                <w:sz w:val="20"/>
                <w:szCs w:val="20"/>
              </w:rPr>
              <w:t xml:space="preserve"> the student (contracted or </w:t>
            </w:r>
            <w:r w:rsidR="00B420DC" w:rsidRPr="00C2212C">
              <w:rPr>
                <w:rFonts w:ascii="Franklin Gothic Book" w:eastAsia="Times New Roman" w:hAnsi="Franklin Gothic Book" w:cs="Arial"/>
                <w:sz w:val="20"/>
                <w:szCs w:val="20"/>
              </w:rPr>
              <w:t>non-</w:t>
            </w:r>
            <w:r w:rsidR="0049679E" w:rsidRPr="00C2212C">
              <w:rPr>
                <w:rFonts w:ascii="Franklin Gothic Book" w:eastAsia="Times New Roman" w:hAnsi="Franklin Gothic Book" w:cs="Arial"/>
                <w:sz w:val="20"/>
                <w:szCs w:val="20"/>
              </w:rPr>
              <w:t xml:space="preserve">contracted) is set in </w:t>
            </w:r>
            <w:r w:rsidR="00BA0D05">
              <w:rPr>
                <w:rFonts w:ascii="Franklin Gothic Book" w:eastAsia="Times New Roman" w:hAnsi="Franklin Gothic Book" w:cs="Arial"/>
                <w:sz w:val="20"/>
                <w:szCs w:val="20"/>
              </w:rPr>
              <w:t>TIDE</w:t>
            </w:r>
            <w:r w:rsidR="0049679E" w:rsidRPr="00C2212C">
              <w:rPr>
                <w:rFonts w:ascii="Franklin Gothic Book" w:eastAsia="Times New Roman" w:hAnsi="Franklin Gothic Book" w:cs="Arial"/>
                <w:sz w:val="20"/>
                <w:szCs w:val="20"/>
              </w:rPr>
              <w:t xml:space="preserve">. </w:t>
            </w:r>
            <w:r w:rsidR="00830E09" w:rsidRPr="00C2212C">
              <w:rPr>
                <w:rFonts w:ascii="Franklin Gothic Book" w:eastAsia="Times New Roman" w:hAnsi="Franklin Gothic Book"/>
                <w:sz w:val="20"/>
                <w:szCs w:val="20"/>
              </w:rPr>
              <w:t>The use of this a</w:t>
            </w:r>
            <w:r w:rsidR="00497372" w:rsidRPr="00C2212C">
              <w:rPr>
                <w:rFonts w:ascii="Franklin Gothic Book" w:eastAsia="Times New Roman" w:hAnsi="Franklin Gothic Book"/>
                <w:sz w:val="20"/>
                <w:szCs w:val="20"/>
              </w:rPr>
              <w:t>ccommodation</w:t>
            </w:r>
            <w:r w:rsidR="00830E09" w:rsidRPr="00C2212C">
              <w:rPr>
                <w:rFonts w:ascii="Franklin Gothic Book" w:eastAsia="Times New Roman" w:hAnsi="Franklin Gothic Book"/>
                <w:sz w:val="20"/>
                <w:szCs w:val="20"/>
              </w:rPr>
              <w:t xml:space="preserve"> may result in the student needing additional</w:t>
            </w:r>
            <w:r w:rsidR="00F918E5" w:rsidRPr="00C2212C">
              <w:rPr>
                <w:rFonts w:ascii="Franklin Gothic Book" w:eastAsia="Times New Roman" w:hAnsi="Franklin Gothic Book"/>
                <w:sz w:val="20"/>
                <w:szCs w:val="20"/>
              </w:rPr>
              <w:t xml:space="preserve"> overall</w:t>
            </w:r>
            <w:r w:rsidR="00830E09" w:rsidRPr="00C2212C">
              <w:rPr>
                <w:rFonts w:ascii="Franklin Gothic Book" w:eastAsia="Times New Roman" w:hAnsi="Franklin Gothic Book"/>
                <w:sz w:val="20"/>
                <w:szCs w:val="20"/>
              </w:rPr>
              <w:t xml:space="preserve"> time to complete the assessment.</w:t>
            </w:r>
          </w:p>
        </w:tc>
      </w:tr>
    </w:tbl>
    <w:p w14:paraId="3461C672" w14:textId="77777777" w:rsidR="007E6741" w:rsidRDefault="007E6741" w:rsidP="00993BF0">
      <w:pPr>
        <w:spacing w:afterLines="60" w:after="144"/>
        <w:rPr>
          <w:rFonts w:eastAsia="Times New Roman"/>
          <w:sz w:val="20"/>
          <w:szCs w:val="20"/>
        </w:rPr>
        <w:sectPr w:rsidR="007E6741" w:rsidSect="0029766C">
          <w:footnotePr>
            <w:numRestart w:val="eachSect"/>
          </w:footnotePr>
          <w:pgSz w:w="12240" w:h="15840" w:code="1"/>
          <w:pgMar w:top="1728" w:right="1440" w:bottom="1440" w:left="1440" w:header="432"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065"/>
        <w:gridCol w:w="3472"/>
        <w:gridCol w:w="3813"/>
      </w:tblGrid>
      <w:tr w:rsidR="007E6741" w:rsidRPr="00B93438" w14:paraId="2B310C0E" w14:textId="77777777">
        <w:tc>
          <w:tcPr>
            <w:tcW w:w="2065" w:type="dxa"/>
            <w:shd w:val="clear" w:color="auto" w:fill="auto"/>
          </w:tcPr>
          <w:p w14:paraId="13A832C1" w14:textId="076121FE" w:rsidR="007E6741" w:rsidRDefault="007E6741" w:rsidP="00993BF0">
            <w:pPr>
              <w:spacing w:afterLines="60" w:after="144"/>
              <w:rPr>
                <w:rFonts w:eastAsia="Times New Roman"/>
                <w:sz w:val="20"/>
                <w:szCs w:val="20"/>
              </w:rPr>
            </w:pPr>
            <w:r>
              <w:rPr>
                <w:rFonts w:eastAsia="Times New Roman"/>
                <w:sz w:val="20"/>
                <w:szCs w:val="20"/>
              </w:rPr>
              <w:lastRenderedPageBreak/>
              <w:t xml:space="preserve">Braille Transcript </w:t>
            </w:r>
          </w:p>
          <w:p w14:paraId="223A96A1" w14:textId="13A6F712" w:rsidR="007E6741" w:rsidRPr="00C2212C" w:rsidRDefault="007E6741" w:rsidP="00993BF0">
            <w:pPr>
              <w:spacing w:afterLines="60" w:after="144"/>
              <w:rPr>
                <w:rFonts w:eastAsia="Times New Roman"/>
                <w:sz w:val="20"/>
                <w:szCs w:val="20"/>
              </w:rPr>
            </w:pPr>
            <w:r>
              <w:rPr>
                <w:rFonts w:eastAsia="Times New Roman"/>
                <w:sz w:val="20"/>
                <w:szCs w:val="20"/>
              </w:rPr>
              <w:t>(ELA listening passages)</w:t>
            </w:r>
          </w:p>
        </w:tc>
        <w:tc>
          <w:tcPr>
            <w:tcW w:w="3472" w:type="dxa"/>
            <w:shd w:val="clear" w:color="auto" w:fill="auto"/>
          </w:tcPr>
          <w:p w14:paraId="286FDB7E" w14:textId="77777777" w:rsidR="007E6741" w:rsidRDefault="007E6741" w:rsidP="00993BF0">
            <w:pPr>
              <w:spacing w:afterLines="60" w:after="144"/>
              <w:rPr>
                <w:rFonts w:eastAsia="Times New Roman" w:cs="Arial"/>
                <w:sz w:val="20"/>
                <w:szCs w:val="20"/>
              </w:rPr>
            </w:pPr>
            <w:r>
              <w:rPr>
                <w:rFonts w:eastAsia="Times New Roman" w:cs="Arial"/>
                <w:sz w:val="20"/>
                <w:szCs w:val="20"/>
              </w:rPr>
              <w:t>A braille transcript of the closed captioning created for the listening passages. The braille transcripts are available in the following braille codes:</w:t>
            </w:r>
          </w:p>
          <w:p w14:paraId="39179350" w14:textId="77777777" w:rsidR="007E6741" w:rsidRDefault="007E6741" w:rsidP="00993BF0">
            <w:pPr>
              <w:spacing w:afterLines="60" w:after="144"/>
              <w:rPr>
                <w:rFonts w:eastAsia="Times New Roman" w:cs="Arial"/>
                <w:sz w:val="20"/>
                <w:szCs w:val="20"/>
              </w:rPr>
            </w:pPr>
            <w:r>
              <w:rPr>
                <w:rFonts w:eastAsia="Times New Roman" w:cs="Arial"/>
                <w:sz w:val="20"/>
                <w:szCs w:val="20"/>
              </w:rPr>
              <w:t>ELA</w:t>
            </w:r>
          </w:p>
          <w:p w14:paraId="61C5DD03" w14:textId="77777777" w:rsidR="007E6741" w:rsidRDefault="007E6741" w:rsidP="007E6741">
            <w:pPr>
              <w:pStyle w:val="ListParagraph"/>
              <w:numPr>
                <w:ilvl w:val="0"/>
                <w:numId w:val="20"/>
              </w:numPr>
              <w:spacing w:afterLines="60" w:after="144"/>
              <w:rPr>
                <w:rFonts w:eastAsia="Times New Roman" w:cs="Arial"/>
                <w:sz w:val="20"/>
                <w:szCs w:val="20"/>
              </w:rPr>
            </w:pPr>
            <w:r>
              <w:rPr>
                <w:rFonts w:eastAsia="Times New Roman" w:cs="Arial"/>
                <w:sz w:val="20"/>
                <w:szCs w:val="20"/>
              </w:rPr>
              <w:t>EBAE uncontracted</w:t>
            </w:r>
          </w:p>
          <w:p w14:paraId="52854D96" w14:textId="77777777" w:rsidR="007E6741" w:rsidRDefault="007E6741" w:rsidP="007E6741">
            <w:pPr>
              <w:pStyle w:val="ListParagraph"/>
              <w:numPr>
                <w:ilvl w:val="0"/>
                <w:numId w:val="20"/>
              </w:numPr>
              <w:spacing w:afterLines="60" w:after="144"/>
              <w:rPr>
                <w:rFonts w:eastAsia="Times New Roman" w:cs="Arial"/>
                <w:sz w:val="20"/>
                <w:szCs w:val="20"/>
              </w:rPr>
            </w:pPr>
            <w:r>
              <w:rPr>
                <w:rFonts w:eastAsia="Times New Roman" w:cs="Arial"/>
                <w:sz w:val="20"/>
                <w:szCs w:val="20"/>
              </w:rPr>
              <w:t>EBAE contracted</w:t>
            </w:r>
          </w:p>
          <w:p w14:paraId="5736D834" w14:textId="77777777" w:rsidR="001F7E9F" w:rsidRDefault="001F7E9F" w:rsidP="007E6741">
            <w:pPr>
              <w:pStyle w:val="ListParagraph"/>
              <w:numPr>
                <w:ilvl w:val="0"/>
                <w:numId w:val="20"/>
              </w:numPr>
              <w:spacing w:afterLines="60" w:after="144"/>
              <w:rPr>
                <w:rFonts w:eastAsia="Times New Roman" w:cs="Arial"/>
                <w:sz w:val="20"/>
                <w:szCs w:val="20"/>
              </w:rPr>
            </w:pPr>
            <w:r>
              <w:rPr>
                <w:rFonts w:eastAsia="Times New Roman" w:cs="Arial"/>
                <w:sz w:val="20"/>
                <w:szCs w:val="20"/>
              </w:rPr>
              <w:t>UEB uncontracted</w:t>
            </w:r>
          </w:p>
          <w:p w14:paraId="3CB165AC" w14:textId="71168BA0" w:rsidR="001F7E9F" w:rsidRPr="007E6741" w:rsidRDefault="001F7E9F" w:rsidP="007E6741">
            <w:pPr>
              <w:pStyle w:val="ListParagraph"/>
              <w:numPr>
                <w:ilvl w:val="0"/>
                <w:numId w:val="20"/>
              </w:numPr>
              <w:spacing w:afterLines="60" w:after="144"/>
              <w:rPr>
                <w:rFonts w:eastAsia="Times New Roman" w:cs="Arial"/>
                <w:sz w:val="20"/>
                <w:szCs w:val="20"/>
              </w:rPr>
            </w:pPr>
            <w:r>
              <w:rPr>
                <w:rFonts w:eastAsia="Times New Roman" w:cs="Arial"/>
                <w:sz w:val="20"/>
                <w:szCs w:val="20"/>
              </w:rPr>
              <w:t>UEB contracted</w:t>
            </w:r>
          </w:p>
        </w:tc>
        <w:tc>
          <w:tcPr>
            <w:tcW w:w="3813" w:type="dxa"/>
            <w:shd w:val="clear" w:color="auto" w:fill="auto"/>
          </w:tcPr>
          <w:p w14:paraId="7C964063" w14:textId="4B82D96F" w:rsidR="007E6741" w:rsidRPr="00C2212C" w:rsidRDefault="007E6741" w:rsidP="00993BF0">
            <w:pPr>
              <w:pStyle w:val="Default"/>
              <w:spacing w:afterLines="60" w:after="144"/>
              <w:rPr>
                <w:rFonts w:ascii="Franklin Gothic Book" w:eastAsia="Times New Roman" w:hAnsi="Franklin Gothic Book"/>
                <w:sz w:val="20"/>
                <w:szCs w:val="20"/>
              </w:rPr>
            </w:pPr>
            <w:r>
              <w:rPr>
                <w:rFonts w:ascii="Franklin Gothic Book" w:eastAsia="Times New Roman" w:hAnsi="Franklin Gothic Book"/>
                <w:sz w:val="20"/>
                <w:szCs w:val="20"/>
              </w:rPr>
              <w:t xml:space="preserve">Students may have difficulty hearing the listening portion of the passages and also do not have enough functional vision to read the closed captioning provided for the passage. These students who are visually impaired or blind and deaf or hard of hearing AND who use braille may have access to Braille Transcripts. These students must </w:t>
            </w:r>
            <w:r w:rsidR="001F7E9F">
              <w:rPr>
                <w:rFonts w:ascii="Franklin Gothic Book" w:eastAsia="Times New Roman" w:hAnsi="Franklin Gothic Book"/>
                <w:sz w:val="20"/>
                <w:szCs w:val="20"/>
              </w:rPr>
              <w:t>be registered in TIDE for both braille and c</w:t>
            </w:r>
            <w:r>
              <w:rPr>
                <w:rFonts w:ascii="Franklin Gothic Book" w:eastAsia="Times New Roman" w:hAnsi="Franklin Gothic Book"/>
                <w:sz w:val="20"/>
                <w:szCs w:val="20"/>
              </w:rPr>
              <w:t xml:space="preserve">losed </w:t>
            </w:r>
            <w:r w:rsidR="001F7E9F">
              <w:rPr>
                <w:rFonts w:ascii="Franklin Gothic Book" w:eastAsia="Times New Roman" w:hAnsi="Franklin Gothic Book"/>
                <w:sz w:val="20"/>
                <w:szCs w:val="20"/>
              </w:rPr>
              <w:t>c</w:t>
            </w:r>
            <w:r>
              <w:rPr>
                <w:rFonts w:ascii="Franklin Gothic Book" w:eastAsia="Times New Roman" w:hAnsi="Franklin Gothic Book"/>
                <w:sz w:val="20"/>
                <w:szCs w:val="20"/>
              </w:rPr>
              <w:t>aptioning. The use of this accommodation may result in the student needing additional overall time to complete the assessment.</w:t>
            </w:r>
          </w:p>
        </w:tc>
      </w:tr>
      <w:tr w:rsidR="00D34CFF" w:rsidRPr="00B93438" w14:paraId="0350EBE4" w14:textId="77777777">
        <w:tc>
          <w:tcPr>
            <w:tcW w:w="2065" w:type="dxa"/>
            <w:shd w:val="clear" w:color="auto" w:fill="auto"/>
          </w:tcPr>
          <w:p w14:paraId="6827EEC8" w14:textId="7EBCB71E" w:rsidR="00740D71" w:rsidRPr="00C2212C" w:rsidRDefault="00D34CFF" w:rsidP="00993BF0">
            <w:pPr>
              <w:spacing w:afterLines="60" w:after="144"/>
              <w:rPr>
                <w:rFonts w:eastAsia="Times New Roman"/>
                <w:sz w:val="20"/>
                <w:szCs w:val="20"/>
              </w:rPr>
            </w:pPr>
            <w:r w:rsidRPr="00C2212C">
              <w:rPr>
                <w:rFonts w:eastAsia="Times New Roman"/>
                <w:sz w:val="20"/>
                <w:szCs w:val="20"/>
              </w:rPr>
              <w:t>Closed captioning</w:t>
            </w:r>
            <w:r w:rsidR="00B6361D" w:rsidRPr="00C2212C">
              <w:rPr>
                <w:rFonts w:eastAsia="Times New Roman"/>
                <w:sz w:val="20"/>
                <w:szCs w:val="20"/>
              </w:rPr>
              <w:t xml:space="preserve"> </w:t>
            </w:r>
          </w:p>
          <w:p w14:paraId="5F005382" w14:textId="79275370" w:rsidR="00D34CFF" w:rsidRPr="00C2212C" w:rsidRDefault="00B6361D" w:rsidP="00A401EA">
            <w:pPr>
              <w:spacing w:afterLines="60" w:after="144"/>
              <w:rPr>
                <w:rFonts w:eastAsia="Times New Roman"/>
                <w:sz w:val="20"/>
                <w:szCs w:val="20"/>
              </w:rPr>
            </w:pPr>
            <w:r w:rsidRPr="00C2212C">
              <w:rPr>
                <w:rFonts w:eastAsia="Times New Roman"/>
                <w:sz w:val="20"/>
                <w:szCs w:val="20"/>
              </w:rPr>
              <w:t xml:space="preserve">(for ELA listening </w:t>
            </w:r>
            <w:r w:rsidR="00A401EA">
              <w:rPr>
                <w:rFonts w:eastAsia="Times New Roman"/>
                <w:sz w:val="20"/>
                <w:szCs w:val="20"/>
              </w:rPr>
              <w:t>passages</w:t>
            </w:r>
            <w:r w:rsidRPr="00C2212C">
              <w:rPr>
                <w:rFonts w:eastAsia="Times New Roman"/>
                <w:sz w:val="20"/>
                <w:szCs w:val="20"/>
              </w:rPr>
              <w:t>)</w:t>
            </w:r>
          </w:p>
        </w:tc>
        <w:tc>
          <w:tcPr>
            <w:tcW w:w="3472" w:type="dxa"/>
            <w:shd w:val="clear" w:color="auto" w:fill="auto"/>
          </w:tcPr>
          <w:p w14:paraId="2A908ECD" w14:textId="77777777" w:rsidR="00D34CFF" w:rsidRPr="00C2212C" w:rsidRDefault="00D34CFF" w:rsidP="00993BF0">
            <w:pPr>
              <w:spacing w:afterLines="60" w:after="144"/>
              <w:rPr>
                <w:rFonts w:eastAsia="Times New Roman" w:cs="Arial"/>
                <w:sz w:val="20"/>
                <w:szCs w:val="20"/>
              </w:rPr>
            </w:pPr>
            <w:r w:rsidRPr="00C2212C">
              <w:rPr>
                <w:rFonts w:eastAsia="Times New Roman" w:cs="Arial"/>
                <w:sz w:val="20"/>
                <w:szCs w:val="20"/>
              </w:rPr>
              <w:t xml:space="preserve">Printed text that appears </w:t>
            </w:r>
            <w:r w:rsidR="00034033" w:rsidRPr="00C2212C">
              <w:rPr>
                <w:rFonts w:eastAsia="Times New Roman" w:cs="Arial"/>
                <w:sz w:val="20"/>
                <w:szCs w:val="20"/>
              </w:rPr>
              <w:t xml:space="preserve">on the computer screen </w:t>
            </w:r>
            <w:r w:rsidRPr="00C2212C">
              <w:rPr>
                <w:rFonts w:eastAsia="Times New Roman" w:cs="Arial"/>
                <w:sz w:val="20"/>
                <w:szCs w:val="20"/>
              </w:rPr>
              <w:t>as audio materials are presented.</w:t>
            </w:r>
          </w:p>
        </w:tc>
        <w:tc>
          <w:tcPr>
            <w:tcW w:w="3813" w:type="dxa"/>
            <w:shd w:val="clear" w:color="auto" w:fill="auto"/>
          </w:tcPr>
          <w:p w14:paraId="06C30985" w14:textId="77777777" w:rsidR="00B5381E" w:rsidRPr="00C2212C" w:rsidRDefault="00D34CFF" w:rsidP="00993BF0">
            <w:pPr>
              <w:pStyle w:val="Default"/>
              <w:spacing w:afterLines="60" w:after="144"/>
              <w:rPr>
                <w:rFonts w:ascii="Franklin Gothic Book" w:eastAsia="Times New Roman" w:hAnsi="Franklin Gothic Book"/>
                <w:sz w:val="20"/>
                <w:szCs w:val="20"/>
              </w:rPr>
            </w:pPr>
            <w:r w:rsidRPr="00C2212C">
              <w:rPr>
                <w:rFonts w:ascii="Franklin Gothic Book" w:eastAsia="Times New Roman" w:hAnsi="Franklin Gothic Book"/>
                <w:sz w:val="20"/>
                <w:szCs w:val="20"/>
              </w:rPr>
              <w:t xml:space="preserve">Students who are deaf or hard of hearing </w:t>
            </w:r>
            <w:r w:rsidR="00E4690C" w:rsidRPr="00C2212C">
              <w:rPr>
                <w:rFonts w:ascii="Franklin Gothic Book" w:eastAsia="Times New Roman" w:hAnsi="Franklin Gothic Book"/>
                <w:sz w:val="20"/>
                <w:szCs w:val="20"/>
              </w:rPr>
              <w:t xml:space="preserve">and who typically </w:t>
            </w:r>
            <w:r w:rsidRPr="00C2212C">
              <w:rPr>
                <w:rFonts w:ascii="Franklin Gothic Book" w:eastAsia="Times New Roman" w:hAnsi="Franklin Gothic Book"/>
                <w:sz w:val="20"/>
                <w:szCs w:val="20"/>
              </w:rPr>
              <w:t>access information presented via audio by reading words that appear in synchrony with the audio presentation</w:t>
            </w:r>
            <w:r w:rsidR="00E4690C" w:rsidRPr="00C2212C">
              <w:rPr>
                <w:rFonts w:ascii="Franklin Gothic Book" w:eastAsia="Times New Roman" w:hAnsi="Franklin Gothic Book"/>
                <w:sz w:val="20"/>
                <w:szCs w:val="20"/>
              </w:rPr>
              <w:t xml:space="preserve"> may </w:t>
            </w:r>
            <w:r w:rsidR="00E4690C" w:rsidRPr="00C2212C">
              <w:rPr>
                <w:rFonts w:ascii="Franklin Gothic Book" w:eastAsia="Times New Roman" w:hAnsi="Franklin Gothic Book" w:cs="Arial"/>
                <w:sz w:val="20"/>
                <w:szCs w:val="20"/>
              </w:rPr>
              <w:t xml:space="preserve">need </w:t>
            </w:r>
            <w:r w:rsidR="006E3412" w:rsidRPr="00C2212C">
              <w:rPr>
                <w:rFonts w:ascii="Franklin Gothic Book" w:eastAsia="Times New Roman" w:hAnsi="Franklin Gothic Book" w:cs="Arial"/>
                <w:sz w:val="20"/>
                <w:szCs w:val="20"/>
              </w:rPr>
              <w:t>this</w:t>
            </w:r>
            <w:r w:rsidR="00E4690C" w:rsidRPr="00C2212C">
              <w:rPr>
                <w:rFonts w:ascii="Franklin Gothic Book" w:eastAsia="Times New Roman" w:hAnsi="Franklin Gothic Book" w:cs="Arial"/>
                <w:sz w:val="20"/>
                <w:szCs w:val="20"/>
              </w:rPr>
              <w:t xml:space="preserve"> support </w:t>
            </w:r>
            <w:r w:rsidR="006E3412" w:rsidRPr="00C2212C">
              <w:rPr>
                <w:rFonts w:ascii="Franklin Gothic Book" w:eastAsia="Times New Roman" w:hAnsi="Franklin Gothic Book" w:cs="Arial"/>
                <w:sz w:val="20"/>
                <w:szCs w:val="20"/>
              </w:rPr>
              <w:t xml:space="preserve">to access </w:t>
            </w:r>
            <w:r w:rsidR="00E4690C" w:rsidRPr="00C2212C">
              <w:rPr>
                <w:rFonts w:ascii="Franklin Gothic Book" w:eastAsia="Times New Roman" w:hAnsi="Franklin Gothic Book" w:cs="Arial"/>
                <w:sz w:val="20"/>
                <w:szCs w:val="20"/>
              </w:rPr>
              <w:t>audio content.</w:t>
            </w:r>
            <w:r w:rsidR="00591759" w:rsidRPr="00C2212C">
              <w:rPr>
                <w:rFonts w:ascii="Franklin Gothic Book" w:eastAsia="Times New Roman" w:hAnsi="Franklin Gothic Book" w:cs="Arial"/>
                <w:sz w:val="20"/>
                <w:szCs w:val="20"/>
              </w:rPr>
              <w:t xml:space="preserve"> For many students who are deaf or hard of hearing, viewing words (sometimes in combination with reading lips and ASL) is how they access information presented orally. It is important to note, however, that some students who are hard of hearing will be able to listen to information presented orally if provided with appropriate amplification and a setting in which extraneous sounds do not interfere with clear presentation of the audio presentation in a listening test.</w:t>
            </w:r>
          </w:p>
        </w:tc>
      </w:tr>
      <w:tr w:rsidR="0002764A" w:rsidRPr="00B93438" w14:paraId="2F319DBF" w14:textId="77777777">
        <w:tc>
          <w:tcPr>
            <w:tcW w:w="2065" w:type="dxa"/>
            <w:shd w:val="clear" w:color="auto" w:fill="auto"/>
          </w:tcPr>
          <w:p w14:paraId="5276429F" w14:textId="77777777" w:rsidR="00FF3BCE" w:rsidRDefault="0002764A" w:rsidP="00993BF0">
            <w:pPr>
              <w:spacing w:afterLines="60" w:after="144"/>
              <w:rPr>
                <w:rFonts w:eastAsia="Times New Roman"/>
                <w:sz w:val="20"/>
                <w:szCs w:val="20"/>
              </w:rPr>
            </w:pPr>
            <w:r w:rsidRPr="00C2212C">
              <w:rPr>
                <w:rFonts w:eastAsia="Times New Roman"/>
                <w:sz w:val="20"/>
                <w:szCs w:val="20"/>
              </w:rPr>
              <w:t>Text-to-speech</w:t>
            </w:r>
          </w:p>
          <w:p w14:paraId="42E9683F" w14:textId="0F51240A" w:rsidR="00D8221F" w:rsidRPr="00C2212C" w:rsidRDefault="00D8221F" w:rsidP="00993BF0">
            <w:pPr>
              <w:spacing w:afterLines="60" w:after="144"/>
              <w:rPr>
                <w:rFonts w:eastAsia="Times New Roman"/>
                <w:sz w:val="20"/>
                <w:szCs w:val="20"/>
              </w:rPr>
            </w:pPr>
            <w:r>
              <w:rPr>
                <w:rFonts w:eastAsia="Times New Roman"/>
                <w:sz w:val="20"/>
                <w:szCs w:val="20"/>
              </w:rPr>
              <w:t>(for ELA reading passages)</w:t>
            </w:r>
          </w:p>
          <w:p w14:paraId="1DE6C1D5" w14:textId="26CE36C4" w:rsidR="006A5EE9" w:rsidRPr="00C2212C" w:rsidRDefault="00DC32AD" w:rsidP="00D977E7">
            <w:pPr>
              <w:spacing w:afterLines="60" w:after="144"/>
              <w:rPr>
                <w:rFonts w:eastAsia="Times New Roman"/>
                <w:sz w:val="20"/>
                <w:szCs w:val="20"/>
              </w:rPr>
            </w:pPr>
            <w:r w:rsidRPr="00DC32AD">
              <w:rPr>
                <w:rFonts w:eastAsia="Times New Roman"/>
                <w:sz w:val="20"/>
                <w:szCs w:val="20"/>
              </w:rPr>
              <w:t xml:space="preserve"> </w:t>
            </w:r>
            <w:r w:rsidR="006A5EE9" w:rsidRPr="001B03B7">
              <w:rPr>
                <w:rFonts w:eastAsia="Times New Roman"/>
                <w:sz w:val="20"/>
                <w:szCs w:val="20"/>
              </w:rPr>
              <w:t>(</w:t>
            </w:r>
            <w:r w:rsidRPr="001B03B7">
              <w:rPr>
                <w:rFonts w:eastAsia="Times New Roman"/>
                <w:sz w:val="20"/>
                <w:szCs w:val="20"/>
              </w:rPr>
              <w:t>S</w:t>
            </w:r>
            <w:r w:rsidR="006A5EE9" w:rsidRPr="001B03B7">
              <w:rPr>
                <w:rFonts w:eastAsia="Times New Roman"/>
                <w:sz w:val="20"/>
                <w:szCs w:val="20"/>
              </w:rPr>
              <w:t>ee</w:t>
            </w:r>
            <w:r w:rsidR="0053325A" w:rsidRPr="001B03B7">
              <w:rPr>
                <w:rFonts w:eastAsia="Times New Roman"/>
                <w:sz w:val="20"/>
                <w:szCs w:val="20"/>
              </w:rPr>
              <w:t xml:space="preserve"> Appendix F for more information on deciding who may </w:t>
            </w:r>
            <w:r w:rsidR="001F7E9F">
              <w:rPr>
                <w:rFonts w:eastAsia="Times New Roman"/>
                <w:sz w:val="20"/>
                <w:szCs w:val="20"/>
              </w:rPr>
              <w:t>need</w:t>
            </w:r>
            <w:r w:rsidR="0053325A" w:rsidRPr="001B03B7">
              <w:rPr>
                <w:rFonts w:eastAsia="Times New Roman"/>
                <w:sz w:val="20"/>
                <w:szCs w:val="20"/>
              </w:rPr>
              <w:t xml:space="preserve"> this accommodation.)</w:t>
            </w:r>
          </w:p>
        </w:tc>
        <w:tc>
          <w:tcPr>
            <w:tcW w:w="3472" w:type="dxa"/>
            <w:shd w:val="clear" w:color="auto" w:fill="auto"/>
          </w:tcPr>
          <w:p w14:paraId="38A6BA5B" w14:textId="11854D7A" w:rsidR="0002764A" w:rsidRPr="00C2212C" w:rsidRDefault="0002764A" w:rsidP="008D6DB2">
            <w:pPr>
              <w:spacing w:afterLines="60" w:after="144"/>
              <w:rPr>
                <w:rFonts w:eastAsia="Times New Roman"/>
                <w:sz w:val="20"/>
                <w:szCs w:val="20"/>
              </w:rPr>
            </w:pPr>
            <w:r w:rsidRPr="00C2212C">
              <w:rPr>
                <w:rFonts w:eastAsia="Times New Roman"/>
                <w:sz w:val="20"/>
                <w:szCs w:val="20"/>
              </w:rPr>
              <w:t xml:space="preserve">Text is read aloud to the student via embedded text-to-speech technology. </w:t>
            </w:r>
            <w:r w:rsidR="00AE6C08" w:rsidRPr="00C2212C">
              <w:rPr>
                <w:rFonts w:eastAsia="Times New Roman"/>
                <w:sz w:val="20"/>
                <w:szCs w:val="20"/>
              </w:rPr>
              <w:t>The s</w:t>
            </w:r>
            <w:r w:rsidRPr="00C2212C">
              <w:rPr>
                <w:rFonts w:eastAsia="Times New Roman"/>
                <w:sz w:val="20"/>
                <w:szCs w:val="20"/>
              </w:rPr>
              <w:t>tudent is able to control the speed as well as raise or lower the volume of the voice via a volume control.</w:t>
            </w:r>
          </w:p>
        </w:tc>
        <w:tc>
          <w:tcPr>
            <w:tcW w:w="3813" w:type="dxa"/>
            <w:shd w:val="clear" w:color="auto" w:fill="auto"/>
          </w:tcPr>
          <w:p w14:paraId="51CFE283" w14:textId="137B0AE1" w:rsidR="00B44901" w:rsidRPr="00A32A34" w:rsidRDefault="00A26F01" w:rsidP="00A32A34">
            <w:pPr>
              <w:pStyle w:val="Normal1"/>
              <w:spacing w:afterLines="60" w:after="144" w:line="240" w:lineRule="auto"/>
              <w:rPr>
                <w:rFonts w:ascii="Franklin Gothic Book" w:eastAsiaTheme="minorEastAsia" w:hAnsi="Franklin Gothic Book" w:cstheme="minorBidi"/>
                <w:bCs/>
                <w:kern w:val="24"/>
                <w:sz w:val="20"/>
                <w:szCs w:val="20"/>
              </w:rPr>
            </w:pPr>
            <w:r>
              <w:rPr>
                <w:rFonts w:ascii="Franklin Gothic Book"/>
                <w:sz w:val="20"/>
              </w:rPr>
              <w:t>This accommodation is appropriate for</w:t>
            </w:r>
            <w:r>
              <w:rPr>
                <w:rFonts w:ascii="Franklin Gothic Book"/>
                <w:spacing w:val="-14"/>
                <w:sz w:val="20"/>
              </w:rPr>
              <w:t xml:space="preserve"> </w:t>
            </w:r>
            <w:r>
              <w:rPr>
                <w:rFonts w:ascii="Franklin Gothic Book"/>
                <w:sz w:val="20"/>
              </w:rPr>
              <w:t>a</w:t>
            </w:r>
            <w:r>
              <w:rPr>
                <w:rFonts w:ascii="Franklin Gothic Book"/>
                <w:w w:val="99"/>
                <w:sz w:val="20"/>
              </w:rPr>
              <w:t xml:space="preserve"> </w:t>
            </w:r>
            <w:r w:rsidRPr="001F7E9F">
              <w:rPr>
                <w:rFonts w:ascii="Franklin Gothic Book"/>
                <w:b/>
                <w:sz w:val="20"/>
              </w:rPr>
              <w:t>very small number</w:t>
            </w:r>
            <w:r>
              <w:rPr>
                <w:rFonts w:ascii="Franklin Gothic Book"/>
                <w:sz w:val="20"/>
              </w:rPr>
              <w:t xml:space="preserve"> of students.</w:t>
            </w:r>
            <w:r>
              <w:rPr>
                <w:rFonts w:ascii="Franklin Gothic Book"/>
                <w:spacing w:val="-11"/>
                <w:sz w:val="20"/>
              </w:rPr>
              <w:t xml:space="preserve"> </w:t>
            </w:r>
            <w:r>
              <w:rPr>
                <w:rFonts w:ascii="Franklin Gothic Book"/>
                <w:sz w:val="20"/>
              </w:rPr>
              <w:t>Text-to-</w:t>
            </w:r>
            <w:r>
              <w:rPr>
                <w:rFonts w:ascii="Franklin Gothic Book"/>
                <w:w w:val="99"/>
                <w:sz w:val="20"/>
              </w:rPr>
              <w:t xml:space="preserve"> </w:t>
            </w:r>
            <w:r>
              <w:rPr>
                <w:rFonts w:ascii="Franklin Gothic Book"/>
                <w:sz w:val="20"/>
              </w:rPr>
              <w:t>speech is available as an</w:t>
            </w:r>
            <w:r>
              <w:rPr>
                <w:rFonts w:ascii="Franklin Gothic Book"/>
                <w:spacing w:val="-18"/>
                <w:sz w:val="20"/>
              </w:rPr>
              <w:t xml:space="preserve"> </w:t>
            </w:r>
            <w:r>
              <w:rPr>
                <w:rFonts w:ascii="Franklin Gothic Book"/>
                <w:sz w:val="20"/>
              </w:rPr>
              <w:t>accommodation</w:t>
            </w:r>
            <w:r>
              <w:rPr>
                <w:rFonts w:ascii="Franklin Gothic Book"/>
                <w:w w:val="99"/>
                <w:sz w:val="20"/>
              </w:rPr>
              <w:t xml:space="preserve"> </w:t>
            </w:r>
            <w:r>
              <w:rPr>
                <w:rFonts w:ascii="Franklin Gothic Book"/>
                <w:sz w:val="20"/>
              </w:rPr>
              <w:t>for students whose need is</w:t>
            </w:r>
            <w:r>
              <w:rPr>
                <w:rFonts w:ascii="Franklin Gothic Book"/>
                <w:spacing w:val="-13"/>
                <w:sz w:val="20"/>
              </w:rPr>
              <w:t xml:space="preserve"> </w:t>
            </w:r>
            <w:r>
              <w:rPr>
                <w:rFonts w:ascii="Franklin Gothic Book"/>
                <w:sz w:val="20"/>
              </w:rPr>
              <w:t>documented</w:t>
            </w:r>
            <w:r>
              <w:rPr>
                <w:rFonts w:ascii="Franklin Gothic Book"/>
                <w:w w:val="99"/>
                <w:sz w:val="20"/>
              </w:rPr>
              <w:t xml:space="preserve"> </w:t>
            </w:r>
            <w:r>
              <w:rPr>
                <w:rFonts w:ascii="Franklin Gothic Book"/>
                <w:sz w:val="20"/>
              </w:rPr>
              <w:t>in an IEP or 504 plan.</w:t>
            </w:r>
            <w:r w:rsidR="00A32A34">
              <w:rPr>
                <w:rFonts w:ascii="Franklin Gothic Book" w:eastAsiaTheme="minorEastAsia" w:hAnsi="Franklin Gothic Book" w:cstheme="minorBidi"/>
                <w:bCs/>
                <w:kern w:val="24"/>
                <w:sz w:val="20"/>
                <w:szCs w:val="20"/>
              </w:rPr>
              <w:t xml:space="preserve"> </w:t>
            </w:r>
            <w:r w:rsidR="00B44901" w:rsidRPr="00D977E7">
              <w:rPr>
                <w:rFonts w:eastAsia="Times New Roman"/>
                <w:sz w:val="20"/>
                <w:szCs w:val="20"/>
              </w:rPr>
              <w:t xml:space="preserve">Students who use text-to-speech will need headphones unless tested individually in a separate setting. </w:t>
            </w:r>
          </w:p>
        </w:tc>
      </w:tr>
    </w:tbl>
    <w:p w14:paraId="0500D1A9" w14:textId="77777777" w:rsidR="001B03B7" w:rsidRDefault="001B03B7" w:rsidP="00362B49">
      <w:pPr>
        <w:pStyle w:val="Heading2"/>
        <w:sectPr w:rsidR="001B03B7" w:rsidSect="0029766C">
          <w:footnotePr>
            <w:numRestart w:val="eachSect"/>
          </w:footnotePr>
          <w:pgSz w:w="12240" w:h="15840" w:code="1"/>
          <w:pgMar w:top="1728" w:right="1440" w:bottom="1440" w:left="1440" w:header="432" w:footer="720" w:gutter="0"/>
          <w:cols w:space="720"/>
          <w:docGrid w:linePitch="360"/>
        </w:sectPr>
      </w:pPr>
    </w:p>
    <w:p w14:paraId="1D7D8048" w14:textId="27961C70" w:rsidR="00DC2BFA" w:rsidRPr="00C2212C" w:rsidRDefault="00DC2BFA" w:rsidP="00362B49">
      <w:pPr>
        <w:pStyle w:val="Heading2"/>
      </w:pPr>
      <w:bookmarkStart w:id="38" w:name="_Toc490832660"/>
      <w:r w:rsidRPr="00C2212C">
        <w:lastRenderedPageBreak/>
        <w:t xml:space="preserve">Non-embedded </w:t>
      </w:r>
      <w:r w:rsidR="005173CF" w:rsidRPr="00C2212C">
        <w:t>Accommodation</w:t>
      </w:r>
      <w:r w:rsidRPr="00C2212C">
        <w:t>s</w:t>
      </w:r>
      <w:bookmarkEnd w:id="38"/>
      <w:r w:rsidRPr="00C2212C">
        <w:rPr>
          <w:color w:val="000000"/>
        </w:rPr>
        <w:t xml:space="preserve"> </w:t>
      </w:r>
    </w:p>
    <w:p w14:paraId="72AF001A" w14:textId="5017B3D3" w:rsidR="00793F0A" w:rsidRDefault="00AE4FBE" w:rsidP="00046C51">
      <w:pPr>
        <w:keepNext/>
        <w:keepLines/>
        <w:rPr>
          <w:szCs w:val="22"/>
        </w:rPr>
      </w:pPr>
      <w:r w:rsidRPr="00740D71">
        <w:rPr>
          <w:szCs w:val="22"/>
        </w:rPr>
        <w:t>T</w:t>
      </w:r>
      <w:r w:rsidR="00910918" w:rsidRPr="00740D71">
        <w:rPr>
          <w:szCs w:val="22"/>
        </w:rPr>
        <w:t>able 6</w:t>
      </w:r>
      <w:r w:rsidRPr="00740D71">
        <w:rPr>
          <w:szCs w:val="22"/>
        </w:rPr>
        <w:t xml:space="preserve"> lists the </w:t>
      </w:r>
      <w:r w:rsidR="00065EEB" w:rsidRPr="00740D71">
        <w:rPr>
          <w:szCs w:val="22"/>
        </w:rPr>
        <w:t>non-</w:t>
      </w:r>
      <w:r w:rsidRPr="00740D71">
        <w:rPr>
          <w:szCs w:val="22"/>
        </w:rPr>
        <w:t xml:space="preserve">embedded </w:t>
      </w:r>
      <w:r w:rsidR="005173CF">
        <w:rPr>
          <w:szCs w:val="22"/>
        </w:rPr>
        <w:t>accommodation</w:t>
      </w:r>
      <w:r w:rsidRPr="00740D71">
        <w:rPr>
          <w:szCs w:val="22"/>
        </w:rPr>
        <w:t>s available for the Smarter Balanced assessments for those students for whom the accommodations are documented on an IEP</w:t>
      </w:r>
      <w:r w:rsidR="005768F6" w:rsidRPr="00740D71">
        <w:rPr>
          <w:szCs w:val="22"/>
        </w:rPr>
        <w:t xml:space="preserve"> or 504 plan</w:t>
      </w:r>
      <w:r w:rsidR="00FE100A" w:rsidRPr="00740D71">
        <w:rPr>
          <w:szCs w:val="22"/>
        </w:rPr>
        <w:t>.</w:t>
      </w:r>
      <w:r w:rsidRPr="00740D71">
        <w:rPr>
          <w:szCs w:val="22"/>
        </w:rPr>
        <w:t xml:space="preserve"> The table includes a description of each accommodation, along with</w:t>
      </w:r>
      <w:r w:rsidR="00910918" w:rsidRPr="00740D71">
        <w:rPr>
          <w:szCs w:val="22"/>
        </w:rPr>
        <w:t xml:space="preserve"> recommendations for when the accommodation might be needed and how it can be used. For those accommodations that may be considered controversial, a description of </w:t>
      </w:r>
      <w:r w:rsidR="0074781F" w:rsidRPr="00740D71">
        <w:rPr>
          <w:szCs w:val="22"/>
        </w:rPr>
        <w:t xml:space="preserve">considerations about the use of the accommodation </w:t>
      </w:r>
      <w:r w:rsidR="00910918" w:rsidRPr="00740D71">
        <w:rPr>
          <w:szCs w:val="22"/>
        </w:rPr>
        <w:t>is provided</w:t>
      </w:r>
      <w:r w:rsidR="00FF32F4" w:rsidRPr="00740D71">
        <w:rPr>
          <w:szCs w:val="22"/>
        </w:rPr>
        <w:t>.</w:t>
      </w:r>
    </w:p>
    <w:p w14:paraId="385A8F74" w14:textId="77777777" w:rsidR="001F7E9F" w:rsidRPr="00740D71" w:rsidRDefault="001F7E9F" w:rsidP="00046C51">
      <w:pPr>
        <w:keepNext/>
        <w:keepLines/>
        <w:rPr>
          <w:szCs w:val="22"/>
        </w:rPr>
      </w:pPr>
    </w:p>
    <w:p w14:paraId="3EA3DD42" w14:textId="36E03D5E" w:rsidR="00FD3258" w:rsidRDefault="00FD3258" w:rsidP="006D308A">
      <w:pPr>
        <w:pStyle w:val="Caption"/>
      </w:pPr>
      <w:r>
        <w:t xml:space="preserve">Table </w:t>
      </w:r>
      <w:r w:rsidR="00F33280">
        <w:fldChar w:fldCharType="begin"/>
      </w:r>
      <w:r w:rsidR="00565ADF">
        <w:instrText xml:space="preserve"> SEQ Table \* ARABIC </w:instrText>
      </w:r>
      <w:r w:rsidR="00F33280">
        <w:fldChar w:fldCharType="separate"/>
      </w:r>
      <w:r w:rsidR="0094359F">
        <w:rPr>
          <w:noProof/>
        </w:rPr>
        <w:t>6</w:t>
      </w:r>
      <w:r w:rsidR="00F33280">
        <w:rPr>
          <w:noProof/>
        </w:rPr>
        <w:fldChar w:fldCharType="end"/>
      </w:r>
      <w:r>
        <w:t xml:space="preserve">. </w:t>
      </w:r>
      <w:r w:rsidRPr="00273442">
        <w:t>Non-embedded Accommodations Available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065"/>
        <w:gridCol w:w="3510"/>
        <w:gridCol w:w="3775"/>
      </w:tblGrid>
      <w:tr w:rsidR="005B72C3" w:rsidRPr="00B93438" w14:paraId="6A36AC18" w14:textId="77777777">
        <w:trPr>
          <w:tblHeader/>
        </w:trPr>
        <w:tc>
          <w:tcPr>
            <w:tcW w:w="2065" w:type="dxa"/>
            <w:shd w:val="clear" w:color="auto" w:fill="43B02A"/>
            <w:vAlign w:val="center"/>
          </w:tcPr>
          <w:p w14:paraId="2F6BF18A" w14:textId="77777777" w:rsidR="004C5735" w:rsidRPr="00C2212C" w:rsidRDefault="005173CF" w:rsidP="00046C51">
            <w:pPr>
              <w:keepNext/>
              <w:keepLines/>
              <w:jc w:val="center"/>
              <w:rPr>
                <w:rFonts w:eastAsia="Times New Roman"/>
                <w:b/>
                <w:color w:val="FFFFFF" w:themeColor="background1"/>
                <w:sz w:val="20"/>
                <w:szCs w:val="20"/>
              </w:rPr>
            </w:pPr>
            <w:r w:rsidRPr="00C2212C">
              <w:rPr>
                <w:rFonts w:eastAsia="Times New Roman"/>
                <w:b/>
                <w:color w:val="FFFFFF" w:themeColor="background1"/>
                <w:sz w:val="20"/>
                <w:szCs w:val="20"/>
              </w:rPr>
              <w:t>Accommodation</w:t>
            </w:r>
          </w:p>
        </w:tc>
        <w:tc>
          <w:tcPr>
            <w:tcW w:w="3510" w:type="dxa"/>
            <w:shd w:val="clear" w:color="auto" w:fill="43B02A"/>
            <w:vAlign w:val="center"/>
          </w:tcPr>
          <w:p w14:paraId="5B1DF653" w14:textId="77777777" w:rsidR="00AE4FBE" w:rsidRPr="00C2212C" w:rsidRDefault="00AE4FBE" w:rsidP="00046C51">
            <w:pPr>
              <w:keepNext/>
              <w:keepLines/>
              <w:jc w:val="center"/>
              <w:rPr>
                <w:rFonts w:eastAsia="Times New Roman"/>
                <w:b/>
                <w:color w:val="FFFFFF" w:themeColor="background1"/>
                <w:sz w:val="20"/>
                <w:szCs w:val="20"/>
              </w:rPr>
            </w:pPr>
            <w:r w:rsidRPr="00C2212C">
              <w:rPr>
                <w:rFonts w:eastAsia="Times New Roman"/>
                <w:b/>
                <w:color w:val="FFFFFF" w:themeColor="background1"/>
                <w:sz w:val="20"/>
                <w:szCs w:val="20"/>
              </w:rPr>
              <w:t>Description</w:t>
            </w:r>
          </w:p>
        </w:tc>
        <w:tc>
          <w:tcPr>
            <w:tcW w:w="3775" w:type="dxa"/>
            <w:shd w:val="clear" w:color="auto" w:fill="43B02A"/>
            <w:vAlign w:val="center"/>
          </w:tcPr>
          <w:p w14:paraId="277FBB06" w14:textId="77777777" w:rsidR="00AE4FBE" w:rsidRPr="00C2212C" w:rsidRDefault="00AE4FBE" w:rsidP="00046C51">
            <w:pPr>
              <w:keepNext/>
              <w:keepLines/>
              <w:jc w:val="center"/>
              <w:rPr>
                <w:rFonts w:eastAsia="Times New Roman"/>
                <w:b/>
                <w:color w:val="FFFFFF" w:themeColor="background1"/>
                <w:sz w:val="20"/>
                <w:szCs w:val="20"/>
              </w:rPr>
            </w:pPr>
            <w:r w:rsidRPr="00C2212C">
              <w:rPr>
                <w:rFonts w:eastAsia="Times New Roman"/>
                <w:b/>
                <w:color w:val="FFFFFF" w:themeColor="background1"/>
                <w:sz w:val="20"/>
                <w:szCs w:val="20"/>
              </w:rPr>
              <w:t>Recommendations for Use</w:t>
            </w:r>
          </w:p>
        </w:tc>
      </w:tr>
      <w:tr w:rsidR="00A26F01" w:rsidRPr="00B93438" w14:paraId="66BDA131" w14:textId="77777777" w:rsidTr="00A26F01">
        <w:trPr>
          <w:trHeight w:val="640"/>
        </w:trPr>
        <w:tc>
          <w:tcPr>
            <w:tcW w:w="2065" w:type="dxa"/>
            <w:shd w:val="clear" w:color="auto" w:fill="auto"/>
          </w:tcPr>
          <w:p w14:paraId="081E604F" w14:textId="77777777" w:rsidR="00A26F01" w:rsidRDefault="00A26F01" w:rsidP="00993BF0">
            <w:pPr>
              <w:keepNext/>
              <w:keepLines/>
              <w:spacing w:afterLines="60" w:after="144"/>
              <w:rPr>
                <w:rFonts w:eastAsia="Times New Roman"/>
                <w:sz w:val="20"/>
                <w:szCs w:val="20"/>
              </w:rPr>
            </w:pPr>
            <w:r>
              <w:rPr>
                <w:rFonts w:eastAsia="Times New Roman"/>
                <w:sz w:val="20"/>
                <w:szCs w:val="20"/>
              </w:rPr>
              <w:t>100s Number Table</w:t>
            </w:r>
          </w:p>
          <w:p w14:paraId="1DC07D93" w14:textId="49C27A87" w:rsidR="00CF29D7" w:rsidRPr="00C2212C" w:rsidRDefault="00CF29D7" w:rsidP="00993BF0">
            <w:pPr>
              <w:keepNext/>
              <w:keepLines/>
              <w:spacing w:afterLines="60" w:after="144"/>
              <w:rPr>
                <w:rFonts w:eastAsia="Times New Roman"/>
                <w:sz w:val="20"/>
                <w:szCs w:val="20"/>
              </w:rPr>
            </w:pPr>
            <w:r w:rsidRPr="00CF29D7">
              <w:rPr>
                <w:rFonts w:eastAsia="Times New Roman"/>
                <w:sz w:val="20"/>
                <w:szCs w:val="20"/>
              </w:rPr>
              <w:t>(grade 4-8 and 11 math items)</w:t>
            </w:r>
          </w:p>
        </w:tc>
        <w:tc>
          <w:tcPr>
            <w:tcW w:w="3510" w:type="dxa"/>
            <w:shd w:val="clear" w:color="auto" w:fill="auto"/>
          </w:tcPr>
          <w:p w14:paraId="7C9E333C" w14:textId="5A8F1040" w:rsidR="00A26F01" w:rsidRPr="00C2212C" w:rsidRDefault="00A26F01" w:rsidP="00993BF0">
            <w:pPr>
              <w:keepNext/>
              <w:keepLines/>
              <w:spacing w:afterLines="60" w:after="144"/>
              <w:rPr>
                <w:rFonts w:eastAsia="Times New Roman"/>
                <w:sz w:val="20"/>
                <w:szCs w:val="20"/>
              </w:rPr>
            </w:pPr>
            <w:r w:rsidRPr="00A26F01">
              <w:rPr>
                <w:rFonts w:eastAsia="Franklin Gothic Book" w:cs="Franklin Gothic Book"/>
                <w:sz w:val="20"/>
                <w:szCs w:val="20"/>
              </w:rPr>
              <w:t>A paper-based table</w:t>
            </w:r>
            <w:r w:rsidRPr="00A26F01">
              <w:rPr>
                <w:rFonts w:eastAsia="Franklin Gothic Book" w:cs="Franklin Gothic Book"/>
                <w:spacing w:val="3"/>
                <w:sz w:val="20"/>
                <w:szCs w:val="20"/>
              </w:rPr>
              <w:t xml:space="preserve"> </w:t>
            </w:r>
            <w:r w:rsidRPr="00A26F01">
              <w:rPr>
                <w:rFonts w:eastAsia="Franklin Gothic Book" w:cs="Franklin Gothic Book"/>
                <w:sz w:val="20"/>
                <w:szCs w:val="20"/>
              </w:rPr>
              <w:t>listing</w:t>
            </w:r>
            <w:r w:rsidRPr="00A26F01">
              <w:rPr>
                <w:rFonts w:eastAsia="Franklin Gothic Book" w:cs="Franklin Gothic Book"/>
                <w:w w:val="99"/>
                <w:sz w:val="20"/>
                <w:szCs w:val="20"/>
              </w:rPr>
              <w:t xml:space="preserve"> </w:t>
            </w:r>
            <w:r w:rsidRPr="00A26F01">
              <w:rPr>
                <w:rFonts w:eastAsia="Franklin Gothic Book" w:cs="Franklin Gothic Book"/>
                <w:sz w:val="20"/>
                <w:szCs w:val="20"/>
              </w:rPr>
              <w:t>numbers from 1–100</w:t>
            </w:r>
            <w:r w:rsidRPr="00A26F01">
              <w:rPr>
                <w:rFonts w:eastAsia="Franklin Gothic Book" w:cs="Franklin Gothic Book"/>
                <w:spacing w:val="-3"/>
                <w:sz w:val="20"/>
                <w:szCs w:val="20"/>
              </w:rPr>
              <w:t xml:space="preserve"> </w:t>
            </w:r>
            <w:r w:rsidRPr="00A26F01">
              <w:rPr>
                <w:rFonts w:eastAsia="Franklin Gothic Book" w:cs="Franklin Gothic Book"/>
                <w:sz w:val="20"/>
                <w:szCs w:val="20"/>
              </w:rPr>
              <w:t>available</w:t>
            </w:r>
            <w:r w:rsidRPr="00A26F01">
              <w:rPr>
                <w:rFonts w:eastAsia="Franklin Gothic Book" w:cs="Franklin Gothic Book"/>
                <w:w w:val="99"/>
                <w:sz w:val="20"/>
                <w:szCs w:val="20"/>
              </w:rPr>
              <w:t xml:space="preserve"> </w:t>
            </w:r>
            <w:r w:rsidRPr="00A26F01">
              <w:rPr>
                <w:rFonts w:eastAsia="Franklin Gothic Book" w:cs="Franklin Gothic Book"/>
                <w:sz w:val="20"/>
                <w:szCs w:val="20"/>
              </w:rPr>
              <w:t>from Smarter Balanced</w:t>
            </w:r>
            <w:r w:rsidRPr="00A26F01">
              <w:rPr>
                <w:rFonts w:eastAsia="Franklin Gothic Book" w:cs="Franklin Gothic Book"/>
                <w:spacing w:val="3"/>
                <w:sz w:val="20"/>
                <w:szCs w:val="20"/>
              </w:rPr>
              <w:t xml:space="preserve"> </w:t>
            </w:r>
            <w:r w:rsidRPr="00A26F01">
              <w:rPr>
                <w:rFonts w:eastAsia="Franklin Gothic Book" w:cs="Franklin Gothic Book"/>
                <w:sz w:val="20"/>
                <w:szCs w:val="20"/>
              </w:rPr>
              <w:t>for</w:t>
            </w:r>
            <w:r w:rsidRPr="00A26F01">
              <w:rPr>
                <w:rFonts w:eastAsia="Franklin Gothic Book" w:cs="Franklin Gothic Book"/>
                <w:w w:val="99"/>
                <w:sz w:val="20"/>
                <w:szCs w:val="20"/>
              </w:rPr>
              <w:t xml:space="preserve"> </w:t>
            </w:r>
            <w:r w:rsidRPr="00A26F01">
              <w:rPr>
                <w:rFonts w:eastAsia="Franklin Gothic Book" w:cs="Franklin Gothic Book"/>
                <w:sz w:val="20"/>
                <w:szCs w:val="20"/>
              </w:rPr>
              <w:t>reference.</w:t>
            </w:r>
          </w:p>
        </w:tc>
        <w:tc>
          <w:tcPr>
            <w:tcW w:w="3775" w:type="dxa"/>
            <w:shd w:val="clear" w:color="auto" w:fill="auto"/>
          </w:tcPr>
          <w:p w14:paraId="5C2085E6" w14:textId="7B20DBEB" w:rsidR="00A26F01" w:rsidRPr="00C2212C" w:rsidRDefault="00A26F01" w:rsidP="00993BF0">
            <w:pPr>
              <w:keepNext/>
              <w:keepLines/>
              <w:spacing w:afterLines="60" w:after="144"/>
              <w:rPr>
                <w:rFonts w:eastAsia="Times New Roman" w:cs="'times new roman'"/>
                <w:sz w:val="20"/>
                <w:szCs w:val="20"/>
              </w:rPr>
            </w:pPr>
            <w:r w:rsidRPr="00A26F01">
              <w:rPr>
                <w:sz w:val="20"/>
              </w:rPr>
              <w:t>Students with visual processing</w:t>
            </w:r>
            <w:r w:rsidRPr="00A26F01">
              <w:rPr>
                <w:spacing w:val="-7"/>
                <w:sz w:val="20"/>
              </w:rPr>
              <w:t xml:space="preserve"> </w:t>
            </w:r>
            <w:r w:rsidRPr="00A26F01">
              <w:rPr>
                <w:sz w:val="20"/>
              </w:rPr>
              <w:t>or</w:t>
            </w:r>
            <w:r w:rsidRPr="00A26F01">
              <w:rPr>
                <w:w w:val="99"/>
                <w:sz w:val="20"/>
              </w:rPr>
              <w:t xml:space="preserve"> </w:t>
            </w:r>
            <w:r w:rsidRPr="00A26F01">
              <w:rPr>
                <w:sz w:val="20"/>
              </w:rPr>
              <w:t>spatial perception needs may find</w:t>
            </w:r>
            <w:r w:rsidRPr="00A26F01">
              <w:rPr>
                <w:spacing w:val="-12"/>
                <w:sz w:val="20"/>
              </w:rPr>
              <w:t xml:space="preserve"> </w:t>
            </w:r>
            <w:r w:rsidRPr="00A26F01">
              <w:rPr>
                <w:sz w:val="20"/>
              </w:rPr>
              <w:t>this</w:t>
            </w:r>
            <w:r w:rsidRPr="00A26F01">
              <w:rPr>
                <w:w w:val="99"/>
                <w:sz w:val="20"/>
              </w:rPr>
              <w:t xml:space="preserve"> </w:t>
            </w:r>
            <w:r w:rsidRPr="00A26F01">
              <w:rPr>
                <w:sz w:val="20"/>
              </w:rPr>
              <w:t>beneficial, as documented in their IEP</w:t>
            </w:r>
            <w:r w:rsidRPr="00A26F01">
              <w:rPr>
                <w:spacing w:val="-18"/>
                <w:sz w:val="20"/>
              </w:rPr>
              <w:t xml:space="preserve"> </w:t>
            </w:r>
            <w:r w:rsidRPr="00A26F01">
              <w:rPr>
                <w:sz w:val="20"/>
              </w:rPr>
              <w:t>or</w:t>
            </w:r>
            <w:r w:rsidRPr="00A26F01">
              <w:rPr>
                <w:w w:val="99"/>
                <w:sz w:val="20"/>
              </w:rPr>
              <w:t xml:space="preserve"> </w:t>
            </w:r>
            <w:r w:rsidRPr="00A26F01">
              <w:rPr>
                <w:sz w:val="20"/>
              </w:rPr>
              <w:t>504</w:t>
            </w:r>
            <w:r w:rsidRPr="00A26F01">
              <w:rPr>
                <w:spacing w:val="-5"/>
                <w:sz w:val="20"/>
              </w:rPr>
              <w:t xml:space="preserve"> </w:t>
            </w:r>
            <w:r w:rsidRPr="00A26F01">
              <w:rPr>
                <w:sz w:val="20"/>
              </w:rPr>
              <w:t>plan.</w:t>
            </w:r>
          </w:p>
        </w:tc>
      </w:tr>
      <w:tr w:rsidR="005B72C3" w:rsidRPr="00B93438" w14:paraId="30036577" w14:textId="77777777" w:rsidTr="00A26F01">
        <w:trPr>
          <w:trHeight w:val="748"/>
        </w:trPr>
        <w:tc>
          <w:tcPr>
            <w:tcW w:w="2065" w:type="dxa"/>
            <w:shd w:val="clear" w:color="auto" w:fill="auto"/>
          </w:tcPr>
          <w:p w14:paraId="4E750988" w14:textId="77777777" w:rsidR="00AE4FBE" w:rsidRPr="00C2212C" w:rsidRDefault="00AE4FBE" w:rsidP="00993BF0">
            <w:pPr>
              <w:keepNext/>
              <w:keepLines/>
              <w:spacing w:afterLines="60" w:after="144"/>
              <w:rPr>
                <w:rFonts w:eastAsia="Times New Roman"/>
                <w:sz w:val="20"/>
                <w:szCs w:val="20"/>
              </w:rPr>
            </w:pPr>
            <w:r w:rsidRPr="00C2212C">
              <w:rPr>
                <w:rFonts w:eastAsia="Times New Roman"/>
                <w:sz w:val="20"/>
                <w:szCs w:val="20"/>
              </w:rPr>
              <w:t>Abacus</w:t>
            </w:r>
          </w:p>
        </w:tc>
        <w:tc>
          <w:tcPr>
            <w:tcW w:w="3510" w:type="dxa"/>
            <w:shd w:val="clear" w:color="auto" w:fill="auto"/>
          </w:tcPr>
          <w:p w14:paraId="7AFB870F" w14:textId="77777777" w:rsidR="00AE4FBE" w:rsidRPr="00C2212C" w:rsidRDefault="00B836C3" w:rsidP="00993BF0">
            <w:pPr>
              <w:keepNext/>
              <w:keepLines/>
              <w:spacing w:afterLines="60" w:after="144"/>
              <w:rPr>
                <w:rFonts w:eastAsia="Times New Roman"/>
                <w:sz w:val="20"/>
                <w:szCs w:val="20"/>
              </w:rPr>
            </w:pPr>
            <w:r w:rsidRPr="00C2212C">
              <w:rPr>
                <w:rFonts w:eastAsia="Times New Roman"/>
                <w:sz w:val="20"/>
                <w:szCs w:val="20"/>
              </w:rPr>
              <w:t>This</w:t>
            </w:r>
            <w:r w:rsidR="00AE4FBE" w:rsidRPr="00C2212C">
              <w:rPr>
                <w:rFonts w:eastAsia="Times New Roman"/>
                <w:sz w:val="20"/>
                <w:szCs w:val="20"/>
              </w:rPr>
              <w:t xml:space="preserve"> tool </w:t>
            </w:r>
            <w:r w:rsidR="00B04563" w:rsidRPr="00C2212C">
              <w:rPr>
                <w:rFonts w:eastAsia="Times New Roman"/>
                <w:sz w:val="20"/>
                <w:szCs w:val="20"/>
              </w:rPr>
              <w:t>may be used in place of scratch paper for students who typically use an abacus.</w:t>
            </w:r>
          </w:p>
        </w:tc>
        <w:tc>
          <w:tcPr>
            <w:tcW w:w="3775" w:type="dxa"/>
            <w:shd w:val="clear" w:color="auto" w:fill="auto"/>
          </w:tcPr>
          <w:p w14:paraId="1E7956CB" w14:textId="2FE45090" w:rsidR="004B73E5" w:rsidRPr="00C2212C" w:rsidRDefault="00C74414" w:rsidP="00993BF0">
            <w:pPr>
              <w:keepNext/>
              <w:keepLines/>
              <w:spacing w:afterLines="60" w:after="144"/>
              <w:rPr>
                <w:rFonts w:eastAsia="Times New Roman" w:cs="'times new roman'"/>
                <w:sz w:val="20"/>
                <w:szCs w:val="20"/>
              </w:rPr>
            </w:pPr>
            <w:r w:rsidRPr="00C2212C">
              <w:rPr>
                <w:rFonts w:eastAsia="Times New Roman" w:cs="'times new roman'"/>
                <w:sz w:val="20"/>
                <w:szCs w:val="20"/>
              </w:rPr>
              <w:t>Some students</w:t>
            </w:r>
            <w:r w:rsidR="001F7E9F">
              <w:rPr>
                <w:rFonts w:eastAsia="Times New Roman" w:cs="'times new roman'"/>
                <w:sz w:val="20"/>
                <w:szCs w:val="20"/>
              </w:rPr>
              <w:t>, including students</w:t>
            </w:r>
            <w:r w:rsidRPr="00C2212C">
              <w:rPr>
                <w:rFonts w:eastAsia="Times New Roman" w:cs="'times new roman'"/>
                <w:sz w:val="20"/>
                <w:szCs w:val="20"/>
              </w:rPr>
              <w:t xml:space="preserve"> with visual impairments</w:t>
            </w:r>
            <w:r w:rsidR="00B04563" w:rsidRPr="00C2212C">
              <w:rPr>
                <w:rFonts w:eastAsia="Times New Roman" w:cs="'times new roman'"/>
                <w:sz w:val="20"/>
                <w:szCs w:val="20"/>
              </w:rPr>
              <w:t xml:space="preserve"> </w:t>
            </w:r>
            <w:r w:rsidR="001F7E9F">
              <w:rPr>
                <w:rFonts w:eastAsia="Times New Roman" w:cs="'times new roman'"/>
                <w:sz w:val="20"/>
                <w:szCs w:val="20"/>
              </w:rPr>
              <w:t xml:space="preserve">or with documented processing impairments, </w:t>
            </w:r>
            <w:r w:rsidR="00B04563" w:rsidRPr="00C2212C">
              <w:rPr>
                <w:rFonts w:eastAsia="Times New Roman" w:cs="'times new roman'"/>
                <w:sz w:val="20"/>
                <w:szCs w:val="20"/>
              </w:rPr>
              <w:t>who typically use an abacus</w:t>
            </w:r>
            <w:r w:rsidRPr="00C2212C">
              <w:rPr>
                <w:rFonts w:eastAsia="Times New Roman" w:cs="'times new roman'"/>
                <w:sz w:val="20"/>
                <w:szCs w:val="20"/>
              </w:rPr>
              <w:t xml:space="preserve"> may </w:t>
            </w:r>
            <w:r w:rsidR="00B04563" w:rsidRPr="00C2212C">
              <w:rPr>
                <w:rFonts w:eastAsia="Times New Roman" w:cs="'times new roman'"/>
                <w:sz w:val="20"/>
                <w:szCs w:val="20"/>
              </w:rPr>
              <w:t xml:space="preserve">use </w:t>
            </w:r>
            <w:r w:rsidRPr="00C2212C">
              <w:rPr>
                <w:rFonts w:eastAsia="Times New Roman" w:cs="'times new roman'"/>
                <w:sz w:val="20"/>
                <w:szCs w:val="20"/>
              </w:rPr>
              <w:t>a</w:t>
            </w:r>
            <w:r w:rsidR="00AE4FBE" w:rsidRPr="00C2212C">
              <w:rPr>
                <w:rFonts w:eastAsia="Times New Roman" w:cs="'times new roman'"/>
                <w:sz w:val="20"/>
                <w:szCs w:val="20"/>
              </w:rPr>
              <w:t xml:space="preserve">n abacus </w:t>
            </w:r>
            <w:r w:rsidR="00B04563" w:rsidRPr="00C2212C">
              <w:rPr>
                <w:rFonts w:eastAsia="Times New Roman" w:cs="'times new roman'"/>
                <w:sz w:val="20"/>
                <w:szCs w:val="20"/>
              </w:rPr>
              <w:t>in place of using scratch paper</w:t>
            </w:r>
            <w:r w:rsidR="00AE4FBE" w:rsidRPr="00C2212C">
              <w:rPr>
                <w:rFonts w:eastAsia="Times New Roman" w:cs="'times new roman'"/>
                <w:sz w:val="20"/>
                <w:szCs w:val="20"/>
              </w:rPr>
              <w:t xml:space="preserve">. </w:t>
            </w:r>
          </w:p>
        </w:tc>
      </w:tr>
      <w:tr w:rsidR="005B72C3" w:rsidRPr="00B93438" w14:paraId="2251E3D3" w14:textId="77777777">
        <w:tc>
          <w:tcPr>
            <w:tcW w:w="2065" w:type="dxa"/>
            <w:shd w:val="clear" w:color="auto" w:fill="auto"/>
          </w:tcPr>
          <w:p w14:paraId="0D585728" w14:textId="77777777" w:rsidR="00AE4FBE" w:rsidRPr="00C2212C" w:rsidRDefault="00AE4FBE" w:rsidP="00993BF0">
            <w:pPr>
              <w:keepNext/>
              <w:keepLines/>
              <w:spacing w:afterLines="60" w:after="144"/>
              <w:rPr>
                <w:rFonts w:eastAsia="Times New Roman"/>
                <w:sz w:val="20"/>
                <w:szCs w:val="20"/>
              </w:rPr>
            </w:pPr>
            <w:r w:rsidRPr="00C2212C">
              <w:rPr>
                <w:rFonts w:eastAsia="Times New Roman"/>
                <w:sz w:val="20"/>
                <w:szCs w:val="20"/>
              </w:rPr>
              <w:t xml:space="preserve">Alternate response options </w:t>
            </w:r>
          </w:p>
        </w:tc>
        <w:tc>
          <w:tcPr>
            <w:tcW w:w="3510" w:type="dxa"/>
            <w:shd w:val="clear" w:color="auto" w:fill="auto"/>
          </w:tcPr>
          <w:p w14:paraId="1114539B" w14:textId="77777777" w:rsidR="00B5381E" w:rsidRPr="00C2212C" w:rsidRDefault="00AE4FBE" w:rsidP="00993BF0">
            <w:pPr>
              <w:keepNext/>
              <w:keepLines/>
              <w:spacing w:afterLines="60" w:after="144"/>
              <w:rPr>
                <w:rFonts w:eastAsia="Times New Roman"/>
                <w:sz w:val="20"/>
                <w:szCs w:val="20"/>
              </w:rPr>
            </w:pPr>
            <w:r w:rsidRPr="00C2212C">
              <w:rPr>
                <w:rFonts w:eastAsia="Times New Roman"/>
                <w:sz w:val="20"/>
                <w:szCs w:val="20"/>
              </w:rPr>
              <w:t>Alternate response options include but are not limited to adapted keyboards, large keyboards, StickyKeys, MouseKeys, FilterKeys, adapted mouse, touch screen, head wand, and switches.</w:t>
            </w:r>
          </w:p>
        </w:tc>
        <w:tc>
          <w:tcPr>
            <w:tcW w:w="3775" w:type="dxa"/>
            <w:shd w:val="clear" w:color="auto" w:fill="auto"/>
          </w:tcPr>
          <w:p w14:paraId="53D80C04" w14:textId="77777777" w:rsidR="00B5381E" w:rsidRPr="00C2212C" w:rsidRDefault="00AE4FBE" w:rsidP="00993BF0">
            <w:pPr>
              <w:keepNext/>
              <w:keepLines/>
              <w:autoSpaceDE w:val="0"/>
              <w:autoSpaceDN w:val="0"/>
              <w:adjustRightInd w:val="0"/>
              <w:spacing w:afterLines="60" w:after="144"/>
              <w:rPr>
                <w:rFonts w:eastAsia="Times New Roman" w:cs="Calibri"/>
                <w:sz w:val="20"/>
                <w:szCs w:val="20"/>
              </w:rPr>
            </w:pPr>
            <w:r w:rsidRPr="00C2212C">
              <w:rPr>
                <w:rFonts w:eastAsia="Times New Roman" w:cs="Calibri"/>
                <w:sz w:val="20"/>
                <w:szCs w:val="20"/>
              </w:rPr>
              <w:t>Students with some physical disabilities</w:t>
            </w:r>
            <w:r w:rsidR="004B73E5" w:rsidRPr="00C2212C">
              <w:rPr>
                <w:rFonts w:eastAsia="Times New Roman" w:cs="Calibri"/>
                <w:sz w:val="20"/>
                <w:szCs w:val="20"/>
              </w:rPr>
              <w:t xml:space="preserve"> (including both fine motor and gross motor skills) </w:t>
            </w:r>
            <w:r w:rsidRPr="00C2212C">
              <w:rPr>
                <w:rFonts w:eastAsia="Times New Roman" w:cs="Calibri"/>
                <w:sz w:val="20"/>
                <w:szCs w:val="20"/>
              </w:rPr>
              <w:t>may need to use the alternate response options accommodation. Some alternate response options are external devices that must be plugged in and be compatible with the assessment delivery platform.</w:t>
            </w:r>
          </w:p>
        </w:tc>
      </w:tr>
      <w:tr w:rsidR="00126F5B" w:rsidRPr="00B93438" w14:paraId="22573395" w14:textId="77777777" w:rsidTr="001B03B7">
        <w:trPr>
          <w:trHeight w:val="1306"/>
        </w:trPr>
        <w:tc>
          <w:tcPr>
            <w:tcW w:w="2065" w:type="dxa"/>
            <w:shd w:val="clear" w:color="auto" w:fill="auto"/>
          </w:tcPr>
          <w:p w14:paraId="06628D1C" w14:textId="0DCC2492" w:rsidR="00126F5B" w:rsidRDefault="00126F5B" w:rsidP="00993BF0">
            <w:pPr>
              <w:spacing w:afterLines="60" w:after="144"/>
              <w:rPr>
                <w:rFonts w:eastAsia="Times New Roman"/>
                <w:sz w:val="20"/>
                <w:szCs w:val="20"/>
              </w:rPr>
            </w:pPr>
            <w:r>
              <w:rPr>
                <w:rFonts w:eastAsia="Times New Roman"/>
                <w:sz w:val="20"/>
                <w:szCs w:val="20"/>
              </w:rPr>
              <w:t>Braille</w:t>
            </w:r>
          </w:p>
          <w:p w14:paraId="12368FC6" w14:textId="014DD894" w:rsidR="00126F5B" w:rsidRPr="00C2212C" w:rsidRDefault="00126F5B" w:rsidP="00993BF0">
            <w:pPr>
              <w:spacing w:afterLines="60" w:after="144"/>
              <w:rPr>
                <w:rFonts w:eastAsia="Times New Roman"/>
                <w:sz w:val="20"/>
                <w:szCs w:val="20"/>
              </w:rPr>
            </w:pPr>
            <w:r>
              <w:rPr>
                <w:rFonts w:eastAsia="Times New Roman"/>
                <w:sz w:val="20"/>
                <w:szCs w:val="20"/>
              </w:rPr>
              <w:t>(paper/pencil assessment)</w:t>
            </w:r>
          </w:p>
        </w:tc>
        <w:tc>
          <w:tcPr>
            <w:tcW w:w="3510" w:type="dxa"/>
            <w:shd w:val="clear" w:color="auto" w:fill="auto"/>
          </w:tcPr>
          <w:p w14:paraId="0F076ED9" w14:textId="77777777" w:rsidR="00126F5B" w:rsidRDefault="00126F5B" w:rsidP="00993BF0">
            <w:pPr>
              <w:spacing w:afterLines="60" w:after="144"/>
              <w:rPr>
                <w:rFonts w:eastAsia="Times New Roman"/>
                <w:sz w:val="20"/>
                <w:szCs w:val="20"/>
              </w:rPr>
            </w:pPr>
            <w:r>
              <w:rPr>
                <w:rFonts w:eastAsia="Times New Roman"/>
                <w:sz w:val="20"/>
                <w:szCs w:val="20"/>
              </w:rPr>
              <w:t>A raised-dot code that individuals read with the fingertips. Graphic material (e.g., maps, charts, graphs, diagrams, and illustrations) is presented in a raised format (paper or thermoform). Codes available on paper/pencil:</w:t>
            </w:r>
          </w:p>
          <w:p w14:paraId="2621AADD" w14:textId="77777777" w:rsidR="00126F5B" w:rsidRDefault="00126F5B" w:rsidP="00126F5B">
            <w:pPr>
              <w:spacing w:afterLines="60" w:after="144"/>
              <w:rPr>
                <w:rFonts w:eastAsia="Times New Roman"/>
                <w:sz w:val="20"/>
                <w:szCs w:val="20"/>
              </w:rPr>
            </w:pPr>
            <w:r>
              <w:rPr>
                <w:rFonts w:eastAsia="Times New Roman"/>
                <w:sz w:val="20"/>
                <w:szCs w:val="20"/>
              </w:rPr>
              <w:t>ELA</w:t>
            </w:r>
          </w:p>
          <w:p w14:paraId="4325720E" w14:textId="77777777" w:rsidR="00126F5B" w:rsidRDefault="00126F5B" w:rsidP="00126F5B">
            <w:pPr>
              <w:pStyle w:val="ListParagraph"/>
              <w:numPr>
                <w:ilvl w:val="0"/>
                <w:numId w:val="22"/>
              </w:numPr>
              <w:spacing w:afterLines="60" w:after="144"/>
              <w:rPr>
                <w:rFonts w:eastAsia="Times New Roman"/>
                <w:sz w:val="20"/>
                <w:szCs w:val="20"/>
              </w:rPr>
            </w:pPr>
            <w:r>
              <w:rPr>
                <w:rFonts w:eastAsia="Times New Roman"/>
                <w:sz w:val="20"/>
                <w:szCs w:val="20"/>
              </w:rPr>
              <w:t>EBAE uncontracted</w:t>
            </w:r>
          </w:p>
          <w:p w14:paraId="1370FDE5" w14:textId="77777777" w:rsidR="00126F5B" w:rsidRDefault="00126F5B" w:rsidP="00126F5B">
            <w:pPr>
              <w:pStyle w:val="ListParagraph"/>
              <w:numPr>
                <w:ilvl w:val="0"/>
                <w:numId w:val="22"/>
              </w:numPr>
              <w:spacing w:afterLines="60" w:after="144"/>
              <w:rPr>
                <w:rFonts w:eastAsia="Times New Roman"/>
                <w:sz w:val="20"/>
                <w:szCs w:val="20"/>
              </w:rPr>
            </w:pPr>
            <w:r>
              <w:rPr>
                <w:rFonts w:eastAsia="Times New Roman"/>
                <w:sz w:val="20"/>
                <w:szCs w:val="20"/>
              </w:rPr>
              <w:t>EBAE contracted</w:t>
            </w:r>
          </w:p>
          <w:p w14:paraId="65F99A4F" w14:textId="77777777" w:rsidR="00126F5B" w:rsidRDefault="00126F5B" w:rsidP="00126F5B">
            <w:pPr>
              <w:pStyle w:val="ListParagraph"/>
              <w:numPr>
                <w:ilvl w:val="0"/>
                <w:numId w:val="22"/>
              </w:numPr>
              <w:spacing w:afterLines="60" w:after="144"/>
              <w:rPr>
                <w:rFonts w:eastAsia="Times New Roman"/>
                <w:sz w:val="20"/>
                <w:szCs w:val="20"/>
              </w:rPr>
            </w:pPr>
            <w:r>
              <w:rPr>
                <w:rFonts w:eastAsia="Times New Roman"/>
                <w:sz w:val="20"/>
                <w:szCs w:val="20"/>
              </w:rPr>
              <w:t>UEB uncontracted</w:t>
            </w:r>
          </w:p>
          <w:p w14:paraId="5FF2DF9B" w14:textId="77777777" w:rsidR="00126F5B" w:rsidRDefault="00126F5B" w:rsidP="00126F5B">
            <w:pPr>
              <w:pStyle w:val="ListParagraph"/>
              <w:numPr>
                <w:ilvl w:val="0"/>
                <w:numId w:val="22"/>
              </w:numPr>
              <w:spacing w:afterLines="60" w:after="144"/>
              <w:rPr>
                <w:rFonts w:eastAsia="Times New Roman"/>
                <w:sz w:val="20"/>
                <w:szCs w:val="20"/>
              </w:rPr>
            </w:pPr>
            <w:r>
              <w:rPr>
                <w:rFonts w:eastAsia="Times New Roman"/>
                <w:sz w:val="20"/>
                <w:szCs w:val="20"/>
              </w:rPr>
              <w:t>UEB contracted</w:t>
            </w:r>
          </w:p>
          <w:p w14:paraId="531C5E3C" w14:textId="77777777" w:rsidR="00126F5B" w:rsidRDefault="00126F5B" w:rsidP="00126F5B">
            <w:pPr>
              <w:spacing w:afterLines="60" w:after="144"/>
              <w:rPr>
                <w:rFonts w:eastAsia="Times New Roman"/>
                <w:sz w:val="20"/>
                <w:szCs w:val="20"/>
              </w:rPr>
            </w:pPr>
            <w:r>
              <w:rPr>
                <w:rFonts w:eastAsia="Times New Roman"/>
                <w:sz w:val="20"/>
                <w:szCs w:val="20"/>
              </w:rPr>
              <w:t>Math</w:t>
            </w:r>
          </w:p>
          <w:p w14:paraId="78685D72" w14:textId="77777777" w:rsidR="00126F5B" w:rsidRDefault="00126F5B" w:rsidP="00126F5B">
            <w:pPr>
              <w:pStyle w:val="ListParagraph"/>
              <w:numPr>
                <w:ilvl w:val="0"/>
                <w:numId w:val="23"/>
              </w:numPr>
              <w:spacing w:afterLines="60" w:after="144"/>
              <w:rPr>
                <w:rFonts w:eastAsia="Times New Roman"/>
                <w:sz w:val="20"/>
                <w:szCs w:val="20"/>
              </w:rPr>
            </w:pPr>
            <w:r>
              <w:rPr>
                <w:rFonts w:eastAsia="Times New Roman"/>
                <w:sz w:val="20"/>
                <w:szCs w:val="20"/>
              </w:rPr>
              <w:t>EBAE uncontracted with Nemeth</w:t>
            </w:r>
          </w:p>
          <w:p w14:paraId="686D8AE4" w14:textId="77777777" w:rsidR="00126F5B" w:rsidRDefault="00126F5B" w:rsidP="00126F5B">
            <w:pPr>
              <w:pStyle w:val="ListParagraph"/>
              <w:numPr>
                <w:ilvl w:val="0"/>
                <w:numId w:val="23"/>
              </w:numPr>
              <w:spacing w:afterLines="60" w:after="144"/>
              <w:rPr>
                <w:rFonts w:eastAsia="Times New Roman"/>
                <w:sz w:val="20"/>
                <w:szCs w:val="20"/>
              </w:rPr>
            </w:pPr>
            <w:r>
              <w:rPr>
                <w:rFonts w:eastAsia="Times New Roman"/>
                <w:sz w:val="20"/>
                <w:szCs w:val="20"/>
              </w:rPr>
              <w:t>EBAE contracted with Nemeth</w:t>
            </w:r>
          </w:p>
          <w:p w14:paraId="41C8ED85" w14:textId="77777777" w:rsidR="0066217A" w:rsidRDefault="0066217A" w:rsidP="00126F5B">
            <w:pPr>
              <w:pStyle w:val="ListParagraph"/>
              <w:numPr>
                <w:ilvl w:val="0"/>
                <w:numId w:val="23"/>
              </w:numPr>
              <w:spacing w:afterLines="60" w:after="144"/>
              <w:rPr>
                <w:rFonts w:eastAsia="Times New Roman"/>
                <w:sz w:val="20"/>
                <w:szCs w:val="20"/>
              </w:rPr>
            </w:pPr>
            <w:r>
              <w:rPr>
                <w:rFonts w:eastAsia="Times New Roman"/>
                <w:sz w:val="20"/>
                <w:szCs w:val="20"/>
              </w:rPr>
              <w:lastRenderedPageBreak/>
              <w:t>UEB uncontracted with Nemeth</w:t>
            </w:r>
          </w:p>
          <w:p w14:paraId="544CED38" w14:textId="77777777" w:rsidR="0066217A" w:rsidRDefault="0066217A" w:rsidP="00126F5B">
            <w:pPr>
              <w:pStyle w:val="ListParagraph"/>
              <w:numPr>
                <w:ilvl w:val="0"/>
                <w:numId w:val="23"/>
              </w:numPr>
              <w:spacing w:afterLines="60" w:after="144"/>
              <w:rPr>
                <w:rFonts w:eastAsia="Times New Roman"/>
                <w:sz w:val="20"/>
                <w:szCs w:val="20"/>
              </w:rPr>
            </w:pPr>
            <w:r>
              <w:rPr>
                <w:rFonts w:eastAsia="Times New Roman"/>
                <w:sz w:val="20"/>
                <w:szCs w:val="20"/>
              </w:rPr>
              <w:t>UEB contracted with Nemeth</w:t>
            </w:r>
          </w:p>
          <w:p w14:paraId="678C75AD" w14:textId="77777777" w:rsidR="0066217A" w:rsidRDefault="0066217A" w:rsidP="00126F5B">
            <w:pPr>
              <w:pStyle w:val="ListParagraph"/>
              <w:numPr>
                <w:ilvl w:val="0"/>
                <w:numId w:val="23"/>
              </w:numPr>
              <w:spacing w:afterLines="60" w:after="144"/>
              <w:rPr>
                <w:rFonts w:eastAsia="Times New Roman"/>
                <w:sz w:val="20"/>
                <w:szCs w:val="20"/>
              </w:rPr>
            </w:pPr>
            <w:r>
              <w:rPr>
                <w:rFonts w:eastAsia="Times New Roman"/>
                <w:sz w:val="20"/>
                <w:szCs w:val="20"/>
              </w:rPr>
              <w:t>UEB uncontracted with UEB math</w:t>
            </w:r>
          </w:p>
          <w:p w14:paraId="5236546D" w14:textId="2E95BE4F" w:rsidR="00126F5B" w:rsidRPr="00126F5B" w:rsidRDefault="0066217A" w:rsidP="0066217A">
            <w:pPr>
              <w:pStyle w:val="ListParagraph"/>
              <w:numPr>
                <w:ilvl w:val="0"/>
                <w:numId w:val="23"/>
              </w:numPr>
              <w:spacing w:afterLines="60" w:after="144"/>
              <w:rPr>
                <w:rFonts w:eastAsia="Times New Roman"/>
                <w:sz w:val="20"/>
                <w:szCs w:val="20"/>
              </w:rPr>
            </w:pPr>
            <w:r>
              <w:rPr>
                <w:rFonts w:eastAsia="Times New Roman"/>
                <w:sz w:val="20"/>
                <w:szCs w:val="20"/>
              </w:rPr>
              <w:t>UEB contracted with UEB math</w:t>
            </w:r>
          </w:p>
        </w:tc>
        <w:tc>
          <w:tcPr>
            <w:tcW w:w="3775" w:type="dxa"/>
            <w:shd w:val="clear" w:color="auto" w:fill="auto"/>
          </w:tcPr>
          <w:p w14:paraId="0951CDF7" w14:textId="1A41C69F" w:rsidR="00126F5B" w:rsidRPr="00C2212C" w:rsidRDefault="00126F5B" w:rsidP="00993BF0">
            <w:pPr>
              <w:spacing w:afterLines="60" w:after="144"/>
              <w:rPr>
                <w:rFonts w:eastAsia="Times New Roman"/>
                <w:sz w:val="20"/>
                <w:szCs w:val="20"/>
              </w:rPr>
            </w:pPr>
            <w:r>
              <w:rPr>
                <w:rFonts w:eastAsia="Times New Roman"/>
                <w:sz w:val="20"/>
                <w:szCs w:val="20"/>
              </w:rPr>
              <w:lastRenderedPageBreak/>
              <w:t>Students with visual impairments may read text via braille. Tactile overlays and graphics also may be used to assist the student in accessing content through touch. The type of braille presented to the student (contracted or non-contracted) is set in TIDE. The use of this accommodation may result in the student needing additional overall time to complete the assessment.</w:t>
            </w:r>
          </w:p>
        </w:tc>
      </w:tr>
      <w:tr w:rsidR="005B72C3" w:rsidRPr="00B93438" w14:paraId="24C18DCE" w14:textId="77777777">
        <w:tc>
          <w:tcPr>
            <w:tcW w:w="2065" w:type="dxa"/>
            <w:shd w:val="clear" w:color="auto" w:fill="auto"/>
          </w:tcPr>
          <w:p w14:paraId="3A9DDE7C" w14:textId="1761DAFA" w:rsidR="00740D71" w:rsidRPr="00C2212C" w:rsidRDefault="0063434F" w:rsidP="00993BF0">
            <w:pPr>
              <w:spacing w:afterLines="60" w:after="144"/>
              <w:rPr>
                <w:rFonts w:eastAsia="Times New Roman"/>
                <w:sz w:val="20"/>
                <w:szCs w:val="20"/>
              </w:rPr>
            </w:pPr>
            <w:r w:rsidRPr="00C2212C">
              <w:rPr>
                <w:rFonts w:eastAsia="Times New Roman"/>
                <w:sz w:val="20"/>
                <w:szCs w:val="20"/>
              </w:rPr>
              <w:t>Calculator</w:t>
            </w:r>
            <w:r w:rsidR="009A1993" w:rsidRPr="00C2212C">
              <w:rPr>
                <w:rFonts w:eastAsia="Times New Roman"/>
                <w:sz w:val="20"/>
                <w:szCs w:val="20"/>
              </w:rPr>
              <w:t xml:space="preserve"> </w:t>
            </w:r>
            <w:r w:rsidR="00C964DD">
              <w:rPr>
                <w:rFonts w:eastAsia="Times New Roman"/>
                <w:sz w:val="20"/>
                <w:szCs w:val="20"/>
              </w:rPr>
              <w:t>– such as Braille or Talking</w:t>
            </w:r>
          </w:p>
          <w:p w14:paraId="556D03CD" w14:textId="4CA6E520" w:rsidR="00C964DD" w:rsidRPr="00C2212C" w:rsidRDefault="009A1993" w:rsidP="00993BF0">
            <w:pPr>
              <w:spacing w:afterLines="60" w:after="144"/>
              <w:rPr>
                <w:rFonts w:eastAsia="Times New Roman"/>
                <w:sz w:val="20"/>
                <w:szCs w:val="20"/>
              </w:rPr>
            </w:pPr>
            <w:r w:rsidRPr="00C2212C">
              <w:rPr>
                <w:rFonts w:eastAsia="Times New Roman"/>
                <w:sz w:val="20"/>
                <w:szCs w:val="20"/>
              </w:rPr>
              <w:t>(for calculator allowed items only</w:t>
            </w:r>
            <w:r w:rsidR="00D35D49">
              <w:rPr>
                <w:rFonts w:eastAsia="Times New Roman"/>
                <w:sz w:val="20"/>
                <w:szCs w:val="20"/>
              </w:rPr>
              <w:t>, Grades 6-8 and 11</w:t>
            </w:r>
            <w:r w:rsidRPr="00C2212C">
              <w:rPr>
                <w:rFonts w:eastAsia="Times New Roman"/>
                <w:sz w:val="20"/>
                <w:szCs w:val="20"/>
              </w:rPr>
              <w:t>)</w:t>
            </w:r>
          </w:p>
        </w:tc>
        <w:tc>
          <w:tcPr>
            <w:tcW w:w="3510" w:type="dxa"/>
            <w:shd w:val="clear" w:color="auto" w:fill="auto"/>
          </w:tcPr>
          <w:p w14:paraId="5237B79F" w14:textId="77777777" w:rsidR="00177741" w:rsidRPr="00C2212C" w:rsidRDefault="00BA4860" w:rsidP="00993BF0">
            <w:pPr>
              <w:spacing w:afterLines="60" w:after="144"/>
              <w:rPr>
                <w:rFonts w:eastAsia="Times New Roman"/>
                <w:sz w:val="20"/>
                <w:szCs w:val="20"/>
              </w:rPr>
            </w:pPr>
            <w:r w:rsidRPr="00C2212C">
              <w:rPr>
                <w:rFonts w:eastAsia="Times New Roman"/>
                <w:sz w:val="20"/>
                <w:szCs w:val="20"/>
              </w:rPr>
              <w:t>A n</w:t>
            </w:r>
            <w:r w:rsidR="00177741" w:rsidRPr="00C2212C">
              <w:rPr>
                <w:rFonts w:eastAsia="Times New Roman"/>
                <w:sz w:val="20"/>
                <w:szCs w:val="20"/>
              </w:rPr>
              <w:t xml:space="preserve">on-embedded calculator for students needing a special calculator, such as a </w:t>
            </w:r>
            <w:r w:rsidR="003E43B6" w:rsidRPr="00C2212C">
              <w:rPr>
                <w:rFonts w:eastAsia="Times New Roman"/>
                <w:sz w:val="20"/>
                <w:szCs w:val="20"/>
              </w:rPr>
              <w:t>b</w:t>
            </w:r>
            <w:r w:rsidR="006E3412" w:rsidRPr="00C2212C">
              <w:rPr>
                <w:rFonts w:eastAsia="Times New Roman"/>
                <w:sz w:val="20"/>
                <w:szCs w:val="20"/>
              </w:rPr>
              <w:t>rail</w:t>
            </w:r>
            <w:r w:rsidR="00FF4F1D" w:rsidRPr="00C2212C">
              <w:rPr>
                <w:rFonts w:eastAsia="Times New Roman"/>
                <w:sz w:val="20"/>
                <w:szCs w:val="20"/>
              </w:rPr>
              <w:t>l</w:t>
            </w:r>
            <w:r w:rsidR="006E3412" w:rsidRPr="00C2212C">
              <w:rPr>
                <w:rFonts w:eastAsia="Times New Roman"/>
                <w:sz w:val="20"/>
                <w:szCs w:val="20"/>
              </w:rPr>
              <w:t>e</w:t>
            </w:r>
            <w:r w:rsidR="00177741" w:rsidRPr="00C2212C">
              <w:rPr>
                <w:rFonts w:eastAsia="Times New Roman"/>
                <w:sz w:val="20"/>
                <w:szCs w:val="20"/>
              </w:rPr>
              <w:t xml:space="preserve"> calculator or a talking calculator</w:t>
            </w:r>
            <w:r w:rsidR="000F319B" w:rsidRPr="00C2212C">
              <w:rPr>
                <w:rFonts w:eastAsia="Times New Roman"/>
                <w:sz w:val="20"/>
                <w:szCs w:val="20"/>
              </w:rPr>
              <w:t>,</w:t>
            </w:r>
            <w:r w:rsidR="00177741" w:rsidRPr="00C2212C">
              <w:rPr>
                <w:rFonts w:eastAsia="Times New Roman"/>
                <w:sz w:val="20"/>
                <w:szCs w:val="20"/>
              </w:rPr>
              <w:t xml:space="preserve"> </w:t>
            </w:r>
            <w:r w:rsidR="006E3412" w:rsidRPr="00C2212C">
              <w:rPr>
                <w:rFonts w:eastAsia="Times New Roman"/>
                <w:sz w:val="20"/>
                <w:szCs w:val="20"/>
              </w:rPr>
              <w:t xml:space="preserve">currently unavailable within the assessment </w:t>
            </w:r>
            <w:r w:rsidR="00177741" w:rsidRPr="00C2212C">
              <w:rPr>
                <w:rFonts w:eastAsia="Times New Roman"/>
                <w:sz w:val="20"/>
                <w:szCs w:val="20"/>
              </w:rPr>
              <w:t>platform.</w:t>
            </w:r>
          </w:p>
        </w:tc>
        <w:tc>
          <w:tcPr>
            <w:tcW w:w="3775" w:type="dxa"/>
            <w:shd w:val="clear" w:color="auto" w:fill="auto"/>
          </w:tcPr>
          <w:p w14:paraId="3E8C3B09" w14:textId="77777777" w:rsidR="00177741" w:rsidRPr="00C2212C" w:rsidRDefault="00177741" w:rsidP="00993BF0">
            <w:pPr>
              <w:spacing w:afterLines="60" w:after="144"/>
              <w:rPr>
                <w:rFonts w:eastAsia="Times New Roman"/>
                <w:sz w:val="20"/>
                <w:szCs w:val="20"/>
              </w:rPr>
            </w:pPr>
            <w:r w:rsidRPr="00C2212C">
              <w:rPr>
                <w:rFonts w:eastAsia="Times New Roman"/>
                <w:sz w:val="20"/>
                <w:szCs w:val="20"/>
              </w:rPr>
              <w:t>Students with visual impairments who are unable to use the embedded calculator for calculator-allowed items will be able to use the calculator that they typically use, such as a braill</w:t>
            </w:r>
            <w:r w:rsidR="00375238" w:rsidRPr="00C2212C">
              <w:rPr>
                <w:rFonts w:eastAsia="Times New Roman"/>
                <w:sz w:val="20"/>
                <w:szCs w:val="20"/>
              </w:rPr>
              <w:t>e</w:t>
            </w:r>
            <w:r w:rsidRPr="00C2212C">
              <w:rPr>
                <w:rFonts w:eastAsia="Times New Roman"/>
                <w:sz w:val="20"/>
                <w:szCs w:val="20"/>
              </w:rPr>
              <w:t xml:space="preserve"> calculator or a talking calculator. Test administrators should ensure that the calculator is available only for designated calculator items. </w:t>
            </w:r>
          </w:p>
        </w:tc>
      </w:tr>
      <w:tr w:rsidR="005B72C3" w:rsidRPr="00B93438" w14:paraId="3E72C548" w14:textId="77777777">
        <w:tc>
          <w:tcPr>
            <w:tcW w:w="2065" w:type="dxa"/>
            <w:shd w:val="clear" w:color="auto" w:fill="auto"/>
          </w:tcPr>
          <w:p w14:paraId="3069E0E4" w14:textId="77777777" w:rsidR="00740D71" w:rsidRPr="00C2212C" w:rsidRDefault="00EC2643" w:rsidP="00993BF0">
            <w:pPr>
              <w:spacing w:afterLines="60" w:after="144"/>
              <w:rPr>
                <w:rFonts w:eastAsia="Times New Roman"/>
                <w:sz w:val="20"/>
                <w:szCs w:val="20"/>
              </w:rPr>
            </w:pPr>
            <w:r w:rsidRPr="00C2212C">
              <w:rPr>
                <w:rFonts w:eastAsia="Times New Roman"/>
                <w:sz w:val="20"/>
                <w:szCs w:val="20"/>
              </w:rPr>
              <w:t>Multiplication Table</w:t>
            </w:r>
          </w:p>
          <w:p w14:paraId="68E5687C" w14:textId="7AC3E308" w:rsidR="00EC2643" w:rsidRPr="00C2212C" w:rsidRDefault="00EC2643" w:rsidP="00613E45">
            <w:pPr>
              <w:spacing w:afterLines="60" w:after="144"/>
              <w:rPr>
                <w:rFonts w:eastAsia="Times New Roman"/>
                <w:sz w:val="20"/>
                <w:szCs w:val="20"/>
              </w:rPr>
            </w:pPr>
            <w:r w:rsidRPr="00C2212C">
              <w:rPr>
                <w:rFonts w:eastAsia="Times New Roman"/>
                <w:sz w:val="20"/>
                <w:szCs w:val="20"/>
              </w:rPr>
              <w:t>(grade 4</w:t>
            </w:r>
            <w:r w:rsidR="00613E45">
              <w:rPr>
                <w:rFonts w:eastAsia="Times New Roman"/>
                <w:sz w:val="20"/>
                <w:szCs w:val="20"/>
              </w:rPr>
              <w:t>-8 and 11</w:t>
            </w:r>
            <w:r w:rsidR="00C964DD">
              <w:rPr>
                <w:rFonts w:eastAsia="Times New Roman"/>
                <w:sz w:val="20"/>
                <w:szCs w:val="20"/>
              </w:rPr>
              <w:t xml:space="preserve"> </w:t>
            </w:r>
            <w:r w:rsidRPr="00C2212C">
              <w:rPr>
                <w:rFonts w:eastAsia="Times New Roman"/>
                <w:sz w:val="20"/>
                <w:szCs w:val="20"/>
              </w:rPr>
              <w:t>math items)</w:t>
            </w:r>
          </w:p>
        </w:tc>
        <w:tc>
          <w:tcPr>
            <w:tcW w:w="3510" w:type="dxa"/>
            <w:shd w:val="clear" w:color="auto" w:fill="auto"/>
          </w:tcPr>
          <w:p w14:paraId="43E65F33" w14:textId="77777777" w:rsidR="00EC2643" w:rsidRPr="00C2212C" w:rsidRDefault="00BA4860" w:rsidP="00993BF0">
            <w:pPr>
              <w:spacing w:afterLines="60" w:after="144"/>
              <w:rPr>
                <w:rFonts w:eastAsia="Times New Roman"/>
                <w:sz w:val="20"/>
                <w:szCs w:val="20"/>
              </w:rPr>
            </w:pPr>
            <w:r w:rsidRPr="00C2212C">
              <w:rPr>
                <w:rFonts w:eastAsia="Times New Roman"/>
                <w:sz w:val="20"/>
                <w:szCs w:val="20"/>
              </w:rPr>
              <w:t>A p</w:t>
            </w:r>
            <w:r w:rsidR="00293476" w:rsidRPr="00C2212C">
              <w:rPr>
                <w:rFonts w:eastAsia="Times New Roman"/>
                <w:sz w:val="20"/>
                <w:szCs w:val="20"/>
              </w:rPr>
              <w:t>aper-based</w:t>
            </w:r>
            <w:r w:rsidR="00FB7638" w:rsidRPr="00C2212C">
              <w:rPr>
                <w:rFonts w:eastAsia="Times New Roman"/>
                <w:sz w:val="20"/>
                <w:szCs w:val="20"/>
              </w:rPr>
              <w:t xml:space="preserve"> single digit</w:t>
            </w:r>
            <w:r w:rsidR="00293476" w:rsidRPr="00C2212C">
              <w:rPr>
                <w:rFonts w:eastAsia="Times New Roman"/>
                <w:sz w:val="20"/>
                <w:szCs w:val="20"/>
              </w:rPr>
              <w:t xml:space="preserve"> </w:t>
            </w:r>
            <w:r w:rsidR="00FB7638" w:rsidRPr="00C2212C">
              <w:rPr>
                <w:rFonts w:eastAsia="Times New Roman"/>
                <w:sz w:val="20"/>
                <w:szCs w:val="20"/>
              </w:rPr>
              <w:t>(</w:t>
            </w:r>
            <w:r w:rsidR="005B72C3" w:rsidRPr="00C2212C">
              <w:rPr>
                <w:rFonts w:eastAsia="Times New Roman"/>
                <w:sz w:val="20"/>
                <w:szCs w:val="20"/>
              </w:rPr>
              <w:t>1-9</w:t>
            </w:r>
            <w:r w:rsidR="00FB7638" w:rsidRPr="00C2212C">
              <w:rPr>
                <w:rFonts w:eastAsia="Times New Roman"/>
                <w:sz w:val="20"/>
                <w:szCs w:val="20"/>
              </w:rPr>
              <w:t>)</w:t>
            </w:r>
            <w:r w:rsidR="005B72C3" w:rsidRPr="00C2212C">
              <w:rPr>
                <w:rFonts w:eastAsia="Times New Roman"/>
                <w:sz w:val="20"/>
                <w:szCs w:val="20"/>
              </w:rPr>
              <w:t xml:space="preserve"> </w:t>
            </w:r>
            <w:r w:rsidR="00293476" w:rsidRPr="00C2212C">
              <w:rPr>
                <w:rFonts w:eastAsia="Times New Roman"/>
                <w:sz w:val="20"/>
                <w:szCs w:val="20"/>
              </w:rPr>
              <w:t xml:space="preserve">multiplication table will be available </w:t>
            </w:r>
            <w:r w:rsidRPr="00C2212C">
              <w:rPr>
                <w:rFonts w:eastAsia="Times New Roman"/>
                <w:sz w:val="20"/>
                <w:szCs w:val="20"/>
              </w:rPr>
              <w:t xml:space="preserve">from Smarter Balanced </w:t>
            </w:r>
            <w:r w:rsidR="00293476" w:rsidRPr="00C2212C">
              <w:rPr>
                <w:rFonts w:eastAsia="Times New Roman"/>
                <w:sz w:val="20"/>
                <w:szCs w:val="20"/>
              </w:rPr>
              <w:t>for reference.</w:t>
            </w:r>
          </w:p>
        </w:tc>
        <w:tc>
          <w:tcPr>
            <w:tcW w:w="3775" w:type="dxa"/>
            <w:shd w:val="clear" w:color="auto" w:fill="auto"/>
          </w:tcPr>
          <w:p w14:paraId="77DEEE8E" w14:textId="77777777" w:rsidR="00EC2643" w:rsidRPr="00C2212C" w:rsidRDefault="00293476" w:rsidP="00993BF0">
            <w:pPr>
              <w:spacing w:afterLines="60" w:after="144"/>
              <w:rPr>
                <w:rFonts w:eastAsia="Times New Roman"/>
                <w:sz w:val="20"/>
                <w:szCs w:val="20"/>
              </w:rPr>
            </w:pPr>
            <w:r w:rsidRPr="00C2212C">
              <w:rPr>
                <w:rFonts w:eastAsia="Times New Roman"/>
                <w:sz w:val="20"/>
                <w:szCs w:val="20"/>
              </w:rPr>
              <w:t xml:space="preserve">For students with a </w:t>
            </w:r>
            <w:r w:rsidR="009C01BD" w:rsidRPr="00C2212C">
              <w:rPr>
                <w:rFonts w:eastAsia="Times New Roman"/>
                <w:sz w:val="20"/>
                <w:szCs w:val="20"/>
              </w:rPr>
              <w:t xml:space="preserve">documented and </w:t>
            </w:r>
            <w:r w:rsidRPr="00C2212C">
              <w:rPr>
                <w:rFonts w:eastAsia="Times New Roman"/>
                <w:sz w:val="20"/>
                <w:szCs w:val="20"/>
              </w:rPr>
              <w:t>persistent calculation disability (i.e., dyscalculia).</w:t>
            </w:r>
          </w:p>
        </w:tc>
      </w:tr>
      <w:tr w:rsidR="005B72C3" w:rsidRPr="00B93438" w14:paraId="33306B36" w14:textId="77777777">
        <w:tc>
          <w:tcPr>
            <w:tcW w:w="2065" w:type="dxa"/>
            <w:shd w:val="clear" w:color="auto" w:fill="auto"/>
          </w:tcPr>
          <w:p w14:paraId="67F720FB" w14:textId="77777777" w:rsidR="001F7E9F" w:rsidRDefault="00392A56" w:rsidP="00993BF0">
            <w:pPr>
              <w:spacing w:afterLines="60" w:after="144"/>
              <w:rPr>
                <w:rFonts w:eastAsia="Times New Roman"/>
                <w:sz w:val="20"/>
                <w:szCs w:val="20"/>
              </w:rPr>
            </w:pPr>
            <w:r w:rsidRPr="00C2212C">
              <w:rPr>
                <w:rFonts w:eastAsia="Times New Roman"/>
                <w:sz w:val="20"/>
                <w:szCs w:val="20"/>
              </w:rPr>
              <w:t xml:space="preserve">Print on </w:t>
            </w:r>
            <w:r w:rsidR="00ED3A1F" w:rsidRPr="00C2212C">
              <w:rPr>
                <w:rFonts w:eastAsia="Times New Roman"/>
                <w:sz w:val="20"/>
                <w:szCs w:val="20"/>
              </w:rPr>
              <w:t>demand</w:t>
            </w:r>
          </w:p>
          <w:p w14:paraId="08D4FB07" w14:textId="64F361AD" w:rsidR="00AE4FBE" w:rsidRPr="00C2212C" w:rsidRDefault="00A26F01" w:rsidP="00993BF0">
            <w:pPr>
              <w:spacing w:afterLines="60" w:after="144"/>
              <w:rPr>
                <w:rFonts w:eastAsia="Times New Roman"/>
                <w:sz w:val="20"/>
                <w:szCs w:val="20"/>
              </w:rPr>
            </w:pPr>
            <w:r>
              <w:rPr>
                <w:rFonts w:eastAsia="Times New Roman"/>
                <w:sz w:val="20"/>
                <w:szCs w:val="20"/>
              </w:rPr>
              <w:t xml:space="preserve"> (must contact SD DOE for approval)</w:t>
            </w:r>
          </w:p>
        </w:tc>
        <w:tc>
          <w:tcPr>
            <w:tcW w:w="3510" w:type="dxa"/>
            <w:shd w:val="clear" w:color="auto" w:fill="auto"/>
          </w:tcPr>
          <w:p w14:paraId="6DAF0366" w14:textId="766AC63D" w:rsidR="00AE4FBE" w:rsidRPr="00C2212C" w:rsidRDefault="00AE4FBE" w:rsidP="00BA0D05">
            <w:pPr>
              <w:spacing w:afterLines="60" w:after="144"/>
              <w:rPr>
                <w:rFonts w:eastAsia="Times New Roman"/>
                <w:sz w:val="20"/>
                <w:szCs w:val="20"/>
              </w:rPr>
            </w:pPr>
            <w:r w:rsidRPr="00C2212C">
              <w:rPr>
                <w:rFonts w:eastAsia="Times New Roman"/>
                <w:sz w:val="20"/>
                <w:szCs w:val="20"/>
              </w:rPr>
              <w:t xml:space="preserve">Paper copies of </w:t>
            </w:r>
            <w:r w:rsidR="00392A56" w:rsidRPr="00C2212C">
              <w:rPr>
                <w:rFonts w:eastAsia="Times New Roman"/>
                <w:sz w:val="20"/>
                <w:szCs w:val="20"/>
              </w:rPr>
              <w:t xml:space="preserve">either passages/stimuli </w:t>
            </w:r>
            <w:r w:rsidR="00E21D06" w:rsidRPr="00C2212C">
              <w:rPr>
                <w:rFonts w:eastAsia="Times New Roman"/>
                <w:sz w:val="20"/>
                <w:szCs w:val="20"/>
              </w:rPr>
              <w:t>and/</w:t>
            </w:r>
            <w:r w:rsidR="00392A56" w:rsidRPr="00C2212C">
              <w:rPr>
                <w:rFonts w:eastAsia="Times New Roman"/>
                <w:sz w:val="20"/>
                <w:szCs w:val="20"/>
              </w:rPr>
              <w:t xml:space="preserve">or items are printed for students. For those students needing a paper copy of a passage or stimulus, permission for the students to request printing must first be set in </w:t>
            </w:r>
            <w:r w:rsidR="00BA0D05">
              <w:rPr>
                <w:rFonts w:eastAsia="Times New Roman"/>
                <w:sz w:val="20"/>
                <w:szCs w:val="20"/>
              </w:rPr>
              <w:t>TIDE</w:t>
            </w:r>
            <w:r w:rsidR="00392A56" w:rsidRPr="00C2212C">
              <w:rPr>
                <w:rFonts w:eastAsia="Times New Roman"/>
                <w:sz w:val="20"/>
                <w:szCs w:val="20"/>
              </w:rPr>
              <w:t xml:space="preserve">. For those students needing a paper copy of one or more items, </w:t>
            </w:r>
            <w:r w:rsidR="001F7E9F">
              <w:rPr>
                <w:rFonts w:eastAsia="Times New Roman"/>
                <w:sz w:val="20"/>
                <w:szCs w:val="20"/>
              </w:rPr>
              <w:t>SD DOE assessment or special education office must be notified to have the accommodation set for the student.</w:t>
            </w:r>
          </w:p>
        </w:tc>
        <w:tc>
          <w:tcPr>
            <w:tcW w:w="3775" w:type="dxa"/>
            <w:shd w:val="clear" w:color="auto" w:fill="auto"/>
          </w:tcPr>
          <w:p w14:paraId="6E22414F" w14:textId="77777777" w:rsidR="00B5381E" w:rsidRPr="00C2212C" w:rsidRDefault="00E31355" w:rsidP="00993BF0">
            <w:pPr>
              <w:spacing w:afterLines="60" w:after="144"/>
              <w:rPr>
                <w:rFonts w:eastAsia="Times New Roman"/>
                <w:sz w:val="20"/>
                <w:szCs w:val="20"/>
              </w:rPr>
            </w:pPr>
            <w:r w:rsidRPr="00C2212C">
              <w:rPr>
                <w:rFonts w:eastAsia="Times New Roman"/>
                <w:sz w:val="20"/>
                <w:szCs w:val="20"/>
              </w:rPr>
              <w:t>S</w:t>
            </w:r>
            <w:r w:rsidR="00392A56" w:rsidRPr="00C2212C">
              <w:rPr>
                <w:rFonts w:eastAsia="Times New Roman"/>
                <w:sz w:val="20"/>
                <w:szCs w:val="20"/>
              </w:rPr>
              <w:t>ome s</w:t>
            </w:r>
            <w:r w:rsidR="00AE4FBE" w:rsidRPr="00C2212C">
              <w:rPr>
                <w:rFonts w:eastAsia="Times New Roman"/>
                <w:sz w:val="20"/>
                <w:szCs w:val="20"/>
              </w:rPr>
              <w:t xml:space="preserve">tudents </w:t>
            </w:r>
            <w:r w:rsidR="00392A56" w:rsidRPr="00C2212C">
              <w:rPr>
                <w:rFonts w:eastAsia="Times New Roman"/>
                <w:sz w:val="20"/>
                <w:szCs w:val="20"/>
              </w:rPr>
              <w:t xml:space="preserve">with disabilities </w:t>
            </w:r>
            <w:r w:rsidR="00AE4FBE" w:rsidRPr="00C2212C">
              <w:rPr>
                <w:rFonts w:eastAsia="Times New Roman"/>
                <w:sz w:val="20"/>
                <w:szCs w:val="20"/>
              </w:rPr>
              <w:t xml:space="preserve">may need paper copies of </w:t>
            </w:r>
            <w:r w:rsidR="00392A56" w:rsidRPr="00C2212C">
              <w:rPr>
                <w:rFonts w:eastAsia="Times New Roman"/>
                <w:sz w:val="20"/>
                <w:szCs w:val="20"/>
              </w:rPr>
              <w:t xml:space="preserve">either passages/stimuli </w:t>
            </w:r>
            <w:r w:rsidR="008F1D45" w:rsidRPr="00C2212C">
              <w:rPr>
                <w:rFonts w:eastAsia="Times New Roman"/>
                <w:sz w:val="20"/>
                <w:szCs w:val="20"/>
              </w:rPr>
              <w:t>and/</w:t>
            </w:r>
            <w:r w:rsidR="00392A56" w:rsidRPr="00C2212C">
              <w:rPr>
                <w:rFonts w:eastAsia="Times New Roman"/>
                <w:sz w:val="20"/>
                <w:szCs w:val="20"/>
              </w:rPr>
              <w:t xml:space="preserve">or items. </w:t>
            </w:r>
            <w:r w:rsidRPr="00C2212C">
              <w:rPr>
                <w:rFonts w:eastAsia="Times New Roman"/>
                <w:sz w:val="20"/>
                <w:szCs w:val="20"/>
              </w:rPr>
              <w:t xml:space="preserve">A very small percentage of students should need this accommodation. </w:t>
            </w:r>
            <w:r w:rsidR="00830E09" w:rsidRPr="00C2212C">
              <w:rPr>
                <w:rFonts w:eastAsia="Times New Roman"/>
                <w:sz w:val="20"/>
                <w:szCs w:val="20"/>
              </w:rPr>
              <w:t xml:space="preserve">The use of this </w:t>
            </w:r>
            <w:r w:rsidR="005173CF" w:rsidRPr="00C2212C">
              <w:rPr>
                <w:rFonts w:eastAsia="Times New Roman"/>
                <w:sz w:val="20"/>
                <w:szCs w:val="20"/>
              </w:rPr>
              <w:t>accommodation</w:t>
            </w:r>
            <w:r w:rsidR="00830E09" w:rsidRPr="00C2212C">
              <w:rPr>
                <w:rFonts w:eastAsia="Times New Roman"/>
                <w:sz w:val="20"/>
                <w:szCs w:val="20"/>
              </w:rPr>
              <w:t xml:space="preserve"> may result in the student needing additional time to complete the assessment.</w:t>
            </w:r>
          </w:p>
        </w:tc>
      </w:tr>
      <w:tr w:rsidR="00330471" w:rsidRPr="00B93438" w14:paraId="72760644" w14:textId="77777777">
        <w:tc>
          <w:tcPr>
            <w:tcW w:w="2065" w:type="dxa"/>
            <w:tcBorders>
              <w:bottom w:val="single" w:sz="4" w:space="0" w:color="000000"/>
            </w:tcBorders>
            <w:shd w:val="clear" w:color="auto" w:fill="auto"/>
          </w:tcPr>
          <w:p w14:paraId="4D763175" w14:textId="77777777" w:rsidR="00126F5B" w:rsidRDefault="00330471" w:rsidP="00330471">
            <w:pPr>
              <w:keepNext/>
              <w:keepLines/>
              <w:spacing w:afterLines="60" w:after="144"/>
              <w:rPr>
                <w:rFonts w:eastAsiaTheme="minorEastAsia" w:cstheme="minorBidi"/>
                <w:bCs/>
                <w:color w:val="000000"/>
                <w:kern w:val="24"/>
                <w:sz w:val="20"/>
                <w:szCs w:val="20"/>
              </w:rPr>
            </w:pPr>
            <w:r w:rsidRPr="00330471">
              <w:rPr>
                <w:rFonts w:eastAsiaTheme="minorEastAsia" w:cstheme="minorBidi"/>
                <w:bCs/>
                <w:color w:val="000000"/>
                <w:kern w:val="24"/>
                <w:sz w:val="20"/>
                <w:szCs w:val="20"/>
              </w:rPr>
              <w:lastRenderedPageBreak/>
              <w:t xml:space="preserve">Read Aloud </w:t>
            </w:r>
          </w:p>
          <w:p w14:paraId="1A55B865" w14:textId="1000C2A2" w:rsidR="00126F5B" w:rsidRDefault="00330471" w:rsidP="00330471">
            <w:pPr>
              <w:keepNext/>
              <w:keepLines/>
              <w:spacing w:afterLines="60" w:after="144"/>
              <w:rPr>
                <w:rFonts w:eastAsiaTheme="minorEastAsia" w:cstheme="minorBidi"/>
                <w:color w:val="000000"/>
                <w:kern w:val="24"/>
                <w:sz w:val="20"/>
                <w:szCs w:val="20"/>
              </w:rPr>
            </w:pPr>
            <w:r w:rsidRPr="00330471">
              <w:rPr>
                <w:rFonts w:eastAsiaTheme="minorEastAsia" w:cstheme="minorBidi"/>
                <w:color w:val="000000"/>
                <w:kern w:val="24"/>
                <w:sz w:val="20"/>
                <w:szCs w:val="20"/>
              </w:rPr>
              <w:t xml:space="preserve">(for ELA </w:t>
            </w:r>
            <w:r w:rsidRPr="00330471">
              <w:rPr>
                <w:rFonts w:eastAsiaTheme="minorEastAsia" w:cstheme="minorBidi"/>
                <w:bCs/>
                <w:color w:val="000000"/>
                <w:kern w:val="24"/>
                <w:sz w:val="20"/>
                <w:szCs w:val="20"/>
              </w:rPr>
              <w:t>reading passages</w:t>
            </w:r>
            <w:r w:rsidR="00126F5B">
              <w:rPr>
                <w:rFonts w:eastAsiaTheme="minorEastAsia" w:cstheme="minorBidi"/>
                <w:color w:val="000000"/>
                <w:kern w:val="24"/>
                <w:sz w:val="20"/>
                <w:szCs w:val="20"/>
              </w:rPr>
              <w:t>)</w:t>
            </w:r>
          </w:p>
          <w:p w14:paraId="1A8D8426" w14:textId="54B1D270" w:rsidR="0053325A" w:rsidRDefault="00126F5B" w:rsidP="00330471">
            <w:pPr>
              <w:keepNext/>
              <w:keepLines/>
              <w:spacing w:afterLines="60" w:after="144"/>
              <w:rPr>
                <w:rFonts w:eastAsiaTheme="minorEastAsia" w:cstheme="minorBidi"/>
                <w:color w:val="000000"/>
                <w:kern w:val="24"/>
                <w:sz w:val="20"/>
                <w:szCs w:val="20"/>
              </w:rPr>
            </w:pPr>
            <w:r>
              <w:rPr>
                <w:rFonts w:eastAsiaTheme="minorEastAsia" w:cstheme="minorBidi"/>
                <w:color w:val="000000"/>
                <w:kern w:val="24"/>
                <w:sz w:val="20"/>
                <w:szCs w:val="20"/>
              </w:rPr>
              <w:t>(</w:t>
            </w:r>
            <w:r w:rsidR="00330471" w:rsidRPr="00DF25C6">
              <w:rPr>
                <w:rFonts w:eastAsiaTheme="minorEastAsia" w:cstheme="minorBidi"/>
                <w:color w:val="000000"/>
                <w:kern w:val="24"/>
                <w:sz w:val="20"/>
                <w:szCs w:val="20"/>
              </w:rPr>
              <w:t xml:space="preserve">See Designated Supports for ELA </w:t>
            </w:r>
            <w:r w:rsidR="00DF25C6">
              <w:rPr>
                <w:rFonts w:eastAsiaTheme="minorEastAsia" w:cstheme="minorBidi"/>
                <w:color w:val="000000"/>
                <w:kern w:val="24"/>
                <w:sz w:val="20"/>
                <w:szCs w:val="20"/>
              </w:rPr>
              <w:t xml:space="preserve">items </w:t>
            </w:r>
            <w:r w:rsidR="00330471" w:rsidRPr="00DF25C6">
              <w:rPr>
                <w:rFonts w:eastAsiaTheme="minorEastAsia" w:cstheme="minorBidi"/>
                <w:color w:val="000000"/>
                <w:kern w:val="24"/>
                <w:sz w:val="20"/>
                <w:szCs w:val="20"/>
              </w:rPr>
              <w:t>and math</w:t>
            </w:r>
            <w:r w:rsidR="00330471" w:rsidRPr="00330471">
              <w:rPr>
                <w:rFonts w:eastAsiaTheme="minorEastAsia" w:cstheme="minorBidi"/>
                <w:color w:val="000000"/>
                <w:kern w:val="24"/>
                <w:sz w:val="20"/>
                <w:szCs w:val="20"/>
              </w:rPr>
              <w:t>)</w:t>
            </w:r>
          </w:p>
          <w:p w14:paraId="0B0A3B85" w14:textId="3C38AABD" w:rsidR="0053325A" w:rsidRPr="00330471" w:rsidRDefault="0053325A" w:rsidP="00330471">
            <w:pPr>
              <w:keepNext/>
              <w:keepLines/>
              <w:spacing w:afterLines="60" w:after="144"/>
              <w:rPr>
                <w:rFonts w:eastAsia="Times New Roman"/>
                <w:sz w:val="20"/>
                <w:szCs w:val="20"/>
              </w:rPr>
            </w:pPr>
            <w:r w:rsidRPr="001B03B7">
              <w:rPr>
                <w:rFonts w:eastAsia="Times New Roman"/>
                <w:sz w:val="20"/>
                <w:szCs w:val="20"/>
              </w:rPr>
              <w:t>(see Appendix F for more information on deciding who may need this accommodation.)</w:t>
            </w:r>
          </w:p>
        </w:tc>
        <w:tc>
          <w:tcPr>
            <w:tcW w:w="3510" w:type="dxa"/>
            <w:tcBorders>
              <w:bottom w:val="single" w:sz="4" w:space="0" w:color="000000"/>
            </w:tcBorders>
            <w:shd w:val="clear" w:color="auto" w:fill="auto"/>
          </w:tcPr>
          <w:p w14:paraId="229A1F2E" w14:textId="4F54AB19" w:rsidR="00330471" w:rsidRPr="00330471" w:rsidRDefault="00330471" w:rsidP="00BA45F5">
            <w:pPr>
              <w:spacing w:afterLines="60" w:after="144"/>
              <w:rPr>
                <w:rFonts w:cs="Arial"/>
                <w:sz w:val="20"/>
                <w:szCs w:val="20"/>
              </w:rPr>
            </w:pPr>
            <w:r w:rsidRPr="00330471">
              <w:rPr>
                <w:rFonts w:eastAsiaTheme="minorEastAsia" w:cstheme="minorBidi"/>
                <w:bCs/>
                <w:color w:val="000000"/>
                <w:kern w:val="24"/>
                <w:sz w:val="20"/>
                <w:szCs w:val="20"/>
              </w:rPr>
              <w:t xml:space="preserve">Text is read aloud to the student via an external screen reader or by a trained and qualified human reader who follows the administration guidelines provided in the Smarter Balanced </w:t>
            </w:r>
            <w:r w:rsidRPr="00330471">
              <w:rPr>
                <w:rFonts w:eastAsiaTheme="minorEastAsia" w:cstheme="minorBidi"/>
                <w:bCs/>
                <w:i/>
                <w:iCs/>
                <w:color w:val="000000"/>
                <w:kern w:val="24"/>
                <w:sz w:val="20"/>
                <w:szCs w:val="20"/>
              </w:rPr>
              <w:t>Test Administration Manual</w:t>
            </w:r>
            <w:r w:rsidRPr="00330471">
              <w:rPr>
                <w:rFonts w:eastAsiaTheme="minorEastAsia" w:cstheme="minorBidi"/>
                <w:bCs/>
                <w:color w:val="000000"/>
                <w:kern w:val="24"/>
                <w:sz w:val="20"/>
                <w:szCs w:val="20"/>
              </w:rPr>
              <w:t xml:space="preserve"> and </w:t>
            </w:r>
            <w:r w:rsidRPr="00330471">
              <w:rPr>
                <w:rFonts w:eastAsiaTheme="minorEastAsia" w:cstheme="minorBidi"/>
                <w:bCs/>
                <w:i/>
                <w:iCs/>
                <w:color w:val="000000"/>
                <w:kern w:val="24"/>
                <w:sz w:val="20"/>
                <w:szCs w:val="20"/>
              </w:rPr>
              <w:t>Read Aloud Guidelines</w:t>
            </w:r>
            <w:r w:rsidRPr="00330471">
              <w:rPr>
                <w:rFonts w:eastAsiaTheme="minorEastAsia" w:cstheme="minorBidi"/>
                <w:bCs/>
                <w:color w:val="000000"/>
                <w:kern w:val="24"/>
                <w:sz w:val="20"/>
                <w:szCs w:val="20"/>
              </w:rPr>
              <w:t>. All or portions of the content may be read aloud</w:t>
            </w:r>
            <w:r w:rsidRPr="00DF25C6">
              <w:rPr>
                <w:rFonts w:eastAsiaTheme="minorEastAsia" w:cstheme="minorBidi"/>
                <w:bCs/>
                <w:kern w:val="24"/>
                <w:sz w:val="20"/>
                <w:szCs w:val="20"/>
              </w:rPr>
              <w:t xml:space="preserve">. Members can refer to the </w:t>
            </w:r>
            <w:r w:rsidRPr="00DF25C6">
              <w:rPr>
                <w:rFonts w:eastAsiaTheme="minorEastAsia" w:cstheme="minorBidi"/>
                <w:bCs/>
                <w:i/>
                <w:iCs/>
                <w:kern w:val="24"/>
                <w:sz w:val="20"/>
                <w:szCs w:val="20"/>
              </w:rPr>
              <w:t>Guidelines for Choosing the Read Aloud Accommodation</w:t>
            </w:r>
            <w:r w:rsidRPr="00DF25C6">
              <w:rPr>
                <w:rFonts w:eastAsiaTheme="minorEastAsia" w:cstheme="minorBidi"/>
                <w:bCs/>
                <w:kern w:val="24"/>
                <w:sz w:val="20"/>
                <w:szCs w:val="20"/>
              </w:rPr>
              <w:t xml:space="preserve"> when deciding if this accommodation is appropriate for a student.</w:t>
            </w:r>
          </w:p>
        </w:tc>
        <w:tc>
          <w:tcPr>
            <w:tcW w:w="3775" w:type="dxa"/>
            <w:tcBorders>
              <w:bottom w:val="single" w:sz="4" w:space="0" w:color="000000"/>
            </w:tcBorders>
            <w:shd w:val="clear" w:color="auto" w:fill="auto"/>
          </w:tcPr>
          <w:p w14:paraId="0DAAF497" w14:textId="5B3C4F58" w:rsidR="00330471" w:rsidRPr="00330471" w:rsidRDefault="00330471" w:rsidP="00330471">
            <w:pPr>
              <w:keepNext/>
              <w:keepLines/>
              <w:spacing w:afterLines="60" w:after="144"/>
              <w:rPr>
                <w:rFonts w:eastAsia="Times New Roman" w:cs="'times new roman'"/>
                <w:sz w:val="20"/>
                <w:szCs w:val="20"/>
              </w:rPr>
            </w:pPr>
            <w:r w:rsidRPr="00330471">
              <w:rPr>
                <w:rFonts w:eastAsiaTheme="minorEastAsia" w:cstheme="minorBidi"/>
                <w:bCs/>
                <w:color w:val="000000"/>
                <w:kern w:val="24"/>
                <w:sz w:val="20"/>
                <w:szCs w:val="20"/>
              </w:rPr>
              <w:t xml:space="preserve">This accommodation is appropriate for a </w:t>
            </w:r>
            <w:r w:rsidRPr="00A40A2F">
              <w:rPr>
                <w:rFonts w:eastAsiaTheme="minorEastAsia" w:cstheme="minorBidi"/>
                <w:b/>
                <w:bCs/>
                <w:color w:val="000000"/>
                <w:kern w:val="24"/>
                <w:sz w:val="20"/>
                <w:szCs w:val="20"/>
              </w:rPr>
              <w:t>very small number</w:t>
            </w:r>
            <w:r w:rsidRPr="00330471">
              <w:rPr>
                <w:rFonts w:eastAsiaTheme="minorEastAsia" w:cstheme="minorBidi"/>
                <w:bCs/>
                <w:color w:val="000000"/>
                <w:kern w:val="24"/>
                <w:sz w:val="20"/>
                <w:szCs w:val="20"/>
              </w:rPr>
              <w:t xml:space="preserve"> of students. Read aloud is available as an accommodation for students whose need is documented in an IEP or 504 plan. A student should have the option of asking a reader to slow down or repea</w:t>
            </w:r>
            <w:r w:rsidRPr="00A26F01">
              <w:rPr>
                <w:rFonts w:eastAsiaTheme="minorEastAsia" w:cstheme="minorBidi"/>
                <w:bCs/>
                <w:color w:val="000000"/>
                <w:kern w:val="24"/>
                <w:sz w:val="20"/>
                <w:szCs w:val="20"/>
              </w:rPr>
              <w:t xml:space="preserve">t text. </w:t>
            </w:r>
            <w:r w:rsidR="00A26F01" w:rsidRPr="00A26F01">
              <w:rPr>
                <w:sz w:val="20"/>
              </w:rPr>
              <w:t>The use of</w:t>
            </w:r>
            <w:r w:rsidR="00A26F01" w:rsidRPr="00A26F01">
              <w:rPr>
                <w:spacing w:val="2"/>
                <w:sz w:val="20"/>
              </w:rPr>
              <w:t xml:space="preserve"> </w:t>
            </w:r>
            <w:r w:rsidR="00A26F01" w:rsidRPr="00A26F01">
              <w:rPr>
                <w:sz w:val="20"/>
              </w:rPr>
              <w:t>this</w:t>
            </w:r>
            <w:r w:rsidR="00A26F01" w:rsidRPr="00A26F01">
              <w:rPr>
                <w:w w:val="99"/>
                <w:sz w:val="20"/>
              </w:rPr>
              <w:t xml:space="preserve"> </w:t>
            </w:r>
            <w:r w:rsidR="00A26F01" w:rsidRPr="00A26F01">
              <w:rPr>
                <w:sz w:val="20"/>
              </w:rPr>
              <w:t>accommodation may result in the</w:t>
            </w:r>
            <w:r w:rsidR="00A26F01" w:rsidRPr="00A26F01">
              <w:rPr>
                <w:spacing w:val="-2"/>
                <w:sz w:val="20"/>
              </w:rPr>
              <w:t xml:space="preserve"> </w:t>
            </w:r>
            <w:r w:rsidR="00A26F01" w:rsidRPr="00A26F01">
              <w:rPr>
                <w:sz w:val="20"/>
              </w:rPr>
              <w:t>student</w:t>
            </w:r>
            <w:r w:rsidR="00A26F01" w:rsidRPr="00A26F01">
              <w:rPr>
                <w:w w:val="99"/>
                <w:sz w:val="20"/>
              </w:rPr>
              <w:t xml:space="preserve"> </w:t>
            </w:r>
            <w:r w:rsidR="00A26F01" w:rsidRPr="00A26F01">
              <w:rPr>
                <w:sz w:val="20"/>
              </w:rPr>
              <w:t>needing additional time to complete</w:t>
            </w:r>
            <w:r w:rsidR="00A26F01" w:rsidRPr="00A26F01">
              <w:rPr>
                <w:spacing w:val="2"/>
                <w:sz w:val="20"/>
              </w:rPr>
              <w:t xml:space="preserve"> </w:t>
            </w:r>
            <w:r w:rsidR="00A26F01" w:rsidRPr="00A26F01">
              <w:rPr>
                <w:sz w:val="20"/>
              </w:rPr>
              <w:t>the</w:t>
            </w:r>
            <w:r w:rsidR="00A26F01" w:rsidRPr="00A26F01">
              <w:rPr>
                <w:w w:val="99"/>
                <w:sz w:val="20"/>
              </w:rPr>
              <w:t xml:space="preserve"> </w:t>
            </w:r>
            <w:r w:rsidR="00A26F01" w:rsidRPr="00A26F01">
              <w:rPr>
                <w:sz w:val="20"/>
              </w:rPr>
              <w:t>assessment and/or the use of a separate</w:t>
            </w:r>
            <w:r w:rsidR="00A26F01" w:rsidRPr="00A26F01">
              <w:rPr>
                <w:w w:val="99"/>
                <w:sz w:val="20"/>
              </w:rPr>
              <w:t xml:space="preserve"> </w:t>
            </w:r>
            <w:r w:rsidR="00A26F01" w:rsidRPr="00A26F01">
              <w:rPr>
                <w:sz w:val="20"/>
              </w:rPr>
              <w:t>setting.</w:t>
            </w:r>
          </w:p>
        </w:tc>
      </w:tr>
      <w:tr w:rsidR="005B72C3" w:rsidRPr="00B93438" w14:paraId="18A65881" w14:textId="77777777">
        <w:tc>
          <w:tcPr>
            <w:tcW w:w="2065" w:type="dxa"/>
            <w:shd w:val="clear" w:color="auto" w:fill="auto"/>
          </w:tcPr>
          <w:p w14:paraId="768E7B88" w14:textId="77777777" w:rsidR="0097366F" w:rsidRDefault="0097366F" w:rsidP="00993BF0">
            <w:pPr>
              <w:spacing w:afterLines="60" w:after="144"/>
              <w:rPr>
                <w:rFonts w:eastAsia="Times New Roman"/>
                <w:sz w:val="20"/>
                <w:szCs w:val="20"/>
              </w:rPr>
            </w:pPr>
            <w:r w:rsidRPr="00C2212C">
              <w:rPr>
                <w:rFonts w:eastAsia="Times New Roman"/>
                <w:sz w:val="20"/>
                <w:szCs w:val="20"/>
              </w:rPr>
              <w:t>Scribe</w:t>
            </w:r>
            <w:r w:rsidR="00F464FE">
              <w:rPr>
                <w:rFonts w:eastAsia="Times New Roman"/>
                <w:sz w:val="20"/>
                <w:szCs w:val="20"/>
              </w:rPr>
              <w:t xml:space="preserve"> </w:t>
            </w:r>
          </w:p>
          <w:p w14:paraId="2F38CA9B" w14:textId="609EA11E" w:rsidR="00F464FE" w:rsidRPr="00C2212C" w:rsidRDefault="00F464FE" w:rsidP="00993BF0">
            <w:pPr>
              <w:spacing w:afterLines="60" w:after="144"/>
              <w:rPr>
                <w:rFonts w:eastAsia="Times New Roman"/>
                <w:sz w:val="20"/>
                <w:szCs w:val="20"/>
              </w:rPr>
            </w:pPr>
            <w:r>
              <w:rPr>
                <w:rFonts w:eastAsia="Times New Roman"/>
                <w:sz w:val="20"/>
                <w:szCs w:val="20"/>
              </w:rPr>
              <w:t>(ELA performance task full write)</w:t>
            </w:r>
          </w:p>
          <w:p w14:paraId="532604C5" w14:textId="7A633A35" w:rsidR="005C3B7F" w:rsidRPr="00C2212C" w:rsidRDefault="005C3B7F" w:rsidP="0066217A">
            <w:pPr>
              <w:spacing w:afterLines="60" w:after="144"/>
              <w:rPr>
                <w:rFonts w:eastAsia="Times New Roman"/>
                <w:sz w:val="20"/>
                <w:szCs w:val="20"/>
              </w:rPr>
            </w:pPr>
            <w:r w:rsidRPr="00C2212C">
              <w:rPr>
                <w:rFonts w:eastAsia="Times New Roman"/>
                <w:sz w:val="20"/>
                <w:szCs w:val="20"/>
              </w:rPr>
              <w:t xml:space="preserve">(See Designated </w:t>
            </w:r>
            <w:r w:rsidR="003B0A0B" w:rsidRPr="00C2212C">
              <w:rPr>
                <w:rFonts w:eastAsia="Times New Roman"/>
                <w:sz w:val="20"/>
                <w:szCs w:val="20"/>
              </w:rPr>
              <w:t>S</w:t>
            </w:r>
            <w:r w:rsidR="00373789" w:rsidRPr="00C2212C">
              <w:rPr>
                <w:rFonts w:eastAsia="Times New Roman"/>
                <w:sz w:val="20"/>
                <w:szCs w:val="20"/>
              </w:rPr>
              <w:t>upport</w:t>
            </w:r>
            <w:r w:rsidRPr="00C2212C">
              <w:rPr>
                <w:rFonts w:eastAsia="Times New Roman"/>
                <w:sz w:val="20"/>
                <w:szCs w:val="20"/>
              </w:rPr>
              <w:t xml:space="preserve">s for </w:t>
            </w:r>
            <w:r w:rsidR="00551891" w:rsidRPr="00C2212C">
              <w:rPr>
                <w:rFonts w:eastAsia="Times New Roman"/>
                <w:sz w:val="20"/>
                <w:szCs w:val="20"/>
              </w:rPr>
              <w:t xml:space="preserve">math and </w:t>
            </w:r>
            <w:r w:rsidR="0066217A">
              <w:rPr>
                <w:rFonts w:eastAsia="Times New Roman"/>
                <w:sz w:val="20"/>
                <w:szCs w:val="20"/>
              </w:rPr>
              <w:t>other</w:t>
            </w:r>
            <w:r w:rsidR="008075C8" w:rsidRPr="00C2212C">
              <w:rPr>
                <w:rFonts w:eastAsia="Times New Roman"/>
                <w:sz w:val="20"/>
                <w:szCs w:val="20"/>
              </w:rPr>
              <w:t xml:space="preserve"> </w:t>
            </w:r>
            <w:r w:rsidRPr="00C2212C">
              <w:rPr>
                <w:rFonts w:eastAsia="Times New Roman"/>
                <w:sz w:val="20"/>
                <w:szCs w:val="20"/>
              </w:rPr>
              <w:t>ELA</w:t>
            </w:r>
            <w:r w:rsidR="0066217A">
              <w:rPr>
                <w:rFonts w:eastAsia="Times New Roman"/>
                <w:sz w:val="20"/>
                <w:szCs w:val="20"/>
              </w:rPr>
              <w:t xml:space="preserve"> items</w:t>
            </w:r>
            <w:r w:rsidRPr="00C2212C">
              <w:rPr>
                <w:rFonts w:eastAsia="Times New Roman"/>
                <w:sz w:val="20"/>
                <w:szCs w:val="20"/>
              </w:rPr>
              <w:t>)</w:t>
            </w:r>
          </w:p>
        </w:tc>
        <w:tc>
          <w:tcPr>
            <w:tcW w:w="3510" w:type="dxa"/>
            <w:shd w:val="clear" w:color="auto" w:fill="auto"/>
          </w:tcPr>
          <w:p w14:paraId="7491D6D9" w14:textId="77777777" w:rsidR="0097366F" w:rsidRPr="00C2212C" w:rsidRDefault="0097366F" w:rsidP="00993BF0">
            <w:pPr>
              <w:autoSpaceDE w:val="0"/>
              <w:autoSpaceDN w:val="0"/>
              <w:adjustRightInd w:val="0"/>
              <w:spacing w:afterLines="60" w:after="144"/>
              <w:rPr>
                <w:rFonts w:eastAsia="Times New Roman" w:cs="Verdana"/>
                <w:color w:val="000000"/>
                <w:sz w:val="20"/>
                <w:szCs w:val="20"/>
              </w:rPr>
            </w:pPr>
            <w:r w:rsidRPr="00C2212C">
              <w:rPr>
                <w:rFonts w:eastAsia="Times New Roman" w:cs="Verdana"/>
                <w:color w:val="000000"/>
                <w:sz w:val="20"/>
                <w:szCs w:val="20"/>
              </w:rPr>
              <w:t xml:space="preserve">Students dictate their </w:t>
            </w:r>
            <w:r w:rsidR="007919BB" w:rsidRPr="00C2212C">
              <w:rPr>
                <w:rFonts w:eastAsia="Times New Roman" w:cs="Verdana"/>
                <w:color w:val="000000"/>
                <w:sz w:val="20"/>
                <w:szCs w:val="20"/>
              </w:rPr>
              <w:t xml:space="preserve">responses to a human who records verbatim what they dictate. </w:t>
            </w:r>
            <w:r w:rsidR="001E40CF" w:rsidRPr="00C2212C">
              <w:rPr>
                <w:rFonts w:eastAsia="Times New Roman" w:cs="Arial"/>
                <w:sz w:val="20"/>
                <w:szCs w:val="20"/>
              </w:rPr>
              <w:t xml:space="preserve">The scribe must be trained and qualified, and must follow the administration guidelines provided in the </w:t>
            </w:r>
            <w:r w:rsidR="001E40CF" w:rsidRPr="00C2212C">
              <w:rPr>
                <w:rFonts w:eastAsia="Times New Roman" w:cs="Arial"/>
                <w:i/>
                <w:sz w:val="20"/>
                <w:szCs w:val="20"/>
              </w:rPr>
              <w:t>Smarter Balanced Test Administration Manual.</w:t>
            </w:r>
          </w:p>
        </w:tc>
        <w:tc>
          <w:tcPr>
            <w:tcW w:w="3775" w:type="dxa"/>
            <w:shd w:val="clear" w:color="auto" w:fill="auto"/>
          </w:tcPr>
          <w:p w14:paraId="19EC4882" w14:textId="558A28C0" w:rsidR="00B5381E" w:rsidRPr="00C2212C" w:rsidRDefault="007919BB" w:rsidP="00993BF0">
            <w:pPr>
              <w:spacing w:afterLines="60" w:after="144"/>
              <w:rPr>
                <w:rFonts w:eastAsia="Times New Roman" w:cs="Verdana"/>
                <w:color w:val="000000"/>
                <w:sz w:val="20"/>
                <w:szCs w:val="20"/>
              </w:rPr>
            </w:pPr>
            <w:r w:rsidRPr="00C2212C">
              <w:rPr>
                <w:rFonts w:eastAsia="Times New Roman" w:cs="Verdana"/>
                <w:color w:val="000000"/>
                <w:sz w:val="20"/>
                <w:szCs w:val="20"/>
              </w:rPr>
              <w:t xml:space="preserve">Students who have </w:t>
            </w:r>
            <w:r w:rsidR="00E17FA2" w:rsidRPr="00C2212C">
              <w:rPr>
                <w:rFonts w:eastAsia="Times New Roman" w:cs="Verdana"/>
                <w:color w:val="000000"/>
                <w:sz w:val="20"/>
                <w:szCs w:val="20"/>
              </w:rPr>
              <w:t xml:space="preserve">documented significant </w:t>
            </w:r>
            <w:r w:rsidRPr="00C2212C">
              <w:rPr>
                <w:rFonts w:eastAsia="Times New Roman" w:cs="Verdana"/>
                <w:color w:val="000000"/>
                <w:sz w:val="20"/>
                <w:szCs w:val="20"/>
              </w:rPr>
              <w:t>motor or processing difficulties</w:t>
            </w:r>
            <w:r w:rsidR="00E31355" w:rsidRPr="00C2212C">
              <w:rPr>
                <w:rFonts w:eastAsia="Times New Roman" w:cs="Verdana"/>
                <w:color w:val="000000"/>
                <w:sz w:val="20"/>
                <w:szCs w:val="20"/>
              </w:rPr>
              <w:t>, or who have had a recent injury (such as a broken hand or arm)</w:t>
            </w:r>
            <w:r w:rsidRPr="00C2212C">
              <w:rPr>
                <w:rFonts w:eastAsia="Times New Roman" w:cs="Verdana"/>
                <w:color w:val="000000"/>
                <w:sz w:val="20"/>
                <w:szCs w:val="20"/>
              </w:rPr>
              <w:t xml:space="preserve"> that make</w:t>
            </w:r>
            <w:r w:rsidR="00244CC6" w:rsidRPr="00C2212C">
              <w:rPr>
                <w:rFonts w:eastAsia="Times New Roman" w:cs="Verdana"/>
                <w:color w:val="000000"/>
                <w:sz w:val="20"/>
                <w:szCs w:val="20"/>
              </w:rPr>
              <w:t>s</w:t>
            </w:r>
            <w:r w:rsidRPr="00C2212C">
              <w:rPr>
                <w:rFonts w:eastAsia="Times New Roman" w:cs="Verdana"/>
                <w:color w:val="000000"/>
                <w:sz w:val="20"/>
                <w:szCs w:val="20"/>
              </w:rPr>
              <w:t xml:space="preserve"> it difficult to produce responses may need to dictate their responses to a human, who then records the students</w:t>
            </w:r>
            <w:r w:rsidR="00B836C3" w:rsidRPr="00C2212C">
              <w:rPr>
                <w:rFonts w:eastAsia="Times New Roman" w:cs="Verdana"/>
                <w:color w:val="000000"/>
                <w:sz w:val="20"/>
                <w:szCs w:val="20"/>
              </w:rPr>
              <w:t>’</w:t>
            </w:r>
            <w:r w:rsidRPr="00C2212C">
              <w:rPr>
                <w:rFonts w:eastAsia="Times New Roman" w:cs="Verdana"/>
                <w:color w:val="000000"/>
                <w:sz w:val="20"/>
                <w:szCs w:val="20"/>
              </w:rPr>
              <w:t xml:space="preserve"> responses verbatim</w:t>
            </w:r>
            <w:r w:rsidR="00126F5B">
              <w:rPr>
                <w:rFonts w:eastAsia="Times New Roman" w:cs="Verdana"/>
                <w:color w:val="000000"/>
                <w:sz w:val="20"/>
                <w:szCs w:val="20"/>
              </w:rPr>
              <w:t xml:space="preserve"> on the ELA performance task full write</w:t>
            </w:r>
            <w:r w:rsidRPr="00C2212C">
              <w:rPr>
                <w:rFonts w:eastAsia="Times New Roman" w:cs="Verdana"/>
                <w:color w:val="000000"/>
                <w:sz w:val="20"/>
                <w:szCs w:val="20"/>
              </w:rPr>
              <w:t xml:space="preserve">. </w:t>
            </w:r>
            <w:r w:rsidR="00126F5B">
              <w:rPr>
                <w:rFonts w:eastAsia="Times New Roman" w:cs="Verdana"/>
                <w:color w:val="000000"/>
                <w:sz w:val="20"/>
                <w:szCs w:val="20"/>
              </w:rPr>
              <w:t xml:space="preserve">The full write is the second part of the performance task. </w:t>
            </w:r>
            <w:r w:rsidR="00830E09" w:rsidRPr="00C2212C">
              <w:rPr>
                <w:rFonts w:eastAsia="Times New Roman"/>
                <w:sz w:val="20"/>
                <w:szCs w:val="20"/>
              </w:rPr>
              <w:t xml:space="preserve">The use of this </w:t>
            </w:r>
            <w:r w:rsidR="005173CF" w:rsidRPr="00C2212C">
              <w:rPr>
                <w:rFonts w:eastAsia="Times New Roman"/>
                <w:sz w:val="20"/>
                <w:szCs w:val="20"/>
              </w:rPr>
              <w:t>accommodation</w:t>
            </w:r>
            <w:r w:rsidR="00830E09" w:rsidRPr="00C2212C">
              <w:rPr>
                <w:rFonts w:eastAsia="Times New Roman"/>
                <w:sz w:val="20"/>
                <w:szCs w:val="20"/>
              </w:rPr>
              <w:t xml:space="preserve"> may result in the student needing </w:t>
            </w:r>
            <w:r w:rsidR="00EE3E19" w:rsidRPr="00C2212C">
              <w:rPr>
                <w:rFonts w:eastAsia="Times New Roman"/>
                <w:sz w:val="20"/>
                <w:szCs w:val="20"/>
              </w:rPr>
              <w:t xml:space="preserve">overall </w:t>
            </w:r>
            <w:r w:rsidR="00830E09" w:rsidRPr="00C2212C">
              <w:rPr>
                <w:rFonts w:eastAsia="Times New Roman"/>
                <w:sz w:val="20"/>
                <w:szCs w:val="20"/>
              </w:rPr>
              <w:t>additional time to complete the assessment.</w:t>
            </w:r>
            <w:r w:rsidR="00102067" w:rsidRPr="00C2212C">
              <w:rPr>
                <w:rFonts w:eastAsia="Times New Roman"/>
                <w:sz w:val="20"/>
                <w:szCs w:val="20"/>
              </w:rPr>
              <w:t xml:space="preserve"> For many of these students, dictating to a human scribe is the only way to demonstrate their composition skills. It is important that these students be able to develop planning notes via the human scribe, and to view what they produce while composing via dictation to the scribe.</w:t>
            </w:r>
          </w:p>
        </w:tc>
      </w:tr>
      <w:tr w:rsidR="009435A4" w:rsidRPr="00B93438" w14:paraId="5C97B481" w14:textId="77777777">
        <w:tc>
          <w:tcPr>
            <w:tcW w:w="2065" w:type="dxa"/>
            <w:shd w:val="clear" w:color="auto" w:fill="auto"/>
          </w:tcPr>
          <w:p w14:paraId="6466D8C7" w14:textId="77777777" w:rsidR="009435A4" w:rsidRDefault="009435A4" w:rsidP="00993BF0">
            <w:pPr>
              <w:spacing w:afterLines="60" w:after="144"/>
              <w:rPr>
                <w:rFonts w:eastAsia="Times New Roman"/>
                <w:sz w:val="20"/>
                <w:szCs w:val="20"/>
              </w:rPr>
            </w:pPr>
            <w:r w:rsidRPr="00C2212C">
              <w:rPr>
                <w:rFonts w:eastAsia="Times New Roman"/>
                <w:sz w:val="20"/>
                <w:szCs w:val="20"/>
              </w:rPr>
              <w:t>Speech-to-text</w:t>
            </w:r>
          </w:p>
          <w:p w14:paraId="409E05F5" w14:textId="4B04608D" w:rsidR="0053325A" w:rsidRPr="00C2212C" w:rsidRDefault="0053325A" w:rsidP="00993BF0">
            <w:pPr>
              <w:spacing w:afterLines="60" w:after="144"/>
              <w:rPr>
                <w:rFonts w:eastAsia="Times New Roman"/>
                <w:sz w:val="20"/>
                <w:szCs w:val="20"/>
              </w:rPr>
            </w:pPr>
            <w:r>
              <w:rPr>
                <w:rFonts w:eastAsia="Times New Roman"/>
                <w:sz w:val="20"/>
                <w:szCs w:val="20"/>
              </w:rPr>
              <w:t>(Districts must have a voice recognition program. The permissive mode within TIDE must be enabled for the voice recognition program to work.)</w:t>
            </w:r>
          </w:p>
        </w:tc>
        <w:tc>
          <w:tcPr>
            <w:tcW w:w="3510" w:type="dxa"/>
            <w:shd w:val="clear" w:color="auto" w:fill="auto"/>
          </w:tcPr>
          <w:p w14:paraId="09577195" w14:textId="77777777" w:rsidR="009435A4" w:rsidRPr="00C2212C" w:rsidRDefault="009435A4" w:rsidP="00993BF0">
            <w:pPr>
              <w:spacing w:afterLines="60" w:after="144"/>
              <w:rPr>
                <w:rFonts w:eastAsia="Times New Roman"/>
                <w:sz w:val="20"/>
                <w:szCs w:val="20"/>
              </w:rPr>
            </w:pPr>
            <w:r w:rsidRPr="00C2212C">
              <w:rPr>
                <w:rFonts w:eastAsia="Times New Roman"/>
                <w:sz w:val="20"/>
                <w:szCs w:val="20"/>
              </w:rPr>
              <w:t xml:space="preserve">Voice recognition allows students to use their voices as input devices to the computer, to dictate responses or give commands (e.g., opening application programs, pulling down menus, and saving work). Voice recognition software generally can recognize speech up to 160 words per minute. </w:t>
            </w:r>
            <w:r w:rsidRPr="00FA0614">
              <w:rPr>
                <w:rFonts w:eastAsia="Times New Roman"/>
                <w:b/>
                <w:sz w:val="20"/>
                <w:szCs w:val="20"/>
              </w:rPr>
              <w:t>Students may use their own assistive technology devices</w:t>
            </w:r>
            <w:r w:rsidRPr="00C2212C">
              <w:rPr>
                <w:rFonts w:eastAsia="Times New Roman"/>
                <w:sz w:val="20"/>
                <w:szCs w:val="20"/>
              </w:rPr>
              <w:t>.</w:t>
            </w:r>
          </w:p>
        </w:tc>
        <w:tc>
          <w:tcPr>
            <w:tcW w:w="3775" w:type="dxa"/>
            <w:shd w:val="clear" w:color="auto" w:fill="auto"/>
          </w:tcPr>
          <w:p w14:paraId="7AAD11FB" w14:textId="77777777" w:rsidR="009435A4" w:rsidRPr="00C2212C" w:rsidRDefault="009435A4" w:rsidP="00993BF0">
            <w:pPr>
              <w:spacing w:afterLines="60" w:after="144"/>
              <w:rPr>
                <w:rFonts w:eastAsia="Times New Roman"/>
                <w:sz w:val="20"/>
                <w:szCs w:val="20"/>
              </w:rPr>
            </w:pPr>
            <w:r w:rsidRPr="00C2212C">
              <w:rPr>
                <w:rFonts w:eastAsia="Times New Roman"/>
                <w:sz w:val="20"/>
                <w:szCs w:val="20"/>
              </w:rPr>
              <w:t xml:space="preserve">Students who have motor or processing disabilities (such as dyslexia) </w:t>
            </w:r>
            <w:r w:rsidRPr="00C2212C">
              <w:rPr>
                <w:rFonts w:eastAsia="Times New Roman" w:cs="Verdana"/>
                <w:color w:val="000000"/>
                <w:sz w:val="20"/>
                <w:szCs w:val="20"/>
              </w:rPr>
              <w:t>or who have had a recent injury (such as a broken hand or arm)</w:t>
            </w:r>
            <w:r w:rsidRPr="00C2212C">
              <w:rPr>
                <w:rFonts w:eastAsia="Times New Roman"/>
                <w:sz w:val="20"/>
                <w:szCs w:val="20"/>
              </w:rPr>
              <w:t xml:space="preserve"> that make it difficult to produce text or commands using computer keys may need alternative ways to work with computers. </w:t>
            </w:r>
            <w:r w:rsidRPr="007542CE">
              <w:rPr>
                <w:rFonts w:eastAsia="Times New Roman"/>
                <w:b/>
                <w:sz w:val="20"/>
                <w:szCs w:val="20"/>
              </w:rPr>
              <w:t xml:space="preserve">Students will need to be familiar with the software, and have had many opportunities to use it prior to testing. </w:t>
            </w:r>
            <w:r w:rsidRPr="00C2212C">
              <w:rPr>
                <w:rFonts w:eastAsia="Times New Roman"/>
                <w:sz w:val="20"/>
                <w:szCs w:val="20"/>
              </w:rPr>
              <w:t xml:space="preserve">Speech-to-text software requires that the student go back through all generated text to correct errors in transcription, including use of writing conventions; thus, prior experience with this accommodation is essential. If </w:t>
            </w:r>
            <w:r w:rsidRPr="00C2212C">
              <w:rPr>
                <w:rFonts w:eastAsia="Times New Roman"/>
                <w:sz w:val="20"/>
                <w:szCs w:val="20"/>
              </w:rPr>
              <w:lastRenderedPageBreak/>
              <w:t>students use their own assistive technology devices, all assessment content should be deleted from these devices after the test for security purposes.</w:t>
            </w:r>
            <w:r w:rsidR="001C7DC5" w:rsidRPr="00C2212C">
              <w:rPr>
                <w:rFonts w:eastAsia="Times New Roman"/>
                <w:sz w:val="20"/>
                <w:szCs w:val="20"/>
              </w:rPr>
              <w:t xml:space="preserve"> For many of these students, using voice recognition software is the only way to demonstrate their composition skills. Still, use of speech-to-text does require that students know writing conventions and that they have the review and editing skills required of students who enter text via the computer keyboard. It is important that students who use speech-to-text also be able to develop planning notes via speech-to-text, and to view what they produce while composing via speech-to-text.</w:t>
            </w:r>
          </w:p>
        </w:tc>
      </w:tr>
      <w:tr w:rsidR="00D83FE2" w:rsidRPr="00B93438" w14:paraId="0A2C9861" w14:textId="77777777">
        <w:tc>
          <w:tcPr>
            <w:tcW w:w="2065" w:type="dxa"/>
            <w:shd w:val="clear" w:color="auto" w:fill="auto"/>
          </w:tcPr>
          <w:p w14:paraId="1D62986A" w14:textId="6BDE7B75" w:rsidR="00D83FE2" w:rsidRPr="00C2212C" w:rsidRDefault="00D83FE2" w:rsidP="00993BF0">
            <w:pPr>
              <w:spacing w:afterLines="60" w:after="144"/>
              <w:rPr>
                <w:rFonts w:eastAsia="Times New Roman"/>
                <w:sz w:val="20"/>
                <w:szCs w:val="20"/>
              </w:rPr>
            </w:pPr>
            <w:r>
              <w:rPr>
                <w:rFonts w:eastAsia="Times New Roman"/>
                <w:sz w:val="20"/>
                <w:szCs w:val="20"/>
              </w:rPr>
              <w:lastRenderedPageBreak/>
              <w:t>Word Prediction</w:t>
            </w:r>
          </w:p>
        </w:tc>
        <w:tc>
          <w:tcPr>
            <w:tcW w:w="3510" w:type="dxa"/>
            <w:shd w:val="clear" w:color="auto" w:fill="auto"/>
          </w:tcPr>
          <w:p w14:paraId="6A7DD1A7" w14:textId="736D7E79" w:rsidR="00D83FE2" w:rsidRPr="00C2212C" w:rsidRDefault="00D83FE2" w:rsidP="00993BF0">
            <w:pPr>
              <w:spacing w:afterLines="60" w:after="144"/>
              <w:rPr>
                <w:rFonts w:eastAsia="Times New Roman"/>
                <w:sz w:val="20"/>
                <w:szCs w:val="20"/>
              </w:rPr>
            </w:pPr>
            <w:r>
              <w:rPr>
                <w:rFonts w:eastAsia="Times New Roman"/>
                <w:sz w:val="20"/>
                <w:szCs w:val="20"/>
              </w:rPr>
              <w:t>Word p</w:t>
            </w:r>
            <w:r w:rsidR="00C508D1">
              <w:rPr>
                <w:rFonts w:eastAsia="Times New Roman"/>
                <w:sz w:val="20"/>
                <w:szCs w:val="20"/>
              </w:rPr>
              <w:t>rediction allows students to begin</w:t>
            </w:r>
            <w:r>
              <w:rPr>
                <w:rFonts w:eastAsia="Times New Roman"/>
                <w:sz w:val="20"/>
                <w:szCs w:val="20"/>
              </w:rPr>
              <w:t xml:space="preserve"> writing a word and choose from a list of words that have been predicted from word frequency and syntax rules. Word prediction is delivered via a non-embedded software program. </w:t>
            </w:r>
            <w:r w:rsidRPr="007542CE">
              <w:rPr>
                <w:rFonts w:eastAsia="Times New Roman"/>
                <w:b/>
                <w:sz w:val="20"/>
                <w:szCs w:val="20"/>
              </w:rPr>
              <w:t>The program must use only single word prediction</w:t>
            </w:r>
            <w:r>
              <w:rPr>
                <w:rFonts w:eastAsia="Times New Roman"/>
                <w:sz w:val="20"/>
                <w:szCs w:val="20"/>
              </w:rPr>
              <w:t>. Functionality such as phrase prediction, predict ahead, or next word must be deactivated. The program must have settings that allow only a basic dictionary. Expanded dictionaries, such as topic dictionaries and word banks, must be deactivated. Phonetic spell</w:t>
            </w:r>
            <w:r w:rsidR="007542CE">
              <w:rPr>
                <w:rFonts w:eastAsia="Times New Roman"/>
                <w:sz w:val="20"/>
                <w:szCs w:val="20"/>
              </w:rPr>
              <w:t>ing functionality may be used, a</w:t>
            </w:r>
            <w:r>
              <w:rPr>
                <w:rFonts w:eastAsia="Times New Roman"/>
                <w:sz w:val="20"/>
                <w:szCs w:val="20"/>
              </w:rPr>
              <w:t>s well as speech output built into the program which reads back the information the student has written. If further supports are needed for speech output, see Text-to-Speech or Read Aloud policies. Students who use word prediction in conjunction with speech output will need headphones unless tested individually in a separate setting. Students may use their own assistive technology devices.</w:t>
            </w:r>
          </w:p>
        </w:tc>
        <w:tc>
          <w:tcPr>
            <w:tcW w:w="3775" w:type="dxa"/>
            <w:shd w:val="clear" w:color="auto" w:fill="auto"/>
          </w:tcPr>
          <w:p w14:paraId="77E0E7E1" w14:textId="5E9B0656" w:rsidR="00D83FE2" w:rsidRPr="00C2212C" w:rsidRDefault="00D83FE2" w:rsidP="00993BF0">
            <w:pPr>
              <w:spacing w:afterLines="60" w:after="144"/>
              <w:rPr>
                <w:rFonts w:eastAsia="Times New Roman"/>
                <w:sz w:val="20"/>
                <w:szCs w:val="20"/>
              </w:rPr>
            </w:pPr>
            <w:r w:rsidRPr="007542CE">
              <w:rPr>
                <w:rFonts w:eastAsia="Times New Roman"/>
                <w:b/>
                <w:sz w:val="20"/>
                <w:szCs w:val="20"/>
              </w:rPr>
              <w:t>Students who have documented motor or orthopedic impairments</w:t>
            </w:r>
            <w:r>
              <w:rPr>
                <w:rFonts w:eastAsia="Times New Roman"/>
                <w:sz w:val="20"/>
                <w:szCs w:val="20"/>
              </w:rPr>
              <w:t xml:space="preserve">, which severely impairs their ability to provide written or typed responses without the use of assistive technology, may use word prediction. </w:t>
            </w:r>
            <w:r w:rsidRPr="007542CE">
              <w:rPr>
                <w:rFonts w:eastAsia="Times New Roman"/>
                <w:b/>
                <w:sz w:val="20"/>
                <w:szCs w:val="20"/>
              </w:rPr>
              <w:t>Students with moderate to severe learning disabilities that prevent them from recalling, processing, or expressing written language may also use word prediction.</w:t>
            </w:r>
            <w:r>
              <w:rPr>
                <w:rFonts w:eastAsia="Times New Roman"/>
                <w:sz w:val="20"/>
                <w:szCs w:val="20"/>
              </w:rPr>
              <w:t xml:space="preserve"> Students will need to be familiar with the software, </w:t>
            </w:r>
            <w:r w:rsidRPr="007542CE">
              <w:rPr>
                <w:rFonts w:eastAsia="Times New Roman"/>
                <w:b/>
                <w:sz w:val="20"/>
                <w:szCs w:val="20"/>
              </w:rPr>
              <w:t>and have had many opportunities to use it in daily instruction.</w:t>
            </w:r>
            <w:r>
              <w:rPr>
                <w:rFonts w:eastAsia="Times New Roman"/>
                <w:sz w:val="20"/>
                <w:szCs w:val="20"/>
              </w:rPr>
              <w:t xml:space="preserve"> Use of word prediction does require that students know writing conventions and that they have the review and editing skills required of all students. It is important that students who use word prediction also be able to develop planning notes and review their writing with or without text-to-speech. If students use their own assistive technology devices, all assessment content should be deleted from these devices after the test for security purposes.</w:t>
            </w:r>
          </w:p>
        </w:tc>
      </w:tr>
    </w:tbl>
    <w:p w14:paraId="42F4AF7A" w14:textId="77777777" w:rsidR="000F7E0F" w:rsidRDefault="000F7E0F" w:rsidP="000F7E0F">
      <w:pPr>
        <w:rPr>
          <w:rFonts w:cs="'times new roman'"/>
          <w:szCs w:val="22"/>
          <w:highlight w:val="yellow"/>
        </w:rPr>
      </w:pPr>
    </w:p>
    <w:p w14:paraId="07F68AFE" w14:textId="77777777" w:rsidR="00E01172" w:rsidRDefault="00E01172" w:rsidP="00E01172">
      <w:pPr>
        <w:pStyle w:val="BodyText"/>
        <w:spacing w:before="76"/>
        <w:ind w:right="171"/>
        <w:rPr>
          <w:rFonts w:cs="Franklin Gothic Book"/>
        </w:rPr>
      </w:pPr>
      <w:r w:rsidRPr="00E01172">
        <w:t>Appendix A provides a summary of universal tools, designated supports, and accommodations (both embedded and non-embedded) available for the Smarter Balanced assessments.</w:t>
      </w:r>
    </w:p>
    <w:p w14:paraId="1E6E4916" w14:textId="77777777" w:rsidR="00E01172" w:rsidRPr="00740D71" w:rsidRDefault="00E01172" w:rsidP="000F7E0F">
      <w:pPr>
        <w:rPr>
          <w:rFonts w:cs="'times new roman'"/>
          <w:szCs w:val="22"/>
          <w:highlight w:val="yellow"/>
        </w:rPr>
      </w:pPr>
    </w:p>
    <w:p w14:paraId="3FFCA367" w14:textId="77777777" w:rsidR="004E0FA8" w:rsidRPr="00740D71" w:rsidRDefault="004E0FA8" w:rsidP="001C5A90">
      <w:pPr>
        <w:pStyle w:val="Heading1"/>
      </w:pPr>
      <w:bookmarkStart w:id="39" w:name="_Toc490832661"/>
      <w:r w:rsidRPr="00740D71">
        <w:lastRenderedPageBreak/>
        <w:t>Re</w:t>
      </w:r>
      <w:r w:rsidR="00042C24" w:rsidRPr="00740D71">
        <w:t>sour</w:t>
      </w:r>
      <w:r w:rsidRPr="00740D71">
        <w:t>ces</w:t>
      </w:r>
      <w:bookmarkEnd w:id="39"/>
    </w:p>
    <w:p w14:paraId="5A157637" w14:textId="208CDE51" w:rsidR="004E0FA8" w:rsidRPr="00172C58" w:rsidRDefault="004E0FA8" w:rsidP="00810D2E">
      <w:pPr>
        <w:tabs>
          <w:tab w:val="left" w:pos="990"/>
          <w:tab w:val="left" w:pos="1620"/>
          <w:tab w:val="left" w:pos="1890"/>
        </w:tabs>
        <w:autoSpaceDE w:val="0"/>
        <w:autoSpaceDN w:val="0"/>
        <w:adjustRightInd w:val="0"/>
        <w:rPr>
          <w:rFonts w:cs="Tahoma"/>
          <w:bCs/>
          <w:i/>
          <w:szCs w:val="22"/>
        </w:rPr>
      </w:pPr>
      <w:r w:rsidRPr="00740D71">
        <w:rPr>
          <w:rFonts w:cs="Tahoma"/>
          <w:bCs/>
          <w:szCs w:val="22"/>
        </w:rPr>
        <w:t xml:space="preserve">Christensen, L., Carver, W., VanDeZande, J., &amp; Lazarus, S. (2011). </w:t>
      </w:r>
      <w:r w:rsidRPr="00740D71">
        <w:rPr>
          <w:rFonts w:cs="Tahoma"/>
          <w:bCs/>
          <w:i/>
          <w:szCs w:val="22"/>
        </w:rPr>
        <w:t>Accommodations manual: How to</w:t>
      </w:r>
      <w:r w:rsidR="00172C58">
        <w:rPr>
          <w:rFonts w:cs="Tahoma"/>
          <w:bCs/>
          <w:i/>
          <w:szCs w:val="22"/>
        </w:rPr>
        <w:t xml:space="preserve"> </w:t>
      </w:r>
      <w:r w:rsidRPr="00740D71">
        <w:rPr>
          <w:rFonts w:cs="Tahoma"/>
          <w:bCs/>
          <w:i/>
          <w:szCs w:val="22"/>
        </w:rPr>
        <w:t>select, administer, and evaluate the use of accommodations for instruction and assessment of students with disabilities (3</w:t>
      </w:r>
      <w:r w:rsidRPr="00740D71">
        <w:rPr>
          <w:rFonts w:cs="Tahoma"/>
          <w:bCs/>
          <w:i/>
          <w:szCs w:val="22"/>
          <w:vertAlign w:val="superscript"/>
        </w:rPr>
        <w:t>rd</w:t>
      </w:r>
      <w:r w:rsidRPr="00740D71">
        <w:rPr>
          <w:rFonts w:cs="Tahoma"/>
          <w:bCs/>
          <w:i/>
          <w:szCs w:val="22"/>
        </w:rPr>
        <w:t xml:space="preserve"> ed.). </w:t>
      </w:r>
      <w:r w:rsidRPr="00740D71">
        <w:rPr>
          <w:rFonts w:cs="Tahoma"/>
          <w:bCs/>
          <w:szCs w:val="22"/>
        </w:rPr>
        <w:t>Washington, DC: Assessing Special Education Students State Collaborative on Assessment and Student Standards, Council of Chief State School Officers.</w:t>
      </w:r>
    </w:p>
    <w:p w14:paraId="046506FB" w14:textId="77777777" w:rsidR="004E0FA8" w:rsidRPr="00740D71" w:rsidRDefault="004E0FA8" w:rsidP="004E0FA8">
      <w:pPr>
        <w:autoSpaceDE w:val="0"/>
        <w:autoSpaceDN w:val="0"/>
        <w:adjustRightInd w:val="0"/>
        <w:rPr>
          <w:rFonts w:cs="Tahoma"/>
          <w:bCs/>
          <w:szCs w:val="22"/>
        </w:rPr>
      </w:pPr>
    </w:p>
    <w:p w14:paraId="32C98D59" w14:textId="77777777" w:rsidR="004E0FA8" w:rsidRPr="00740D71" w:rsidRDefault="004E0FA8" w:rsidP="004E0FA8">
      <w:pPr>
        <w:autoSpaceDE w:val="0"/>
        <w:autoSpaceDN w:val="0"/>
        <w:adjustRightInd w:val="0"/>
        <w:rPr>
          <w:szCs w:val="22"/>
        </w:rPr>
      </w:pPr>
      <w:r w:rsidRPr="00740D71">
        <w:rPr>
          <w:szCs w:val="22"/>
        </w:rPr>
        <w:t xml:space="preserve">Christensen, L., Shyyan, V., Schuster, T., Mahaley, P., &amp; Saez, S. (2012). </w:t>
      </w:r>
      <w:r w:rsidRPr="00740D71">
        <w:rPr>
          <w:i/>
          <w:szCs w:val="22"/>
        </w:rPr>
        <w:t>Accommodations manual: How to select, administer, and evaluate use of accommodations for instruction and assessment of English language learners.</w:t>
      </w:r>
      <w:r w:rsidRPr="00740D71">
        <w:rPr>
          <w:szCs w:val="22"/>
        </w:rPr>
        <w:t xml:space="preserve"> Minneapolis, MN: University of Minnesota, National Center on Educational Outcomes.</w:t>
      </w:r>
    </w:p>
    <w:p w14:paraId="794051B7" w14:textId="77777777" w:rsidR="004E0FA8" w:rsidRPr="00740D71" w:rsidRDefault="004E0FA8" w:rsidP="004E0FA8">
      <w:pPr>
        <w:autoSpaceDE w:val="0"/>
        <w:autoSpaceDN w:val="0"/>
        <w:adjustRightInd w:val="0"/>
        <w:rPr>
          <w:szCs w:val="22"/>
        </w:rPr>
      </w:pPr>
    </w:p>
    <w:p w14:paraId="338BD723" w14:textId="5B50FF73" w:rsidR="004E0FA8" w:rsidRPr="00740D71" w:rsidRDefault="004E0FA8" w:rsidP="004E0FA8">
      <w:pPr>
        <w:autoSpaceDE w:val="0"/>
        <w:autoSpaceDN w:val="0"/>
        <w:adjustRightInd w:val="0"/>
        <w:rPr>
          <w:szCs w:val="22"/>
        </w:rPr>
      </w:pPr>
      <w:r w:rsidRPr="00740D71">
        <w:rPr>
          <w:szCs w:val="22"/>
        </w:rPr>
        <w:t xml:space="preserve">Fedorchak, G. (2012). </w:t>
      </w:r>
      <w:r w:rsidRPr="00740D71">
        <w:rPr>
          <w:i/>
          <w:szCs w:val="22"/>
        </w:rPr>
        <w:t>Access by Design – Implications for equity and excellence in education</w:t>
      </w:r>
      <w:r w:rsidRPr="00740D71">
        <w:rPr>
          <w:szCs w:val="22"/>
        </w:rPr>
        <w:t>. Draft paper prepared for the Smarter Balanced Assessment Consortium.</w:t>
      </w:r>
      <w:r w:rsidR="00172C58">
        <w:rPr>
          <w:szCs w:val="22"/>
        </w:rPr>
        <w:t xml:space="preserve"> </w:t>
      </w:r>
    </w:p>
    <w:p w14:paraId="16C924B9" w14:textId="77777777" w:rsidR="00FA2961" w:rsidRPr="00740D71" w:rsidRDefault="00FA2961" w:rsidP="004E0FA8">
      <w:pPr>
        <w:autoSpaceDE w:val="0"/>
        <w:autoSpaceDN w:val="0"/>
        <w:adjustRightInd w:val="0"/>
        <w:rPr>
          <w:szCs w:val="22"/>
        </w:rPr>
      </w:pPr>
    </w:p>
    <w:p w14:paraId="3D9279DD" w14:textId="18570115" w:rsidR="00FA2961" w:rsidRPr="00740D71" w:rsidRDefault="00172C58" w:rsidP="004E0FA8">
      <w:pPr>
        <w:autoSpaceDE w:val="0"/>
        <w:autoSpaceDN w:val="0"/>
        <w:adjustRightInd w:val="0"/>
        <w:rPr>
          <w:bCs/>
          <w:szCs w:val="22"/>
        </w:rPr>
      </w:pPr>
      <w:r w:rsidRPr="00623A13">
        <w:rPr>
          <w:szCs w:val="22"/>
        </w:rPr>
        <w:t>Measured Progress. (2012</w:t>
      </w:r>
      <w:r w:rsidR="00FA2961" w:rsidRPr="00623A13">
        <w:rPr>
          <w:szCs w:val="22"/>
        </w:rPr>
        <w:t xml:space="preserve">). </w:t>
      </w:r>
      <w:r w:rsidR="00623A13">
        <w:rPr>
          <w:bCs/>
          <w:szCs w:val="22"/>
        </w:rPr>
        <w:t xml:space="preserve">Smarter Balanced Assessment Consortium: General Accessibility Guidelines. </w:t>
      </w:r>
      <w:r>
        <w:rPr>
          <w:bCs/>
          <w:szCs w:val="22"/>
        </w:rPr>
        <w:t xml:space="preserve">Available at: </w:t>
      </w:r>
      <w:hyperlink r:id="rId30" w:history="1">
        <w:r w:rsidRPr="000D6044">
          <w:rPr>
            <w:rStyle w:val="Hyperlink"/>
            <w:bCs/>
            <w:szCs w:val="22"/>
          </w:rPr>
          <w:t>https://portal.smarterbalanced.org/library/en/general-accessibility-guidelines.pdf</w:t>
        </w:r>
      </w:hyperlink>
      <w:r>
        <w:rPr>
          <w:bCs/>
          <w:szCs w:val="22"/>
        </w:rPr>
        <w:t xml:space="preserve"> </w:t>
      </w:r>
    </w:p>
    <w:p w14:paraId="3759F704" w14:textId="77777777" w:rsidR="00FA2961" w:rsidRPr="00740D71" w:rsidRDefault="00FA2961" w:rsidP="004E0FA8">
      <w:pPr>
        <w:autoSpaceDE w:val="0"/>
        <w:autoSpaceDN w:val="0"/>
        <w:adjustRightInd w:val="0"/>
        <w:rPr>
          <w:bCs/>
          <w:szCs w:val="22"/>
        </w:rPr>
      </w:pPr>
    </w:p>
    <w:p w14:paraId="1166253B" w14:textId="1650F212" w:rsidR="00FA2961" w:rsidRPr="00740D71" w:rsidRDefault="00FA2961" w:rsidP="004E0FA8">
      <w:pPr>
        <w:autoSpaceDE w:val="0"/>
        <w:autoSpaceDN w:val="0"/>
        <w:adjustRightInd w:val="0"/>
        <w:rPr>
          <w:bCs/>
          <w:szCs w:val="22"/>
        </w:rPr>
      </w:pPr>
      <w:r w:rsidRPr="00740D71">
        <w:rPr>
          <w:bCs/>
          <w:szCs w:val="22"/>
        </w:rPr>
        <w:t xml:space="preserve">National Center on Educational Outcomes. (2009). </w:t>
      </w:r>
      <w:r w:rsidRPr="00740D71">
        <w:rPr>
          <w:bCs/>
          <w:i/>
          <w:szCs w:val="22"/>
        </w:rPr>
        <w:t>Accommodations bibliography</w:t>
      </w:r>
      <w:r w:rsidR="00E831E9" w:rsidRPr="00740D71">
        <w:rPr>
          <w:bCs/>
          <w:i/>
          <w:szCs w:val="22"/>
        </w:rPr>
        <w:t>.</w:t>
      </w:r>
      <w:r w:rsidR="00E831E9" w:rsidRPr="00740D71">
        <w:rPr>
          <w:bCs/>
          <w:szCs w:val="22"/>
        </w:rPr>
        <w:t xml:space="preserve"> </w:t>
      </w:r>
      <w:r w:rsidR="00E831E9" w:rsidRPr="00740D71">
        <w:rPr>
          <w:szCs w:val="22"/>
        </w:rPr>
        <w:t xml:space="preserve">Minneapolis, MN: University of Minnesota, National Center on Educational Outcomes. Available </w:t>
      </w:r>
      <w:r w:rsidR="003E43B6">
        <w:rPr>
          <w:szCs w:val="22"/>
        </w:rPr>
        <w:t>at</w:t>
      </w:r>
      <w:r w:rsidR="00E831E9" w:rsidRPr="00740D71">
        <w:rPr>
          <w:szCs w:val="22"/>
        </w:rPr>
        <w:t xml:space="preserve">: </w:t>
      </w:r>
      <w:hyperlink r:id="rId31" w:history="1">
        <w:r w:rsidR="00623A13" w:rsidRPr="000D6044">
          <w:rPr>
            <w:rStyle w:val="Hyperlink"/>
            <w:szCs w:val="22"/>
          </w:rPr>
          <w:t>https://nceo.info/Resources/publications/OnlinePubs/AccommBibliography/AccomStudies.htm</w:t>
        </w:r>
      </w:hyperlink>
      <w:r w:rsidR="00623A13">
        <w:rPr>
          <w:szCs w:val="22"/>
        </w:rPr>
        <w:t xml:space="preserve"> </w:t>
      </w:r>
    </w:p>
    <w:p w14:paraId="16AEF492" w14:textId="77777777" w:rsidR="00B402BB" w:rsidRPr="00740D71" w:rsidRDefault="00B402BB" w:rsidP="004E0FA8">
      <w:pPr>
        <w:autoSpaceDE w:val="0"/>
        <w:autoSpaceDN w:val="0"/>
        <w:adjustRightInd w:val="0"/>
        <w:rPr>
          <w:szCs w:val="22"/>
        </w:rPr>
      </w:pPr>
    </w:p>
    <w:p w14:paraId="50E937FD" w14:textId="77777777" w:rsidR="00B402BB" w:rsidRPr="00740D71" w:rsidRDefault="00B402BB" w:rsidP="004E0FA8">
      <w:pPr>
        <w:autoSpaceDE w:val="0"/>
        <w:autoSpaceDN w:val="0"/>
        <w:adjustRightInd w:val="0"/>
        <w:rPr>
          <w:i/>
          <w:iCs/>
          <w:szCs w:val="22"/>
        </w:rPr>
      </w:pPr>
      <w:r w:rsidRPr="00740D71">
        <w:rPr>
          <w:szCs w:val="22"/>
        </w:rPr>
        <w:t xml:space="preserve">National Council on Measurement in Education. (2012). </w:t>
      </w:r>
      <w:r w:rsidRPr="00740D71">
        <w:rPr>
          <w:i/>
          <w:iCs/>
          <w:szCs w:val="22"/>
        </w:rPr>
        <w:t>Testing and data integrity in the administration of statewide student assessment programs.</w:t>
      </w:r>
    </w:p>
    <w:p w14:paraId="4C9844C2" w14:textId="77777777" w:rsidR="004E0FA8" w:rsidRPr="00740D71" w:rsidRDefault="004E0FA8" w:rsidP="004E0FA8">
      <w:pPr>
        <w:autoSpaceDE w:val="0"/>
        <w:autoSpaceDN w:val="0"/>
        <w:adjustRightInd w:val="0"/>
        <w:rPr>
          <w:szCs w:val="22"/>
        </w:rPr>
      </w:pPr>
    </w:p>
    <w:p w14:paraId="0892AAE2" w14:textId="77777777" w:rsidR="004E0FA8" w:rsidRPr="00740D71" w:rsidRDefault="004E0FA8" w:rsidP="004E0FA8">
      <w:pPr>
        <w:autoSpaceDE w:val="0"/>
        <w:autoSpaceDN w:val="0"/>
        <w:adjustRightInd w:val="0"/>
        <w:rPr>
          <w:szCs w:val="22"/>
        </w:rPr>
      </w:pPr>
      <w:r w:rsidRPr="00740D71">
        <w:rPr>
          <w:szCs w:val="22"/>
        </w:rPr>
        <w:t xml:space="preserve">Shyyan, V., Christensen, L., Touchette, B., Lightborne, L., Gholson, M., &amp; Burton, K. (2013). </w:t>
      </w:r>
      <w:r w:rsidRPr="00740D71">
        <w:rPr>
          <w:i/>
          <w:szCs w:val="22"/>
        </w:rPr>
        <w:t>Accommodations manual: How to select, administer, and evaluate use of accommodations for instruction and assessment of English language learners with disabilities.</w:t>
      </w:r>
      <w:r w:rsidRPr="00740D71">
        <w:rPr>
          <w:szCs w:val="22"/>
        </w:rPr>
        <w:t xml:space="preserve"> Minneapolis, MN: University of Minnesota, National Center on Educational Outcomes.</w:t>
      </w:r>
    </w:p>
    <w:p w14:paraId="7DB262DC" w14:textId="77777777" w:rsidR="006F5C7A" w:rsidRPr="00740D71" w:rsidRDefault="006F5C7A" w:rsidP="004E0FA8">
      <w:pPr>
        <w:autoSpaceDE w:val="0"/>
        <w:autoSpaceDN w:val="0"/>
        <w:adjustRightInd w:val="0"/>
        <w:rPr>
          <w:szCs w:val="22"/>
        </w:rPr>
      </w:pPr>
    </w:p>
    <w:p w14:paraId="3F878C0E" w14:textId="73581AB9" w:rsidR="006F5C7A" w:rsidRPr="00740D71" w:rsidRDefault="006F5C7A" w:rsidP="004E0FA8">
      <w:pPr>
        <w:autoSpaceDE w:val="0"/>
        <w:autoSpaceDN w:val="0"/>
        <w:adjustRightInd w:val="0"/>
        <w:rPr>
          <w:szCs w:val="22"/>
        </w:rPr>
      </w:pPr>
      <w:r w:rsidRPr="00740D71">
        <w:rPr>
          <w:szCs w:val="22"/>
        </w:rPr>
        <w:t xml:space="preserve">Smarter Balanced. (2012). </w:t>
      </w:r>
      <w:r w:rsidRPr="00740D71">
        <w:rPr>
          <w:i/>
          <w:szCs w:val="22"/>
        </w:rPr>
        <w:t xml:space="preserve">Translation accommodations framework for testing ELLs in mathematics. </w:t>
      </w:r>
      <w:r w:rsidRPr="00740D71">
        <w:rPr>
          <w:szCs w:val="22"/>
        </w:rPr>
        <w:t xml:space="preserve">Available at: </w:t>
      </w:r>
      <w:hyperlink r:id="rId32" w:history="1">
        <w:r w:rsidR="00623A13" w:rsidRPr="000D6044">
          <w:rPr>
            <w:rStyle w:val="Hyperlink"/>
            <w:szCs w:val="22"/>
          </w:rPr>
          <w:t>https://portal.smarterbalanced.org/library/en/translation-accommodations-framework-for-testing-english-language-learners-in-mathematics.pdf</w:t>
        </w:r>
      </w:hyperlink>
      <w:r w:rsidR="00623A13">
        <w:rPr>
          <w:szCs w:val="22"/>
        </w:rPr>
        <w:t xml:space="preserve"> </w:t>
      </w:r>
    </w:p>
    <w:p w14:paraId="4E14D1EC" w14:textId="77777777" w:rsidR="00354875" w:rsidRPr="00740D71" w:rsidRDefault="00354875" w:rsidP="004E0FA8">
      <w:pPr>
        <w:autoSpaceDE w:val="0"/>
        <w:autoSpaceDN w:val="0"/>
        <w:adjustRightInd w:val="0"/>
        <w:rPr>
          <w:szCs w:val="22"/>
        </w:rPr>
      </w:pPr>
    </w:p>
    <w:p w14:paraId="009218E6" w14:textId="7FD1E952" w:rsidR="00BC2EFD" w:rsidRPr="00740D71" w:rsidRDefault="00354875" w:rsidP="004E0FA8">
      <w:pPr>
        <w:autoSpaceDE w:val="0"/>
        <w:autoSpaceDN w:val="0"/>
        <w:adjustRightInd w:val="0"/>
        <w:rPr>
          <w:rFonts w:cs="Arial"/>
          <w:szCs w:val="22"/>
        </w:rPr>
      </w:pPr>
      <w:r w:rsidRPr="00740D71">
        <w:rPr>
          <w:szCs w:val="22"/>
        </w:rPr>
        <w:t xml:space="preserve">Smarter Balanced. (2012). </w:t>
      </w:r>
      <w:hyperlink r:id="rId33" w:history="1">
        <w:r w:rsidRPr="009432EA">
          <w:rPr>
            <w:rFonts w:cs="Arial"/>
            <w:i/>
            <w:szCs w:val="22"/>
          </w:rPr>
          <w:t xml:space="preserve">Accommodations for English Language Learners and Students with Disabilities: A </w:t>
        </w:r>
        <w:r w:rsidR="00D9203C">
          <w:rPr>
            <w:rFonts w:cs="Arial"/>
            <w:i/>
            <w:szCs w:val="22"/>
          </w:rPr>
          <w:t>r</w:t>
        </w:r>
        <w:r w:rsidR="00D9203C" w:rsidRPr="009432EA">
          <w:rPr>
            <w:rFonts w:cs="Arial"/>
            <w:i/>
            <w:szCs w:val="22"/>
          </w:rPr>
          <w:t>esearch</w:t>
        </w:r>
        <w:r w:rsidRPr="009432EA">
          <w:rPr>
            <w:rFonts w:cs="Arial"/>
            <w:i/>
            <w:szCs w:val="22"/>
          </w:rPr>
          <w:t>-</w:t>
        </w:r>
        <w:r w:rsidR="00D9203C">
          <w:rPr>
            <w:rFonts w:cs="Arial"/>
            <w:i/>
            <w:szCs w:val="22"/>
          </w:rPr>
          <w:t>b</w:t>
        </w:r>
        <w:r w:rsidR="00D9203C" w:rsidRPr="009432EA">
          <w:rPr>
            <w:rFonts w:cs="Arial"/>
            <w:i/>
            <w:szCs w:val="22"/>
          </w:rPr>
          <w:t xml:space="preserve">ased </w:t>
        </w:r>
        <w:r w:rsidR="00D9203C">
          <w:rPr>
            <w:rFonts w:cs="Arial"/>
            <w:i/>
            <w:szCs w:val="22"/>
          </w:rPr>
          <w:t>d</w:t>
        </w:r>
        <w:r w:rsidR="00D9203C" w:rsidRPr="009432EA">
          <w:rPr>
            <w:rFonts w:cs="Arial"/>
            <w:i/>
            <w:szCs w:val="22"/>
          </w:rPr>
          <w:t xml:space="preserve">ecision </w:t>
        </w:r>
        <w:r w:rsidR="00D9203C">
          <w:rPr>
            <w:rFonts w:cs="Arial"/>
            <w:i/>
            <w:szCs w:val="22"/>
          </w:rPr>
          <w:t>a</w:t>
        </w:r>
        <w:r w:rsidRPr="009432EA">
          <w:rPr>
            <w:rFonts w:cs="Arial"/>
            <w:i/>
            <w:szCs w:val="22"/>
          </w:rPr>
          <w:t>lgorithm</w:t>
        </w:r>
      </w:hyperlink>
      <w:r w:rsidRPr="00740D71">
        <w:rPr>
          <w:rFonts w:cs="Arial"/>
          <w:szCs w:val="22"/>
        </w:rPr>
        <w:t xml:space="preserve">. Available at: </w:t>
      </w:r>
      <w:hyperlink r:id="rId34" w:history="1">
        <w:r w:rsidR="00623A13" w:rsidRPr="000D6044">
          <w:rPr>
            <w:rStyle w:val="Hyperlink"/>
            <w:rFonts w:cs="Arial"/>
            <w:szCs w:val="22"/>
          </w:rPr>
          <w:t>https://portal.smarterbalanced.org/library/en/accommodations-for-english-language-learners-and-students-with-disabilities-a-research-based-decision-algorithm.pdf</w:t>
        </w:r>
      </w:hyperlink>
      <w:r w:rsidR="00623A13">
        <w:rPr>
          <w:rFonts w:cs="Arial"/>
          <w:szCs w:val="22"/>
        </w:rPr>
        <w:t xml:space="preserve"> </w:t>
      </w:r>
    </w:p>
    <w:p w14:paraId="62C2C19D" w14:textId="77777777" w:rsidR="00451CF4" w:rsidRDefault="00451CF4" w:rsidP="00451CF4">
      <w:pPr>
        <w:pStyle w:val="Heading1"/>
        <w:spacing w:before="60" w:after="60"/>
      </w:pPr>
      <w:bookmarkStart w:id="40" w:name="_Toc490832662"/>
      <w:r w:rsidRPr="00C2212C">
        <w:lastRenderedPageBreak/>
        <w:t>Appendix A: Summary of Smarter Balanced Universal Tools, Designated Supports, and Accommodations</w:t>
      </w:r>
      <w:bookmarkEnd w:id="40"/>
    </w:p>
    <w:tbl>
      <w:tblPr>
        <w:tblStyle w:val="GridTable32"/>
        <w:tblW w:w="9738" w:type="dxa"/>
        <w:tblLook w:val="04A0" w:firstRow="1" w:lastRow="0" w:firstColumn="1" w:lastColumn="0" w:noHBand="0" w:noVBand="1"/>
      </w:tblPr>
      <w:tblGrid>
        <w:gridCol w:w="1548"/>
        <w:gridCol w:w="2790"/>
        <w:gridCol w:w="2700"/>
        <w:gridCol w:w="2700"/>
      </w:tblGrid>
      <w:tr w:rsidR="00451CF4" w:rsidRPr="00504B09" w14:paraId="051D344E" w14:textId="77777777" w:rsidTr="00E01172">
        <w:trPr>
          <w:cnfStyle w:val="100000000000" w:firstRow="1" w:lastRow="0" w:firstColumn="0" w:lastColumn="0" w:oddVBand="0" w:evenVBand="0" w:oddHBand="0" w:evenHBand="0" w:firstRowFirstColumn="0" w:firstRowLastColumn="0" w:lastRowFirstColumn="0" w:lastRowLastColumn="0"/>
          <w:trHeight w:val="214"/>
        </w:trPr>
        <w:tc>
          <w:tcPr>
            <w:cnfStyle w:val="001000000100" w:firstRow="0" w:lastRow="0" w:firstColumn="1" w:lastColumn="0" w:oddVBand="0" w:evenVBand="0" w:oddHBand="0" w:evenHBand="0" w:firstRowFirstColumn="1" w:firstRowLastColumn="0" w:lastRowFirstColumn="0" w:lastRowLastColumn="0"/>
            <w:tcW w:w="1548" w:type="dxa"/>
            <w:tcMar>
              <w:top w:w="29" w:type="dxa"/>
              <w:left w:w="115" w:type="dxa"/>
              <w:bottom w:w="29" w:type="dxa"/>
              <w:right w:w="115" w:type="dxa"/>
            </w:tcMar>
          </w:tcPr>
          <w:p w14:paraId="648A9EEA" w14:textId="77777777" w:rsidR="00451CF4" w:rsidRPr="00DA2BEB" w:rsidRDefault="00451CF4" w:rsidP="00DA2BEB">
            <w:pPr>
              <w:spacing w:before="60"/>
              <w:rPr>
                <w:rFonts w:eastAsia="Times New Roman"/>
                <w:bCs w:val="0"/>
                <w:i w:val="0"/>
                <w:iCs w:val="0"/>
                <w:color w:val="231F20"/>
                <w:sz w:val="16"/>
                <w:szCs w:val="16"/>
                <w:lang w:eastAsia="ja-JP"/>
              </w:rPr>
            </w:pPr>
          </w:p>
        </w:tc>
        <w:tc>
          <w:tcPr>
            <w:tcW w:w="2790" w:type="dxa"/>
            <w:tcMar>
              <w:top w:w="29" w:type="dxa"/>
              <w:left w:w="115" w:type="dxa"/>
              <w:bottom w:w="29" w:type="dxa"/>
              <w:right w:w="115" w:type="dxa"/>
            </w:tcMar>
          </w:tcPr>
          <w:p w14:paraId="34FF7304" w14:textId="77777777" w:rsidR="00451CF4" w:rsidRPr="00DA2BEB" w:rsidRDefault="00451CF4" w:rsidP="00DA2BEB">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231F20"/>
                <w:sz w:val="16"/>
                <w:szCs w:val="16"/>
                <w:lang w:eastAsia="ja-JP"/>
              </w:rPr>
            </w:pPr>
            <w:r w:rsidRPr="00DA2BEB">
              <w:rPr>
                <w:rFonts w:eastAsia="Times New Roman"/>
                <w:color w:val="231F20"/>
                <w:sz w:val="16"/>
                <w:szCs w:val="16"/>
                <w:lang w:eastAsia="ja-JP"/>
              </w:rPr>
              <w:t xml:space="preserve">Universal Tools </w:t>
            </w:r>
          </w:p>
        </w:tc>
        <w:tc>
          <w:tcPr>
            <w:tcW w:w="2700" w:type="dxa"/>
            <w:tcMar>
              <w:top w:w="29" w:type="dxa"/>
              <w:left w:w="115" w:type="dxa"/>
              <w:bottom w:w="29" w:type="dxa"/>
              <w:right w:w="115" w:type="dxa"/>
            </w:tcMar>
          </w:tcPr>
          <w:p w14:paraId="46EC2B88" w14:textId="77777777" w:rsidR="00451CF4" w:rsidRPr="00DA2BEB" w:rsidRDefault="00451CF4" w:rsidP="00DA2BEB">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231F20"/>
                <w:sz w:val="16"/>
                <w:szCs w:val="16"/>
                <w:lang w:eastAsia="ja-JP"/>
              </w:rPr>
            </w:pPr>
            <w:r w:rsidRPr="00DA2BEB">
              <w:rPr>
                <w:rFonts w:eastAsia="Times New Roman"/>
                <w:color w:val="231F20"/>
                <w:sz w:val="16"/>
                <w:szCs w:val="16"/>
                <w:lang w:eastAsia="ja-JP"/>
              </w:rPr>
              <w:t>Designated Supports</w:t>
            </w:r>
          </w:p>
        </w:tc>
        <w:tc>
          <w:tcPr>
            <w:tcW w:w="2700" w:type="dxa"/>
            <w:tcMar>
              <w:top w:w="29" w:type="dxa"/>
              <w:left w:w="115" w:type="dxa"/>
              <w:bottom w:w="29" w:type="dxa"/>
              <w:right w:w="115" w:type="dxa"/>
            </w:tcMar>
          </w:tcPr>
          <w:p w14:paraId="6D4EDA65" w14:textId="77777777" w:rsidR="00451CF4" w:rsidRPr="00DA2BEB" w:rsidRDefault="00451CF4" w:rsidP="00DA2BEB">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231F20"/>
                <w:sz w:val="16"/>
                <w:szCs w:val="16"/>
                <w:lang w:eastAsia="ja-JP"/>
              </w:rPr>
            </w:pPr>
            <w:r w:rsidRPr="00DA2BEB">
              <w:rPr>
                <w:rFonts w:eastAsia="Times New Roman"/>
                <w:color w:val="231F20"/>
                <w:sz w:val="16"/>
                <w:szCs w:val="16"/>
                <w:lang w:eastAsia="ja-JP"/>
              </w:rPr>
              <w:t>Accommodations</w:t>
            </w:r>
          </w:p>
        </w:tc>
      </w:tr>
      <w:tr w:rsidR="00451CF4" w:rsidRPr="00204864" w14:paraId="2E92FE7C" w14:textId="77777777" w:rsidTr="00E01172">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1548" w:type="dxa"/>
            <w:tcMar>
              <w:top w:w="29" w:type="dxa"/>
              <w:left w:w="115" w:type="dxa"/>
              <w:bottom w:w="29" w:type="dxa"/>
              <w:right w:w="115" w:type="dxa"/>
            </w:tcMar>
          </w:tcPr>
          <w:p w14:paraId="4C6C3F1F" w14:textId="77777777" w:rsidR="00451CF4" w:rsidRPr="00204864" w:rsidRDefault="00451CF4" w:rsidP="009B588A">
            <w:pPr>
              <w:rPr>
                <w:rFonts w:eastAsia="Times New Roman"/>
                <w:i w:val="0"/>
                <w:iCs w:val="0"/>
                <w:color w:val="231F20"/>
                <w:sz w:val="18"/>
                <w:szCs w:val="18"/>
                <w:lang w:eastAsia="ja-JP"/>
              </w:rPr>
            </w:pPr>
            <w:r w:rsidRPr="00204864">
              <w:rPr>
                <w:rFonts w:eastAsia="Times New Roman"/>
                <w:color w:val="231F20"/>
                <w:sz w:val="18"/>
                <w:szCs w:val="18"/>
                <w:lang w:eastAsia="ja-JP"/>
              </w:rPr>
              <w:t>Embedded</w:t>
            </w:r>
          </w:p>
        </w:tc>
        <w:tc>
          <w:tcPr>
            <w:tcW w:w="2790" w:type="dxa"/>
            <w:tcMar>
              <w:top w:w="29" w:type="dxa"/>
              <w:left w:w="115" w:type="dxa"/>
              <w:bottom w:w="29" w:type="dxa"/>
              <w:right w:w="115" w:type="dxa"/>
            </w:tcMar>
          </w:tcPr>
          <w:p w14:paraId="6FBE573C"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Breaks</w:t>
            </w:r>
          </w:p>
          <w:p w14:paraId="742583DE"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Calculator</w:t>
            </w:r>
            <w:r w:rsidRPr="00B75816">
              <w:rPr>
                <w:rStyle w:val="FootnoteReference"/>
                <w:sz w:val="18"/>
                <w:szCs w:val="18"/>
              </w:rPr>
              <w:footnoteReference w:id="4"/>
            </w:r>
          </w:p>
          <w:p w14:paraId="5E40CB37"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Digital Notepad</w:t>
            </w:r>
          </w:p>
          <w:p w14:paraId="76C0E8A6"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English Dictionary</w:t>
            </w:r>
            <w:r w:rsidRPr="00B75816">
              <w:rPr>
                <w:rStyle w:val="FootnoteReference"/>
                <w:rFonts w:eastAsia="Times New Roman"/>
                <w:color w:val="231F20"/>
                <w:sz w:val="18"/>
                <w:szCs w:val="18"/>
                <w:lang w:eastAsia="ja-JP"/>
              </w:rPr>
              <w:footnoteReference w:id="5"/>
            </w:r>
          </w:p>
          <w:p w14:paraId="61AA292E"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English Glossary</w:t>
            </w:r>
          </w:p>
          <w:p w14:paraId="57FAB3BC"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Expandable Passages</w:t>
            </w:r>
          </w:p>
          <w:p w14:paraId="47CE0DF6" w14:textId="1EEF4EF9"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Global Notes</w:t>
            </w:r>
            <w:r w:rsidR="00623A13" w:rsidRPr="00B75816">
              <w:rPr>
                <w:rStyle w:val="FootnoteReference"/>
                <w:rFonts w:eastAsia="Times New Roman"/>
                <w:color w:val="231F20"/>
                <w:sz w:val="18"/>
                <w:szCs w:val="18"/>
                <w:lang w:eastAsia="ja-JP"/>
              </w:rPr>
              <w:footnoteReference w:id="6"/>
            </w:r>
          </w:p>
          <w:p w14:paraId="46FA67F7"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Highlighter</w:t>
            </w:r>
          </w:p>
          <w:p w14:paraId="0F734128"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Keyboard Navigation</w:t>
            </w:r>
          </w:p>
          <w:p w14:paraId="577F3D51" w14:textId="47602417" w:rsidR="00623A13" w:rsidRPr="00B75816" w:rsidRDefault="00623A13"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Line Reader</w:t>
            </w:r>
          </w:p>
          <w:p w14:paraId="53974783"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Mark for Review</w:t>
            </w:r>
          </w:p>
          <w:p w14:paraId="6D9F5E54"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Math Tools</w:t>
            </w:r>
            <w:r w:rsidRPr="00B75816">
              <w:rPr>
                <w:rStyle w:val="FootnoteReference"/>
                <w:rFonts w:eastAsia="Times New Roman"/>
                <w:color w:val="231F20"/>
                <w:sz w:val="18"/>
                <w:szCs w:val="18"/>
                <w:lang w:eastAsia="ja-JP"/>
              </w:rPr>
              <w:footnoteReference w:id="7"/>
            </w:r>
          </w:p>
          <w:p w14:paraId="15F2B261" w14:textId="37F181F5"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Spell Check</w:t>
            </w:r>
          </w:p>
          <w:p w14:paraId="1AB20271"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Strikethrough</w:t>
            </w:r>
          </w:p>
          <w:p w14:paraId="4E557420" w14:textId="2E020641" w:rsidR="00623A13" w:rsidRPr="00B75816" w:rsidRDefault="00623A13"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Thesaurus</w:t>
            </w:r>
            <w:r w:rsidRPr="00B75816">
              <w:rPr>
                <w:rStyle w:val="FootnoteReference"/>
                <w:rFonts w:eastAsia="Times New Roman"/>
                <w:color w:val="231F20"/>
                <w:sz w:val="18"/>
                <w:szCs w:val="18"/>
                <w:lang w:eastAsia="ja-JP"/>
              </w:rPr>
              <w:footnoteReference w:id="8"/>
            </w:r>
          </w:p>
          <w:p w14:paraId="3A145C4D"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Writing Tools</w:t>
            </w:r>
            <w:r w:rsidRPr="00B75816">
              <w:rPr>
                <w:rStyle w:val="FootnoteReference"/>
                <w:rFonts w:eastAsia="Times New Roman"/>
                <w:color w:val="231F20"/>
                <w:sz w:val="18"/>
                <w:szCs w:val="18"/>
                <w:lang w:eastAsia="ja-JP"/>
              </w:rPr>
              <w:footnoteReference w:id="9"/>
            </w:r>
            <w:r w:rsidRPr="00B75816" w:rsidDel="00FD2193">
              <w:rPr>
                <w:rFonts w:eastAsia="Times New Roman"/>
                <w:color w:val="231F20"/>
                <w:sz w:val="18"/>
                <w:szCs w:val="18"/>
                <w:vertAlign w:val="superscript"/>
                <w:lang w:eastAsia="ja-JP"/>
              </w:rPr>
              <w:t xml:space="preserve"> </w:t>
            </w:r>
          </w:p>
          <w:p w14:paraId="3A25D91A"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Zoom</w:t>
            </w:r>
          </w:p>
        </w:tc>
        <w:tc>
          <w:tcPr>
            <w:tcW w:w="2700" w:type="dxa"/>
            <w:tcMar>
              <w:top w:w="29" w:type="dxa"/>
              <w:left w:w="115" w:type="dxa"/>
              <w:bottom w:w="29" w:type="dxa"/>
              <w:right w:w="115" w:type="dxa"/>
            </w:tcMar>
          </w:tcPr>
          <w:p w14:paraId="5906A032"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Color Contrast</w:t>
            </w:r>
          </w:p>
          <w:p w14:paraId="6E3C91A0"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Masking</w:t>
            </w:r>
          </w:p>
          <w:p w14:paraId="69C1C744" w14:textId="4A99E2FD" w:rsidR="00C508D1" w:rsidRPr="00B75816" w:rsidRDefault="00C508D1"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Mouse Pointer</w:t>
            </w:r>
          </w:p>
          <w:p w14:paraId="0CA5E7A5" w14:textId="1EA26366" w:rsidR="007542CE" w:rsidRPr="00B75816" w:rsidRDefault="007542CE"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Streamline</w:t>
            </w:r>
          </w:p>
          <w:p w14:paraId="24ABA3CF"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Text-to-Speech</w:t>
            </w:r>
            <w:r w:rsidRPr="00B75816">
              <w:rPr>
                <w:rStyle w:val="FootnoteReference"/>
                <w:rFonts w:eastAsia="Times New Roman"/>
                <w:color w:val="231F20"/>
                <w:sz w:val="18"/>
                <w:szCs w:val="18"/>
                <w:lang w:eastAsia="ja-JP"/>
              </w:rPr>
              <w:footnoteReference w:id="10"/>
            </w:r>
          </w:p>
          <w:p w14:paraId="67B7F944"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Translated Test Directions</w:t>
            </w:r>
            <w:r w:rsidRPr="00B75816">
              <w:rPr>
                <w:rStyle w:val="FootnoteReference"/>
                <w:rFonts w:eastAsia="Times New Roman"/>
                <w:color w:val="231F20"/>
                <w:sz w:val="18"/>
                <w:szCs w:val="18"/>
                <w:lang w:eastAsia="ja-JP"/>
              </w:rPr>
              <w:footnoteReference w:id="11"/>
            </w:r>
          </w:p>
          <w:p w14:paraId="17E280F8" w14:textId="77777777" w:rsidR="00451CF4" w:rsidRPr="00B75816" w:rsidRDefault="00451CF4" w:rsidP="009B588A">
            <w:pPr>
              <w:ind w:left="162" w:hanging="162"/>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Translations (Glossary)</w:t>
            </w:r>
            <w:r w:rsidRPr="00B75816">
              <w:rPr>
                <w:rStyle w:val="FootnoteReference"/>
                <w:rFonts w:eastAsia="Times New Roman"/>
                <w:color w:val="231F20"/>
                <w:sz w:val="18"/>
                <w:szCs w:val="18"/>
                <w:lang w:eastAsia="ja-JP"/>
              </w:rPr>
              <w:footnoteReference w:id="12"/>
            </w:r>
          </w:p>
          <w:p w14:paraId="677A66B5" w14:textId="77777777" w:rsidR="00451CF4" w:rsidRPr="00B75816" w:rsidRDefault="00451CF4" w:rsidP="009B588A">
            <w:pPr>
              <w:ind w:left="162" w:hanging="162"/>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Translations (Stacked)</w:t>
            </w:r>
            <w:r w:rsidRPr="00B75816">
              <w:rPr>
                <w:rStyle w:val="FootnoteReference"/>
                <w:rFonts w:eastAsia="Times New Roman"/>
                <w:color w:val="231F20"/>
                <w:sz w:val="18"/>
                <w:szCs w:val="18"/>
                <w:lang w:eastAsia="ja-JP"/>
              </w:rPr>
              <w:footnoteReference w:id="13"/>
            </w:r>
          </w:p>
          <w:p w14:paraId="5DC32BEF" w14:textId="77777777" w:rsidR="00451CF4" w:rsidRPr="00B75816" w:rsidRDefault="00451CF4" w:rsidP="009B588A">
            <w:pPr>
              <w:ind w:left="162" w:hanging="162"/>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Turn off Any Universal Tools</w:t>
            </w:r>
          </w:p>
        </w:tc>
        <w:tc>
          <w:tcPr>
            <w:tcW w:w="2700" w:type="dxa"/>
            <w:tcMar>
              <w:top w:w="29" w:type="dxa"/>
              <w:left w:w="115" w:type="dxa"/>
              <w:bottom w:w="29" w:type="dxa"/>
              <w:right w:w="115" w:type="dxa"/>
            </w:tcMar>
          </w:tcPr>
          <w:p w14:paraId="2379452B"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American Sign Language</w:t>
            </w:r>
            <w:r w:rsidRPr="00B75816">
              <w:rPr>
                <w:rStyle w:val="FootnoteReference"/>
                <w:rFonts w:eastAsia="Times New Roman"/>
                <w:color w:val="231F20"/>
                <w:sz w:val="18"/>
                <w:szCs w:val="18"/>
                <w:lang w:eastAsia="ja-JP"/>
              </w:rPr>
              <w:footnoteReference w:id="14"/>
            </w:r>
          </w:p>
          <w:p w14:paraId="7E5F5830"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Braille</w:t>
            </w:r>
          </w:p>
          <w:p w14:paraId="1C7F55B3" w14:textId="5C078027" w:rsidR="003B3DB9" w:rsidRPr="00B75816" w:rsidRDefault="003B3DB9"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Braille Transcript</w:t>
            </w:r>
          </w:p>
          <w:p w14:paraId="3253AFD5" w14:textId="4F959B9D"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Closed Captioning</w:t>
            </w:r>
            <w:r w:rsidRPr="00B75816">
              <w:rPr>
                <w:rStyle w:val="FootnoteReference"/>
                <w:rFonts w:eastAsia="Times New Roman"/>
                <w:color w:val="231F20"/>
                <w:sz w:val="18"/>
                <w:szCs w:val="18"/>
                <w:lang w:eastAsia="ja-JP"/>
              </w:rPr>
              <w:footnoteReference w:id="15"/>
            </w:r>
          </w:p>
          <w:p w14:paraId="4F8D3E38"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b/>
                <w:color w:val="231F20"/>
                <w:sz w:val="18"/>
                <w:szCs w:val="18"/>
                <w:vertAlign w:val="superscript"/>
                <w:lang w:eastAsia="ja-JP"/>
              </w:rPr>
            </w:pPr>
            <w:r w:rsidRPr="00B75816">
              <w:rPr>
                <w:rFonts w:eastAsia="Times New Roman"/>
                <w:color w:val="231F20"/>
                <w:sz w:val="18"/>
                <w:szCs w:val="18"/>
                <w:lang w:eastAsia="ja-JP"/>
              </w:rPr>
              <w:t>Text-to-Speech</w:t>
            </w:r>
            <w:r w:rsidRPr="00B75816">
              <w:rPr>
                <w:rStyle w:val="FootnoteReference"/>
                <w:rFonts w:eastAsia="Times New Roman"/>
                <w:color w:val="231F20"/>
                <w:sz w:val="18"/>
                <w:szCs w:val="18"/>
                <w:lang w:eastAsia="ja-JP"/>
              </w:rPr>
              <w:footnoteReference w:id="16"/>
            </w:r>
          </w:p>
          <w:p w14:paraId="7898BAE3"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p>
          <w:p w14:paraId="1646A0C9" w14:textId="77777777" w:rsidR="00451CF4" w:rsidRPr="00B75816" w:rsidRDefault="00451CF4" w:rsidP="009B588A">
            <w:pPr>
              <w:cnfStyle w:val="000000100000" w:firstRow="0" w:lastRow="0" w:firstColumn="0" w:lastColumn="0" w:oddVBand="0" w:evenVBand="0" w:oddHBand="1" w:evenHBand="0" w:firstRowFirstColumn="0" w:firstRowLastColumn="0" w:lastRowFirstColumn="0" w:lastRowLastColumn="0"/>
              <w:rPr>
                <w:rFonts w:eastAsia="Times New Roman"/>
                <w:color w:val="231F20"/>
                <w:sz w:val="18"/>
                <w:szCs w:val="18"/>
                <w:lang w:eastAsia="ja-JP"/>
              </w:rPr>
            </w:pPr>
          </w:p>
        </w:tc>
      </w:tr>
      <w:tr w:rsidR="00451CF4" w:rsidRPr="00204864" w14:paraId="6D6316CB" w14:textId="77777777" w:rsidTr="00E01172">
        <w:trPr>
          <w:trHeight w:val="2175"/>
        </w:trPr>
        <w:tc>
          <w:tcPr>
            <w:cnfStyle w:val="001000000000" w:firstRow="0" w:lastRow="0" w:firstColumn="1" w:lastColumn="0" w:oddVBand="0" w:evenVBand="0" w:oddHBand="0" w:evenHBand="0" w:firstRowFirstColumn="0" w:firstRowLastColumn="0" w:lastRowFirstColumn="0" w:lastRowLastColumn="0"/>
            <w:tcW w:w="1548" w:type="dxa"/>
            <w:tcBorders>
              <w:bottom w:val="single" w:sz="4" w:space="0" w:color="666666" w:themeColor="text1" w:themeTint="99"/>
            </w:tcBorders>
            <w:tcMar>
              <w:top w:w="29" w:type="dxa"/>
              <w:left w:w="115" w:type="dxa"/>
              <w:bottom w:w="29" w:type="dxa"/>
              <w:right w:w="115" w:type="dxa"/>
            </w:tcMar>
          </w:tcPr>
          <w:p w14:paraId="5839AF1E" w14:textId="77777777" w:rsidR="00451CF4" w:rsidRPr="00204864" w:rsidRDefault="00451CF4" w:rsidP="009B588A">
            <w:pPr>
              <w:rPr>
                <w:rFonts w:eastAsia="Times New Roman"/>
                <w:i w:val="0"/>
                <w:iCs w:val="0"/>
                <w:color w:val="231F20"/>
                <w:sz w:val="18"/>
                <w:szCs w:val="18"/>
                <w:lang w:eastAsia="ja-JP"/>
              </w:rPr>
            </w:pPr>
            <w:r w:rsidRPr="00204864">
              <w:rPr>
                <w:rFonts w:eastAsia="Times New Roman"/>
                <w:color w:val="231F20"/>
                <w:sz w:val="18"/>
                <w:szCs w:val="18"/>
                <w:lang w:eastAsia="ja-JP"/>
              </w:rPr>
              <w:t>Non-embedded</w:t>
            </w:r>
          </w:p>
        </w:tc>
        <w:tc>
          <w:tcPr>
            <w:tcW w:w="2790" w:type="dxa"/>
            <w:tcBorders>
              <w:bottom w:val="single" w:sz="4" w:space="0" w:color="666666" w:themeColor="text1" w:themeTint="99"/>
            </w:tcBorders>
            <w:tcMar>
              <w:top w:w="29" w:type="dxa"/>
              <w:left w:w="115" w:type="dxa"/>
              <w:bottom w:w="29" w:type="dxa"/>
              <w:right w:w="115" w:type="dxa"/>
            </w:tcMar>
          </w:tcPr>
          <w:p w14:paraId="37FFE418"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Breaks</w:t>
            </w:r>
          </w:p>
          <w:p w14:paraId="6EDE5085"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English Dictionary</w:t>
            </w:r>
            <w:r w:rsidRPr="00B75816">
              <w:rPr>
                <w:rStyle w:val="FootnoteReference"/>
                <w:rFonts w:eastAsia="Times New Roman"/>
                <w:color w:val="231F20"/>
                <w:sz w:val="18"/>
                <w:szCs w:val="18"/>
                <w:lang w:eastAsia="ja-JP"/>
              </w:rPr>
              <w:footnoteReference w:id="17"/>
            </w:r>
          </w:p>
          <w:p w14:paraId="61C3FC6B"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Scratch Paper</w:t>
            </w:r>
          </w:p>
          <w:p w14:paraId="36B789AF"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Thesaurus</w:t>
            </w:r>
            <w:r w:rsidRPr="00B75816">
              <w:rPr>
                <w:rStyle w:val="FootnoteReference"/>
                <w:rFonts w:eastAsia="Times New Roman"/>
                <w:color w:val="231F20"/>
                <w:sz w:val="18"/>
                <w:szCs w:val="18"/>
                <w:lang w:eastAsia="ja-JP"/>
              </w:rPr>
              <w:footnoteReference w:id="18"/>
            </w:r>
          </w:p>
        </w:tc>
        <w:tc>
          <w:tcPr>
            <w:tcW w:w="2700" w:type="dxa"/>
            <w:tcBorders>
              <w:bottom w:val="single" w:sz="4" w:space="0" w:color="666666" w:themeColor="text1" w:themeTint="99"/>
            </w:tcBorders>
            <w:tcMar>
              <w:top w:w="29" w:type="dxa"/>
              <w:left w:w="115" w:type="dxa"/>
              <w:bottom w:w="29" w:type="dxa"/>
              <w:right w:w="115" w:type="dxa"/>
            </w:tcMar>
          </w:tcPr>
          <w:p w14:paraId="0A597E6B" w14:textId="26537FA7" w:rsidR="003B3DB9" w:rsidRPr="00B75816" w:rsidRDefault="003B3DB9"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Amplification</w:t>
            </w:r>
          </w:p>
          <w:p w14:paraId="3A29DF3B"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Bilingual Dictionary</w:t>
            </w:r>
            <w:r w:rsidRPr="00B75816">
              <w:rPr>
                <w:rStyle w:val="FootnoteReference"/>
                <w:rFonts w:eastAsia="Times New Roman"/>
                <w:color w:val="231F20"/>
                <w:sz w:val="18"/>
                <w:szCs w:val="18"/>
                <w:lang w:eastAsia="ja-JP"/>
              </w:rPr>
              <w:footnoteReference w:id="19"/>
            </w:r>
          </w:p>
          <w:p w14:paraId="7365C068"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Color Contrast</w:t>
            </w:r>
          </w:p>
          <w:p w14:paraId="21935E27"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Color Overlay</w:t>
            </w:r>
          </w:p>
          <w:p w14:paraId="2D8FC820" w14:textId="490314DA"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Magnification</w:t>
            </w:r>
          </w:p>
          <w:p w14:paraId="1643CDD5" w14:textId="1272CC28" w:rsidR="007542CE" w:rsidRPr="00B75816" w:rsidRDefault="007542CE"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Medical Device</w:t>
            </w:r>
          </w:p>
          <w:p w14:paraId="6891A8C2" w14:textId="77777777" w:rsidR="00145ECE" w:rsidRPr="00B75816" w:rsidRDefault="00145ECE" w:rsidP="00145ECE">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Noise Buffers</w:t>
            </w:r>
          </w:p>
          <w:p w14:paraId="7FFD31D0"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Read Aloud</w:t>
            </w:r>
            <w:r w:rsidRPr="00B75816">
              <w:rPr>
                <w:rStyle w:val="FootnoteReference"/>
                <w:rFonts w:eastAsia="Times New Roman"/>
                <w:color w:val="231F20"/>
                <w:sz w:val="18"/>
                <w:szCs w:val="18"/>
                <w:lang w:eastAsia="ja-JP"/>
              </w:rPr>
              <w:footnoteReference w:id="20"/>
            </w:r>
          </w:p>
          <w:p w14:paraId="6C54E6A8" w14:textId="7844081C" w:rsidR="003B3DB9" w:rsidRPr="00B75816" w:rsidRDefault="003B3DB9"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Read Aloud in Spanish</w:t>
            </w:r>
            <w:r w:rsidRPr="00B75816">
              <w:rPr>
                <w:rStyle w:val="FootnoteReference"/>
                <w:rFonts w:eastAsia="Times New Roman"/>
                <w:color w:val="231F20"/>
                <w:sz w:val="18"/>
                <w:szCs w:val="18"/>
                <w:lang w:eastAsia="ja-JP"/>
              </w:rPr>
              <w:footnoteReference w:id="21"/>
            </w:r>
          </w:p>
          <w:p w14:paraId="013198BB"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Scribe</w:t>
            </w:r>
            <w:r w:rsidRPr="00B75816">
              <w:rPr>
                <w:rStyle w:val="FootnoteReference"/>
                <w:rFonts w:eastAsia="Times New Roman"/>
                <w:color w:val="231F20"/>
                <w:sz w:val="18"/>
                <w:szCs w:val="18"/>
                <w:lang w:eastAsia="ja-JP"/>
              </w:rPr>
              <w:footnoteReference w:id="22"/>
            </w:r>
          </w:p>
          <w:p w14:paraId="66BCFBF9"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Separate Setting</w:t>
            </w:r>
          </w:p>
          <w:p w14:paraId="662B595C" w14:textId="28100500" w:rsidR="00E01172" w:rsidRPr="00B75816" w:rsidRDefault="00E01172"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Simplified Test Directions</w:t>
            </w:r>
          </w:p>
          <w:p w14:paraId="7B1B6894" w14:textId="59A11B36" w:rsidR="00451CF4" w:rsidRPr="00B75816" w:rsidRDefault="00451CF4" w:rsidP="009B588A">
            <w:pPr>
              <w:ind w:left="162" w:hanging="162"/>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Translated Test Directions</w:t>
            </w:r>
          </w:p>
          <w:p w14:paraId="6587FB5C" w14:textId="77777777" w:rsidR="00451CF4" w:rsidRPr="00B75816" w:rsidRDefault="00451CF4" w:rsidP="009B588A">
            <w:pPr>
              <w:ind w:left="162" w:hanging="162"/>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Translations (Glossary)</w:t>
            </w:r>
            <w:r w:rsidRPr="00B75816">
              <w:rPr>
                <w:rStyle w:val="FootnoteReference"/>
                <w:rFonts w:eastAsia="Times New Roman"/>
                <w:color w:val="231F20"/>
                <w:sz w:val="18"/>
                <w:szCs w:val="18"/>
                <w:lang w:eastAsia="ja-JP"/>
              </w:rPr>
              <w:t xml:space="preserve"> </w:t>
            </w:r>
            <w:r w:rsidRPr="00B75816">
              <w:rPr>
                <w:rStyle w:val="FootnoteReference"/>
                <w:rFonts w:eastAsia="Times New Roman"/>
                <w:color w:val="231F20"/>
                <w:sz w:val="18"/>
                <w:szCs w:val="18"/>
                <w:lang w:eastAsia="ja-JP"/>
              </w:rPr>
              <w:footnoteReference w:id="23"/>
            </w:r>
          </w:p>
        </w:tc>
        <w:tc>
          <w:tcPr>
            <w:tcW w:w="2700" w:type="dxa"/>
            <w:tcBorders>
              <w:bottom w:val="single" w:sz="4" w:space="0" w:color="666666" w:themeColor="text1" w:themeTint="99"/>
            </w:tcBorders>
            <w:tcMar>
              <w:top w:w="29" w:type="dxa"/>
              <w:left w:w="115" w:type="dxa"/>
              <w:bottom w:w="29" w:type="dxa"/>
              <w:right w:w="115" w:type="dxa"/>
            </w:tcMar>
          </w:tcPr>
          <w:p w14:paraId="183ED604" w14:textId="0A56CF86" w:rsidR="00E01172" w:rsidRPr="00B75816" w:rsidRDefault="00E01172"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 xml:space="preserve">100s Number Table </w:t>
            </w:r>
            <w:r w:rsidRPr="00B75816">
              <w:rPr>
                <w:rStyle w:val="FootnoteReference"/>
                <w:rFonts w:eastAsia="Times New Roman"/>
                <w:color w:val="231F20"/>
                <w:sz w:val="18"/>
                <w:szCs w:val="18"/>
                <w:lang w:eastAsia="ja-JP"/>
              </w:rPr>
              <w:footnoteReference w:id="24"/>
            </w:r>
          </w:p>
          <w:p w14:paraId="2CC2F388"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Abacus</w:t>
            </w:r>
          </w:p>
          <w:p w14:paraId="4E056C97"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Alternate Response Options</w:t>
            </w:r>
            <w:r w:rsidRPr="00B75816">
              <w:rPr>
                <w:rStyle w:val="FootnoteReference"/>
                <w:rFonts w:eastAsia="Times New Roman"/>
                <w:color w:val="231F20"/>
                <w:sz w:val="18"/>
                <w:szCs w:val="18"/>
                <w:lang w:eastAsia="ja-JP"/>
              </w:rPr>
              <w:footnoteReference w:id="25"/>
            </w:r>
          </w:p>
          <w:p w14:paraId="71D1C894" w14:textId="254D651F" w:rsidR="003B3DB9" w:rsidRPr="00B75816" w:rsidRDefault="003B3DB9"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Braille</w:t>
            </w:r>
            <w:r w:rsidRPr="00B75816">
              <w:rPr>
                <w:rStyle w:val="FootnoteReference"/>
                <w:rFonts w:eastAsia="Times New Roman"/>
                <w:color w:val="231F20"/>
                <w:sz w:val="18"/>
                <w:szCs w:val="18"/>
                <w:lang w:eastAsia="ja-JP"/>
              </w:rPr>
              <w:footnoteReference w:id="26"/>
            </w:r>
          </w:p>
          <w:p w14:paraId="4123C1EF"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Calculator</w:t>
            </w:r>
            <w:r w:rsidRPr="00B75816">
              <w:rPr>
                <w:rStyle w:val="FootnoteReference"/>
                <w:rFonts w:eastAsia="Times New Roman"/>
                <w:color w:val="231F20"/>
                <w:sz w:val="18"/>
                <w:szCs w:val="18"/>
                <w:lang w:eastAsia="ja-JP"/>
              </w:rPr>
              <w:footnoteReference w:id="27"/>
            </w:r>
          </w:p>
          <w:p w14:paraId="13D3C8F1" w14:textId="492955DA"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Multiplication Table</w:t>
            </w:r>
            <w:r w:rsidR="00644E27" w:rsidRPr="00B75816">
              <w:rPr>
                <w:rStyle w:val="FootnoteReference"/>
                <w:rFonts w:eastAsia="Times New Roman"/>
                <w:color w:val="231F20"/>
                <w:sz w:val="18"/>
                <w:szCs w:val="18"/>
                <w:lang w:eastAsia="ja-JP"/>
              </w:rPr>
              <w:footnoteReference w:id="28"/>
            </w:r>
          </w:p>
          <w:p w14:paraId="3ED0743B"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Print on Demand</w:t>
            </w:r>
          </w:p>
          <w:p w14:paraId="5E07DB7D" w14:textId="1E16E719"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vertAlign w:val="superscript"/>
                <w:lang w:eastAsia="ja-JP"/>
              </w:rPr>
            </w:pPr>
            <w:r w:rsidRPr="00B75816">
              <w:rPr>
                <w:rFonts w:eastAsia="Times New Roman"/>
                <w:color w:val="231F20"/>
                <w:sz w:val="18"/>
                <w:szCs w:val="18"/>
                <w:lang w:eastAsia="ja-JP"/>
              </w:rPr>
              <w:t>Read Aloud</w:t>
            </w:r>
            <w:r w:rsidR="00644E27" w:rsidRPr="00B75816">
              <w:rPr>
                <w:rStyle w:val="FootnoteReference"/>
                <w:rFonts w:eastAsia="Times New Roman"/>
                <w:color w:val="231F20"/>
                <w:sz w:val="18"/>
                <w:szCs w:val="18"/>
                <w:lang w:eastAsia="ja-JP"/>
              </w:rPr>
              <w:footnoteReference w:id="29"/>
            </w:r>
          </w:p>
          <w:p w14:paraId="6E7C455D" w14:textId="7F97A67B"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sz w:val="18"/>
                <w:szCs w:val="18"/>
              </w:rPr>
            </w:pPr>
            <w:r w:rsidRPr="00B75816">
              <w:rPr>
                <w:rFonts w:eastAsia="Times New Roman"/>
                <w:color w:val="231F20"/>
                <w:sz w:val="18"/>
                <w:szCs w:val="18"/>
                <w:lang w:eastAsia="ja-JP"/>
              </w:rPr>
              <w:t>Scribe</w:t>
            </w:r>
            <w:r w:rsidR="003B3DB9" w:rsidRPr="00B75816">
              <w:rPr>
                <w:rStyle w:val="FootnoteReference"/>
                <w:rFonts w:eastAsia="Times New Roman"/>
                <w:color w:val="231F20"/>
                <w:sz w:val="18"/>
                <w:szCs w:val="18"/>
                <w:lang w:eastAsia="ja-JP"/>
              </w:rPr>
              <w:footnoteReference w:id="30"/>
            </w:r>
          </w:p>
          <w:p w14:paraId="62390FAB" w14:textId="77777777" w:rsidR="00451CF4" w:rsidRPr="00B75816" w:rsidRDefault="00451CF4" w:rsidP="009B588A">
            <w:pPr>
              <w:cnfStyle w:val="000000000000" w:firstRow="0" w:lastRow="0" w:firstColumn="0" w:lastColumn="0" w:oddVBand="0" w:evenVBand="0" w:oddHBand="0" w:evenHBand="0" w:firstRowFirstColumn="0" w:firstRowLastColumn="0" w:lastRowFirstColumn="0" w:lastRowLastColumn="0"/>
              <w:rPr>
                <w:rFonts w:eastAsia="Times New Roman"/>
                <w:color w:val="231F20"/>
                <w:sz w:val="18"/>
                <w:szCs w:val="18"/>
                <w:lang w:eastAsia="ja-JP"/>
              </w:rPr>
            </w:pPr>
            <w:r w:rsidRPr="00B75816">
              <w:rPr>
                <w:rFonts w:eastAsia="Times New Roman"/>
                <w:color w:val="231F20"/>
                <w:sz w:val="18"/>
                <w:szCs w:val="18"/>
                <w:lang w:eastAsia="ja-JP"/>
              </w:rPr>
              <w:t>Speech-to-Text</w:t>
            </w:r>
          </w:p>
          <w:p w14:paraId="307E03C3" w14:textId="421AFC8C" w:rsidR="00C508D1" w:rsidRPr="00B75816" w:rsidRDefault="00C508D1" w:rsidP="009B588A">
            <w:pPr>
              <w:cnfStyle w:val="000000000000" w:firstRow="0" w:lastRow="0" w:firstColumn="0" w:lastColumn="0" w:oddVBand="0" w:evenVBand="0" w:oddHBand="0" w:evenHBand="0" w:firstRowFirstColumn="0" w:firstRowLastColumn="0" w:lastRowFirstColumn="0" w:lastRowLastColumn="0"/>
              <w:rPr>
                <w:rFonts w:eastAsia="Times New Roman"/>
                <w:b/>
                <w:color w:val="231F20"/>
                <w:sz w:val="18"/>
                <w:szCs w:val="18"/>
                <w:lang w:eastAsia="ja-JP"/>
              </w:rPr>
            </w:pPr>
            <w:r w:rsidRPr="00B75816">
              <w:rPr>
                <w:rFonts w:eastAsia="Times New Roman"/>
                <w:color w:val="231F20"/>
                <w:sz w:val="18"/>
                <w:szCs w:val="18"/>
                <w:lang w:eastAsia="ja-JP"/>
              </w:rPr>
              <w:t>Word Prediction</w:t>
            </w:r>
          </w:p>
        </w:tc>
      </w:tr>
      <w:tr w:rsidR="001C2EAA" w:rsidRPr="00B75816" w14:paraId="2660C50D" w14:textId="77777777" w:rsidTr="001C2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4"/>
            <w:tcBorders>
              <w:right w:val="nil"/>
            </w:tcBorders>
            <w:tcMar>
              <w:top w:w="29" w:type="dxa"/>
              <w:left w:w="115" w:type="dxa"/>
              <w:bottom w:w="29" w:type="dxa"/>
              <w:right w:w="115" w:type="dxa"/>
            </w:tcMar>
          </w:tcPr>
          <w:p w14:paraId="2362F514" w14:textId="012260B0" w:rsidR="001C2EAA" w:rsidRPr="00B75816" w:rsidRDefault="001C2EAA" w:rsidP="003B3DB9">
            <w:pPr>
              <w:jc w:val="left"/>
              <w:rPr>
                <w:i w:val="0"/>
                <w:sz w:val="12"/>
                <w:szCs w:val="22"/>
              </w:rPr>
            </w:pPr>
          </w:p>
        </w:tc>
      </w:tr>
    </w:tbl>
    <w:p w14:paraId="5FF78031" w14:textId="21BFA50B" w:rsidR="00451CF4" w:rsidRPr="00C2212C" w:rsidRDefault="00451CF4" w:rsidP="00451CF4">
      <w:pPr>
        <w:pStyle w:val="Heading1"/>
        <w:rPr>
          <w:b/>
        </w:rPr>
      </w:pPr>
      <w:bookmarkStart w:id="41" w:name="_Toc490832663"/>
      <w:r w:rsidRPr="00C2212C">
        <w:lastRenderedPageBreak/>
        <w:t>Appendix B: Research-based Lessons Learned about Universal Design, Accessibility Tools, and Accommodations</w:t>
      </w:r>
      <w:bookmarkEnd w:id="41"/>
    </w:p>
    <w:p w14:paraId="34FDC8A5" w14:textId="5DD580AA" w:rsidR="00451CF4" w:rsidRPr="00740D71" w:rsidRDefault="00451CF4" w:rsidP="00451CF4">
      <w:pPr>
        <w:pStyle w:val="MediumShading1-Accent21"/>
        <w:rPr>
          <w:rFonts w:ascii="Franklin Gothic Book" w:hAnsi="Franklin Gothic Book"/>
        </w:rPr>
      </w:pPr>
      <w:r w:rsidRPr="00740D71">
        <w:rPr>
          <w:rFonts w:ascii="Franklin Gothic Book" w:hAnsi="Franklin Gothic Book"/>
        </w:rPr>
        <w:t xml:space="preserve">More than half of all </w:t>
      </w:r>
      <w:r w:rsidR="00B75816">
        <w:rPr>
          <w:rFonts w:ascii="Franklin Gothic Book" w:hAnsi="Franklin Gothic Book"/>
        </w:rPr>
        <w:t>Consortium members</w:t>
      </w:r>
      <w:r w:rsidRPr="00740D71">
        <w:rPr>
          <w:rFonts w:ascii="Franklin Gothic Book" w:hAnsi="Franklin Gothic Book"/>
        </w:rPr>
        <w:t xml:space="preserve"> participated in research spurred by the opportunity that </w:t>
      </w:r>
      <w:r>
        <w:rPr>
          <w:rFonts w:ascii="Franklin Gothic Book" w:hAnsi="Franklin Gothic Book"/>
        </w:rPr>
        <w:t>member</w:t>
      </w:r>
      <w:r w:rsidRPr="00740D71">
        <w:rPr>
          <w:rFonts w:ascii="Franklin Gothic Book" w:hAnsi="Franklin Gothic Book"/>
        </w:rPr>
        <w:t>s had to develop alternate assessments based on modified achievement standards (AA-MAS). The research conducted since 2007 provides numerous findings that are relevant to the next generation assessments. Lessons learned from this research that are relevant to the Smarter Balanced assessment system are highlighted here</w:t>
      </w:r>
      <w:r>
        <w:rPr>
          <w:rStyle w:val="FootnoteReference"/>
          <w:rFonts w:ascii="Franklin Gothic Book" w:hAnsi="Franklin Gothic Book"/>
        </w:rPr>
        <w:footnoteReference w:id="31"/>
      </w:r>
      <w:r>
        <w:rPr>
          <w:rFonts w:ascii="Franklin Gothic Book" w:hAnsi="Franklin Gothic Book"/>
        </w:rPr>
        <w:t>.</w:t>
      </w:r>
    </w:p>
    <w:p w14:paraId="07072A8D" w14:textId="77777777" w:rsidR="00451CF4" w:rsidRPr="00C2212C" w:rsidRDefault="00451CF4" w:rsidP="00F57A39">
      <w:pPr>
        <w:pStyle w:val="Heading4"/>
      </w:pPr>
      <w:r w:rsidRPr="00C2212C">
        <w:t xml:space="preserve">Who might benefit from </w:t>
      </w:r>
      <w:r w:rsidRPr="001C658B">
        <w:t>accessibility</w:t>
      </w:r>
      <w:r w:rsidRPr="00C2212C">
        <w:t xml:space="preserve"> features identified by AA-MAS research?</w:t>
      </w:r>
    </w:p>
    <w:p w14:paraId="38F81713" w14:textId="77777777" w:rsidR="00451CF4" w:rsidRPr="00740D71" w:rsidRDefault="00451CF4" w:rsidP="00451CF4">
      <w:pPr>
        <w:pStyle w:val="MediumShading1-Accent21"/>
        <w:rPr>
          <w:rFonts w:ascii="Franklin Gothic Book" w:hAnsi="Franklin Gothic Book"/>
        </w:rPr>
      </w:pPr>
      <w:r w:rsidRPr="00740D71">
        <w:rPr>
          <w:rFonts w:ascii="Franklin Gothic Book" w:hAnsi="Franklin Gothic Book"/>
        </w:rPr>
        <w:t>Several studies explored the characteristics of students who might benefit from an AA-MAS and the accessibility features incorporated in the assessment. These studies consistently found:</w:t>
      </w:r>
    </w:p>
    <w:p w14:paraId="209A020E" w14:textId="77777777" w:rsidR="00451CF4" w:rsidRPr="00740D71" w:rsidRDefault="00451CF4" w:rsidP="00045700">
      <w:pPr>
        <w:pStyle w:val="MediumShading1-Accent21"/>
        <w:numPr>
          <w:ilvl w:val="0"/>
          <w:numId w:val="2"/>
        </w:numPr>
        <w:spacing w:before="240"/>
        <w:rPr>
          <w:rFonts w:ascii="Franklin Gothic Book" w:hAnsi="Franklin Gothic Book"/>
        </w:rPr>
      </w:pPr>
      <w:r w:rsidRPr="00740D71">
        <w:rPr>
          <w:rFonts w:ascii="Franklin Gothic Book" w:hAnsi="Franklin Gothic Book"/>
        </w:rPr>
        <w:t>Students with and without Individualized Education Programs (IEPs) and 504 plans would likely benefit from assessments with increased accessibility features.</w:t>
      </w:r>
    </w:p>
    <w:p w14:paraId="4F4D97DF" w14:textId="77777777" w:rsidR="00451CF4" w:rsidRPr="00740D71" w:rsidRDefault="00451CF4" w:rsidP="00045700">
      <w:pPr>
        <w:pStyle w:val="MediumShading1-Accent21"/>
        <w:numPr>
          <w:ilvl w:val="0"/>
          <w:numId w:val="2"/>
        </w:numPr>
        <w:spacing w:before="240"/>
        <w:rPr>
          <w:rFonts w:ascii="Franklin Gothic Book" w:hAnsi="Franklin Gothic Book"/>
        </w:rPr>
      </w:pPr>
      <w:r w:rsidRPr="00740D71">
        <w:rPr>
          <w:rFonts w:ascii="Franklin Gothic Book" w:hAnsi="Franklin Gothic Book"/>
        </w:rPr>
        <w:t xml:space="preserve">Students identified for the AA-MAS or who were among the lowest performing students in a </w:t>
      </w:r>
      <w:r>
        <w:rPr>
          <w:rFonts w:ascii="Franklin Gothic Book" w:hAnsi="Franklin Gothic Book"/>
        </w:rPr>
        <w:t>member</w:t>
      </w:r>
      <w:r w:rsidRPr="00740D71">
        <w:rPr>
          <w:rFonts w:ascii="Franklin Gothic Book" w:hAnsi="Franklin Gothic Book"/>
        </w:rPr>
        <w:t xml:space="preserve"> tended to be males, ethnic or racial minorities, English language learners, or from low socioeconomic backgrounds.</w:t>
      </w:r>
    </w:p>
    <w:p w14:paraId="6EC8161C" w14:textId="77777777" w:rsidR="00451CF4" w:rsidRPr="00740D71" w:rsidRDefault="00451CF4" w:rsidP="00045700">
      <w:pPr>
        <w:pStyle w:val="MediumShading1-Accent21"/>
        <w:numPr>
          <w:ilvl w:val="0"/>
          <w:numId w:val="2"/>
        </w:numPr>
        <w:spacing w:before="240"/>
        <w:rPr>
          <w:rFonts w:ascii="Franklin Gothic Book" w:hAnsi="Franklin Gothic Book"/>
        </w:rPr>
      </w:pPr>
      <w:r w:rsidRPr="00740D71">
        <w:rPr>
          <w:rFonts w:ascii="Franklin Gothic Book" w:hAnsi="Franklin Gothic Book"/>
        </w:rPr>
        <w:t>Students identified for the AA-MAS tended to have difficulty with:</w:t>
      </w:r>
    </w:p>
    <w:p w14:paraId="0D0510AF"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Print materials</w:t>
      </w:r>
    </w:p>
    <w:p w14:paraId="165DBB41"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High vocabulary load materials</w:t>
      </w:r>
    </w:p>
    <w:p w14:paraId="24E57080"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Directions</w:t>
      </w:r>
    </w:p>
    <w:p w14:paraId="1119A7B5"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Multi-step problem solving</w:t>
      </w:r>
    </w:p>
    <w:p w14:paraId="20438FFD" w14:textId="77777777" w:rsidR="00451CF4" w:rsidRPr="00740D71" w:rsidRDefault="00451CF4" w:rsidP="00045700">
      <w:pPr>
        <w:pStyle w:val="MediumShading1-Accent21"/>
        <w:numPr>
          <w:ilvl w:val="0"/>
          <w:numId w:val="2"/>
        </w:numPr>
        <w:spacing w:before="240"/>
        <w:rPr>
          <w:rFonts w:ascii="Franklin Gothic Book" w:hAnsi="Franklin Gothic Book"/>
        </w:rPr>
      </w:pPr>
      <w:r w:rsidRPr="00740D71">
        <w:rPr>
          <w:rFonts w:ascii="Franklin Gothic Book" w:hAnsi="Franklin Gothic Book"/>
        </w:rPr>
        <w:t>Students identified for the AA-MAS tended to have:</w:t>
      </w:r>
    </w:p>
    <w:p w14:paraId="5AF7B074"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Distractibility</w:t>
      </w:r>
    </w:p>
    <w:p w14:paraId="6B394048"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Limited meta-cognitive skills</w:t>
      </w:r>
    </w:p>
    <w:p w14:paraId="0E640AD0"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Poor organizational skills</w:t>
      </w:r>
    </w:p>
    <w:p w14:paraId="2EFF7C65"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Poor self-monitoring skills</w:t>
      </w:r>
    </w:p>
    <w:p w14:paraId="1A53F653"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Slower work pace</w:t>
      </w:r>
    </w:p>
    <w:p w14:paraId="221D9A82" w14:textId="77777777" w:rsidR="00451CF4" w:rsidRPr="00740D71" w:rsidRDefault="00451CF4" w:rsidP="00045700">
      <w:pPr>
        <w:pStyle w:val="MediumShading1-Accent21"/>
        <w:numPr>
          <w:ilvl w:val="1"/>
          <w:numId w:val="3"/>
        </w:numPr>
        <w:rPr>
          <w:rFonts w:ascii="Franklin Gothic Book" w:hAnsi="Franklin Gothic Book"/>
        </w:rPr>
      </w:pPr>
      <w:r w:rsidRPr="00740D71">
        <w:rPr>
          <w:rFonts w:ascii="Franklin Gothic Book" w:hAnsi="Franklin Gothic Book"/>
        </w:rPr>
        <w:t>Limited working memory capacity</w:t>
      </w:r>
    </w:p>
    <w:p w14:paraId="64BD2439" w14:textId="047A5B44" w:rsidR="00451CF4" w:rsidRPr="00C2212C" w:rsidRDefault="00451CF4" w:rsidP="00F57A39">
      <w:pPr>
        <w:pStyle w:val="Heading4"/>
      </w:pPr>
      <w:r w:rsidRPr="006D4A60">
        <w:t>What</w:t>
      </w:r>
      <w:r w:rsidRPr="00C2212C">
        <w:t xml:space="preserve"> changes can be made to test items and tests that do not change the construct being assessed?</w:t>
      </w:r>
    </w:p>
    <w:p w14:paraId="472384FC" w14:textId="77777777" w:rsidR="00451CF4" w:rsidRDefault="00451CF4" w:rsidP="00451CF4">
      <w:pPr>
        <w:pStyle w:val="MediumShading1-Accent21"/>
        <w:rPr>
          <w:rFonts w:ascii="Franklin Gothic Book" w:hAnsi="Franklin Gothic Book"/>
        </w:rPr>
      </w:pPr>
      <w:r w:rsidRPr="00740D71">
        <w:rPr>
          <w:rFonts w:ascii="Franklin Gothic Book" w:hAnsi="Franklin Gothic Book"/>
        </w:rPr>
        <w:t>Many studies examined the effects of changes to test items or the tests themselves. Among those changes that did not violate the construct were:</w:t>
      </w:r>
    </w:p>
    <w:p w14:paraId="414AAD61" w14:textId="77777777" w:rsidR="00045700" w:rsidRPr="00740D71" w:rsidRDefault="00045700" w:rsidP="00451CF4">
      <w:pPr>
        <w:pStyle w:val="MediumShading1-Accent21"/>
        <w:rPr>
          <w:rFonts w:ascii="Franklin Gothic Book" w:hAnsi="Franklin Gothic Book"/>
        </w:rPr>
      </w:pPr>
    </w:p>
    <w:p w14:paraId="38B18F10" w14:textId="77777777" w:rsidR="00451CF4" w:rsidRPr="00740D71" w:rsidRDefault="00451CF4" w:rsidP="00045700">
      <w:pPr>
        <w:pStyle w:val="MediumShading1-Accent21"/>
        <w:numPr>
          <w:ilvl w:val="0"/>
          <w:numId w:val="2"/>
        </w:numPr>
        <w:rPr>
          <w:rFonts w:ascii="Franklin Gothic Book" w:hAnsi="Franklin Gothic Book"/>
        </w:rPr>
      </w:pPr>
      <w:r w:rsidRPr="00740D71">
        <w:rPr>
          <w:rFonts w:ascii="Franklin Gothic Book" w:hAnsi="Franklin Gothic Book"/>
        </w:rPr>
        <w:t>Enhanced directions</w:t>
      </w:r>
    </w:p>
    <w:p w14:paraId="0ECA38A6" w14:textId="77777777" w:rsidR="00451CF4" w:rsidRPr="00740D71" w:rsidRDefault="00451CF4" w:rsidP="00045700">
      <w:pPr>
        <w:pStyle w:val="MediumShading1-Accent21"/>
        <w:numPr>
          <w:ilvl w:val="0"/>
          <w:numId w:val="2"/>
        </w:numPr>
        <w:rPr>
          <w:rFonts w:ascii="Franklin Gothic Book" w:hAnsi="Franklin Gothic Book"/>
        </w:rPr>
      </w:pPr>
      <w:r w:rsidRPr="00740D71">
        <w:rPr>
          <w:rFonts w:ascii="Franklin Gothic Book" w:hAnsi="Franklin Gothic Book"/>
        </w:rPr>
        <w:t>Increased size of text and visuals</w:t>
      </w:r>
    </w:p>
    <w:p w14:paraId="7EEBF7FD" w14:textId="77777777" w:rsidR="00451CF4" w:rsidRPr="00740D71" w:rsidRDefault="00451CF4" w:rsidP="00045700">
      <w:pPr>
        <w:pStyle w:val="MediumShading1-Accent21"/>
        <w:numPr>
          <w:ilvl w:val="0"/>
          <w:numId w:val="2"/>
        </w:numPr>
        <w:rPr>
          <w:rFonts w:ascii="Franklin Gothic Book" w:hAnsi="Franklin Gothic Book"/>
        </w:rPr>
      </w:pPr>
      <w:r w:rsidRPr="00740D71">
        <w:rPr>
          <w:rFonts w:ascii="Franklin Gothic Book" w:hAnsi="Franklin Gothic Book"/>
        </w:rPr>
        <w:lastRenderedPageBreak/>
        <w:t>Increased white space</w:t>
      </w:r>
    </w:p>
    <w:p w14:paraId="3D95B440" w14:textId="77777777" w:rsidR="00451CF4" w:rsidRPr="00740D71" w:rsidRDefault="00451CF4" w:rsidP="00045700">
      <w:pPr>
        <w:pStyle w:val="MediumShading1-Accent21"/>
        <w:numPr>
          <w:ilvl w:val="0"/>
          <w:numId w:val="2"/>
        </w:numPr>
        <w:rPr>
          <w:rFonts w:ascii="Franklin Gothic Book" w:hAnsi="Franklin Gothic Book"/>
        </w:rPr>
      </w:pPr>
      <w:r w:rsidRPr="00740D71">
        <w:rPr>
          <w:rFonts w:ascii="Franklin Gothic Book" w:hAnsi="Franklin Gothic Book"/>
        </w:rPr>
        <w:t>Simplified formats, including simplified visuals</w:t>
      </w:r>
    </w:p>
    <w:p w14:paraId="3330C129" w14:textId="77777777" w:rsidR="00451CF4" w:rsidRPr="00740D71" w:rsidRDefault="00451CF4" w:rsidP="00045700">
      <w:pPr>
        <w:pStyle w:val="MediumShading1-Accent21"/>
        <w:numPr>
          <w:ilvl w:val="0"/>
          <w:numId w:val="2"/>
        </w:numPr>
        <w:rPr>
          <w:rFonts w:ascii="Franklin Gothic Book" w:hAnsi="Franklin Gothic Book"/>
        </w:rPr>
      </w:pPr>
      <w:r w:rsidRPr="00740D71">
        <w:rPr>
          <w:rFonts w:ascii="Franklin Gothic Book" w:hAnsi="Franklin Gothic Book"/>
        </w:rPr>
        <w:t>Underlining</w:t>
      </w:r>
    </w:p>
    <w:p w14:paraId="706F076D" w14:textId="77777777" w:rsidR="00451CF4" w:rsidRPr="00740D71" w:rsidRDefault="00451CF4" w:rsidP="00451CF4">
      <w:pPr>
        <w:pStyle w:val="MediumShading1-Accent21"/>
        <w:rPr>
          <w:rFonts w:ascii="Franklin Gothic Book" w:hAnsi="Franklin Gothic Book"/>
        </w:rPr>
      </w:pPr>
    </w:p>
    <w:p w14:paraId="6E7CD003" w14:textId="77777777" w:rsidR="00451CF4" w:rsidRPr="00740D71" w:rsidRDefault="00451CF4" w:rsidP="00451CF4">
      <w:pPr>
        <w:pStyle w:val="MediumShading1-Accent21"/>
        <w:keepNext/>
        <w:rPr>
          <w:rFonts w:ascii="Franklin Gothic Book" w:hAnsi="Franklin Gothic Book"/>
        </w:rPr>
      </w:pPr>
      <w:r w:rsidRPr="00740D71">
        <w:rPr>
          <w:rFonts w:ascii="Franklin Gothic Book" w:hAnsi="Franklin Gothic Book"/>
        </w:rPr>
        <w:t>Among those changes that might not violate the construct, depending on how the construct was specifically defined, were:</w:t>
      </w:r>
    </w:p>
    <w:p w14:paraId="45450730" w14:textId="77777777" w:rsidR="00451CF4" w:rsidRPr="00740D71" w:rsidRDefault="00451CF4" w:rsidP="00451CF4">
      <w:pPr>
        <w:pStyle w:val="MediumShading1-Accent21"/>
        <w:keepNext/>
        <w:rPr>
          <w:rFonts w:ascii="Franklin Gothic Book" w:hAnsi="Franklin Gothic Book"/>
        </w:rPr>
      </w:pPr>
    </w:p>
    <w:p w14:paraId="04319F46"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Adding visuals</w:t>
      </w:r>
    </w:p>
    <w:p w14:paraId="7EB7E3F1"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Bolding text</w:t>
      </w:r>
    </w:p>
    <w:p w14:paraId="6FB0987F"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Simplifying language in item stems</w:t>
      </w:r>
    </w:p>
    <w:p w14:paraId="64D73B64"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Changing distractors by editing the attractive distractor or changing the order of distractors</w:t>
      </w:r>
    </w:p>
    <w:p w14:paraId="300E63E4"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Chunking text by embedding questions within a passage</w:t>
      </w:r>
    </w:p>
    <w:p w14:paraId="331ADF45"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Reordering items</w:t>
      </w:r>
    </w:p>
    <w:p w14:paraId="28F431CF"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Providing thought questions or hint boxes</w:t>
      </w:r>
    </w:p>
    <w:p w14:paraId="3B27A093"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Scaffolding for vocabulary, definition, context, inference, or complex questions</w:t>
      </w:r>
    </w:p>
    <w:p w14:paraId="7A480117" w14:textId="77777777" w:rsidR="00451CF4" w:rsidRPr="00740D71" w:rsidRDefault="00451CF4" w:rsidP="00451CF4">
      <w:pPr>
        <w:pStyle w:val="MediumShading1-Accent21"/>
        <w:rPr>
          <w:rFonts w:ascii="Franklin Gothic Book" w:hAnsi="Franklin Gothic Book"/>
        </w:rPr>
      </w:pPr>
    </w:p>
    <w:p w14:paraId="375EB974" w14:textId="77777777" w:rsidR="00451CF4" w:rsidRPr="00740D71" w:rsidRDefault="00451CF4" w:rsidP="00451CF4">
      <w:pPr>
        <w:pStyle w:val="MediumShading1-Accent21"/>
        <w:rPr>
          <w:rFonts w:ascii="Franklin Gothic Book" w:hAnsi="Franklin Gothic Book"/>
        </w:rPr>
      </w:pPr>
      <w:r w:rsidRPr="00740D71">
        <w:rPr>
          <w:rFonts w:ascii="Franklin Gothic Book" w:hAnsi="Franklin Gothic Book"/>
        </w:rPr>
        <w:t>Other findings highlighted the need for individualized decisions about some accessibility features. For example:</w:t>
      </w:r>
    </w:p>
    <w:p w14:paraId="47FD78C6" w14:textId="77777777" w:rsidR="00451CF4" w:rsidRPr="00740D71" w:rsidRDefault="00451CF4" w:rsidP="00451CF4">
      <w:pPr>
        <w:pStyle w:val="MediumShading1-Accent21"/>
        <w:rPr>
          <w:rFonts w:ascii="Franklin Gothic Book" w:hAnsi="Franklin Gothic Book"/>
        </w:rPr>
      </w:pPr>
    </w:p>
    <w:p w14:paraId="620F1167"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Read-aloud features are differentially effective for and preferred by students</w:t>
      </w:r>
    </w:p>
    <w:p w14:paraId="771B9593"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Some features increase engagement and motivation in students</w:t>
      </w:r>
    </w:p>
    <w:p w14:paraId="78461D96"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Too many features can be confusing to students</w:t>
      </w:r>
    </w:p>
    <w:p w14:paraId="34EA06FE" w14:textId="77777777" w:rsidR="00451CF4" w:rsidRPr="00740D71" w:rsidRDefault="00451CF4" w:rsidP="00451CF4">
      <w:pPr>
        <w:pStyle w:val="MediumShading1-Accent21"/>
        <w:rPr>
          <w:rFonts w:ascii="Franklin Gothic Book" w:hAnsi="Franklin Gothic Book"/>
        </w:rPr>
      </w:pPr>
    </w:p>
    <w:p w14:paraId="111B0FB9" w14:textId="77777777" w:rsidR="00451CF4" w:rsidRPr="00740D71" w:rsidRDefault="00451CF4" w:rsidP="00451CF4">
      <w:pPr>
        <w:pStyle w:val="MediumShading1-Accent21"/>
        <w:rPr>
          <w:rFonts w:ascii="Franklin Gothic Book" w:hAnsi="Franklin Gothic Book"/>
        </w:rPr>
      </w:pPr>
      <w:r w:rsidRPr="00740D71">
        <w:rPr>
          <w:rFonts w:ascii="Franklin Gothic Book" w:hAnsi="Franklin Gothic Book"/>
        </w:rPr>
        <w:t>Researchers found that students needed to have the opportunity to practice new item types and new accessibility features. In addition, their research emphasized the benefits of cognitive labs and item tryouts with students.</w:t>
      </w:r>
    </w:p>
    <w:p w14:paraId="5636F0B1" w14:textId="77777777" w:rsidR="00451CF4" w:rsidRPr="00C2212C" w:rsidRDefault="00451CF4" w:rsidP="00F57A39">
      <w:pPr>
        <w:pStyle w:val="Heading4"/>
      </w:pPr>
      <w:r w:rsidRPr="00C2212C">
        <w:t xml:space="preserve">What can test developers do </w:t>
      </w:r>
      <w:r w:rsidRPr="001C658B">
        <w:t>to</w:t>
      </w:r>
      <w:r w:rsidRPr="00C2212C">
        <w:t xml:space="preserve"> build on the lessons learned from AA-MAS research and implementation?</w:t>
      </w:r>
    </w:p>
    <w:p w14:paraId="14BC90E4" w14:textId="77777777" w:rsidR="00451CF4" w:rsidRPr="00740D71" w:rsidRDefault="00451CF4" w:rsidP="00451CF4">
      <w:pPr>
        <w:pStyle w:val="MediumShading1-Accent21"/>
        <w:rPr>
          <w:rFonts w:ascii="Franklin Gothic Book" w:hAnsi="Franklin Gothic Book"/>
        </w:rPr>
      </w:pPr>
      <w:r w:rsidRPr="00740D71">
        <w:rPr>
          <w:rFonts w:ascii="Franklin Gothic Book" w:hAnsi="Franklin Gothic Book"/>
        </w:rPr>
        <w:t>Many studies and AA-MAS implementation efforts pointed to considerations for test developers. For example:</w:t>
      </w:r>
    </w:p>
    <w:p w14:paraId="210F4575"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Require item-writer training that focuses on universal design and accessibility principles</w:t>
      </w:r>
    </w:p>
    <w:p w14:paraId="61E8700B"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Develop items from scratch rather than attempting to modify existing items to increase universal design and accessibility characteristics</w:t>
      </w:r>
    </w:p>
    <w:p w14:paraId="2D1F4E55"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Ensure that all users understand the purpose of the assessment through professional development activities</w:t>
      </w:r>
    </w:p>
    <w:p w14:paraId="250CE1C8"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Always consider format changes that might increase the accessibility of items and tests, but make changes to content and cognitive load only after careful delineation of the purpose and content targets of the assessment.</w:t>
      </w:r>
    </w:p>
    <w:p w14:paraId="7A3E7365" w14:textId="77777777" w:rsidR="00451CF4" w:rsidRPr="00740D71"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Engage in research on the effects of individual changes and combinations of changes intended to increase universal design and accessibility.</w:t>
      </w:r>
    </w:p>
    <w:p w14:paraId="48DDDD4E" w14:textId="77777777" w:rsidR="00451CF4" w:rsidRDefault="00451CF4" w:rsidP="002673D2">
      <w:pPr>
        <w:pStyle w:val="MediumShading1-Accent21"/>
        <w:numPr>
          <w:ilvl w:val="0"/>
          <w:numId w:val="2"/>
        </w:numPr>
        <w:rPr>
          <w:rFonts w:ascii="Franklin Gothic Book" w:hAnsi="Franklin Gothic Book"/>
        </w:rPr>
      </w:pPr>
      <w:r w:rsidRPr="00740D71">
        <w:rPr>
          <w:rFonts w:ascii="Franklin Gothic Book" w:hAnsi="Franklin Gothic Book"/>
        </w:rPr>
        <w:t>Implement innovative items with caution, and only after exploring the accessibility implications of the innovative items.</w:t>
      </w:r>
    </w:p>
    <w:p w14:paraId="04B37BBD" w14:textId="77777777" w:rsidR="00116E55" w:rsidRDefault="00116E55" w:rsidP="00116E55">
      <w:pPr>
        <w:pStyle w:val="MediumShading1-Accent21"/>
        <w:ind w:left="720"/>
        <w:rPr>
          <w:rFonts w:ascii="Franklin Gothic Book" w:hAnsi="Franklin Gothic Book"/>
        </w:rPr>
        <w:sectPr w:rsidR="00116E55" w:rsidSect="0029766C">
          <w:footnotePr>
            <w:numRestart w:val="eachSect"/>
          </w:footnotePr>
          <w:pgSz w:w="12240" w:h="15840" w:code="1"/>
          <w:pgMar w:top="1728" w:right="1440" w:bottom="1440" w:left="1440" w:header="432" w:footer="720" w:gutter="0"/>
          <w:cols w:space="720"/>
          <w:docGrid w:linePitch="360"/>
        </w:sectPr>
      </w:pPr>
    </w:p>
    <w:p w14:paraId="7E67A4E9" w14:textId="77777777" w:rsidR="00451CF4" w:rsidRPr="00C2212C" w:rsidRDefault="00451CF4" w:rsidP="00451CF4">
      <w:pPr>
        <w:pStyle w:val="Heading1"/>
        <w:rPr>
          <w:b/>
        </w:rPr>
      </w:pPr>
      <w:bookmarkStart w:id="42" w:name="_Toc490832664"/>
      <w:r w:rsidRPr="00C2212C">
        <w:lastRenderedPageBreak/>
        <w:t>Appendix C: Frequently Asked Questions</w:t>
      </w:r>
      <w:bookmarkEnd w:id="42"/>
    </w:p>
    <w:p w14:paraId="692E7CE6" w14:textId="77777777" w:rsidR="00451CF4" w:rsidRPr="00B42A75" w:rsidRDefault="00451CF4" w:rsidP="00451CF4">
      <w:pPr>
        <w:pStyle w:val="Normal1"/>
        <w:spacing w:after="120" w:line="240" w:lineRule="auto"/>
        <w:rPr>
          <w:rFonts w:ascii="Franklin Gothic Book" w:hAnsi="Franklin Gothic Book"/>
          <w:color w:val="auto"/>
          <w:szCs w:val="22"/>
        </w:rPr>
      </w:pPr>
      <w:r w:rsidRPr="00B42A75">
        <w:rPr>
          <w:rFonts w:ascii="Franklin Gothic Book" w:hAnsi="Franklin Gothic Book"/>
          <w:color w:val="auto"/>
          <w:szCs w:val="22"/>
        </w:rPr>
        <w:t xml:space="preserve">Smarter Balanced </w:t>
      </w:r>
      <w:r>
        <w:rPr>
          <w:rFonts w:ascii="Franklin Gothic Book" w:hAnsi="Franklin Gothic Book"/>
          <w:color w:val="auto"/>
          <w:szCs w:val="22"/>
        </w:rPr>
        <w:t>member</w:t>
      </w:r>
      <w:r w:rsidRPr="00B42A75">
        <w:rPr>
          <w:rFonts w:ascii="Franklin Gothic Book" w:hAnsi="Franklin Gothic Book"/>
          <w:color w:val="auto"/>
          <w:szCs w:val="22"/>
        </w:rPr>
        <w:t>s identified frequently asked questions (FAQs) and developed applicable responses to support the information provided in the Smarter Balanced Assessment Consortium’s</w:t>
      </w:r>
      <w:r w:rsidRPr="00B42A75">
        <w:rPr>
          <w:rFonts w:ascii="Franklin Gothic Book" w:hAnsi="Franklin Gothic Book"/>
          <w:i/>
          <w:color w:val="auto"/>
          <w:szCs w:val="22"/>
        </w:rPr>
        <w:t xml:space="preserve"> Usability, Accessibility, and Accommodations Guidelines</w:t>
      </w:r>
      <w:r w:rsidRPr="00B42A75">
        <w:rPr>
          <w:rFonts w:ascii="Franklin Gothic Book" w:hAnsi="Franklin Gothic Book"/>
          <w:color w:val="auto"/>
          <w:szCs w:val="22"/>
        </w:rPr>
        <w:t xml:space="preserve">. These questions and responses, as well as the information in the </w:t>
      </w:r>
      <w:r w:rsidRPr="00B42A75">
        <w:rPr>
          <w:rFonts w:ascii="Franklin Gothic Book" w:hAnsi="Franklin Gothic Book"/>
          <w:i/>
          <w:color w:val="auto"/>
          <w:szCs w:val="22"/>
        </w:rPr>
        <w:t>Guidelines</w:t>
      </w:r>
      <w:r w:rsidRPr="00B42A75">
        <w:rPr>
          <w:rFonts w:ascii="Franklin Gothic Book" w:hAnsi="Franklin Gothic Book"/>
          <w:color w:val="auto"/>
          <w:szCs w:val="22"/>
        </w:rPr>
        <w:t xml:space="preserve"> document apply to the Smarter Balanced interim and summative assessments. </w:t>
      </w:r>
    </w:p>
    <w:p w14:paraId="377A76DF" w14:textId="01631730" w:rsidR="00451CF4" w:rsidRPr="00B42A75" w:rsidRDefault="00451CF4" w:rsidP="00451CF4">
      <w:pPr>
        <w:pStyle w:val="Normal1"/>
        <w:spacing w:after="120" w:line="240" w:lineRule="auto"/>
        <w:rPr>
          <w:rFonts w:ascii="Franklin Gothic Book" w:hAnsi="Franklin Gothic Book"/>
          <w:i/>
          <w:color w:val="auto"/>
          <w:szCs w:val="22"/>
        </w:rPr>
      </w:pPr>
      <w:r>
        <w:rPr>
          <w:rFonts w:ascii="Franklin Gothic Book" w:hAnsi="Franklin Gothic Book"/>
          <w:color w:val="auto"/>
          <w:szCs w:val="22"/>
        </w:rPr>
        <w:t>Member</w:t>
      </w:r>
      <w:r w:rsidRPr="00B42A75">
        <w:rPr>
          <w:rFonts w:ascii="Franklin Gothic Book" w:hAnsi="Franklin Gothic Book"/>
          <w:color w:val="auto"/>
          <w:szCs w:val="22"/>
        </w:rPr>
        <w:t>s may use the</w:t>
      </w:r>
      <w:r w:rsidR="00A26CC7">
        <w:rPr>
          <w:rFonts w:ascii="Franklin Gothic Book" w:hAnsi="Franklin Gothic Book"/>
          <w:color w:val="auto"/>
          <w:szCs w:val="22"/>
        </w:rPr>
        <w:t>se</w:t>
      </w:r>
      <w:r w:rsidRPr="00B42A75">
        <w:rPr>
          <w:rFonts w:ascii="Franklin Gothic Book" w:hAnsi="Franklin Gothic Book"/>
          <w:color w:val="auto"/>
          <w:szCs w:val="22"/>
        </w:rPr>
        <w:t xml:space="preserve"> FAQs </w:t>
      </w:r>
      <w:r w:rsidR="00A26CC7">
        <w:rPr>
          <w:rFonts w:ascii="Franklin Gothic Book" w:hAnsi="Franklin Gothic Book"/>
          <w:color w:val="auto"/>
          <w:szCs w:val="22"/>
        </w:rPr>
        <w:t>to assist</w:t>
      </w:r>
      <w:r w:rsidRPr="00B42A75">
        <w:rPr>
          <w:rFonts w:ascii="Franklin Gothic Book" w:hAnsi="Franklin Gothic Book"/>
          <w:color w:val="auto"/>
          <w:szCs w:val="22"/>
        </w:rPr>
        <w:t xml:space="preserve"> districts</w:t>
      </w:r>
      <w:r w:rsidR="00A26CC7">
        <w:rPr>
          <w:rFonts w:ascii="Franklin Gothic Book" w:hAnsi="Franklin Gothic Book"/>
          <w:color w:val="auto"/>
          <w:szCs w:val="22"/>
        </w:rPr>
        <w:t xml:space="preserve"> and schools</w:t>
      </w:r>
      <w:r w:rsidRPr="00B42A75">
        <w:rPr>
          <w:rFonts w:ascii="Franklin Gothic Book" w:hAnsi="Franklin Gothic Book"/>
          <w:color w:val="auto"/>
          <w:szCs w:val="22"/>
        </w:rPr>
        <w:t xml:space="preserve"> to </w:t>
      </w:r>
      <w:r w:rsidR="00A26CC7">
        <w:rPr>
          <w:rFonts w:ascii="Franklin Gothic Book" w:hAnsi="Franklin Gothic Book"/>
          <w:color w:val="auto"/>
          <w:szCs w:val="22"/>
        </w:rPr>
        <w:t>understand</w:t>
      </w:r>
      <w:r w:rsidRPr="00B42A75">
        <w:rPr>
          <w:rFonts w:ascii="Franklin Gothic Book" w:hAnsi="Franklin Gothic Book"/>
          <w:color w:val="auto"/>
          <w:szCs w:val="22"/>
        </w:rPr>
        <w:t xml:space="preserve"> the universal tools, designated supports, and accommodations</w:t>
      </w:r>
      <w:r>
        <w:rPr>
          <w:rFonts w:ascii="Franklin Gothic Book" w:hAnsi="Franklin Gothic Book"/>
          <w:color w:val="auto"/>
          <w:szCs w:val="22"/>
        </w:rPr>
        <w:t xml:space="preserve"> available for the Smarter Balanced assessments</w:t>
      </w:r>
      <w:r w:rsidRPr="00B42A75">
        <w:rPr>
          <w:rFonts w:ascii="Franklin Gothic Book" w:hAnsi="Franklin Gothic Book"/>
          <w:color w:val="auto"/>
          <w:szCs w:val="22"/>
        </w:rPr>
        <w:t xml:space="preserve">. Schools may use them with decision-making teams (including parents) as decisions are made and implemented with respect to use of the Smarter Balanced </w:t>
      </w:r>
      <w:r w:rsidRPr="00B42A75">
        <w:rPr>
          <w:rFonts w:ascii="Franklin Gothic Book" w:hAnsi="Franklin Gothic Book"/>
          <w:i/>
          <w:color w:val="auto"/>
          <w:szCs w:val="22"/>
        </w:rPr>
        <w:t>Usability, Accessibility, and Accommodations Guidelines.</w:t>
      </w:r>
    </w:p>
    <w:p w14:paraId="702F1164" w14:textId="5FF54E22" w:rsidR="00451CF4" w:rsidRPr="00B42A75" w:rsidRDefault="00451CF4" w:rsidP="00451CF4">
      <w:pPr>
        <w:pStyle w:val="Normal1"/>
        <w:spacing w:after="120" w:line="240" w:lineRule="auto"/>
        <w:rPr>
          <w:rFonts w:ascii="Franklin Gothic Book" w:hAnsi="Franklin Gothic Book"/>
          <w:i/>
          <w:color w:val="auto"/>
          <w:szCs w:val="22"/>
        </w:rPr>
      </w:pPr>
      <w:r w:rsidRPr="00B42A75">
        <w:rPr>
          <w:rFonts w:ascii="Franklin Gothic Book" w:hAnsi="Franklin Gothic Book"/>
          <w:color w:val="auto"/>
          <w:szCs w:val="22"/>
        </w:rPr>
        <w:t xml:space="preserve">Additional information to aid in the implementation of the </w:t>
      </w:r>
      <w:r w:rsidRPr="00B42A75">
        <w:rPr>
          <w:rFonts w:ascii="Franklin Gothic Book" w:hAnsi="Franklin Gothic Book"/>
          <w:i/>
          <w:color w:val="auto"/>
          <w:szCs w:val="22"/>
        </w:rPr>
        <w:t>Guidelines</w:t>
      </w:r>
      <w:r w:rsidRPr="00B42A75">
        <w:rPr>
          <w:rFonts w:ascii="Franklin Gothic Book" w:hAnsi="Franklin Gothic Book"/>
          <w:color w:val="auto"/>
          <w:szCs w:val="22"/>
        </w:rPr>
        <w:t xml:space="preserve"> is available in the </w:t>
      </w:r>
      <w:r w:rsidRPr="00B42A75">
        <w:rPr>
          <w:rFonts w:ascii="Franklin Gothic Book" w:hAnsi="Franklin Gothic Book"/>
          <w:i/>
          <w:color w:val="auto"/>
          <w:szCs w:val="22"/>
        </w:rPr>
        <w:t>Individual Student Assessment Accessibility Profile (ISAAP) Module</w:t>
      </w:r>
      <w:r w:rsidRPr="00B42A75">
        <w:rPr>
          <w:rFonts w:ascii="Franklin Gothic Book" w:hAnsi="Franklin Gothic Book"/>
          <w:color w:val="auto"/>
          <w:szCs w:val="22"/>
        </w:rPr>
        <w:t xml:space="preserve">, the </w:t>
      </w:r>
      <w:r w:rsidRPr="00B42A75">
        <w:rPr>
          <w:rFonts w:ascii="Franklin Gothic Book" w:hAnsi="Franklin Gothic Book"/>
          <w:i/>
          <w:color w:val="auto"/>
          <w:szCs w:val="22"/>
        </w:rPr>
        <w:t>Test Administration Manual</w:t>
      </w:r>
      <w:r w:rsidRPr="00B42A75">
        <w:rPr>
          <w:rFonts w:ascii="Franklin Gothic Book" w:hAnsi="Franklin Gothic Book"/>
          <w:color w:val="auto"/>
          <w:szCs w:val="22"/>
        </w:rPr>
        <w:t xml:space="preserve">, and the </w:t>
      </w:r>
      <w:r w:rsidRPr="00B42A75">
        <w:rPr>
          <w:rFonts w:ascii="Franklin Gothic Book" w:hAnsi="Franklin Gothic Book"/>
          <w:i/>
          <w:color w:val="auto"/>
          <w:szCs w:val="22"/>
        </w:rPr>
        <w:t>Implementation Guide</w:t>
      </w:r>
      <w:r w:rsidRPr="00B42A75">
        <w:rPr>
          <w:rFonts w:ascii="Franklin Gothic Book" w:hAnsi="Franklin Gothic Book"/>
          <w:color w:val="auto"/>
          <w:szCs w:val="22"/>
        </w:rPr>
        <w:t>.</w:t>
      </w:r>
      <w:r>
        <w:rPr>
          <w:rFonts w:ascii="Franklin Gothic Book" w:hAnsi="Franklin Gothic Book"/>
          <w:color w:val="auto"/>
          <w:szCs w:val="22"/>
        </w:rPr>
        <w:t xml:space="preserve"> </w:t>
      </w:r>
      <w:r w:rsidR="00C964DD">
        <w:rPr>
          <w:rFonts w:ascii="Franklin Gothic Book" w:hAnsi="Franklin Gothic Book"/>
          <w:color w:val="auto"/>
          <w:szCs w:val="22"/>
        </w:rPr>
        <w:t>These are available at</w:t>
      </w:r>
      <w:r w:rsidR="00A26CC7">
        <w:rPr>
          <w:rFonts w:ascii="Franklin Gothic Book" w:hAnsi="Franklin Gothic Book"/>
          <w:color w:val="auto"/>
          <w:szCs w:val="22"/>
        </w:rPr>
        <w:t xml:space="preserve"> </w:t>
      </w:r>
      <w:hyperlink r:id="rId35" w:history="1">
        <w:r w:rsidR="00A26CC7" w:rsidRPr="000D6044">
          <w:rPr>
            <w:rStyle w:val="Hyperlink"/>
            <w:rFonts w:ascii="Franklin Gothic Book" w:hAnsi="Franklin Gothic Book" w:cs="Arial"/>
            <w:szCs w:val="22"/>
          </w:rPr>
          <w:t>https://www.smarterbalanced.org/</w:t>
        </w:r>
      </w:hyperlink>
      <w:r w:rsidR="00A26CC7">
        <w:rPr>
          <w:rFonts w:ascii="Franklin Gothic Book" w:hAnsi="Franklin Gothic Book"/>
          <w:color w:val="auto"/>
          <w:szCs w:val="22"/>
        </w:rPr>
        <w:t xml:space="preserve"> or </w:t>
      </w:r>
      <w:r w:rsidR="00C964DD">
        <w:rPr>
          <w:rFonts w:ascii="Franklin Gothic Book" w:hAnsi="Franklin Gothic Book"/>
          <w:color w:val="auto"/>
          <w:szCs w:val="22"/>
        </w:rPr>
        <w:t xml:space="preserve"> </w:t>
      </w:r>
      <w:hyperlink r:id="rId36" w:history="1">
        <w:r w:rsidR="00A7283C" w:rsidRPr="00A72D89">
          <w:rPr>
            <w:rStyle w:val="Hyperlink"/>
            <w:rFonts w:ascii="Franklin Gothic Book" w:hAnsi="Franklin Gothic Book" w:cs="Arial"/>
            <w:szCs w:val="22"/>
          </w:rPr>
          <w:t>http://doe.sd.gov/octe/SMARTERbalanced.aspx</w:t>
        </w:r>
      </w:hyperlink>
      <w:r w:rsidR="00A7283C">
        <w:rPr>
          <w:rFonts w:ascii="Franklin Gothic Book" w:hAnsi="Franklin Gothic Book"/>
          <w:color w:val="auto"/>
          <w:szCs w:val="22"/>
        </w:rPr>
        <w:t xml:space="preserve"> in the SBAC Accommodation Information Table.</w:t>
      </w:r>
    </w:p>
    <w:p w14:paraId="58BB1500" w14:textId="23BB2483" w:rsidR="00451CF4" w:rsidRDefault="00451CF4" w:rsidP="00451CF4">
      <w:pPr>
        <w:pStyle w:val="Normal1"/>
        <w:spacing w:after="120" w:line="240" w:lineRule="auto"/>
        <w:rPr>
          <w:rFonts w:ascii="Franklin Gothic Medium" w:hAnsi="Franklin Gothic Medium"/>
        </w:rPr>
      </w:pPr>
      <w:r w:rsidRPr="00B42A75">
        <w:rPr>
          <w:rFonts w:ascii="Franklin Gothic Book" w:hAnsi="Franklin Gothic Book"/>
          <w:color w:val="auto"/>
          <w:szCs w:val="22"/>
        </w:rPr>
        <w:t xml:space="preserve">The FAQs are organized into four sections. First are general questions. Second is a set of questions about specific universal tools and designated supports. Questions that pertain specifically </w:t>
      </w:r>
      <w:r w:rsidR="001B3BE7">
        <w:rPr>
          <w:rFonts w:ascii="Franklin Gothic Book" w:hAnsi="Franklin Gothic Book"/>
          <w:color w:val="auto"/>
          <w:szCs w:val="22"/>
        </w:rPr>
        <w:t>to English language learners (E</w:t>
      </w:r>
      <w:r w:rsidRPr="00B42A75">
        <w:rPr>
          <w:rFonts w:ascii="Franklin Gothic Book" w:hAnsi="Franklin Gothic Book"/>
          <w:color w:val="auto"/>
          <w:szCs w:val="22"/>
        </w:rPr>
        <w:t>Ls) comprise the third set of FAQs, and questions that pertain specifically to students with disabilities comprise the fourth set of FAQs.</w:t>
      </w:r>
      <w:r w:rsidRPr="00C3520F">
        <w:rPr>
          <w:rFonts w:ascii="Franklin Gothic Medium" w:hAnsi="Franklin Gothic Medium"/>
        </w:rPr>
        <w:t xml:space="preserve"> </w:t>
      </w:r>
    </w:p>
    <w:p w14:paraId="60C3560D" w14:textId="7DE5EE1E" w:rsidR="00A26CC7" w:rsidRDefault="00A26CC7" w:rsidP="00362B49">
      <w:pPr>
        <w:pStyle w:val="Heading2"/>
      </w:pPr>
      <w:bookmarkStart w:id="43" w:name="_Toc490832665"/>
      <w:r>
        <w:t>Overview of FAQs</w:t>
      </w:r>
      <w:bookmarkEnd w:id="43"/>
    </w:p>
    <w:p w14:paraId="40C9198C" w14:textId="2FE68501" w:rsidR="00A26CC7" w:rsidRPr="00A26CC7" w:rsidRDefault="00A26CC7" w:rsidP="00123DAF">
      <w:pPr>
        <w:pStyle w:val="ListParagraph"/>
        <w:numPr>
          <w:ilvl w:val="0"/>
          <w:numId w:val="24"/>
        </w:numPr>
        <w:spacing w:before="120"/>
        <w:contextualSpacing w:val="0"/>
        <w:rPr>
          <w:i/>
        </w:rPr>
      </w:pPr>
      <w:r w:rsidRPr="00A26CC7">
        <w:rPr>
          <w:i/>
        </w:rPr>
        <w:t>What are the differences among the three categories of universal tools, designated supports, and accommodations?</w:t>
      </w:r>
    </w:p>
    <w:p w14:paraId="5731E336" w14:textId="63F18A14" w:rsidR="00A26CC7" w:rsidRPr="00A26CC7" w:rsidRDefault="00A26CC7" w:rsidP="00123DAF">
      <w:pPr>
        <w:pStyle w:val="ListParagraph"/>
        <w:numPr>
          <w:ilvl w:val="0"/>
          <w:numId w:val="24"/>
        </w:numPr>
        <w:spacing w:before="120"/>
        <w:contextualSpacing w:val="0"/>
        <w:rPr>
          <w:i/>
        </w:rPr>
      </w:pPr>
      <w:r w:rsidRPr="00A26CC7">
        <w:rPr>
          <w:i/>
        </w:rPr>
        <w:t>Which students should use each category of universal tools, designated supports, and accommodations?</w:t>
      </w:r>
    </w:p>
    <w:p w14:paraId="398950E7" w14:textId="18BEAFE3" w:rsidR="00A26CC7" w:rsidRPr="00A26CC7" w:rsidRDefault="00A26CC7" w:rsidP="00123DAF">
      <w:pPr>
        <w:pStyle w:val="ListParagraph"/>
        <w:numPr>
          <w:ilvl w:val="0"/>
          <w:numId w:val="24"/>
        </w:numPr>
        <w:spacing w:before="120"/>
        <w:contextualSpacing w:val="0"/>
      </w:pPr>
      <w:r>
        <w:rPr>
          <w:i/>
        </w:rPr>
        <w:t>What is the difference between embedded and non-embedded approaches? How might educators decide what is more appropriate?</w:t>
      </w:r>
    </w:p>
    <w:p w14:paraId="6998749E" w14:textId="3085ADFE" w:rsidR="00A26CC7" w:rsidRPr="00A26CC7" w:rsidRDefault="00A26CC7" w:rsidP="00123DAF">
      <w:pPr>
        <w:pStyle w:val="ListParagraph"/>
        <w:numPr>
          <w:ilvl w:val="0"/>
          <w:numId w:val="24"/>
        </w:numPr>
        <w:spacing w:before="120"/>
        <w:contextualSpacing w:val="0"/>
      </w:pPr>
      <w:r>
        <w:rPr>
          <w:i/>
        </w:rPr>
        <w:t>Who determines how non-embedded accommodations (such as read aloud) are provided?</w:t>
      </w:r>
    </w:p>
    <w:p w14:paraId="1370A85E" w14:textId="3C605087" w:rsidR="00A26CC7" w:rsidRPr="00A26CC7" w:rsidRDefault="00A26CC7" w:rsidP="00123DAF">
      <w:pPr>
        <w:pStyle w:val="ListParagraph"/>
        <w:numPr>
          <w:ilvl w:val="0"/>
          <w:numId w:val="24"/>
        </w:numPr>
        <w:spacing w:before="120"/>
        <w:contextualSpacing w:val="0"/>
      </w:pPr>
      <w:r>
        <w:rPr>
          <w:i/>
        </w:rPr>
        <w:t>Are any students eligible to use text-to-speech or read aloud for ELA reading passages on the Smarter Balanced assessment?</w:t>
      </w:r>
    </w:p>
    <w:p w14:paraId="6577B4CF" w14:textId="42F81C3B" w:rsidR="00A26CC7" w:rsidRPr="00A26CC7" w:rsidRDefault="00A26CC7" w:rsidP="00123DAF">
      <w:pPr>
        <w:pStyle w:val="ListParagraph"/>
        <w:numPr>
          <w:ilvl w:val="0"/>
          <w:numId w:val="24"/>
        </w:numPr>
        <w:spacing w:before="120"/>
        <w:contextualSpacing w:val="0"/>
      </w:pPr>
      <w:r>
        <w:rPr>
          <w:i/>
        </w:rPr>
        <w:t>Why are some accommodations that were</w:t>
      </w:r>
      <w:r w:rsidR="003024AA">
        <w:rPr>
          <w:i/>
        </w:rPr>
        <w:t xml:space="preserve"> allowed on</w:t>
      </w:r>
      <w:r>
        <w:rPr>
          <w:i/>
        </w:rPr>
        <w:t xml:space="preserve"> pre</w:t>
      </w:r>
      <w:r w:rsidR="003024AA">
        <w:rPr>
          <w:i/>
        </w:rPr>
        <w:t>vious</w:t>
      </w:r>
      <w:r>
        <w:rPr>
          <w:i/>
        </w:rPr>
        <w:t xml:space="preserve"> assessment</w:t>
      </w:r>
      <w:r w:rsidR="003024AA">
        <w:rPr>
          <w:i/>
        </w:rPr>
        <w:t>s</w:t>
      </w:r>
      <w:r>
        <w:rPr>
          <w:i/>
        </w:rPr>
        <w:t xml:space="preserve"> not listed in the Smarter Balanced Usability, Accessibility, and Accommodations Guidelines?</w:t>
      </w:r>
    </w:p>
    <w:p w14:paraId="55FE1106" w14:textId="688B5975" w:rsidR="00A26CC7" w:rsidRPr="00A26CC7" w:rsidRDefault="00A26CC7" w:rsidP="00123DAF">
      <w:pPr>
        <w:pStyle w:val="ListParagraph"/>
        <w:numPr>
          <w:ilvl w:val="0"/>
          <w:numId w:val="24"/>
        </w:numPr>
        <w:spacing w:before="120"/>
        <w:contextualSpacing w:val="0"/>
      </w:pPr>
      <w:r>
        <w:rPr>
          <w:i/>
        </w:rPr>
        <w:t>Under which conditions may a member elect not to make available to its students an accommodation that is allowed by Smarter Balanced?</w:t>
      </w:r>
    </w:p>
    <w:p w14:paraId="44F3D131" w14:textId="07182D40" w:rsidR="00A26CC7" w:rsidRPr="00A26CC7" w:rsidRDefault="00A26CC7" w:rsidP="00123DAF">
      <w:pPr>
        <w:pStyle w:val="ListParagraph"/>
        <w:numPr>
          <w:ilvl w:val="0"/>
          <w:numId w:val="24"/>
        </w:numPr>
        <w:spacing w:before="120"/>
        <w:contextualSpacing w:val="0"/>
      </w:pPr>
      <w:r>
        <w:rPr>
          <w:i/>
        </w:rPr>
        <w:t>Can members allow additional universal tools, designated supports, or accommodations to individual students on a case by case basis?</w:t>
      </w:r>
    </w:p>
    <w:p w14:paraId="58AD3006" w14:textId="1414F90D" w:rsidR="00A26CC7" w:rsidRPr="00A26CC7" w:rsidRDefault="00A26CC7" w:rsidP="00123DAF">
      <w:pPr>
        <w:pStyle w:val="ListParagraph"/>
        <w:numPr>
          <w:ilvl w:val="0"/>
          <w:numId w:val="24"/>
        </w:numPr>
        <w:spacing w:before="120"/>
        <w:contextualSpacing w:val="0"/>
      </w:pPr>
      <w:r>
        <w:rPr>
          <w:i/>
        </w:rPr>
        <w:t>What is to be done for special cases of “sudden” physical disability?</w:t>
      </w:r>
    </w:p>
    <w:p w14:paraId="5BF9AAA9" w14:textId="26AFDEA9" w:rsidR="00A26CC7" w:rsidRPr="00A26CC7" w:rsidRDefault="00A26CC7" w:rsidP="00123DAF">
      <w:pPr>
        <w:pStyle w:val="ListParagraph"/>
        <w:numPr>
          <w:ilvl w:val="0"/>
          <w:numId w:val="24"/>
        </w:numPr>
        <w:spacing w:before="120"/>
        <w:contextualSpacing w:val="0"/>
      </w:pPr>
      <w:r>
        <w:rPr>
          <w:i/>
        </w:rPr>
        <w:t>Who reviewed the Smarter Balanced Guidelines?</w:t>
      </w:r>
    </w:p>
    <w:p w14:paraId="03A33188" w14:textId="7B7AF804" w:rsidR="00A26CC7" w:rsidRPr="00A26CC7" w:rsidRDefault="00A26CC7" w:rsidP="00123DAF">
      <w:pPr>
        <w:pStyle w:val="ListParagraph"/>
        <w:numPr>
          <w:ilvl w:val="0"/>
          <w:numId w:val="24"/>
        </w:numPr>
        <w:spacing w:before="120"/>
        <w:contextualSpacing w:val="0"/>
      </w:pPr>
      <w:r>
        <w:rPr>
          <w:i/>
        </w:rPr>
        <w:t>Where can a person go to get more information about making decisions on the use of designated supports and accommodations?</w:t>
      </w:r>
    </w:p>
    <w:p w14:paraId="43FDD256" w14:textId="7DD6C19E" w:rsidR="00A26CC7" w:rsidRPr="00A26CC7" w:rsidRDefault="00A26CC7" w:rsidP="00123DAF">
      <w:pPr>
        <w:pStyle w:val="ListParagraph"/>
        <w:numPr>
          <w:ilvl w:val="0"/>
          <w:numId w:val="24"/>
        </w:numPr>
        <w:spacing w:before="120"/>
        <w:contextualSpacing w:val="0"/>
      </w:pPr>
      <w:r>
        <w:rPr>
          <w:i/>
        </w:rPr>
        <w:lastRenderedPageBreak/>
        <w:t>What security measures need to be taken before, during, and after the assessment for students who use universal tools, designated supports, or accommodations?</w:t>
      </w:r>
    </w:p>
    <w:p w14:paraId="57BCB774" w14:textId="52562503" w:rsidR="00A26CC7" w:rsidRPr="00A26CC7" w:rsidRDefault="00A26CC7" w:rsidP="00123DAF">
      <w:pPr>
        <w:pStyle w:val="ListParagraph"/>
        <w:numPr>
          <w:ilvl w:val="0"/>
          <w:numId w:val="24"/>
        </w:numPr>
        <w:spacing w:before="120"/>
        <w:contextualSpacing w:val="0"/>
      </w:pPr>
      <w:r>
        <w:rPr>
          <w:i/>
        </w:rPr>
        <w:t>Who is supposed to input information about designated supports and accommodations into the Test Information Distribution Engine (TIDE) platform? How is the information verified?</w:t>
      </w:r>
    </w:p>
    <w:p w14:paraId="7388634B" w14:textId="44634C90" w:rsidR="00A26CC7" w:rsidRPr="00A26CC7" w:rsidRDefault="00A26CC7" w:rsidP="00123DAF">
      <w:pPr>
        <w:pStyle w:val="ListParagraph"/>
        <w:numPr>
          <w:ilvl w:val="0"/>
          <w:numId w:val="24"/>
        </w:numPr>
        <w:spacing w:before="120"/>
        <w:contextualSpacing w:val="0"/>
      </w:pPr>
      <w:r>
        <w:rPr>
          <w:i/>
        </w:rPr>
        <w:t>Are there any supplies that schools need to provide so that universal tools, designated supports, and accommodations can be appropriately implemented?</w:t>
      </w:r>
    </w:p>
    <w:p w14:paraId="4DD6CC2A" w14:textId="6B5AD302" w:rsidR="00A26CC7" w:rsidRPr="001C768F" w:rsidRDefault="00A26CC7" w:rsidP="00123DAF">
      <w:pPr>
        <w:pStyle w:val="ListParagraph"/>
        <w:numPr>
          <w:ilvl w:val="0"/>
          <w:numId w:val="24"/>
        </w:numPr>
        <w:spacing w:before="120"/>
        <w:contextualSpacing w:val="0"/>
      </w:pPr>
      <w:r>
        <w:rPr>
          <w:i/>
        </w:rPr>
        <w:t xml:space="preserve">What happens when </w:t>
      </w:r>
      <w:r w:rsidR="001C768F">
        <w:rPr>
          <w:i/>
        </w:rPr>
        <w:t>accommodations</w:t>
      </w:r>
      <w:r>
        <w:rPr>
          <w:i/>
        </w:rPr>
        <w:t xml:space="preserve"> listed in the Usability,, Accessibility, and Accommodations Guidelines</w:t>
      </w:r>
      <w:r w:rsidR="001C768F">
        <w:rPr>
          <w:i/>
        </w:rPr>
        <w:t xml:space="preserve"> do not match any accommodations presented in the student’s IEP or 504 plan?</w:t>
      </w:r>
    </w:p>
    <w:p w14:paraId="165DE9F7" w14:textId="1CACC549" w:rsidR="001C768F" w:rsidRPr="001C768F" w:rsidRDefault="001C768F" w:rsidP="00123DAF">
      <w:pPr>
        <w:pStyle w:val="ListParagraph"/>
        <w:numPr>
          <w:ilvl w:val="0"/>
          <w:numId w:val="24"/>
        </w:numPr>
        <w:spacing w:before="120"/>
        <w:contextualSpacing w:val="0"/>
      </w:pPr>
      <w:r>
        <w:rPr>
          <w:i/>
        </w:rPr>
        <w:t>Are there accessibility resources that members have discussed and agreed not to include in the Smarter Balanced test?</w:t>
      </w:r>
    </w:p>
    <w:p w14:paraId="2BE57456" w14:textId="035D51EE" w:rsidR="001C768F" w:rsidRPr="001C768F" w:rsidRDefault="001C768F" w:rsidP="00123DAF">
      <w:pPr>
        <w:pStyle w:val="ListParagraph"/>
        <w:numPr>
          <w:ilvl w:val="0"/>
          <w:numId w:val="24"/>
        </w:numPr>
        <w:spacing w:before="120"/>
        <w:contextualSpacing w:val="0"/>
      </w:pPr>
      <w:r>
        <w:rPr>
          <w:i/>
        </w:rPr>
        <w:t>What are the process and timeline for updating and making changes to the UAAG?</w:t>
      </w:r>
    </w:p>
    <w:p w14:paraId="2B194448" w14:textId="2D5C84A9" w:rsidR="001C768F" w:rsidRPr="001C768F" w:rsidRDefault="001C768F" w:rsidP="00123DAF">
      <w:pPr>
        <w:pStyle w:val="ListParagraph"/>
        <w:numPr>
          <w:ilvl w:val="0"/>
          <w:numId w:val="24"/>
        </w:numPr>
        <w:spacing w:before="120"/>
        <w:contextualSpacing w:val="0"/>
      </w:pPr>
      <w:r>
        <w:rPr>
          <w:i/>
        </w:rPr>
        <w:t>Is the digital notepad universal tool fully available for ELA and math? Will a student’s notes be saved if the student takes a 20-minute break?</w:t>
      </w:r>
    </w:p>
    <w:p w14:paraId="3C6C99FE" w14:textId="054A5F8E" w:rsidR="001C768F" w:rsidRPr="001C768F" w:rsidRDefault="001C768F" w:rsidP="00123DAF">
      <w:pPr>
        <w:pStyle w:val="ListParagraph"/>
        <w:numPr>
          <w:ilvl w:val="0"/>
          <w:numId w:val="24"/>
        </w:numPr>
        <w:spacing w:before="120"/>
        <w:contextualSpacing w:val="0"/>
      </w:pPr>
      <w:r>
        <w:rPr>
          <w:i/>
        </w:rPr>
        <w:t>For the global notes universal tool, if a student takes a break for 20 minutes do the notes disappear?</w:t>
      </w:r>
    </w:p>
    <w:p w14:paraId="515A03A3" w14:textId="799C45ED" w:rsidR="001C768F" w:rsidRPr="001C768F" w:rsidRDefault="001C768F" w:rsidP="00123DAF">
      <w:pPr>
        <w:pStyle w:val="ListParagraph"/>
        <w:numPr>
          <w:ilvl w:val="0"/>
          <w:numId w:val="24"/>
        </w:numPr>
        <w:spacing w:before="120"/>
        <w:contextualSpacing w:val="0"/>
      </w:pPr>
      <w:r>
        <w:rPr>
          <w:i/>
        </w:rPr>
        <w:t>For the highlighter universal tool, if a student pauses a test for 20-minutes, do the highlighter marks disappear?</w:t>
      </w:r>
    </w:p>
    <w:p w14:paraId="749B01AD" w14:textId="03C88A2C" w:rsidR="001C768F" w:rsidRPr="001C768F" w:rsidRDefault="001C768F" w:rsidP="00123DAF">
      <w:pPr>
        <w:pStyle w:val="ListParagraph"/>
        <w:numPr>
          <w:ilvl w:val="0"/>
          <w:numId w:val="24"/>
        </w:numPr>
        <w:spacing w:before="120"/>
        <w:contextualSpacing w:val="0"/>
      </w:pPr>
      <w:r>
        <w:rPr>
          <w:i/>
        </w:rPr>
        <w:t>How are students made aware that the spell check universal tool is available when moving from item to item?</w:t>
      </w:r>
    </w:p>
    <w:p w14:paraId="7B338D81" w14:textId="58C536FA" w:rsidR="001C768F" w:rsidRPr="001C768F" w:rsidRDefault="001C768F" w:rsidP="00123DAF">
      <w:pPr>
        <w:pStyle w:val="ListParagraph"/>
        <w:numPr>
          <w:ilvl w:val="0"/>
          <w:numId w:val="24"/>
        </w:numPr>
        <w:spacing w:before="120"/>
        <w:contextualSpacing w:val="0"/>
      </w:pPr>
      <w:r>
        <w:rPr>
          <w:i/>
        </w:rPr>
        <w:t>For the zoom universal, is the default size specific to certain devices? Will the test administrator’s manual provide directions on how to do this adjustment?</w:t>
      </w:r>
    </w:p>
    <w:p w14:paraId="7579B297" w14:textId="6FD0EFE4" w:rsidR="001C768F" w:rsidRPr="001C768F" w:rsidRDefault="001C768F" w:rsidP="00123DAF">
      <w:pPr>
        <w:pStyle w:val="ListParagraph"/>
        <w:numPr>
          <w:ilvl w:val="0"/>
          <w:numId w:val="24"/>
        </w:numPr>
        <w:spacing w:before="120"/>
        <w:contextualSpacing w:val="0"/>
      </w:pPr>
      <w:r>
        <w:rPr>
          <w:i/>
        </w:rPr>
        <w:t>For the English glossary universal tool, how are terms with grade- and content-appropriate definitions made evident to the student?</w:t>
      </w:r>
    </w:p>
    <w:p w14:paraId="152CB964" w14:textId="562B806F" w:rsidR="001C768F" w:rsidRPr="001C768F" w:rsidRDefault="001C768F" w:rsidP="00123DAF">
      <w:pPr>
        <w:pStyle w:val="ListParagraph"/>
        <w:numPr>
          <w:ilvl w:val="0"/>
          <w:numId w:val="24"/>
        </w:numPr>
        <w:spacing w:before="120"/>
        <w:contextualSpacing w:val="0"/>
      </w:pPr>
      <w:r>
        <w:rPr>
          <w:i/>
        </w:rPr>
        <w:t>For the mark-for-review universal tool, will selections remain visible after a 20-minute break?</w:t>
      </w:r>
    </w:p>
    <w:p w14:paraId="3D8FF15E" w14:textId="698C5EF7" w:rsidR="001C768F" w:rsidRPr="001C768F" w:rsidRDefault="001C768F" w:rsidP="00123DAF">
      <w:pPr>
        <w:pStyle w:val="ListParagraph"/>
        <w:numPr>
          <w:ilvl w:val="0"/>
          <w:numId w:val="24"/>
        </w:numPr>
        <w:spacing w:before="120"/>
        <w:contextualSpacing w:val="0"/>
      </w:pPr>
      <w:r>
        <w:rPr>
          <w:i/>
        </w:rPr>
        <w:t>Can universal tools be turned off if it is determined that they will interfere with the student’s performance on the assessment?</w:t>
      </w:r>
    </w:p>
    <w:p w14:paraId="45AB0BE6" w14:textId="065CB401" w:rsidR="001C768F" w:rsidRPr="001C768F" w:rsidRDefault="001C768F" w:rsidP="00123DAF">
      <w:pPr>
        <w:pStyle w:val="ListParagraph"/>
        <w:numPr>
          <w:ilvl w:val="0"/>
          <w:numId w:val="24"/>
        </w:numPr>
        <w:spacing w:before="120"/>
        <w:contextualSpacing w:val="0"/>
      </w:pPr>
      <w:r>
        <w:rPr>
          <w:i/>
        </w:rPr>
        <w:t>How are the language access needs of ELs addressed in the Smarter Balanced Usability, Accessibility, and Accommodations Guidelines?</w:t>
      </w:r>
    </w:p>
    <w:p w14:paraId="4A35C1E1" w14:textId="7BBD1D83" w:rsidR="00213E20" w:rsidRPr="00213E20" w:rsidRDefault="00213E20" w:rsidP="00123DAF">
      <w:pPr>
        <w:pStyle w:val="ListParagraph"/>
        <w:numPr>
          <w:ilvl w:val="0"/>
          <w:numId w:val="24"/>
        </w:numPr>
        <w:spacing w:before="120"/>
        <w:contextualSpacing w:val="0"/>
      </w:pPr>
      <w:r>
        <w:rPr>
          <w:i/>
        </w:rPr>
        <w:t>Why are resources to support English language proficiency needs classified as universal tools and designated supports?</w:t>
      </w:r>
    </w:p>
    <w:p w14:paraId="49241CAC" w14:textId="1185846B" w:rsidR="001C768F" w:rsidRPr="001C768F" w:rsidRDefault="001C768F" w:rsidP="00123DAF">
      <w:pPr>
        <w:pStyle w:val="ListParagraph"/>
        <w:numPr>
          <w:ilvl w:val="0"/>
          <w:numId w:val="24"/>
        </w:numPr>
        <w:spacing w:before="120"/>
        <w:contextualSpacing w:val="0"/>
      </w:pPr>
      <w:r>
        <w:rPr>
          <w:i/>
        </w:rPr>
        <w:t>Is text-to-speech available to ELs to use?</w:t>
      </w:r>
    </w:p>
    <w:p w14:paraId="2BD0B5E1" w14:textId="5D399BD5" w:rsidR="001C768F" w:rsidRPr="001C768F" w:rsidRDefault="001C768F" w:rsidP="00123DAF">
      <w:pPr>
        <w:pStyle w:val="ListParagraph"/>
        <w:numPr>
          <w:ilvl w:val="0"/>
          <w:numId w:val="24"/>
        </w:numPr>
        <w:spacing w:before="120"/>
        <w:contextualSpacing w:val="0"/>
      </w:pPr>
      <w:r>
        <w:rPr>
          <w:i/>
        </w:rPr>
        <w:t>What languages are available to ELs in text-to-speech?</w:t>
      </w:r>
    </w:p>
    <w:p w14:paraId="563F80B6" w14:textId="4ACE883C" w:rsidR="001C768F" w:rsidRPr="001C768F" w:rsidRDefault="001C768F" w:rsidP="00123DAF">
      <w:pPr>
        <w:pStyle w:val="ListParagraph"/>
        <w:numPr>
          <w:ilvl w:val="0"/>
          <w:numId w:val="24"/>
        </w:numPr>
        <w:spacing w:before="120"/>
        <w:contextualSpacing w:val="0"/>
      </w:pPr>
      <w:r>
        <w:rPr>
          <w:i/>
        </w:rPr>
        <w:t>For which content areas will the Consortium provide translation supports for students whose primary language is not English?</w:t>
      </w:r>
    </w:p>
    <w:p w14:paraId="02D54541" w14:textId="5CBAADF8" w:rsidR="001C768F" w:rsidRPr="001C768F" w:rsidRDefault="001C768F" w:rsidP="00123DAF">
      <w:pPr>
        <w:pStyle w:val="ListParagraph"/>
        <w:numPr>
          <w:ilvl w:val="0"/>
          <w:numId w:val="24"/>
        </w:numPr>
        <w:spacing w:before="120"/>
        <w:contextualSpacing w:val="0"/>
      </w:pPr>
      <w:r>
        <w:rPr>
          <w:i/>
        </w:rPr>
        <w:t>Does a student need to be identified as an English learner in order to receive translation and language supports? What about foreign language exchange students?</w:t>
      </w:r>
    </w:p>
    <w:p w14:paraId="704D336C" w14:textId="1D99BD2B" w:rsidR="001C768F" w:rsidRPr="001C768F" w:rsidRDefault="001C768F" w:rsidP="00123DAF">
      <w:pPr>
        <w:pStyle w:val="ListParagraph"/>
        <w:numPr>
          <w:ilvl w:val="0"/>
          <w:numId w:val="24"/>
        </w:numPr>
        <w:spacing w:before="120"/>
        <w:contextualSpacing w:val="0"/>
      </w:pPr>
      <w:r>
        <w:rPr>
          <w:i/>
        </w:rPr>
        <w:t>For the translated test directions designated support, what options are available for students who do not understand the language available in the digital format? Can a human reader of directions in the native language be provided?</w:t>
      </w:r>
    </w:p>
    <w:p w14:paraId="00B0E6FA" w14:textId="0D2B4AF2" w:rsidR="001C768F" w:rsidRPr="001C768F" w:rsidRDefault="001C768F" w:rsidP="00123DAF">
      <w:pPr>
        <w:pStyle w:val="ListParagraph"/>
        <w:numPr>
          <w:ilvl w:val="0"/>
          <w:numId w:val="24"/>
        </w:numPr>
        <w:spacing w:before="120"/>
        <w:contextualSpacing w:val="0"/>
      </w:pPr>
      <w:r>
        <w:rPr>
          <w:i/>
        </w:rPr>
        <w:lastRenderedPageBreak/>
        <w:t>How is the translations glossary non-embedded designated support different from the bilingual dictionary?</w:t>
      </w:r>
    </w:p>
    <w:p w14:paraId="2DFAE4E1" w14:textId="418985F2" w:rsidR="001C768F" w:rsidRPr="001C768F" w:rsidRDefault="001C768F" w:rsidP="00123DAF">
      <w:pPr>
        <w:pStyle w:val="ListParagraph"/>
        <w:numPr>
          <w:ilvl w:val="0"/>
          <w:numId w:val="24"/>
        </w:numPr>
        <w:spacing w:before="120"/>
        <w:contextualSpacing w:val="0"/>
      </w:pPr>
      <w:r>
        <w:rPr>
          <w:i/>
        </w:rPr>
        <w:t>Will translations be available in language dialects/variants?</w:t>
      </w:r>
    </w:p>
    <w:p w14:paraId="50E6CE69" w14:textId="38DAFABA" w:rsidR="001C768F" w:rsidRPr="001C768F" w:rsidRDefault="001C768F" w:rsidP="00123DAF">
      <w:pPr>
        <w:pStyle w:val="ListParagraph"/>
        <w:numPr>
          <w:ilvl w:val="0"/>
          <w:numId w:val="24"/>
        </w:numPr>
        <w:spacing w:before="120"/>
        <w:contextualSpacing w:val="0"/>
      </w:pPr>
      <w:r>
        <w:rPr>
          <w:i/>
        </w:rPr>
        <w:t>What accommodations are available for students with disabilities (including ELs with disabilities)?</w:t>
      </w:r>
    </w:p>
    <w:p w14:paraId="7EC724C8" w14:textId="57E6D7F0" w:rsidR="001C768F" w:rsidRPr="001C768F" w:rsidRDefault="001C768F" w:rsidP="00123DAF">
      <w:pPr>
        <w:pStyle w:val="ListParagraph"/>
        <w:numPr>
          <w:ilvl w:val="0"/>
          <w:numId w:val="24"/>
        </w:numPr>
        <w:spacing w:before="120"/>
        <w:contextualSpacing w:val="0"/>
      </w:pPr>
      <w:r>
        <w:rPr>
          <w:i/>
        </w:rPr>
        <w:t>Is an embedded ASL accommodation available on ELA items that are not part of the Listening test?</w:t>
      </w:r>
    </w:p>
    <w:p w14:paraId="43D184F7" w14:textId="16170B37" w:rsidR="001C768F" w:rsidRPr="001C768F" w:rsidRDefault="001C768F" w:rsidP="00123DAF">
      <w:pPr>
        <w:pStyle w:val="ListParagraph"/>
        <w:numPr>
          <w:ilvl w:val="0"/>
          <w:numId w:val="24"/>
        </w:numPr>
        <w:spacing w:before="120"/>
        <w:contextualSpacing w:val="0"/>
      </w:pPr>
      <w:r>
        <w:rPr>
          <w:i/>
        </w:rPr>
        <w:t>Will sign languages other than ASL (including signing in other languages) be available?</w:t>
      </w:r>
    </w:p>
    <w:p w14:paraId="4DF6F4B8" w14:textId="20BEA743" w:rsidR="001C768F" w:rsidRPr="001C768F" w:rsidRDefault="001C768F" w:rsidP="00123DAF">
      <w:pPr>
        <w:pStyle w:val="ListParagraph"/>
        <w:numPr>
          <w:ilvl w:val="0"/>
          <w:numId w:val="24"/>
        </w:numPr>
        <w:spacing w:before="120"/>
        <w:contextualSpacing w:val="0"/>
      </w:pPr>
      <w:r>
        <w:rPr>
          <w:i/>
        </w:rPr>
        <w:t>Can interpreters be used for students who are deaf or hard of hearing who do not use ASL?</w:t>
      </w:r>
    </w:p>
    <w:p w14:paraId="0D1604B1" w14:textId="6261ECA1" w:rsidR="001C768F" w:rsidRPr="001C768F" w:rsidRDefault="001C768F" w:rsidP="00123DAF">
      <w:pPr>
        <w:pStyle w:val="ListParagraph"/>
        <w:numPr>
          <w:ilvl w:val="0"/>
          <w:numId w:val="24"/>
        </w:numPr>
        <w:spacing w:before="120"/>
        <w:contextualSpacing w:val="0"/>
      </w:pPr>
      <w:r>
        <w:rPr>
          <w:i/>
        </w:rPr>
        <w:t>What options do districts have for administering Smarter Balanced assessments to students who are blind?</w:t>
      </w:r>
    </w:p>
    <w:p w14:paraId="4D236837" w14:textId="2161136C" w:rsidR="001C768F" w:rsidRPr="001C768F" w:rsidRDefault="001C768F" w:rsidP="00123DAF">
      <w:pPr>
        <w:pStyle w:val="ListParagraph"/>
        <w:numPr>
          <w:ilvl w:val="0"/>
          <w:numId w:val="24"/>
        </w:numPr>
        <w:spacing w:before="120"/>
        <w:contextualSpacing w:val="0"/>
      </w:pPr>
      <w:r>
        <w:rPr>
          <w:i/>
        </w:rPr>
        <w:t>Why is the non-embedded abacus an accommodation for the non-calculator items? Doesn’t an abacus serve the same function as a calculator?</w:t>
      </w:r>
    </w:p>
    <w:p w14:paraId="53F9633E" w14:textId="5038E205" w:rsidR="001C768F" w:rsidRPr="001C768F" w:rsidRDefault="001C768F" w:rsidP="00123DAF">
      <w:pPr>
        <w:pStyle w:val="ListParagraph"/>
        <w:numPr>
          <w:ilvl w:val="0"/>
          <w:numId w:val="24"/>
        </w:numPr>
        <w:spacing w:before="120"/>
        <w:contextualSpacing w:val="0"/>
      </w:pPr>
      <w:r>
        <w:rPr>
          <w:i/>
        </w:rPr>
        <w:t>Can students without documented disabilities who have had a sudden injury use any of the Smarter Balanced accommodations?</w:t>
      </w:r>
    </w:p>
    <w:p w14:paraId="0624E384" w14:textId="0D5B8530" w:rsidR="001C768F" w:rsidRPr="001C768F" w:rsidRDefault="001C768F" w:rsidP="00123DAF">
      <w:pPr>
        <w:pStyle w:val="ListParagraph"/>
        <w:numPr>
          <w:ilvl w:val="0"/>
          <w:numId w:val="24"/>
        </w:numPr>
        <w:spacing w:before="120"/>
        <w:contextualSpacing w:val="0"/>
      </w:pPr>
      <w:r>
        <w:rPr>
          <w:i/>
        </w:rPr>
        <w:t>How will the test administrator know prior to testing that the print on demand accommodation may be needed?</w:t>
      </w:r>
    </w:p>
    <w:p w14:paraId="3143B3F5" w14:textId="20031446" w:rsidR="001C768F" w:rsidRPr="001C768F" w:rsidRDefault="001C768F" w:rsidP="00123DAF">
      <w:pPr>
        <w:pStyle w:val="ListParagraph"/>
        <w:numPr>
          <w:ilvl w:val="0"/>
          <w:numId w:val="24"/>
        </w:numPr>
        <w:spacing w:before="120"/>
        <w:contextualSpacing w:val="0"/>
      </w:pPr>
      <w:r>
        <w:rPr>
          <w:i/>
        </w:rPr>
        <w:t>For the print on demand accommodation, how are student responses recorded – by a teacher using a computer or some other method?</w:t>
      </w:r>
    </w:p>
    <w:p w14:paraId="16C1B32A" w14:textId="48C234A1" w:rsidR="001C768F" w:rsidRPr="00123DAF" w:rsidRDefault="00123DAF" w:rsidP="00123DAF">
      <w:pPr>
        <w:pStyle w:val="ListParagraph"/>
        <w:numPr>
          <w:ilvl w:val="0"/>
          <w:numId w:val="24"/>
        </w:numPr>
        <w:spacing w:before="120"/>
        <w:contextualSpacing w:val="0"/>
      </w:pPr>
      <w:r>
        <w:rPr>
          <w:i/>
        </w:rPr>
        <w:t>How do member officials monitor training and qualifications for the non-embedded read aloud accommodation?</w:t>
      </w:r>
    </w:p>
    <w:p w14:paraId="2DE51778" w14:textId="4146B0E7" w:rsidR="00123DAF" w:rsidRPr="00123DAF" w:rsidRDefault="00123DAF" w:rsidP="00123DAF">
      <w:pPr>
        <w:pStyle w:val="ListParagraph"/>
        <w:numPr>
          <w:ilvl w:val="0"/>
          <w:numId w:val="24"/>
        </w:numPr>
        <w:spacing w:before="120"/>
        <w:contextualSpacing w:val="0"/>
      </w:pPr>
      <w:r>
        <w:rPr>
          <w:i/>
        </w:rPr>
        <w:t>For students taking the paper-pencil test, can read aloud be provided in small groups?</w:t>
      </w:r>
    </w:p>
    <w:p w14:paraId="5D69DCC1" w14:textId="24F226EA" w:rsidR="00123DAF" w:rsidRPr="00123DAF" w:rsidRDefault="00123DAF" w:rsidP="00123DAF">
      <w:pPr>
        <w:pStyle w:val="ListParagraph"/>
        <w:numPr>
          <w:ilvl w:val="0"/>
          <w:numId w:val="24"/>
        </w:numPr>
        <w:spacing w:before="120"/>
        <w:contextualSpacing w:val="0"/>
      </w:pPr>
      <w:r>
        <w:rPr>
          <w:i/>
        </w:rPr>
        <w:t>If students are using their own devices that incorporate word prediction, will this impact their score?</w:t>
      </w:r>
    </w:p>
    <w:p w14:paraId="4FFD711F" w14:textId="4584F287" w:rsidR="00123DAF" w:rsidRPr="00A26CC7" w:rsidRDefault="00123DAF" w:rsidP="00123DAF">
      <w:pPr>
        <w:pStyle w:val="ListParagraph"/>
        <w:numPr>
          <w:ilvl w:val="0"/>
          <w:numId w:val="24"/>
        </w:numPr>
        <w:spacing w:before="120"/>
        <w:contextualSpacing w:val="0"/>
      </w:pPr>
      <w:r>
        <w:rPr>
          <w:i/>
        </w:rPr>
        <w:t>How are assistive technology (AT) devices certified for use for the Smarter Balanced assessments?</w:t>
      </w:r>
    </w:p>
    <w:p w14:paraId="1C217B97" w14:textId="77777777" w:rsidR="00451CF4" w:rsidRPr="00C2212C" w:rsidRDefault="00451CF4" w:rsidP="00362B49">
      <w:pPr>
        <w:pStyle w:val="Heading2"/>
      </w:pPr>
      <w:bookmarkStart w:id="44" w:name="_Toc490832666"/>
      <w:r w:rsidRPr="00C2212C">
        <w:t>General FAQs</w:t>
      </w:r>
      <w:bookmarkEnd w:id="44"/>
    </w:p>
    <w:p w14:paraId="165DDB37" w14:textId="77777777" w:rsidR="00123DAF" w:rsidRDefault="00451CF4" w:rsidP="00FF593B">
      <w:pPr>
        <w:pStyle w:val="Heading3"/>
        <w:jc w:val="left"/>
      </w:pPr>
      <w:r w:rsidRPr="00C2212C">
        <w:t xml:space="preserve">What are the </w:t>
      </w:r>
      <w:r w:rsidRPr="001C658B">
        <w:t>differences</w:t>
      </w:r>
      <w:r w:rsidRPr="00C2212C">
        <w:t xml:space="preserve"> among the three categories of universal tools, designate</w:t>
      </w:r>
      <w:r w:rsidR="00123DAF">
        <w:t>d supports, and accommodations?</w:t>
      </w:r>
    </w:p>
    <w:p w14:paraId="101EC859" w14:textId="77777777" w:rsidR="00123DAF" w:rsidRDefault="00451CF4" w:rsidP="00213E20">
      <w:pPr>
        <w:pStyle w:val="Heading3"/>
        <w:numPr>
          <w:ilvl w:val="0"/>
          <w:numId w:val="0"/>
        </w:numPr>
        <w:ind w:left="720"/>
        <w:jc w:val="left"/>
      </w:pPr>
      <w:r w:rsidRPr="00123DAF">
        <w:rPr>
          <w:b/>
        </w:rPr>
        <w:t>Universal tools</w:t>
      </w:r>
      <w:r w:rsidRPr="00123DAF">
        <w:t xml:space="preserve"> are access features that are available to all students based on student preference and selection. </w:t>
      </w:r>
      <w:r w:rsidRPr="00C2212C">
        <w:rPr>
          <w:b/>
        </w:rPr>
        <w:t>Designated supports</w:t>
      </w:r>
      <w:r w:rsidRPr="00C2212C">
        <w:t xml:space="preserve"> for the Smarter Balanced assessments are those features that are available for use by any student (including English learners, students with disabilities, and English learners with disabilities) for whom the need has been indicated by an educator or team of educators (with parent/guardian and student input as appropriate). </w:t>
      </w:r>
      <w:r w:rsidRPr="00C2212C">
        <w:rPr>
          <w:b/>
        </w:rPr>
        <w:t>Accommodations</w:t>
      </w:r>
      <w:r w:rsidRPr="00C2212C">
        <w:t xml:space="preserve"> are changes in procedures or materials that increase equitable access during the Smarter Balanced assessments by generating valid assessment results for students who need them and allowing these students the opportunity to show what they know and can do. The Usability, Accessibility, and Accommodations Guidelines identify accommodations for students for whom there is documentation of the need for the accommodations on an Individualized Education Program (IEP) or 504 accommodation plan. </w:t>
      </w:r>
    </w:p>
    <w:p w14:paraId="7EFCBBD3" w14:textId="07F8B58F" w:rsidR="00451CF4" w:rsidRPr="00C2212C" w:rsidRDefault="00451CF4" w:rsidP="00213E20">
      <w:pPr>
        <w:pStyle w:val="Heading3"/>
        <w:numPr>
          <w:ilvl w:val="0"/>
          <w:numId w:val="0"/>
        </w:numPr>
        <w:ind w:left="720"/>
        <w:jc w:val="left"/>
      </w:pPr>
      <w:r w:rsidRPr="00C2212C">
        <w:lastRenderedPageBreak/>
        <w:t xml:space="preserve">Universal tools, designated supports, and accommodations may be either embedded in the test administration system or provided locally (non-embedded).   </w:t>
      </w:r>
    </w:p>
    <w:p w14:paraId="1B967A8F" w14:textId="77777777" w:rsidR="00123DAF" w:rsidRDefault="00451CF4" w:rsidP="00FF593B">
      <w:pPr>
        <w:pStyle w:val="Heading3"/>
        <w:jc w:val="left"/>
      </w:pPr>
      <w:r w:rsidRPr="00C2212C">
        <w:t>Which students should use each category of universal tools, designate</w:t>
      </w:r>
      <w:r w:rsidR="00123DAF">
        <w:t>d supports, and accommodations?</w:t>
      </w:r>
    </w:p>
    <w:p w14:paraId="42CA7C51" w14:textId="77777777" w:rsidR="00123DAF" w:rsidRDefault="00451CF4" w:rsidP="00213E20">
      <w:pPr>
        <w:pStyle w:val="Heading3"/>
        <w:numPr>
          <w:ilvl w:val="0"/>
          <w:numId w:val="0"/>
        </w:numPr>
        <w:ind w:left="720"/>
        <w:jc w:val="left"/>
      </w:pPr>
      <w:r w:rsidRPr="00123DAF">
        <w:rPr>
          <w:b/>
        </w:rPr>
        <w:t>Universal tools</w:t>
      </w:r>
      <w:r w:rsidRPr="00123DAF">
        <w:t xml:space="preserve"> are available to all students, including those receiving designated supports and those receiving accommodations. </w:t>
      </w:r>
      <w:r w:rsidRPr="00123DAF">
        <w:rPr>
          <w:b/>
        </w:rPr>
        <w:t>Designated supports</w:t>
      </w:r>
      <w:r w:rsidRPr="00123DAF">
        <w:t xml:space="preserve"> are available only to students for whom an adult or team (consistent with member-designated practices) has indicated the need for these supports (as well as those students for whom the need is documented).</w:t>
      </w:r>
    </w:p>
    <w:p w14:paraId="67B12F2F" w14:textId="6D10139A" w:rsidR="00451CF4" w:rsidRDefault="00451CF4" w:rsidP="00213E20">
      <w:pPr>
        <w:pStyle w:val="Heading3"/>
        <w:numPr>
          <w:ilvl w:val="0"/>
          <w:numId w:val="0"/>
        </w:numPr>
        <w:ind w:left="720"/>
        <w:jc w:val="left"/>
      </w:pPr>
      <w:r w:rsidRPr="00C2212C">
        <w:rPr>
          <w:b/>
        </w:rPr>
        <w:t>Accommodations</w:t>
      </w:r>
      <w:r w:rsidRPr="00C2212C">
        <w:t xml:space="preserve"> are available only to those students with documentation of the need through either an Individualized Education Program (IEP) or a 504 accommodation plan. Students who have IEPs or 504 accommodation plans also may use designated supports and universal tools.</w:t>
      </w:r>
    </w:p>
    <w:p w14:paraId="136C18A9" w14:textId="77777777" w:rsidR="00451CF4" w:rsidRPr="00123DAF" w:rsidRDefault="00451CF4" w:rsidP="00451CF4">
      <w:pPr>
        <w:pStyle w:val="Normal1"/>
        <w:spacing w:after="120" w:line="240" w:lineRule="auto"/>
        <w:rPr>
          <w:color w:val="auto"/>
          <w:sz w:val="20"/>
          <w:szCs w:val="20"/>
        </w:rPr>
      </w:pPr>
      <w:r>
        <w:rPr>
          <w:b/>
          <w:color w:val="auto"/>
          <w:sz w:val="20"/>
          <w:szCs w:val="20"/>
        </w:rPr>
        <w:br/>
      </w:r>
      <w:r w:rsidRPr="00123DAF">
        <w:rPr>
          <w:color w:val="auto"/>
          <w:sz w:val="20"/>
          <w:szCs w:val="20"/>
        </w:rPr>
        <w:t>What Tools Are Available for my Student?</w:t>
      </w:r>
    </w:p>
    <w:tbl>
      <w:tblPr>
        <w:tblW w:w="8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2070"/>
        <w:gridCol w:w="1652"/>
        <w:gridCol w:w="1653"/>
        <w:gridCol w:w="1653"/>
        <w:gridCol w:w="1653"/>
      </w:tblGrid>
      <w:tr w:rsidR="00451CF4" w:rsidRPr="00AA58BC" w14:paraId="29CA6FFC" w14:textId="77777777" w:rsidTr="009B588A">
        <w:trPr>
          <w:jc w:val="center"/>
        </w:trPr>
        <w:tc>
          <w:tcPr>
            <w:tcW w:w="2070" w:type="dxa"/>
            <w:shd w:val="clear" w:color="auto" w:fill="43B02A"/>
            <w:tcMar>
              <w:top w:w="100" w:type="dxa"/>
              <w:left w:w="108" w:type="dxa"/>
              <w:bottom w:w="100" w:type="dxa"/>
              <w:right w:w="108" w:type="dxa"/>
            </w:tcMar>
            <w:vAlign w:val="center"/>
          </w:tcPr>
          <w:p w14:paraId="34FAC52A" w14:textId="77777777" w:rsidR="00451CF4" w:rsidRPr="00C2212C" w:rsidRDefault="00451CF4" w:rsidP="009B588A">
            <w:pPr>
              <w:pStyle w:val="NoSpacing"/>
              <w:spacing w:after="120"/>
              <w:rPr>
                <w:rFonts w:ascii="Franklin Gothic Book" w:hAnsi="Franklin Gothic Book" w:cs="Arial"/>
                <w:b/>
                <w:color w:val="FFFFFF" w:themeColor="background1"/>
                <w:sz w:val="20"/>
                <w:szCs w:val="20"/>
              </w:rPr>
            </w:pPr>
          </w:p>
        </w:tc>
        <w:tc>
          <w:tcPr>
            <w:tcW w:w="1652" w:type="dxa"/>
            <w:shd w:val="clear" w:color="auto" w:fill="43B02A"/>
            <w:tcMar>
              <w:top w:w="100" w:type="dxa"/>
              <w:left w:w="108" w:type="dxa"/>
              <w:bottom w:w="100" w:type="dxa"/>
              <w:right w:w="108" w:type="dxa"/>
            </w:tcMar>
            <w:vAlign w:val="center"/>
          </w:tcPr>
          <w:p w14:paraId="136AB7D3" w14:textId="77777777" w:rsidR="00451CF4" w:rsidRPr="00C2212C" w:rsidRDefault="00451CF4" w:rsidP="009B588A">
            <w:pPr>
              <w:pStyle w:val="NoSpacing"/>
              <w:spacing w:after="120"/>
              <w:jc w:val="center"/>
              <w:rPr>
                <w:rFonts w:ascii="Franklin Gothic Book" w:hAnsi="Franklin Gothic Book" w:cs="Arial"/>
                <w:b/>
                <w:color w:val="FFFFFF" w:themeColor="background1"/>
                <w:sz w:val="20"/>
                <w:szCs w:val="20"/>
              </w:rPr>
            </w:pPr>
            <w:r w:rsidRPr="00C2212C">
              <w:rPr>
                <w:rFonts w:ascii="Franklin Gothic Book" w:hAnsi="Franklin Gothic Book" w:cs="Arial"/>
                <w:b/>
                <w:color w:val="FFFFFF" w:themeColor="background1"/>
                <w:sz w:val="20"/>
                <w:szCs w:val="20"/>
              </w:rPr>
              <w:t>All Students</w:t>
            </w:r>
          </w:p>
        </w:tc>
        <w:tc>
          <w:tcPr>
            <w:tcW w:w="1653" w:type="dxa"/>
            <w:shd w:val="clear" w:color="auto" w:fill="43B02A"/>
            <w:tcMar>
              <w:top w:w="100" w:type="dxa"/>
              <w:left w:w="108" w:type="dxa"/>
              <w:bottom w:w="100" w:type="dxa"/>
              <w:right w:w="108" w:type="dxa"/>
            </w:tcMar>
            <w:vAlign w:val="center"/>
          </w:tcPr>
          <w:p w14:paraId="001ACBC9" w14:textId="0DAF72FA" w:rsidR="00451CF4" w:rsidRPr="00C2212C" w:rsidRDefault="001B3BE7" w:rsidP="001B3BE7">
            <w:pPr>
              <w:pStyle w:val="NoSpacing"/>
              <w:spacing w:after="120"/>
              <w:jc w:val="center"/>
              <w:rPr>
                <w:rFonts w:ascii="Franklin Gothic Book" w:hAnsi="Franklin Gothic Book" w:cs="Arial"/>
                <w:b/>
                <w:color w:val="FFFFFF" w:themeColor="background1"/>
                <w:sz w:val="20"/>
                <w:szCs w:val="20"/>
              </w:rPr>
            </w:pPr>
            <w:r>
              <w:rPr>
                <w:rFonts w:ascii="Franklin Gothic Book" w:hAnsi="Franklin Gothic Book" w:cs="Arial"/>
                <w:b/>
                <w:color w:val="FFFFFF" w:themeColor="background1"/>
                <w:sz w:val="20"/>
                <w:szCs w:val="20"/>
              </w:rPr>
              <w:t>English learners (EL</w:t>
            </w:r>
            <w:r w:rsidR="00451CF4" w:rsidRPr="00C2212C">
              <w:rPr>
                <w:rFonts w:ascii="Franklin Gothic Book" w:hAnsi="Franklin Gothic Book" w:cs="Arial"/>
                <w:b/>
                <w:color w:val="FFFFFF" w:themeColor="background1"/>
                <w:sz w:val="20"/>
                <w:szCs w:val="20"/>
              </w:rPr>
              <w:t>s)</w:t>
            </w:r>
          </w:p>
        </w:tc>
        <w:tc>
          <w:tcPr>
            <w:tcW w:w="1653" w:type="dxa"/>
            <w:shd w:val="clear" w:color="auto" w:fill="43B02A"/>
            <w:tcMar>
              <w:top w:w="100" w:type="dxa"/>
              <w:left w:w="108" w:type="dxa"/>
              <w:bottom w:w="100" w:type="dxa"/>
              <w:right w:w="108" w:type="dxa"/>
            </w:tcMar>
            <w:vAlign w:val="center"/>
          </w:tcPr>
          <w:p w14:paraId="1F087EFE" w14:textId="77777777" w:rsidR="00451CF4" w:rsidRPr="00C2212C" w:rsidRDefault="00451CF4" w:rsidP="009B588A">
            <w:pPr>
              <w:pStyle w:val="NoSpacing"/>
              <w:spacing w:after="120"/>
              <w:jc w:val="center"/>
              <w:rPr>
                <w:rFonts w:ascii="Franklin Gothic Book" w:hAnsi="Franklin Gothic Book" w:cs="Arial"/>
                <w:b/>
                <w:color w:val="FFFFFF" w:themeColor="background1"/>
                <w:sz w:val="20"/>
                <w:szCs w:val="20"/>
              </w:rPr>
            </w:pPr>
            <w:r w:rsidRPr="00C2212C">
              <w:rPr>
                <w:rFonts w:ascii="Franklin Gothic Book" w:hAnsi="Franklin Gothic Book" w:cs="Arial"/>
                <w:b/>
                <w:color w:val="FFFFFF" w:themeColor="background1"/>
                <w:sz w:val="20"/>
                <w:szCs w:val="20"/>
              </w:rPr>
              <w:t>Students with disabilities</w:t>
            </w:r>
          </w:p>
        </w:tc>
        <w:tc>
          <w:tcPr>
            <w:tcW w:w="1653" w:type="dxa"/>
            <w:shd w:val="clear" w:color="auto" w:fill="43B02A"/>
            <w:tcMar>
              <w:top w:w="100" w:type="dxa"/>
              <w:left w:w="108" w:type="dxa"/>
              <w:bottom w:w="100" w:type="dxa"/>
              <w:right w:w="108" w:type="dxa"/>
            </w:tcMar>
            <w:vAlign w:val="center"/>
          </w:tcPr>
          <w:p w14:paraId="23FC86C1" w14:textId="436C4E4A" w:rsidR="00451CF4" w:rsidRPr="00C2212C" w:rsidRDefault="001B3BE7" w:rsidP="009B588A">
            <w:pPr>
              <w:pStyle w:val="NoSpacing"/>
              <w:spacing w:after="120"/>
              <w:jc w:val="center"/>
              <w:rPr>
                <w:rFonts w:ascii="Franklin Gothic Book" w:hAnsi="Franklin Gothic Book" w:cs="Arial"/>
                <w:b/>
                <w:color w:val="FFFFFF" w:themeColor="background1"/>
                <w:sz w:val="20"/>
                <w:szCs w:val="20"/>
              </w:rPr>
            </w:pPr>
            <w:r>
              <w:rPr>
                <w:rFonts w:ascii="Franklin Gothic Book" w:hAnsi="Franklin Gothic Book" w:cs="Arial"/>
                <w:b/>
                <w:color w:val="FFFFFF" w:themeColor="background1"/>
                <w:sz w:val="20"/>
                <w:szCs w:val="20"/>
              </w:rPr>
              <w:t>EL</w:t>
            </w:r>
            <w:r w:rsidR="00451CF4" w:rsidRPr="00C2212C">
              <w:rPr>
                <w:rFonts w:ascii="Franklin Gothic Book" w:hAnsi="Franklin Gothic Book" w:cs="Arial"/>
                <w:b/>
                <w:color w:val="FFFFFF" w:themeColor="background1"/>
                <w:sz w:val="20"/>
                <w:szCs w:val="20"/>
              </w:rPr>
              <w:t>s with disabilities</w:t>
            </w:r>
          </w:p>
        </w:tc>
      </w:tr>
      <w:tr w:rsidR="00451CF4" w:rsidRPr="00AA58BC" w14:paraId="7146D2E3" w14:textId="77777777" w:rsidTr="009B588A">
        <w:trPr>
          <w:jc w:val="center"/>
        </w:trPr>
        <w:tc>
          <w:tcPr>
            <w:tcW w:w="2070" w:type="dxa"/>
            <w:tcMar>
              <w:top w:w="100" w:type="dxa"/>
              <w:left w:w="108" w:type="dxa"/>
              <w:bottom w:w="100" w:type="dxa"/>
              <w:right w:w="108" w:type="dxa"/>
            </w:tcMar>
          </w:tcPr>
          <w:p w14:paraId="5636D02A" w14:textId="77777777" w:rsidR="00451CF4" w:rsidRPr="00C2212C" w:rsidRDefault="00451CF4" w:rsidP="009B588A">
            <w:pPr>
              <w:pStyle w:val="NoSpacing"/>
              <w:spacing w:after="120"/>
              <w:rPr>
                <w:rFonts w:ascii="Franklin Gothic Book" w:hAnsi="Franklin Gothic Book" w:cs="Arial"/>
                <w:sz w:val="20"/>
                <w:szCs w:val="20"/>
              </w:rPr>
            </w:pPr>
            <w:r w:rsidRPr="00C2212C">
              <w:rPr>
                <w:rFonts w:ascii="Franklin Gothic Book" w:hAnsi="Franklin Gothic Book" w:cs="Arial"/>
                <w:sz w:val="20"/>
                <w:szCs w:val="20"/>
              </w:rPr>
              <w:t>Universal Tools</w:t>
            </w:r>
          </w:p>
        </w:tc>
        <w:tc>
          <w:tcPr>
            <w:tcW w:w="1652" w:type="dxa"/>
            <w:tcMar>
              <w:top w:w="100" w:type="dxa"/>
              <w:left w:w="108" w:type="dxa"/>
              <w:bottom w:w="100" w:type="dxa"/>
              <w:right w:w="108" w:type="dxa"/>
            </w:tcMar>
          </w:tcPr>
          <w:p w14:paraId="0FDCCF40"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c>
          <w:tcPr>
            <w:tcW w:w="1653" w:type="dxa"/>
            <w:tcMar>
              <w:top w:w="100" w:type="dxa"/>
              <w:left w:w="108" w:type="dxa"/>
              <w:bottom w:w="100" w:type="dxa"/>
              <w:right w:w="108" w:type="dxa"/>
            </w:tcMar>
          </w:tcPr>
          <w:p w14:paraId="2507849F"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c>
          <w:tcPr>
            <w:tcW w:w="1653" w:type="dxa"/>
            <w:tcMar>
              <w:top w:w="100" w:type="dxa"/>
              <w:left w:w="108" w:type="dxa"/>
              <w:bottom w:w="100" w:type="dxa"/>
              <w:right w:w="108" w:type="dxa"/>
            </w:tcMar>
          </w:tcPr>
          <w:p w14:paraId="2C778E58"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c>
          <w:tcPr>
            <w:tcW w:w="1653" w:type="dxa"/>
            <w:tcMar>
              <w:top w:w="100" w:type="dxa"/>
              <w:left w:w="108" w:type="dxa"/>
              <w:bottom w:w="100" w:type="dxa"/>
              <w:right w:w="108" w:type="dxa"/>
            </w:tcMar>
          </w:tcPr>
          <w:p w14:paraId="019CA3DC"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r>
      <w:tr w:rsidR="00451CF4" w:rsidRPr="00AA58BC" w14:paraId="384B0A6E" w14:textId="77777777" w:rsidTr="009B588A">
        <w:trPr>
          <w:jc w:val="center"/>
        </w:trPr>
        <w:tc>
          <w:tcPr>
            <w:tcW w:w="2070" w:type="dxa"/>
            <w:tcMar>
              <w:top w:w="100" w:type="dxa"/>
              <w:left w:w="108" w:type="dxa"/>
              <w:bottom w:w="100" w:type="dxa"/>
              <w:right w:w="108" w:type="dxa"/>
            </w:tcMar>
          </w:tcPr>
          <w:p w14:paraId="45152F80" w14:textId="77777777" w:rsidR="00451CF4" w:rsidRPr="00C2212C" w:rsidRDefault="00451CF4" w:rsidP="009B588A">
            <w:pPr>
              <w:pStyle w:val="NoSpacing"/>
              <w:spacing w:after="120"/>
              <w:rPr>
                <w:rFonts w:ascii="Franklin Gothic Book" w:hAnsi="Franklin Gothic Book" w:cs="Arial"/>
                <w:sz w:val="20"/>
                <w:szCs w:val="20"/>
              </w:rPr>
            </w:pPr>
            <w:r w:rsidRPr="00C2212C">
              <w:rPr>
                <w:rFonts w:ascii="Franklin Gothic Book" w:hAnsi="Franklin Gothic Book" w:cs="Arial"/>
                <w:sz w:val="20"/>
                <w:szCs w:val="20"/>
              </w:rPr>
              <w:t>Designated Supports</w:t>
            </w:r>
          </w:p>
        </w:tc>
        <w:tc>
          <w:tcPr>
            <w:tcW w:w="1652" w:type="dxa"/>
            <w:tcMar>
              <w:top w:w="100" w:type="dxa"/>
              <w:left w:w="108" w:type="dxa"/>
              <w:bottom w:w="100" w:type="dxa"/>
              <w:right w:w="108" w:type="dxa"/>
            </w:tcMar>
          </w:tcPr>
          <w:p w14:paraId="58CC0935" w14:textId="77777777" w:rsidR="00451CF4" w:rsidRPr="00C2212C" w:rsidRDefault="00451CF4" w:rsidP="009B588A">
            <w:pPr>
              <w:pStyle w:val="NoSpacing"/>
              <w:spacing w:after="120"/>
              <w:jc w:val="center"/>
              <w:rPr>
                <w:rFonts w:ascii="Franklin Gothic Book" w:hAnsi="Franklin Gothic Book" w:cs="Arial"/>
                <w:sz w:val="20"/>
                <w:szCs w:val="20"/>
                <w:vertAlign w:val="superscript"/>
              </w:rPr>
            </w:pPr>
            <w:r w:rsidRPr="00C2212C">
              <w:rPr>
                <w:rFonts w:ascii="Franklin Gothic Book" w:eastAsia="MS Mincho" w:hAnsi="Menlo Regular" w:cs="Menlo Regular"/>
                <w:sz w:val="20"/>
                <w:szCs w:val="20"/>
              </w:rPr>
              <w:t>✔</w:t>
            </w:r>
            <w:r w:rsidRPr="00C2212C">
              <w:rPr>
                <w:rFonts w:ascii="Franklin Gothic Book" w:eastAsia="MS Mincho" w:hAnsi="Franklin Gothic Book" w:cs="Arial"/>
                <w:sz w:val="20"/>
                <w:szCs w:val="20"/>
                <w:vertAlign w:val="superscript"/>
              </w:rPr>
              <w:t>1</w:t>
            </w:r>
          </w:p>
        </w:tc>
        <w:tc>
          <w:tcPr>
            <w:tcW w:w="1653" w:type="dxa"/>
            <w:tcMar>
              <w:top w:w="100" w:type="dxa"/>
              <w:left w:w="108" w:type="dxa"/>
              <w:bottom w:w="100" w:type="dxa"/>
              <w:right w:w="108" w:type="dxa"/>
            </w:tcMar>
          </w:tcPr>
          <w:p w14:paraId="268A0993" w14:textId="77777777" w:rsidR="00451CF4" w:rsidRPr="00C2212C" w:rsidRDefault="00451CF4" w:rsidP="009B588A">
            <w:pPr>
              <w:pStyle w:val="NoSpacing"/>
              <w:spacing w:after="120"/>
              <w:jc w:val="center"/>
              <w:rPr>
                <w:rFonts w:ascii="Franklin Gothic Book" w:hAnsi="Franklin Gothic Book" w:cs="Arial"/>
                <w:sz w:val="20"/>
                <w:szCs w:val="20"/>
                <w:vertAlign w:val="superscript"/>
              </w:rPr>
            </w:pPr>
            <w:r w:rsidRPr="00C2212C">
              <w:rPr>
                <w:rFonts w:ascii="Franklin Gothic Book" w:eastAsia="MS Mincho" w:hAnsi="Menlo Regular" w:cs="Menlo Regular"/>
                <w:sz w:val="20"/>
                <w:szCs w:val="20"/>
              </w:rPr>
              <w:t>✔</w:t>
            </w:r>
            <w:r w:rsidRPr="00C2212C">
              <w:rPr>
                <w:rFonts w:ascii="Franklin Gothic Book" w:eastAsia="MS Mincho" w:hAnsi="Franklin Gothic Book" w:cs="Arial"/>
                <w:sz w:val="20"/>
                <w:szCs w:val="20"/>
                <w:vertAlign w:val="superscript"/>
              </w:rPr>
              <w:t>1</w:t>
            </w:r>
          </w:p>
        </w:tc>
        <w:tc>
          <w:tcPr>
            <w:tcW w:w="1653" w:type="dxa"/>
            <w:tcMar>
              <w:top w:w="100" w:type="dxa"/>
              <w:left w:w="108" w:type="dxa"/>
              <w:bottom w:w="100" w:type="dxa"/>
              <w:right w:w="108" w:type="dxa"/>
            </w:tcMar>
          </w:tcPr>
          <w:p w14:paraId="189E25A5"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c>
          <w:tcPr>
            <w:tcW w:w="1653" w:type="dxa"/>
            <w:tcMar>
              <w:top w:w="100" w:type="dxa"/>
              <w:left w:w="108" w:type="dxa"/>
              <w:bottom w:w="100" w:type="dxa"/>
              <w:right w:w="108" w:type="dxa"/>
            </w:tcMar>
          </w:tcPr>
          <w:p w14:paraId="0616EB3C"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r>
      <w:tr w:rsidR="00451CF4" w:rsidRPr="00AA58BC" w14:paraId="646BF308" w14:textId="77777777" w:rsidTr="009B588A">
        <w:trPr>
          <w:trHeight w:val="124"/>
          <w:jc w:val="center"/>
        </w:trPr>
        <w:tc>
          <w:tcPr>
            <w:tcW w:w="2070" w:type="dxa"/>
            <w:tcMar>
              <w:top w:w="100" w:type="dxa"/>
              <w:left w:w="108" w:type="dxa"/>
              <w:bottom w:w="100" w:type="dxa"/>
              <w:right w:w="108" w:type="dxa"/>
            </w:tcMar>
          </w:tcPr>
          <w:p w14:paraId="31DBE931" w14:textId="77777777" w:rsidR="00451CF4" w:rsidRPr="00C2212C" w:rsidRDefault="00451CF4" w:rsidP="009B588A">
            <w:pPr>
              <w:pStyle w:val="NoSpacing"/>
              <w:spacing w:after="120"/>
              <w:rPr>
                <w:rFonts w:ascii="Franklin Gothic Book" w:hAnsi="Franklin Gothic Book" w:cs="Arial"/>
                <w:sz w:val="20"/>
                <w:szCs w:val="20"/>
              </w:rPr>
            </w:pPr>
            <w:r w:rsidRPr="00C2212C">
              <w:rPr>
                <w:rFonts w:ascii="Franklin Gothic Book" w:hAnsi="Franklin Gothic Book" w:cs="Arial"/>
                <w:sz w:val="20"/>
                <w:szCs w:val="20"/>
              </w:rPr>
              <w:t>Accommodations</w:t>
            </w:r>
          </w:p>
        </w:tc>
        <w:tc>
          <w:tcPr>
            <w:tcW w:w="1652" w:type="dxa"/>
            <w:tcMar>
              <w:top w:w="100" w:type="dxa"/>
              <w:left w:w="108" w:type="dxa"/>
              <w:bottom w:w="100" w:type="dxa"/>
              <w:right w:w="108" w:type="dxa"/>
            </w:tcMar>
          </w:tcPr>
          <w:p w14:paraId="5C8DBE5D" w14:textId="77777777" w:rsidR="00451CF4" w:rsidRPr="00C2212C" w:rsidRDefault="00451CF4" w:rsidP="009B588A">
            <w:pPr>
              <w:pStyle w:val="NoSpacing"/>
              <w:spacing w:after="120"/>
              <w:jc w:val="center"/>
              <w:rPr>
                <w:rFonts w:ascii="Franklin Gothic Book" w:hAnsi="Franklin Gothic Book" w:cs="Arial"/>
                <w:sz w:val="20"/>
                <w:szCs w:val="20"/>
              </w:rPr>
            </w:pPr>
          </w:p>
        </w:tc>
        <w:tc>
          <w:tcPr>
            <w:tcW w:w="1653" w:type="dxa"/>
            <w:tcMar>
              <w:top w:w="100" w:type="dxa"/>
              <w:left w:w="108" w:type="dxa"/>
              <w:bottom w:w="100" w:type="dxa"/>
              <w:right w:w="108" w:type="dxa"/>
            </w:tcMar>
          </w:tcPr>
          <w:p w14:paraId="44CCCD27" w14:textId="77777777" w:rsidR="00451CF4" w:rsidRPr="00C2212C" w:rsidRDefault="00451CF4" w:rsidP="009B588A">
            <w:pPr>
              <w:pStyle w:val="NoSpacing"/>
              <w:spacing w:after="120"/>
              <w:jc w:val="center"/>
              <w:rPr>
                <w:rFonts w:ascii="Franklin Gothic Book" w:hAnsi="Franklin Gothic Book" w:cs="Arial"/>
                <w:sz w:val="20"/>
                <w:szCs w:val="20"/>
              </w:rPr>
            </w:pPr>
          </w:p>
        </w:tc>
        <w:tc>
          <w:tcPr>
            <w:tcW w:w="1653" w:type="dxa"/>
            <w:tcMar>
              <w:top w:w="100" w:type="dxa"/>
              <w:left w:w="108" w:type="dxa"/>
              <w:bottom w:w="100" w:type="dxa"/>
              <w:right w:w="108" w:type="dxa"/>
            </w:tcMar>
          </w:tcPr>
          <w:p w14:paraId="7FE72310"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c>
          <w:tcPr>
            <w:tcW w:w="1653" w:type="dxa"/>
            <w:tcMar>
              <w:top w:w="100" w:type="dxa"/>
              <w:left w:w="108" w:type="dxa"/>
              <w:bottom w:w="100" w:type="dxa"/>
              <w:right w:w="108" w:type="dxa"/>
            </w:tcMar>
          </w:tcPr>
          <w:p w14:paraId="61390B1B" w14:textId="77777777" w:rsidR="00451CF4" w:rsidRPr="00C2212C" w:rsidRDefault="00451CF4" w:rsidP="009B588A">
            <w:pPr>
              <w:pStyle w:val="NoSpacing"/>
              <w:spacing w:after="120"/>
              <w:jc w:val="center"/>
              <w:rPr>
                <w:rFonts w:ascii="Franklin Gothic Book" w:hAnsi="Franklin Gothic Book" w:cs="Arial"/>
                <w:sz w:val="20"/>
                <w:szCs w:val="20"/>
              </w:rPr>
            </w:pPr>
            <w:r w:rsidRPr="00C2212C">
              <w:rPr>
                <w:rFonts w:ascii="Franklin Gothic Book" w:eastAsia="MS Mincho" w:hAnsi="Menlo Regular" w:cs="Menlo Regular"/>
                <w:sz w:val="20"/>
                <w:szCs w:val="20"/>
              </w:rPr>
              <w:t>✔</w:t>
            </w:r>
          </w:p>
        </w:tc>
      </w:tr>
    </w:tbl>
    <w:p w14:paraId="1C576D26" w14:textId="77777777" w:rsidR="00451CF4" w:rsidRPr="00C2212C" w:rsidRDefault="00451CF4" w:rsidP="00451CF4">
      <w:pPr>
        <w:pStyle w:val="Normal1"/>
        <w:spacing w:after="120" w:line="240" w:lineRule="auto"/>
        <w:ind w:right="-180"/>
        <w:rPr>
          <w:rFonts w:ascii="Franklin Gothic Book" w:hAnsi="Franklin Gothic Book"/>
          <w:i/>
          <w:color w:val="auto"/>
          <w:sz w:val="20"/>
          <w:szCs w:val="20"/>
        </w:rPr>
      </w:pPr>
      <w:r w:rsidRPr="00C2212C">
        <w:rPr>
          <w:rFonts w:ascii="Franklin Gothic Book" w:hAnsi="Franklin Gothic Book"/>
          <w:i/>
          <w:color w:val="auto"/>
          <w:sz w:val="20"/>
          <w:szCs w:val="20"/>
          <w:vertAlign w:val="superscript"/>
        </w:rPr>
        <w:t>1</w:t>
      </w:r>
      <w:r w:rsidRPr="00C2212C">
        <w:rPr>
          <w:rFonts w:ascii="Franklin Gothic Book" w:hAnsi="Franklin Gothic Book"/>
          <w:i/>
          <w:color w:val="auto"/>
          <w:sz w:val="20"/>
          <w:szCs w:val="20"/>
        </w:rPr>
        <w:t xml:space="preserve"> </w:t>
      </w:r>
      <w:r w:rsidRPr="00C26CFA">
        <w:rPr>
          <w:rFonts w:ascii="Franklin Gothic Book" w:hAnsi="Franklin Gothic Book"/>
          <w:i/>
          <w:color w:val="auto"/>
          <w:sz w:val="18"/>
          <w:szCs w:val="18"/>
        </w:rPr>
        <w:t>Only for instances that an adult (or team) has deemed the supports appropriate for a specific student’s testing needs.</w:t>
      </w:r>
    </w:p>
    <w:p w14:paraId="61030C37" w14:textId="77777777" w:rsidR="00451CF4" w:rsidRPr="00C2212C" w:rsidRDefault="00451CF4" w:rsidP="00FF593B">
      <w:pPr>
        <w:pStyle w:val="Heading3"/>
        <w:jc w:val="left"/>
      </w:pPr>
      <w:r w:rsidRPr="00C2212C">
        <w:t>What is the difference between embedded and non-embedded approaches? How might educators decide what is most appropriate?</w:t>
      </w:r>
    </w:p>
    <w:p w14:paraId="4CF889C6" w14:textId="77EE4FBA" w:rsidR="00451CF4" w:rsidRPr="00C2212C" w:rsidRDefault="00451CF4" w:rsidP="00213E20">
      <w:pPr>
        <w:pStyle w:val="Normal1"/>
        <w:spacing w:before="240" w:after="120" w:line="240" w:lineRule="auto"/>
        <w:ind w:left="720"/>
        <w:rPr>
          <w:rFonts w:ascii="Franklin Gothic Book" w:hAnsi="Franklin Gothic Book"/>
          <w:color w:val="auto"/>
          <w:szCs w:val="22"/>
        </w:rPr>
      </w:pPr>
      <w:r w:rsidRPr="00C2212C">
        <w:rPr>
          <w:rFonts w:ascii="Franklin Gothic Book" w:hAnsi="Franklin Gothic Book"/>
          <w:color w:val="auto"/>
          <w:szCs w:val="22"/>
        </w:rPr>
        <w:t>Embedded versions of the universal tools, designated supports, and accommodations are provided digitally through the test delivery system while non-embedded versions are provided at the local level through means other than the test delivery system. The choice between embedded and non-embedded universal tools and designated supports should be based on the individual student’s needs. The decision should reflect the student’s prior use of, and experience with, both embedded and non-embedded universal tools, designated supports, and accommodations. It is i</w:t>
      </w:r>
      <w:r w:rsidR="00213E20">
        <w:rPr>
          <w:rFonts w:ascii="Franklin Gothic Book" w:hAnsi="Franklin Gothic Book"/>
          <w:color w:val="auto"/>
          <w:szCs w:val="22"/>
        </w:rPr>
        <w:t>mportant to note that although print on d</w:t>
      </w:r>
      <w:r w:rsidRPr="00C2212C">
        <w:rPr>
          <w:rFonts w:ascii="Franklin Gothic Book" w:hAnsi="Franklin Gothic Book"/>
          <w:color w:val="auto"/>
          <w:szCs w:val="22"/>
        </w:rPr>
        <w:t xml:space="preserve">emand is a non-embedded accommodation, permission for students to request printing must first be set in </w:t>
      </w:r>
      <w:r w:rsidR="00024A52">
        <w:rPr>
          <w:rFonts w:ascii="Franklin Gothic Book" w:hAnsi="Franklin Gothic Book"/>
          <w:color w:val="auto"/>
          <w:szCs w:val="22"/>
        </w:rPr>
        <w:t xml:space="preserve">the </w:t>
      </w:r>
      <w:r w:rsidR="00BA0D05">
        <w:rPr>
          <w:rFonts w:ascii="Franklin Gothic Book" w:hAnsi="Franklin Gothic Book"/>
          <w:szCs w:val="22"/>
        </w:rPr>
        <w:t>Test Information and Distribution Engine (TIDE)</w:t>
      </w:r>
      <w:r w:rsidR="00024A52">
        <w:rPr>
          <w:rFonts w:ascii="Franklin Gothic Book" w:hAnsi="Franklin Gothic Book"/>
          <w:color w:val="auto"/>
          <w:szCs w:val="22"/>
        </w:rPr>
        <w:t>.</w:t>
      </w:r>
    </w:p>
    <w:p w14:paraId="75CA4B11" w14:textId="77777777" w:rsidR="00451CF4" w:rsidRPr="00C2212C" w:rsidRDefault="00451CF4" w:rsidP="00FF593B">
      <w:pPr>
        <w:pStyle w:val="Heading3"/>
        <w:jc w:val="left"/>
      </w:pPr>
      <w:r w:rsidRPr="00C2212C">
        <w:t>Who determines how non-embedded accommodations (such as read aloud) are provided?</w:t>
      </w:r>
    </w:p>
    <w:p w14:paraId="6CAEB8B8" w14:textId="1CD5E995" w:rsidR="00451CF4" w:rsidRPr="00C2212C" w:rsidRDefault="00451CF4" w:rsidP="00213E20">
      <w:pPr>
        <w:pStyle w:val="Normal1"/>
        <w:spacing w:before="240" w:after="120" w:line="240" w:lineRule="auto"/>
        <w:ind w:left="720"/>
        <w:rPr>
          <w:rFonts w:ascii="Franklin Gothic Book" w:hAnsi="Franklin Gothic Book"/>
          <w:color w:val="auto"/>
          <w:szCs w:val="22"/>
        </w:rPr>
      </w:pPr>
      <w:r w:rsidRPr="00C2212C">
        <w:rPr>
          <w:rFonts w:ascii="Franklin Gothic Book" w:hAnsi="Franklin Gothic Book"/>
          <w:color w:val="auto"/>
          <w:szCs w:val="22"/>
        </w:rPr>
        <w:t>IEP teams and educators make decisions about non-embedded accommodations. These teams (or educators for 504 plans) provide evidence of the need for accommodations and ensure that they a</w:t>
      </w:r>
      <w:r w:rsidR="00BD07E4">
        <w:rPr>
          <w:rFonts w:ascii="Franklin Gothic Book" w:hAnsi="Franklin Gothic Book"/>
          <w:color w:val="auto"/>
          <w:szCs w:val="22"/>
        </w:rPr>
        <w:t>re noted on the IEP or 504 plan.</w:t>
      </w:r>
      <w:r w:rsidRPr="00C2212C">
        <w:rPr>
          <w:rFonts w:ascii="Franklin Gothic Book" w:hAnsi="Franklin Gothic Book"/>
          <w:color w:val="auto"/>
          <w:szCs w:val="22"/>
        </w:rPr>
        <w:t xml:space="preserve"> </w:t>
      </w:r>
      <w:r>
        <w:rPr>
          <w:rFonts w:ascii="Franklin Gothic Book" w:hAnsi="Franklin Gothic Book"/>
          <w:color w:val="auto"/>
          <w:szCs w:val="22"/>
        </w:rPr>
        <w:t>Member</w:t>
      </w:r>
      <w:r w:rsidRPr="00C2212C">
        <w:rPr>
          <w:rFonts w:ascii="Franklin Gothic Book" w:hAnsi="Franklin Gothic Book"/>
          <w:color w:val="auto"/>
          <w:szCs w:val="22"/>
        </w:rPr>
        <w:t>s are responsible for ensuring that districts and schools follow Smarter Balanced guidance on the impleme</w:t>
      </w:r>
      <w:r w:rsidR="00DC32AD">
        <w:rPr>
          <w:rFonts w:ascii="Franklin Gothic Book" w:hAnsi="Franklin Gothic Book"/>
          <w:color w:val="auto"/>
          <w:szCs w:val="22"/>
        </w:rPr>
        <w:t>ntation of these accommodations.</w:t>
      </w:r>
    </w:p>
    <w:p w14:paraId="05F15A44" w14:textId="69C9857D" w:rsidR="00451CF4" w:rsidRPr="00535470" w:rsidRDefault="00451CF4" w:rsidP="00FF593B">
      <w:pPr>
        <w:pStyle w:val="Heading3"/>
        <w:jc w:val="left"/>
      </w:pPr>
      <w:r w:rsidRPr="00535470">
        <w:lastRenderedPageBreak/>
        <w:t>Are any students eligible to use text-to-speech</w:t>
      </w:r>
      <w:r w:rsidR="004A06ED">
        <w:t xml:space="preserve"> or read aloud</w:t>
      </w:r>
      <w:r w:rsidRPr="00535470">
        <w:t xml:space="preserve"> for ELA reading passages on the Smarter Balanced assessments? </w:t>
      </w:r>
    </w:p>
    <w:p w14:paraId="17209A14" w14:textId="026473F7" w:rsidR="00451CF4" w:rsidRPr="00C2212C" w:rsidRDefault="00451CF4" w:rsidP="005B109E">
      <w:pPr>
        <w:pStyle w:val="Normal1"/>
        <w:spacing w:before="240" w:after="120" w:line="240" w:lineRule="auto"/>
        <w:ind w:left="720"/>
        <w:rPr>
          <w:rFonts w:ascii="Franklin Gothic Book" w:hAnsi="Franklin Gothic Book"/>
          <w:color w:val="auto"/>
          <w:szCs w:val="22"/>
        </w:rPr>
      </w:pPr>
      <w:r w:rsidRPr="00A31739">
        <w:rPr>
          <w:rFonts w:ascii="Franklin Gothic Book" w:hAnsi="Franklin Gothic Book"/>
          <w:color w:val="auto"/>
          <w:szCs w:val="22"/>
        </w:rPr>
        <w:t>For students in all grades</w:t>
      </w:r>
      <w:r w:rsidRPr="00C2212C">
        <w:rPr>
          <w:rFonts w:ascii="Franklin Gothic Book" w:hAnsi="Franklin Gothic Book"/>
          <w:color w:val="auto"/>
          <w:szCs w:val="22"/>
        </w:rPr>
        <w:t xml:space="preserve">, </w:t>
      </w:r>
      <w:r w:rsidR="004A06ED">
        <w:rPr>
          <w:rFonts w:ascii="Franklin Gothic Book" w:hAnsi="Franklin Gothic Book"/>
          <w:color w:val="auto"/>
          <w:szCs w:val="22"/>
        </w:rPr>
        <w:t xml:space="preserve">text-to-speech or </w:t>
      </w:r>
      <w:r w:rsidRPr="00C2212C">
        <w:rPr>
          <w:rFonts w:ascii="Franklin Gothic Book" w:hAnsi="Franklin Gothic Book"/>
          <w:color w:val="auto"/>
          <w:szCs w:val="22"/>
        </w:rPr>
        <w:t xml:space="preserve">read-aloud </w:t>
      </w:r>
      <w:r>
        <w:rPr>
          <w:rFonts w:ascii="Franklin Gothic Book" w:hAnsi="Franklin Gothic Book"/>
          <w:color w:val="auto"/>
          <w:szCs w:val="22"/>
        </w:rPr>
        <w:t>is</w:t>
      </w:r>
      <w:r w:rsidRPr="00C2212C">
        <w:rPr>
          <w:rFonts w:ascii="Franklin Gothic Book" w:hAnsi="Franklin Gothic Book"/>
          <w:color w:val="auto"/>
          <w:szCs w:val="22"/>
        </w:rPr>
        <w:t xml:space="preserve"> available on ELA reading passages</w:t>
      </w:r>
      <w:r>
        <w:rPr>
          <w:rFonts w:ascii="Franklin Gothic Book" w:hAnsi="Franklin Gothic Book"/>
          <w:color w:val="auto"/>
          <w:szCs w:val="22"/>
        </w:rPr>
        <w:t xml:space="preserve"> as a non-embedded accommodation</w:t>
      </w:r>
      <w:r w:rsidRPr="00C2212C">
        <w:rPr>
          <w:rFonts w:ascii="Franklin Gothic Book" w:hAnsi="Franklin Gothic Book"/>
          <w:color w:val="auto"/>
          <w:szCs w:val="22"/>
        </w:rPr>
        <w:t xml:space="preserve"> for students whose need is documented on an IEP or 504 plan</w:t>
      </w:r>
      <w:r>
        <w:rPr>
          <w:rFonts w:ascii="Franklin Gothic Book" w:hAnsi="Franklin Gothic Book"/>
          <w:color w:val="auto"/>
          <w:szCs w:val="22"/>
        </w:rPr>
        <w:t xml:space="preserve">, </w:t>
      </w:r>
      <w:r w:rsidRPr="00C2212C">
        <w:rPr>
          <w:rFonts w:ascii="Franklin Gothic Book" w:hAnsi="Franklin Gothic Book"/>
          <w:color w:val="auto"/>
          <w:szCs w:val="22"/>
        </w:rPr>
        <w:t xml:space="preserve">subject to each member's laws, regulations, and policies. </w:t>
      </w:r>
      <w:r w:rsidR="00C06FF1">
        <w:rPr>
          <w:rFonts w:ascii="Franklin Gothic Book" w:hAnsi="Franklin Gothic Book"/>
          <w:color w:val="auto"/>
          <w:szCs w:val="22"/>
        </w:rPr>
        <w:t>T</w:t>
      </w:r>
      <w:r>
        <w:rPr>
          <w:rFonts w:ascii="Franklin Gothic Book" w:hAnsi="Franklin Gothic Book"/>
          <w:color w:val="auto"/>
          <w:szCs w:val="22"/>
        </w:rPr>
        <w:t>ext-to-speech</w:t>
      </w:r>
      <w:r w:rsidR="004A06ED">
        <w:rPr>
          <w:rFonts w:ascii="Franklin Gothic Book" w:hAnsi="Franklin Gothic Book"/>
          <w:color w:val="auto"/>
          <w:szCs w:val="22"/>
        </w:rPr>
        <w:t xml:space="preserve"> and read aloud are</w:t>
      </w:r>
      <w:r>
        <w:rPr>
          <w:rFonts w:ascii="Franklin Gothic Book" w:hAnsi="Franklin Gothic Book"/>
          <w:color w:val="auto"/>
          <w:szCs w:val="22"/>
        </w:rPr>
        <w:t xml:space="preserve"> available on reading passages in </w:t>
      </w:r>
      <w:r w:rsidR="00C06FF1">
        <w:rPr>
          <w:rFonts w:ascii="Franklin Gothic Book" w:hAnsi="Franklin Gothic Book"/>
          <w:color w:val="auto"/>
          <w:szCs w:val="22"/>
        </w:rPr>
        <w:t>all grades</w:t>
      </w:r>
      <w:r w:rsidR="004A06ED">
        <w:rPr>
          <w:rFonts w:ascii="Franklin Gothic Book" w:hAnsi="Franklin Gothic Book"/>
          <w:color w:val="auto"/>
          <w:szCs w:val="22"/>
        </w:rPr>
        <w:t>.</w:t>
      </w:r>
      <w:r>
        <w:rPr>
          <w:rFonts w:ascii="Franklin Gothic Book" w:hAnsi="Franklin Gothic Book"/>
          <w:color w:val="auto"/>
          <w:szCs w:val="22"/>
        </w:rPr>
        <w:t xml:space="preserve"> </w:t>
      </w:r>
      <w:r w:rsidRPr="00FB4CBB">
        <w:rPr>
          <w:rFonts w:ascii="Franklin Gothic Book" w:hAnsi="Franklin Gothic Book"/>
          <w:b/>
          <w:color w:val="auto"/>
          <w:szCs w:val="22"/>
        </w:rPr>
        <w:t>Text-to-speech and read-aloud for ELA reading p</w:t>
      </w:r>
      <w:r w:rsidR="004A06ED">
        <w:rPr>
          <w:rFonts w:ascii="Franklin Gothic Book" w:hAnsi="Franklin Gothic Book"/>
          <w:b/>
          <w:color w:val="auto"/>
          <w:szCs w:val="22"/>
        </w:rPr>
        <w:t>assages is not available for EL</w:t>
      </w:r>
      <w:r w:rsidRPr="00FB4CBB">
        <w:rPr>
          <w:rFonts w:ascii="Franklin Gothic Book" w:hAnsi="Franklin Gothic Book"/>
          <w:b/>
          <w:color w:val="auto"/>
          <w:szCs w:val="22"/>
        </w:rPr>
        <w:t>s (unless the student has an IEP or 504 plan).</w:t>
      </w:r>
      <w:r w:rsidRPr="00C2212C">
        <w:rPr>
          <w:rFonts w:ascii="Franklin Gothic Book" w:hAnsi="Franklin Gothic Book"/>
          <w:color w:val="auto"/>
          <w:szCs w:val="22"/>
        </w:rPr>
        <w:t xml:space="preserve"> Whenever text-to-speech is used, appropriate headphones must be available to the student, unless the student is tested individually in a separate setting.</w:t>
      </w:r>
      <w:r w:rsidR="004A06ED">
        <w:rPr>
          <w:rFonts w:ascii="Franklin Gothic Book" w:hAnsi="Franklin Gothic Book"/>
          <w:color w:val="auto"/>
          <w:szCs w:val="22"/>
        </w:rPr>
        <w:t xml:space="preserve"> Similarly, if the student receives a read aloud accommodation, the student may need to be tested in a small group or individual setting (also see FAQ 44).</w:t>
      </w:r>
    </w:p>
    <w:p w14:paraId="58C3ADA8" w14:textId="3ABC94A5" w:rsidR="00451CF4" w:rsidRPr="00C2212C" w:rsidRDefault="00451CF4" w:rsidP="00FF593B">
      <w:pPr>
        <w:pStyle w:val="Heading3"/>
        <w:jc w:val="left"/>
      </w:pPr>
      <w:r w:rsidRPr="00C2212C">
        <w:t>Why are some acc</w:t>
      </w:r>
      <w:r w:rsidR="00D5657D">
        <w:t>ommodations that were</w:t>
      </w:r>
      <w:r w:rsidRPr="00C2212C">
        <w:t xml:space="preserve"> allowed</w:t>
      </w:r>
      <w:r w:rsidR="00D5657D">
        <w:t xml:space="preserve"> on previous</w:t>
      </w:r>
      <w:r w:rsidRPr="00C2212C">
        <w:t xml:space="preserve"> assessment not listed </w:t>
      </w:r>
      <w:r>
        <w:t>i</w:t>
      </w:r>
      <w:r w:rsidRPr="00C2212C">
        <w:t>n the Smarter Balanced Usability, Accessibility, and Accommodations Guidelines?</w:t>
      </w:r>
    </w:p>
    <w:p w14:paraId="65E9EF4E" w14:textId="63C130E8" w:rsidR="00451CF4" w:rsidRPr="00C2212C" w:rsidRDefault="00451CF4" w:rsidP="005B109E">
      <w:pPr>
        <w:spacing w:before="240" w:after="120"/>
        <w:ind w:left="720"/>
        <w:rPr>
          <w:rFonts w:cs="Arial"/>
          <w:szCs w:val="22"/>
        </w:rPr>
      </w:pPr>
      <w:r w:rsidRPr="00C2212C">
        <w:rPr>
          <w:rFonts w:cs="Arial"/>
          <w:szCs w:val="22"/>
        </w:rPr>
        <w:t xml:space="preserve">After examining the latest research and conducting numerous discussions with external and </w:t>
      </w:r>
      <w:r>
        <w:rPr>
          <w:rFonts w:cs="Arial"/>
          <w:szCs w:val="22"/>
        </w:rPr>
        <w:t>member</w:t>
      </w:r>
      <w:r w:rsidRPr="00C2212C">
        <w:rPr>
          <w:rFonts w:cs="Arial"/>
          <w:szCs w:val="22"/>
        </w:rPr>
        <w:t xml:space="preserve"> experts, Smarter Balanced member approved a list of universal tools, designated supports, and accommodations applicable to the current design and constructs being measured by its tests and items within them. Upon review of new research findings or other evidence applicable to accessibility and accommodations considerations, the list of specific universal tools, designated supports, and accommodations approved by Smarter Balanced may be subject to change. The Consortium </w:t>
      </w:r>
      <w:r w:rsidR="004A06ED">
        <w:rPr>
          <w:rFonts w:cs="Arial"/>
          <w:szCs w:val="22"/>
        </w:rPr>
        <w:t>has</w:t>
      </w:r>
      <w:r w:rsidRPr="00C2212C">
        <w:rPr>
          <w:rFonts w:cs="Arial"/>
          <w:szCs w:val="22"/>
        </w:rPr>
        <w:t xml:space="preserve"> establish</w:t>
      </w:r>
      <w:r w:rsidR="004A06ED">
        <w:rPr>
          <w:rFonts w:cs="Arial"/>
          <w:szCs w:val="22"/>
        </w:rPr>
        <w:t>ed</w:t>
      </w:r>
      <w:r w:rsidRPr="00C2212C">
        <w:rPr>
          <w:rFonts w:cs="Arial"/>
          <w:szCs w:val="22"/>
        </w:rPr>
        <w:t xml:space="preserve"> a standing committee, including members from Governing </w:t>
      </w:r>
      <w:r w:rsidR="004A06ED">
        <w:rPr>
          <w:rFonts w:cs="Arial"/>
          <w:szCs w:val="22"/>
        </w:rPr>
        <w:t>m</w:t>
      </w:r>
      <w:r>
        <w:rPr>
          <w:rFonts w:cs="Arial"/>
          <w:szCs w:val="22"/>
        </w:rPr>
        <w:t>ember</w:t>
      </w:r>
      <w:r w:rsidRPr="00C2212C">
        <w:rPr>
          <w:rFonts w:cs="Arial"/>
          <w:szCs w:val="22"/>
        </w:rPr>
        <w:t xml:space="preserve">s, to review suggested adjustments to the list of universal tools, designated supports, and accommodations to determine whether changes are warranted. </w:t>
      </w:r>
    </w:p>
    <w:p w14:paraId="5A8E650B" w14:textId="5A71F13F" w:rsidR="00451CF4" w:rsidRPr="00C2212C" w:rsidRDefault="00451CF4" w:rsidP="005B109E">
      <w:pPr>
        <w:spacing w:before="240" w:after="120"/>
        <w:ind w:left="720"/>
        <w:rPr>
          <w:rFonts w:cs="Arial"/>
          <w:szCs w:val="22"/>
        </w:rPr>
      </w:pPr>
      <w:r w:rsidRPr="00C2212C">
        <w:rPr>
          <w:rFonts w:cs="Arial"/>
          <w:szCs w:val="22"/>
        </w:rPr>
        <w:t xml:space="preserve">Proposed changes to the list of universal tools, designated supports, and accommodations will be brought to Governing </w:t>
      </w:r>
      <w:r w:rsidR="00D5657D">
        <w:rPr>
          <w:rFonts w:cs="Arial"/>
          <w:szCs w:val="22"/>
        </w:rPr>
        <w:t>m</w:t>
      </w:r>
      <w:r>
        <w:rPr>
          <w:rFonts w:cs="Arial"/>
          <w:szCs w:val="22"/>
        </w:rPr>
        <w:t>ember</w:t>
      </w:r>
      <w:r w:rsidRPr="00C2212C">
        <w:rPr>
          <w:rFonts w:cs="Arial"/>
          <w:szCs w:val="22"/>
        </w:rPr>
        <w:t xml:space="preserve">s for review, feedback, and approval. Furthermore, </w:t>
      </w:r>
      <w:r>
        <w:rPr>
          <w:rFonts w:cs="Arial"/>
          <w:szCs w:val="22"/>
        </w:rPr>
        <w:t>member</w:t>
      </w:r>
      <w:r w:rsidRPr="00C2212C">
        <w:rPr>
          <w:rFonts w:cs="Arial"/>
          <w:szCs w:val="22"/>
        </w:rPr>
        <w:t>s may issue temporary approvals (i.e., one summative assessment administration) for individual students.</w:t>
      </w:r>
    </w:p>
    <w:p w14:paraId="23C72B71" w14:textId="5920AC09" w:rsidR="00451CF4" w:rsidRPr="00C2212C" w:rsidRDefault="00451CF4" w:rsidP="005B109E">
      <w:pPr>
        <w:spacing w:before="240" w:after="120"/>
        <w:ind w:left="720"/>
        <w:rPr>
          <w:rFonts w:cs="Arial"/>
          <w:szCs w:val="22"/>
        </w:rPr>
      </w:pPr>
      <w:r>
        <w:rPr>
          <w:rFonts w:cs="Arial"/>
          <w:szCs w:val="22"/>
        </w:rPr>
        <w:t>Member</w:t>
      </w:r>
      <w:r w:rsidRPr="00C2212C">
        <w:rPr>
          <w:rFonts w:cs="Arial"/>
          <w:szCs w:val="22"/>
        </w:rPr>
        <w:t xml:space="preserve"> leads will evaluate formal requests for </w:t>
      </w:r>
      <w:r w:rsidR="004A06ED">
        <w:rPr>
          <w:rFonts w:cs="Arial"/>
          <w:szCs w:val="22"/>
        </w:rPr>
        <w:t>temporary approvals</w:t>
      </w:r>
      <w:r w:rsidRPr="00C2212C">
        <w:rPr>
          <w:rFonts w:cs="Arial"/>
          <w:szCs w:val="22"/>
        </w:rPr>
        <w:t xml:space="preserve"> and determine whether the request poses a threat to the measurement of the construct. The formal requests will include documentation of the student need, the specific nature of the universal tools, designated supports, or accommodations, and the plan for follow-up monitoring of use. Upon issuing a temporary approval, the </w:t>
      </w:r>
      <w:r w:rsidR="00D5657D">
        <w:rPr>
          <w:rFonts w:cs="Arial"/>
          <w:szCs w:val="22"/>
        </w:rPr>
        <w:t>m</w:t>
      </w:r>
      <w:r>
        <w:rPr>
          <w:rFonts w:cs="Arial"/>
          <w:szCs w:val="22"/>
        </w:rPr>
        <w:t>ember</w:t>
      </w:r>
      <w:r w:rsidRPr="00C2212C">
        <w:rPr>
          <w:rFonts w:cs="Arial"/>
          <w:szCs w:val="22"/>
        </w:rPr>
        <w:t xml:space="preserve"> will send documentation of the approval to the Consortium. The Consortium will consider all </w:t>
      </w:r>
      <w:r>
        <w:rPr>
          <w:rFonts w:cs="Arial"/>
          <w:szCs w:val="22"/>
        </w:rPr>
        <w:t>member</w:t>
      </w:r>
      <w:r w:rsidRPr="00C2212C">
        <w:rPr>
          <w:rFonts w:cs="Arial"/>
          <w:szCs w:val="22"/>
        </w:rPr>
        <w:t>-approved temporary accommodations as part of the Consortium’s accommodations review process. The Consortium will provide to member</w:t>
      </w:r>
      <w:r>
        <w:rPr>
          <w:rFonts w:cs="Arial"/>
          <w:szCs w:val="22"/>
        </w:rPr>
        <w:t>s</w:t>
      </w:r>
      <w:r w:rsidRPr="00C2212C">
        <w:rPr>
          <w:rFonts w:cs="Arial"/>
          <w:szCs w:val="22"/>
        </w:rPr>
        <w:t xml:space="preserve"> a list of the temporary accommodations issued by </w:t>
      </w:r>
      <w:r>
        <w:rPr>
          <w:rFonts w:cs="Arial"/>
          <w:szCs w:val="22"/>
        </w:rPr>
        <w:t>member</w:t>
      </w:r>
      <w:r w:rsidRPr="00C2212C">
        <w:rPr>
          <w:rFonts w:cs="Arial"/>
          <w:szCs w:val="22"/>
        </w:rPr>
        <w:t xml:space="preserve">s that are not Consortium-approved accommodations.  In subsequent years, </w:t>
      </w:r>
      <w:r>
        <w:rPr>
          <w:rFonts w:cs="Arial"/>
          <w:szCs w:val="22"/>
        </w:rPr>
        <w:t>member</w:t>
      </w:r>
      <w:r w:rsidRPr="00C2212C">
        <w:rPr>
          <w:rFonts w:cs="Arial"/>
          <w:szCs w:val="22"/>
        </w:rPr>
        <w:t>s will not be able to offer as a temporary accommodation any temporary accommodation that has been rejected by the Consortium.</w:t>
      </w:r>
    </w:p>
    <w:p w14:paraId="2ADA5CBA" w14:textId="77777777" w:rsidR="00451CF4" w:rsidRPr="00C2212C" w:rsidRDefault="00451CF4" w:rsidP="00FF593B">
      <w:pPr>
        <w:pStyle w:val="Heading3"/>
        <w:jc w:val="left"/>
      </w:pPr>
      <w:r w:rsidRPr="00C2212C">
        <w:t xml:space="preserve">Under which conditions may a </w:t>
      </w:r>
      <w:r>
        <w:t>member</w:t>
      </w:r>
      <w:r w:rsidRPr="00C2212C">
        <w:t xml:space="preserve"> elect not to make available to its students an accommodation that is allowed by Smarter Balanced?</w:t>
      </w:r>
    </w:p>
    <w:p w14:paraId="16241AC6" w14:textId="77777777" w:rsidR="00451CF4" w:rsidRPr="00C2212C" w:rsidRDefault="00451CF4" w:rsidP="005B109E">
      <w:pPr>
        <w:ind w:left="720"/>
        <w:rPr>
          <w:rFonts w:cs="Arial"/>
          <w:szCs w:val="22"/>
        </w:rPr>
      </w:pPr>
      <w:r w:rsidRPr="00C2212C">
        <w:rPr>
          <w:rFonts w:cs="Arial"/>
          <w:szCs w:val="22"/>
        </w:rPr>
        <w:t>The Consortium recognizes that there should be a careful balance between the need for uniformity among member</w:t>
      </w:r>
      <w:r>
        <w:rPr>
          <w:rFonts w:cs="Arial"/>
          <w:szCs w:val="22"/>
        </w:rPr>
        <w:t>s</w:t>
      </w:r>
      <w:r w:rsidRPr="00C2212C">
        <w:rPr>
          <w:rFonts w:cs="Arial"/>
          <w:szCs w:val="22"/>
        </w:rPr>
        <w:t xml:space="preserve"> and the need for </w:t>
      </w:r>
      <w:r>
        <w:rPr>
          <w:rFonts w:cs="Arial"/>
          <w:szCs w:val="22"/>
        </w:rPr>
        <w:t>member</w:t>
      </w:r>
      <w:r w:rsidRPr="00C2212C">
        <w:rPr>
          <w:rFonts w:cs="Arial"/>
          <w:szCs w:val="22"/>
        </w:rPr>
        <w:t xml:space="preserve">s to maintain their autonomy. To maintain this balance, individual </w:t>
      </w:r>
      <w:r>
        <w:rPr>
          <w:rFonts w:cs="Arial"/>
          <w:szCs w:val="22"/>
        </w:rPr>
        <w:t>member</w:t>
      </w:r>
      <w:r w:rsidRPr="00C2212C">
        <w:rPr>
          <w:rFonts w:cs="Arial"/>
          <w:szCs w:val="22"/>
        </w:rPr>
        <w:t>s may elect not to make available an accommodation that is in conflict with the member's laws, regulations, or policies.</w:t>
      </w:r>
      <w:r w:rsidRPr="00C2212C" w:rsidDel="003B7897">
        <w:rPr>
          <w:rFonts w:cs="Arial"/>
          <w:szCs w:val="22"/>
        </w:rPr>
        <w:t xml:space="preserve"> </w:t>
      </w:r>
    </w:p>
    <w:p w14:paraId="0223D12F" w14:textId="77777777" w:rsidR="00451CF4" w:rsidRPr="00C2212C" w:rsidRDefault="00451CF4" w:rsidP="00FF593B">
      <w:pPr>
        <w:pStyle w:val="Heading3"/>
        <w:jc w:val="left"/>
      </w:pPr>
      <w:r w:rsidRPr="00C2212C">
        <w:lastRenderedPageBreak/>
        <w:t xml:space="preserve">Can </w:t>
      </w:r>
      <w:r>
        <w:t>member</w:t>
      </w:r>
      <w:r w:rsidRPr="00C2212C">
        <w:t>s allow additional universal tools, designated supports, or accommodations to individual students on a case by case basis?</w:t>
      </w:r>
    </w:p>
    <w:p w14:paraId="331CB4D8" w14:textId="10A1F641" w:rsidR="00451CF4" w:rsidRPr="00C2212C" w:rsidRDefault="00451CF4" w:rsidP="00F63587">
      <w:pPr>
        <w:spacing w:after="120"/>
        <w:ind w:left="720"/>
        <w:rPr>
          <w:rFonts w:cs="Arial"/>
          <w:szCs w:val="22"/>
        </w:rPr>
      </w:pPr>
      <w:r w:rsidRPr="00C2212C">
        <w:rPr>
          <w:rFonts w:cs="Arial"/>
          <w:szCs w:val="22"/>
        </w:rPr>
        <w:t>Yes, only in certain restricted and emergent circumstances. To address emergent issues that arise at the l</w:t>
      </w:r>
      <w:r w:rsidR="00A92B3F">
        <w:rPr>
          <w:rFonts w:cs="Arial"/>
          <w:szCs w:val="22"/>
        </w:rPr>
        <w:t xml:space="preserve">ocal level, authorized staff </w:t>
      </w:r>
      <w:r w:rsidRPr="00C2212C">
        <w:rPr>
          <w:rFonts w:cs="Arial"/>
          <w:szCs w:val="22"/>
        </w:rPr>
        <w:t>member</w:t>
      </w:r>
      <w:r>
        <w:rPr>
          <w:rFonts w:cs="Arial"/>
          <w:szCs w:val="22"/>
        </w:rPr>
        <w:t xml:space="preserve">s </w:t>
      </w:r>
      <w:r w:rsidRPr="00C2212C">
        <w:rPr>
          <w:rFonts w:cs="Arial"/>
          <w:szCs w:val="22"/>
        </w:rPr>
        <w:t xml:space="preserve">will have the authority to </w:t>
      </w:r>
      <w:r w:rsidR="00A92B3F">
        <w:rPr>
          <w:rFonts w:cs="Arial"/>
          <w:szCs w:val="22"/>
        </w:rPr>
        <w:t xml:space="preserve">provide </w:t>
      </w:r>
      <w:r w:rsidRPr="00C2212C">
        <w:rPr>
          <w:rFonts w:cs="Arial"/>
          <w:szCs w:val="22"/>
        </w:rPr>
        <w:t>temporary</w:t>
      </w:r>
      <w:r w:rsidR="00A92B3F">
        <w:rPr>
          <w:rFonts w:cs="Arial"/>
          <w:szCs w:val="22"/>
        </w:rPr>
        <w:t xml:space="preserve"> approvals</w:t>
      </w:r>
      <w:r w:rsidRPr="00C2212C">
        <w:rPr>
          <w:rFonts w:cs="Arial"/>
          <w:szCs w:val="22"/>
        </w:rPr>
        <w:t xml:space="preserve"> for individual students. Authorized staff</w:t>
      </w:r>
      <w:r w:rsidR="00A92B3F">
        <w:rPr>
          <w:rFonts w:cs="Arial"/>
          <w:szCs w:val="22"/>
        </w:rPr>
        <w:t xml:space="preserve"> members include</w:t>
      </w:r>
      <w:r w:rsidRPr="00C2212C">
        <w:rPr>
          <w:rFonts w:cs="Arial"/>
          <w:szCs w:val="22"/>
        </w:rPr>
        <w:t xml:space="preserve"> only those individuals who are familiar with the constructs the Smarter Balanced assessments are measuring, so that students are not inadvertently provided with universal tools, designated supports, or accommodations that violate the constructs being measured. </w:t>
      </w:r>
    </w:p>
    <w:p w14:paraId="6F5281DC" w14:textId="1F235824" w:rsidR="00451CF4" w:rsidRPr="00C2212C" w:rsidRDefault="00451CF4" w:rsidP="00F63587">
      <w:pPr>
        <w:spacing w:after="120"/>
        <w:ind w:left="720"/>
        <w:rPr>
          <w:rFonts w:cs="Arial"/>
          <w:szCs w:val="22"/>
        </w:rPr>
      </w:pPr>
      <w:r w:rsidRPr="00C2212C">
        <w:rPr>
          <w:rFonts w:cs="Arial"/>
          <w:szCs w:val="22"/>
        </w:rPr>
        <w:t xml:space="preserve">The </w:t>
      </w:r>
      <w:r w:rsidR="00A92B3F">
        <w:rPr>
          <w:rFonts w:cs="Arial"/>
          <w:szCs w:val="22"/>
        </w:rPr>
        <w:t xml:space="preserve">temporary approval </w:t>
      </w:r>
      <w:r w:rsidRPr="00C2212C">
        <w:rPr>
          <w:rFonts w:cs="Arial"/>
          <w:szCs w:val="22"/>
        </w:rPr>
        <w:t>for individual students will be submitted to Smarter Balanced for review.</w:t>
      </w:r>
      <w:r w:rsidR="00A92B3F">
        <w:rPr>
          <w:rFonts w:cs="Arial"/>
          <w:szCs w:val="22"/>
        </w:rPr>
        <w:t xml:space="preserve"> Temporary approvals</w:t>
      </w:r>
      <w:r w:rsidRPr="00C2212C">
        <w:rPr>
          <w:rFonts w:cs="Arial"/>
          <w:szCs w:val="22"/>
        </w:rPr>
        <w:t xml:space="preserve"> accepted by Smarter Balanced will be incorporated into the official guidelines released by Smarter Balanced in the following year</w:t>
      </w:r>
      <w:r>
        <w:rPr>
          <w:rFonts w:cs="Arial"/>
          <w:szCs w:val="22"/>
        </w:rPr>
        <w:t xml:space="preserve"> or continue to be investigated for acceptance</w:t>
      </w:r>
      <w:r w:rsidRPr="00C2212C">
        <w:rPr>
          <w:rFonts w:cs="Arial"/>
          <w:szCs w:val="22"/>
        </w:rPr>
        <w:t xml:space="preserve">. Authorized staff members are not to add any universal tools, designated supports, or accommodations to the Smarter Balanced </w:t>
      </w:r>
      <w:r w:rsidRPr="00C2212C">
        <w:rPr>
          <w:rFonts w:cs="Arial"/>
          <w:i/>
          <w:szCs w:val="22"/>
        </w:rPr>
        <w:t>Guidelines</w:t>
      </w:r>
      <w:r w:rsidRPr="00C2212C">
        <w:rPr>
          <w:rFonts w:cs="Arial"/>
          <w:szCs w:val="22"/>
        </w:rPr>
        <w:t>; only the Smarter Balanced Consortium may do so.</w:t>
      </w:r>
    </w:p>
    <w:p w14:paraId="4B4CB907" w14:textId="77777777" w:rsidR="00451CF4" w:rsidRPr="00C2212C" w:rsidRDefault="00451CF4" w:rsidP="00FF593B">
      <w:pPr>
        <w:pStyle w:val="Heading3"/>
        <w:jc w:val="left"/>
      </w:pPr>
      <w:r w:rsidRPr="00C2212C">
        <w:t xml:space="preserve">What is to be done for special cases of “sudden” physical disability? </w:t>
      </w:r>
    </w:p>
    <w:p w14:paraId="59630ECB" w14:textId="72B95A71" w:rsidR="00451CF4" w:rsidRPr="00C2212C" w:rsidRDefault="00451CF4" w:rsidP="008B2F44">
      <w:pPr>
        <w:ind w:left="720"/>
        <w:rPr>
          <w:rFonts w:cs="Arial"/>
          <w:szCs w:val="22"/>
        </w:rPr>
      </w:pPr>
      <w:r w:rsidRPr="00C2212C">
        <w:rPr>
          <w:rFonts w:cs="Arial"/>
          <w:szCs w:val="22"/>
        </w:rPr>
        <w:t>One exception to the IEP or 504 requirement is for students who have had a physical injury (e.g., broken hand or arm) that impairs their ability to use a computer. For these situations, students may use the speech-to-text or scribe accommodations (if deemed appropriate based on the student having had sufficient experience with</w:t>
      </w:r>
      <w:r w:rsidR="00A92B3F">
        <w:rPr>
          <w:rFonts w:cs="Arial"/>
          <w:szCs w:val="22"/>
        </w:rPr>
        <w:t xml:space="preserve"> the use of the accommodations).</w:t>
      </w:r>
    </w:p>
    <w:p w14:paraId="483B6600" w14:textId="77777777" w:rsidR="00451CF4" w:rsidRPr="00C2212C" w:rsidRDefault="00451CF4" w:rsidP="00FF593B">
      <w:pPr>
        <w:pStyle w:val="Heading3"/>
        <w:jc w:val="left"/>
      </w:pPr>
      <w:r w:rsidRPr="00C2212C">
        <w:t>Who reviewed the Smarter Balanced Guidelines?</w:t>
      </w:r>
    </w:p>
    <w:p w14:paraId="29C4E930" w14:textId="7AD09839" w:rsidR="00451CF4" w:rsidRPr="00C2212C" w:rsidRDefault="00451CF4" w:rsidP="00675487">
      <w:pPr>
        <w:spacing w:after="120"/>
        <w:ind w:left="720"/>
        <w:rPr>
          <w:rFonts w:cs="Arial"/>
          <w:szCs w:val="22"/>
        </w:rPr>
      </w:pPr>
      <w:r w:rsidRPr="00C2212C">
        <w:rPr>
          <w:rFonts w:cs="Arial"/>
          <w:szCs w:val="22"/>
        </w:rPr>
        <w:t>In addition to individuals and offic</w:t>
      </w:r>
      <w:r w:rsidR="00A92B3F">
        <w:rPr>
          <w:rFonts w:cs="Arial"/>
          <w:szCs w:val="22"/>
        </w:rPr>
        <w:t>ials from the Smarter Balanced G</w:t>
      </w:r>
      <w:r w:rsidRPr="00C2212C">
        <w:rPr>
          <w:rFonts w:cs="Arial"/>
          <w:szCs w:val="22"/>
        </w:rPr>
        <w:t xml:space="preserve">overning </w:t>
      </w:r>
      <w:r>
        <w:rPr>
          <w:rFonts w:cs="Arial"/>
          <w:szCs w:val="22"/>
        </w:rPr>
        <w:t>member</w:t>
      </w:r>
      <w:r w:rsidRPr="00C2212C">
        <w:rPr>
          <w:rFonts w:cs="Arial"/>
          <w:szCs w:val="22"/>
        </w:rPr>
        <w:t>s, several organizations and their individual members provided wri</w:t>
      </w:r>
      <w:r w:rsidR="00DA2BEB">
        <w:rPr>
          <w:rFonts w:cs="Arial"/>
          <w:szCs w:val="22"/>
        </w:rPr>
        <w:t>tten feedback</w:t>
      </w:r>
      <w:r w:rsidR="00A92B3F">
        <w:rPr>
          <w:rFonts w:cs="Arial"/>
          <w:szCs w:val="22"/>
        </w:rPr>
        <w:t xml:space="preserve"> during the creation of</w:t>
      </w:r>
      <w:r w:rsidR="00DA2BEB">
        <w:rPr>
          <w:rFonts w:cs="Arial"/>
          <w:szCs w:val="22"/>
        </w:rPr>
        <w:t xml:space="preserve"> the guidelines. Furthermore, Smarter Balanced facilitates an annual process to solicit feedback from membership. This feedback includes both feedback from each member in addition to stakeholder feedback provided to members.</w:t>
      </w:r>
    </w:p>
    <w:p w14:paraId="128945D7" w14:textId="77777777" w:rsidR="00451CF4" w:rsidRPr="00C2212C" w:rsidRDefault="00451CF4" w:rsidP="00FF593B">
      <w:pPr>
        <w:pStyle w:val="Heading3"/>
        <w:jc w:val="left"/>
      </w:pPr>
      <w:r w:rsidRPr="00C2212C">
        <w:t>Where can a person go to get more information about making decisions on the use of designated supports and accommodations?</w:t>
      </w:r>
    </w:p>
    <w:p w14:paraId="374900EE" w14:textId="040CC06F" w:rsidR="00451CF4" w:rsidRPr="00C2212C" w:rsidRDefault="00451CF4" w:rsidP="00675487">
      <w:pPr>
        <w:ind w:left="720"/>
        <w:rPr>
          <w:rFonts w:cs="Arial"/>
          <w:szCs w:val="22"/>
        </w:rPr>
      </w:pPr>
      <w:r w:rsidRPr="00C2212C">
        <w:rPr>
          <w:rFonts w:cs="Arial"/>
          <w:szCs w:val="22"/>
        </w:rPr>
        <w:t>Practice</w:t>
      </w:r>
      <w:r w:rsidR="00A92B3F">
        <w:rPr>
          <w:rFonts w:cs="Arial"/>
          <w:szCs w:val="22"/>
        </w:rPr>
        <w:t xml:space="preserve"> and training</w:t>
      </w:r>
      <w:r w:rsidRPr="00C2212C">
        <w:rPr>
          <w:rFonts w:cs="Arial"/>
          <w:szCs w:val="22"/>
        </w:rPr>
        <w:t xml:space="preserve"> tests provide students with experiences that are critical for success in navigating the platform easily. The practice</w:t>
      </w:r>
      <w:r w:rsidR="00A92B3F">
        <w:rPr>
          <w:rFonts w:cs="Arial"/>
          <w:szCs w:val="22"/>
        </w:rPr>
        <w:t xml:space="preserve"> and training</w:t>
      </w:r>
      <w:r w:rsidRPr="00C2212C">
        <w:rPr>
          <w:rFonts w:cs="Arial"/>
          <w:szCs w:val="22"/>
        </w:rPr>
        <w:t xml:space="preserve"> tests may be particularly important for those students who will be using designated supports or accommodations, because the practice tests can provide data that may be useful in determining whether a student might benefit from the use of a particular designated support or accommodation.</w:t>
      </w:r>
      <w:r w:rsidR="00A92B3F">
        <w:rPr>
          <w:rFonts w:cs="Arial"/>
          <w:szCs w:val="22"/>
        </w:rPr>
        <w:t xml:space="preserve"> It is important that students have ample opportunities to use selected designated supports and accommodations in daily instruction.</w:t>
      </w:r>
      <w:r w:rsidRPr="00C2212C">
        <w:rPr>
          <w:rFonts w:cs="Arial"/>
          <w:szCs w:val="22"/>
        </w:rPr>
        <w:t xml:space="preserve"> Smarter Balanced practice</w:t>
      </w:r>
      <w:r w:rsidR="00116E55">
        <w:rPr>
          <w:rFonts w:cs="Arial"/>
          <w:szCs w:val="22"/>
        </w:rPr>
        <w:t xml:space="preserve"> and</w:t>
      </w:r>
      <w:r w:rsidRPr="00C2212C">
        <w:rPr>
          <w:rFonts w:cs="Arial"/>
          <w:szCs w:val="22"/>
        </w:rPr>
        <w:t xml:space="preserve"> tests are available at</w:t>
      </w:r>
      <w:r w:rsidR="00116E55">
        <w:rPr>
          <w:rFonts w:cs="Arial"/>
          <w:szCs w:val="22"/>
        </w:rPr>
        <w:t xml:space="preserve"> </w:t>
      </w:r>
      <w:hyperlink r:id="rId37" w:history="1">
        <w:r w:rsidR="00116E55" w:rsidRPr="000D6044">
          <w:rPr>
            <w:rStyle w:val="Hyperlink"/>
            <w:rFonts w:cs="Arial"/>
            <w:szCs w:val="22"/>
          </w:rPr>
          <w:t>https://www.smarterbalanced.org/assessments/practice-and-training-tests/</w:t>
        </w:r>
      </w:hyperlink>
      <w:r w:rsidR="00116E55">
        <w:rPr>
          <w:rFonts w:cs="Arial"/>
          <w:szCs w:val="22"/>
        </w:rPr>
        <w:t xml:space="preserve"> or</w:t>
      </w:r>
      <w:r w:rsidR="00B4247C">
        <w:rPr>
          <w:rFonts w:cs="Arial"/>
          <w:szCs w:val="22"/>
        </w:rPr>
        <w:t xml:space="preserve"> </w:t>
      </w:r>
      <w:hyperlink r:id="rId38" w:history="1">
        <w:r w:rsidR="00B4247C" w:rsidRPr="00E7615B">
          <w:rPr>
            <w:rStyle w:val="Hyperlink"/>
            <w:rFonts w:cs="Arial"/>
            <w:szCs w:val="22"/>
          </w:rPr>
          <w:t>http://sd.portal.airast.org/</w:t>
        </w:r>
      </w:hyperlink>
      <w:r w:rsidR="00B4247C">
        <w:rPr>
          <w:rFonts w:cs="Arial"/>
          <w:szCs w:val="22"/>
        </w:rPr>
        <w:t xml:space="preserve"> </w:t>
      </w:r>
      <w:r w:rsidRPr="00C2212C">
        <w:rPr>
          <w:rFonts w:cs="Arial"/>
          <w:szCs w:val="22"/>
        </w:rPr>
        <w:t xml:space="preserve">. </w:t>
      </w:r>
    </w:p>
    <w:p w14:paraId="3A2CF908" w14:textId="77777777" w:rsidR="004A2606" w:rsidRDefault="004A2606" w:rsidP="00675487">
      <w:pPr>
        <w:spacing w:after="60"/>
        <w:ind w:left="720"/>
        <w:rPr>
          <w:rFonts w:cs="Arial"/>
          <w:szCs w:val="22"/>
        </w:rPr>
      </w:pPr>
    </w:p>
    <w:p w14:paraId="06B56A4E" w14:textId="77777777" w:rsidR="00451CF4" w:rsidRPr="00C2212C" w:rsidRDefault="00451CF4" w:rsidP="00675487">
      <w:pPr>
        <w:spacing w:after="60"/>
        <w:ind w:left="720"/>
        <w:rPr>
          <w:rFonts w:cs="Arial"/>
          <w:szCs w:val="22"/>
        </w:rPr>
      </w:pPr>
      <w:r w:rsidRPr="00C2212C">
        <w:rPr>
          <w:rFonts w:cs="Arial"/>
          <w:szCs w:val="22"/>
        </w:rPr>
        <w:t xml:space="preserve">In addition, it is recommended that decision makers refer to professional development materials provided by Smarter Balanced or state offices on the </w:t>
      </w:r>
      <w:r w:rsidRPr="00C2212C">
        <w:rPr>
          <w:rFonts w:cs="Arial"/>
          <w:i/>
          <w:szCs w:val="22"/>
        </w:rPr>
        <w:t>Individual</w:t>
      </w:r>
      <w:r w:rsidRPr="00C2212C">
        <w:rPr>
          <w:rFonts w:cs="Arial"/>
          <w:szCs w:val="22"/>
        </w:rPr>
        <w:t xml:space="preserve"> </w:t>
      </w:r>
      <w:r w:rsidRPr="00C2212C">
        <w:rPr>
          <w:rFonts w:cs="Arial"/>
          <w:i/>
          <w:szCs w:val="22"/>
        </w:rPr>
        <w:t>Student Assessment Accessibility Profile (ISAAP</w:t>
      </w:r>
      <w:r w:rsidRPr="00C2212C">
        <w:rPr>
          <w:rFonts w:cs="Arial"/>
          <w:szCs w:val="22"/>
        </w:rPr>
        <w:t>)</w:t>
      </w:r>
      <w:r w:rsidRPr="00C2212C">
        <w:rPr>
          <w:rFonts w:cs="Arial"/>
          <w:i/>
          <w:szCs w:val="22"/>
        </w:rPr>
        <w:t xml:space="preserve"> </w:t>
      </w:r>
      <w:r w:rsidRPr="00C2212C">
        <w:rPr>
          <w:rFonts w:cs="Arial"/>
          <w:szCs w:val="22"/>
        </w:rPr>
        <w:t xml:space="preserve">or </w:t>
      </w:r>
      <w:r>
        <w:rPr>
          <w:rFonts w:cs="Arial"/>
          <w:szCs w:val="22"/>
        </w:rPr>
        <w:t>member</w:t>
      </w:r>
      <w:r w:rsidRPr="00C2212C">
        <w:rPr>
          <w:rFonts w:cs="Arial"/>
          <w:szCs w:val="22"/>
        </w:rPr>
        <w:t xml:space="preserve">-developed process, as well as other </w:t>
      </w:r>
      <w:r>
        <w:rPr>
          <w:rFonts w:cs="Arial"/>
          <w:szCs w:val="22"/>
        </w:rPr>
        <w:t>member</w:t>
      </w:r>
      <w:r w:rsidRPr="00C2212C">
        <w:rPr>
          <w:rFonts w:cs="Arial"/>
          <w:szCs w:val="22"/>
        </w:rPr>
        <w:t xml:space="preserve">-developed materials consistent with the Smarter Balanced </w:t>
      </w:r>
      <w:r w:rsidRPr="00C2212C">
        <w:rPr>
          <w:rFonts w:cs="Arial"/>
          <w:i/>
          <w:szCs w:val="22"/>
        </w:rPr>
        <w:t>Implementation Guide.</w:t>
      </w:r>
    </w:p>
    <w:p w14:paraId="6A5A75E8" w14:textId="77777777" w:rsidR="004A2606" w:rsidRDefault="004A2606" w:rsidP="00675487">
      <w:pPr>
        <w:ind w:left="360"/>
        <w:rPr>
          <w:rFonts w:cs="Arial"/>
          <w:szCs w:val="22"/>
        </w:rPr>
      </w:pPr>
    </w:p>
    <w:p w14:paraId="78BBDC84" w14:textId="77777777" w:rsidR="00451CF4" w:rsidRPr="00C2212C" w:rsidRDefault="00451CF4" w:rsidP="00675487">
      <w:pPr>
        <w:ind w:left="720"/>
        <w:rPr>
          <w:rFonts w:cs="Arial"/>
          <w:szCs w:val="22"/>
        </w:rPr>
      </w:pPr>
      <w:r w:rsidRPr="00C2212C">
        <w:rPr>
          <w:rFonts w:cs="Arial"/>
          <w:szCs w:val="22"/>
        </w:rPr>
        <w:lastRenderedPageBreak/>
        <w:t xml:space="preserve">Additional information on the decision-making process, and ways to promote a thoughtful process rather than an automatic reliance on a checklist or menu, is available through materials developed by groups of </w:t>
      </w:r>
      <w:r>
        <w:rPr>
          <w:rFonts w:cs="Arial"/>
          <w:szCs w:val="22"/>
        </w:rPr>
        <w:t>member</w:t>
      </w:r>
      <w:r w:rsidRPr="00C2212C">
        <w:rPr>
          <w:rFonts w:cs="Arial"/>
          <w:szCs w:val="22"/>
        </w:rPr>
        <w:t>s.</w:t>
      </w:r>
      <w:r w:rsidRPr="00C2212C">
        <w:rPr>
          <w:rStyle w:val="FootnoteReference"/>
          <w:rFonts w:cs="Arial"/>
          <w:szCs w:val="22"/>
        </w:rPr>
        <w:footnoteReference w:id="32"/>
      </w:r>
      <w:r w:rsidRPr="00C2212C">
        <w:rPr>
          <w:rFonts w:cs="Arial"/>
          <w:szCs w:val="22"/>
        </w:rPr>
        <w:t xml:space="preserve"> </w:t>
      </w:r>
    </w:p>
    <w:p w14:paraId="5A07BE45" w14:textId="77777777" w:rsidR="00451CF4" w:rsidRPr="00C2212C" w:rsidRDefault="00451CF4" w:rsidP="00FF593B">
      <w:pPr>
        <w:pStyle w:val="Heading3"/>
        <w:jc w:val="left"/>
      </w:pPr>
      <w:r w:rsidRPr="00C2212C">
        <w:t>What security measures need to be taken before, during, and after the assessment for students who use universal tools, designated supports, or accommodations?</w:t>
      </w:r>
    </w:p>
    <w:p w14:paraId="761B42E4" w14:textId="136D8758" w:rsidR="00451CF4" w:rsidRPr="00116E55" w:rsidRDefault="00451CF4" w:rsidP="00675487">
      <w:pPr>
        <w:spacing w:after="120"/>
        <w:ind w:left="720"/>
        <w:rPr>
          <w:rFonts w:cs="Arial"/>
          <w:szCs w:val="22"/>
        </w:rPr>
      </w:pPr>
      <w:r w:rsidRPr="00C2212C">
        <w:rPr>
          <w:rFonts w:cs="Arial"/>
          <w:szCs w:val="22"/>
        </w:rPr>
        <w:t>Test security involves maintaining the confidentiality of test questions and answers, and is critical in ensuring the integrity of a test and validity of test results. Ensuring that only authorized personnel have access to the test and that test materials are kept confidential is critical in technology-based assessments. In addition, it is important to guarantee that (a) students are seated in such a manner that they cannot see each other’s terminals, (b) students are not able to access any unauthorized programs or the Internet while they are taking the assessment, and (c) students are not able to access any externally-saved data or computer shortcuts while taking the test. Prior to testing, the IEP team should check on compatibility of assistive technology devices and make appropriate adjustments if necessary. When a non-embedded designated support or accommodation is used that involves a human having access to items (e.g., reader, scribe), procedures must be in place to ensure that the individual understands and has agreed to security and confidentiality requirements. Test administrators need to (a) keep testing materials in a secure place to prevent unauthorized access, and (b) keep all test content confidential and refrain from sharing information or revealing test content</w:t>
      </w:r>
      <w:r w:rsidRPr="00C2212C">
        <w:rPr>
          <w:rFonts w:eastAsia="Times New Roman" w:cs="Arial"/>
          <w:szCs w:val="22"/>
        </w:rPr>
        <w:t xml:space="preserve">. </w:t>
      </w:r>
    </w:p>
    <w:p w14:paraId="0EE21F44" w14:textId="77777777" w:rsidR="00451CF4" w:rsidRPr="00C2212C" w:rsidRDefault="00451CF4" w:rsidP="00675487">
      <w:pPr>
        <w:spacing w:after="120"/>
        <w:ind w:left="720"/>
        <w:rPr>
          <w:rFonts w:eastAsiaTheme="majorEastAsia" w:cs="Arial"/>
          <w:szCs w:val="22"/>
        </w:rPr>
      </w:pPr>
      <w:r w:rsidRPr="00C2212C">
        <w:rPr>
          <w:rFonts w:eastAsia="Times New Roman" w:cs="Arial"/>
          <w:szCs w:val="22"/>
        </w:rPr>
        <w:t>Printed test items/stimuli, including embossed Braille printouts, must be collected and inventoried at the end of each test session and securely shredded immediately. DO NOT keep printed test items/stimuli for future test sessions.</w:t>
      </w:r>
    </w:p>
    <w:p w14:paraId="13D61FB0" w14:textId="77777777" w:rsidR="00451CF4" w:rsidRPr="00C2212C" w:rsidRDefault="00451CF4" w:rsidP="00675487">
      <w:pPr>
        <w:spacing w:after="120"/>
        <w:ind w:left="720"/>
        <w:rPr>
          <w:rFonts w:eastAsia="Times New Roman" w:cs="Arial"/>
          <w:szCs w:val="22"/>
        </w:rPr>
      </w:pPr>
      <w:r w:rsidRPr="00C2212C">
        <w:rPr>
          <w:rFonts w:eastAsia="Times New Roman" w:cs="Arial"/>
          <w:szCs w:val="22"/>
        </w:rPr>
        <w:t>The following test materials must be securely shredded immediately after each testing session and may not be retained from one testing session to the next:</w:t>
      </w:r>
    </w:p>
    <w:p w14:paraId="5C23BEC9" w14:textId="77777777" w:rsidR="00116E55" w:rsidRDefault="00451CF4" w:rsidP="00675487">
      <w:pPr>
        <w:pStyle w:val="ListParagraph"/>
        <w:numPr>
          <w:ilvl w:val="0"/>
          <w:numId w:val="6"/>
        </w:numPr>
        <w:spacing w:before="240" w:after="120"/>
        <w:ind w:left="1260"/>
        <w:rPr>
          <w:rFonts w:eastAsia="Times New Roman" w:cs="Arial"/>
          <w:szCs w:val="22"/>
        </w:rPr>
      </w:pPr>
      <w:r w:rsidRPr="00C2212C">
        <w:rPr>
          <w:rFonts w:cs="Arial"/>
          <w:szCs w:val="22"/>
        </w:rPr>
        <w:t>Scratch</w:t>
      </w:r>
      <w:r w:rsidRPr="00C2212C">
        <w:rPr>
          <w:rFonts w:eastAsia="Times New Roman" w:cs="Arial"/>
          <w:szCs w:val="22"/>
        </w:rPr>
        <w:t xml:space="preserve"> paper and all other paper handouts written on by students during testing;</w:t>
      </w:r>
    </w:p>
    <w:p w14:paraId="11B6E8EE" w14:textId="627A271C" w:rsidR="00451CF4" w:rsidRPr="00116E55" w:rsidRDefault="00451CF4" w:rsidP="00675487">
      <w:pPr>
        <w:pStyle w:val="ListParagraph"/>
        <w:numPr>
          <w:ilvl w:val="1"/>
          <w:numId w:val="6"/>
        </w:numPr>
        <w:spacing w:before="240" w:after="120"/>
        <w:ind w:left="1627"/>
        <w:rPr>
          <w:rFonts w:eastAsia="Times New Roman" w:cs="Arial"/>
          <w:szCs w:val="22"/>
        </w:rPr>
      </w:pPr>
      <w:r w:rsidRPr="00116E55">
        <w:rPr>
          <w:rFonts w:eastAsia="Times New Roman" w:cs="Arial"/>
          <w:szCs w:val="22"/>
        </w:rPr>
        <w:t>Please note, for mathematics and ELA performance tasks, if a student needs to take the performance task in more than one session, scratch paper</w:t>
      </w:r>
      <w:r w:rsidR="00C6662E">
        <w:rPr>
          <w:rFonts w:eastAsia="Times New Roman" w:cs="Arial"/>
          <w:szCs w:val="22"/>
        </w:rPr>
        <w:t xml:space="preserve"> may</w:t>
      </w:r>
      <w:r w:rsidRPr="00116E55">
        <w:rPr>
          <w:rFonts w:eastAsia="Times New Roman" w:cs="Arial"/>
          <w:szCs w:val="22"/>
        </w:rPr>
        <w:t xml:space="preserve"> be collected at the end of each session, securely stored, and made available to the student at the next performance task testing session. Once the student completes </w:t>
      </w:r>
      <w:r w:rsidRPr="00116E55">
        <w:rPr>
          <w:rFonts w:eastAsia="Times New Roman" w:cs="Arial"/>
          <w:szCs w:val="22"/>
        </w:rPr>
        <w:lastRenderedPageBreak/>
        <w:t>the performance task, the scratch paper must be collected and securely destroyed</w:t>
      </w:r>
      <w:r w:rsidR="00C6662E">
        <w:rPr>
          <w:rFonts w:eastAsia="Times New Roman" w:cs="Arial"/>
          <w:szCs w:val="22"/>
        </w:rPr>
        <w:t xml:space="preserve"> to maintain test security</w:t>
      </w:r>
      <w:r w:rsidR="0033094F">
        <w:rPr>
          <w:rFonts w:eastAsia="Times New Roman" w:cs="Arial"/>
          <w:szCs w:val="22"/>
        </w:rPr>
        <w:t>. If the student is using an assistive technology device, the test administrator must ensure that all test materials are deleted from the device.</w:t>
      </w:r>
    </w:p>
    <w:p w14:paraId="31129B39" w14:textId="77777777" w:rsidR="00451CF4" w:rsidRPr="00C2212C" w:rsidRDefault="00451CF4" w:rsidP="00675487">
      <w:pPr>
        <w:pStyle w:val="ListParagraph"/>
        <w:numPr>
          <w:ilvl w:val="0"/>
          <w:numId w:val="7"/>
        </w:numPr>
        <w:spacing w:before="240" w:after="120"/>
        <w:ind w:left="1454"/>
        <w:rPr>
          <w:rFonts w:eastAsia="Times New Roman" w:cs="Arial"/>
          <w:szCs w:val="22"/>
        </w:rPr>
      </w:pPr>
      <w:r w:rsidRPr="00C2212C">
        <w:rPr>
          <w:rFonts w:eastAsia="Times New Roman" w:cs="Arial"/>
          <w:szCs w:val="22"/>
        </w:rPr>
        <w:t>Any reports or other documents that contain personally identifiable student information;</w:t>
      </w:r>
    </w:p>
    <w:p w14:paraId="31D9AC5B" w14:textId="77777777" w:rsidR="00451CF4" w:rsidRPr="00C2212C" w:rsidRDefault="00451CF4" w:rsidP="00675487">
      <w:pPr>
        <w:pStyle w:val="ListParagraph"/>
        <w:numPr>
          <w:ilvl w:val="0"/>
          <w:numId w:val="7"/>
        </w:numPr>
        <w:spacing w:before="240" w:after="120"/>
        <w:ind w:left="1454"/>
        <w:rPr>
          <w:rFonts w:eastAsia="Times New Roman" w:cs="Arial"/>
          <w:szCs w:val="22"/>
        </w:rPr>
      </w:pPr>
      <w:r w:rsidRPr="00C2212C">
        <w:rPr>
          <w:rFonts w:eastAsia="Times New Roman" w:cs="Arial"/>
          <w:szCs w:val="22"/>
        </w:rPr>
        <w:t>Printed test items or stimuli.</w:t>
      </w:r>
    </w:p>
    <w:p w14:paraId="06B5DFF3" w14:textId="77777777" w:rsidR="00451CF4" w:rsidRPr="00C2212C" w:rsidRDefault="00451CF4" w:rsidP="00675487">
      <w:pPr>
        <w:ind w:left="720"/>
        <w:rPr>
          <w:rFonts w:cs="Arial"/>
          <w:szCs w:val="22"/>
        </w:rPr>
      </w:pPr>
      <w:r w:rsidRPr="00C2212C">
        <w:rPr>
          <w:rFonts w:cs="Arial"/>
          <w:szCs w:val="22"/>
        </w:rPr>
        <w:t>Additional information on this topic is provided in the Test Administration Manual (TAM).</w:t>
      </w:r>
    </w:p>
    <w:p w14:paraId="0A5D2C4C" w14:textId="66389510" w:rsidR="00451CF4" w:rsidRPr="00C2212C" w:rsidRDefault="00451CF4" w:rsidP="00FF593B">
      <w:pPr>
        <w:pStyle w:val="Heading3"/>
        <w:jc w:val="left"/>
      </w:pPr>
      <w:r w:rsidRPr="00C2212C">
        <w:t xml:space="preserve">Who is supposed to input information about designated supports and accommodations into the </w:t>
      </w:r>
      <w:r w:rsidR="00BA0D05">
        <w:t>Test Information and Distribution Engine (TIDE)</w:t>
      </w:r>
      <w:r w:rsidRPr="00C2212C">
        <w:t>? How is the information verified?</w:t>
      </w:r>
    </w:p>
    <w:p w14:paraId="337909DF" w14:textId="6E5D9EDB" w:rsidR="00451CF4" w:rsidRPr="00C2212C" w:rsidRDefault="00451CF4" w:rsidP="00675487">
      <w:pPr>
        <w:spacing w:after="120"/>
        <w:ind w:left="720"/>
        <w:rPr>
          <w:rFonts w:cs="Arial"/>
          <w:szCs w:val="22"/>
        </w:rPr>
      </w:pPr>
      <w:r w:rsidRPr="00C2212C">
        <w:rPr>
          <w:rFonts w:cs="Arial"/>
          <w:szCs w:val="22"/>
        </w:rPr>
        <w:t xml:space="preserve">Generally a school or district will designate a person to enter information into the </w:t>
      </w:r>
      <w:r w:rsidR="00BA0D05">
        <w:rPr>
          <w:rFonts w:cs="Arial"/>
          <w:szCs w:val="22"/>
        </w:rPr>
        <w:t>TIDE</w:t>
      </w:r>
      <w:r w:rsidRPr="00C2212C">
        <w:rPr>
          <w:rFonts w:cs="Arial"/>
          <w:szCs w:val="22"/>
        </w:rPr>
        <w:t xml:space="preserve">. Often this person is a test coordinator. For those students for whom an IEP team (or educator developing the 504 plan) is identifying designated supports as well as accommodations, that team or educator is responsible for ensuring that information from the IEP (or 504 plan) is entered appropriately so that all embedded accommodations can be activated prior to testing. </w:t>
      </w:r>
    </w:p>
    <w:p w14:paraId="457C7492" w14:textId="7F5652D8" w:rsidR="00451CF4" w:rsidRPr="00C2212C" w:rsidRDefault="00451CF4" w:rsidP="00675487">
      <w:pPr>
        <w:spacing w:after="120"/>
        <w:ind w:left="720"/>
        <w:rPr>
          <w:rFonts w:cs="Arial"/>
          <w:szCs w:val="22"/>
        </w:rPr>
      </w:pPr>
      <w:r w:rsidRPr="00C2212C">
        <w:rPr>
          <w:rFonts w:cs="Arial"/>
          <w:szCs w:val="22"/>
        </w:rPr>
        <w:t xml:space="preserve">Entry of information for IEP and 504 students can be accomplished by identifying one person from the team to enter information or by providing information to the person designated by the school or district to enter data into the </w:t>
      </w:r>
      <w:r w:rsidR="00BA0D05">
        <w:rPr>
          <w:rFonts w:cs="Arial"/>
          <w:szCs w:val="22"/>
        </w:rPr>
        <w:t>TIDE</w:t>
      </w:r>
      <w:r w:rsidR="00BD22A1">
        <w:rPr>
          <w:rFonts w:cs="Arial"/>
          <w:szCs w:val="22"/>
        </w:rPr>
        <w:t>. For students who are EL</w:t>
      </w:r>
      <w:r w:rsidRPr="00C2212C">
        <w:rPr>
          <w:rFonts w:cs="Arial"/>
          <w:szCs w:val="22"/>
        </w:rPr>
        <w:t xml:space="preserve">s, an educator who knows the student well and is familiar with the instructional supports used in the classroom should provide information to the person designated to enter information into the </w:t>
      </w:r>
      <w:r w:rsidR="00BA0D05">
        <w:rPr>
          <w:rFonts w:cs="Arial"/>
          <w:szCs w:val="22"/>
        </w:rPr>
        <w:t>TIDE</w:t>
      </w:r>
      <w:r w:rsidRPr="00C2212C">
        <w:rPr>
          <w:rFonts w:cs="Arial"/>
          <w:szCs w:val="22"/>
        </w:rPr>
        <w:t xml:space="preserve">. </w:t>
      </w:r>
    </w:p>
    <w:p w14:paraId="5290E698" w14:textId="77777777" w:rsidR="00451CF4" w:rsidRPr="00C2212C" w:rsidRDefault="00451CF4" w:rsidP="00FF593B">
      <w:pPr>
        <w:pStyle w:val="Heading3"/>
        <w:jc w:val="left"/>
      </w:pPr>
      <w:r w:rsidRPr="00C2212C">
        <w:t>Are there any supplies that schools need to provide so that universal tools, designated supports, and accommodations can be appropriately implemented?</w:t>
      </w:r>
    </w:p>
    <w:p w14:paraId="1BEB4218" w14:textId="77777777" w:rsidR="00451CF4" w:rsidRPr="00C2212C" w:rsidRDefault="00451CF4" w:rsidP="00675487">
      <w:pPr>
        <w:spacing w:after="120"/>
        <w:ind w:left="720"/>
        <w:rPr>
          <w:rFonts w:cs="Arial"/>
          <w:szCs w:val="22"/>
        </w:rPr>
      </w:pPr>
      <w:r w:rsidRPr="00C2212C">
        <w:rPr>
          <w:rFonts w:cs="Arial"/>
          <w:szCs w:val="22"/>
        </w:rPr>
        <w:t>Schools should determine the number of headphones they will provide (for text-to-speech, as well as for the listening test) and other non-embedded universal tools (e.g., thesaurus), designated supports (e.g., bilingual dictionary), and accommodations (e.g., multiplication table) for students. An alternative is to identify these as items that students will provide on their own.</w:t>
      </w:r>
      <w:r>
        <w:rPr>
          <w:rFonts w:cs="Arial"/>
          <w:szCs w:val="22"/>
        </w:rPr>
        <w:t xml:space="preserve"> </w:t>
      </w:r>
    </w:p>
    <w:p w14:paraId="2B534346" w14:textId="6CB00DB7" w:rsidR="00451CF4" w:rsidRPr="00C2212C" w:rsidRDefault="00451CF4" w:rsidP="00FF593B">
      <w:pPr>
        <w:pStyle w:val="Heading3"/>
        <w:jc w:val="left"/>
      </w:pPr>
      <w:r w:rsidRPr="00C2212C">
        <w:t>What happens when accommodations listed in the Usability, Accessibility, and Accommodations Guidelines do not match any accommodations presented in the student’s IEP</w:t>
      </w:r>
      <w:r w:rsidR="000F2F2B">
        <w:t xml:space="preserve"> or 504 plan</w:t>
      </w:r>
      <w:r w:rsidRPr="00C2212C">
        <w:t>?</w:t>
      </w:r>
    </w:p>
    <w:p w14:paraId="76A3F684" w14:textId="77777777" w:rsidR="000F2F2B" w:rsidRDefault="00451CF4" w:rsidP="00675487">
      <w:pPr>
        <w:spacing w:after="120"/>
        <w:ind w:left="720"/>
        <w:rPr>
          <w:rFonts w:cs="Arial"/>
          <w:szCs w:val="22"/>
        </w:rPr>
      </w:pPr>
      <w:r w:rsidRPr="00C2212C">
        <w:rPr>
          <w:rFonts w:cs="Arial"/>
          <w:szCs w:val="22"/>
        </w:rPr>
        <w:t xml:space="preserve">IEP </w:t>
      </w:r>
      <w:r w:rsidR="000F2F2B">
        <w:rPr>
          <w:rFonts w:cs="Arial"/>
          <w:szCs w:val="22"/>
        </w:rPr>
        <w:t xml:space="preserve">or 504 </w:t>
      </w:r>
      <w:r w:rsidRPr="00C2212C">
        <w:rPr>
          <w:rFonts w:cs="Arial"/>
          <w:szCs w:val="22"/>
        </w:rPr>
        <w:t xml:space="preserve">teams should consider accommodations a student needs in light of the </w:t>
      </w:r>
      <w:r w:rsidRPr="000F2F2B">
        <w:rPr>
          <w:rFonts w:cs="Arial"/>
          <w:i/>
          <w:szCs w:val="22"/>
        </w:rPr>
        <w:t>Smarter Balanced Guidelines</w:t>
      </w:r>
      <w:r w:rsidRPr="001C658B">
        <w:rPr>
          <w:rFonts w:cs="Arial"/>
          <w:szCs w:val="22"/>
        </w:rPr>
        <w:t xml:space="preserve">. </w:t>
      </w:r>
      <w:r w:rsidRPr="00C2212C">
        <w:rPr>
          <w:rFonts w:cs="Arial"/>
          <w:szCs w:val="22"/>
        </w:rPr>
        <w:t xml:space="preserve">If it is decided that a specific accommodation is needed that is not included in the </w:t>
      </w:r>
      <w:r w:rsidRPr="000F2F2B">
        <w:rPr>
          <w:rFonts w:cs="Arial"/>
          <w:i/>
          <w:szCs w:val="22"/>
        </w:rPr>
        <w:t>Guidelines</w:t>
      </w:r>
      <w:r w:rsidRPr="00C2212C">
        <w:rPr>
          <w:rFonts w:cs="Arial"/>
          <w:szCs w:val="22"/>
        </w:rPr>
        <w:t>, the team should submit a request</w:t>
      </w:r>
      <w:r w:rsidR="000F2F2B">
        <w:rPr>
          <w:rFonts w:cs="Arial"/>
          <w:szCs w:val="22"/>
        </w:rPr>
        <w:t xml:space="preserve"> for a temporary approval</w:t>
      </w:r>
      <w:r w:rsidRPr="00C2212C">
        <w:rPr>
          <w:rFonts w:cs="Arial"/>
          <w:szCs w:val="22"/>
        </w:rPr>
        <w:t xml:space="preserve"> to the </w:t>
      </w:r>
      <w:r>
        <w:rPr>
          <w:rFonts w:cs="Arial"/>
          <w:szCs w:val="22"/>
        </w:rPr>
        <w:t>member</w:t>
      </w:r>
      <w:r w:rsidRPr="00C2212C">
        <w:rPr>
          <w:rFonts w:cs="Arial"/>
          <w:szCs w:val="22"/>
        </w:rPr>
        <w:t xml:space="preserve">. The </w:t>
      </w:r>
      <w:r>
        <w:rPr>
          <w:rFonts w:cs="Arial"/>
          <w:szCs w:val="22"/>
        </w:rPr>
        <w:t>member</w:t>
      </w:r>
      <w:r w:rsidRPr="00C2212C">
        <w:rPr>
          <w:rFonts w:cs="Arial"/>
          <w:szCs w:val="22"/>
        </w:rPr>
        <w:t xml:space="preserve"> contact will judge whether the proposed accommodation poses a threat to the constructs measured by the Smarter Balanced assessments; based on that judgment the </w:t>
      </w:r>
      <w:r>
        <w:rPr>
          <w:rFonts w:cs="Arial"/>
          <w:szCs w:val="22"/>
        </w:rPr>
        <w:t>member</w:t>
      </w:r>
      <w:r w:rsidRPr="00C2212C">
        <w:rPr>
          <w:rFonts w:cs="Arial"/>
          <w:szCs w:val="22"/>
        </w:rPr>
        <w:t xml:space="preserve"> contact will either issue a temporary approval or will deny the request. </w:t>
      </w:r>
    </w:p>
    <w:p w14:paraId="3448A2E1" w14:textId="008937BA" w:rsidR="00451CF4" w:rsidRDefault="00451CF4" w:rsidP="00675487">
      <w:pPr>
        <w:spacing w:after="120"/>
        <w:ind w:left="720"/>
        <w:rPr>
          <w:rFonts w:cs="Arial"/>
          <w:szCs w:val="22"/>
        </w:rPr>
      </w:pPr>
      <w:r w:rsidRPr="00C2212C">
        <w:rPr>
          <w:rFonts w:cs="Arial"/>
          <w:szCs w:val="22"/>
        </w:rPr>
        <w:t xml:space="preserve">Temporary approvals will be forwarded to a standing committee; this committee makes a recommendation to the Governing </w:t>
      </w:r>
      <w:r w:rsidR="000F2F2B">
        <w:rPr>
          <w:rFonts w:cs="Arial"/>
          <w:szCs w:val="22"/>
        </w:rPr>
        <w:t>m</w:t>
      </w:r>
      <w:r>
        <w:rPr>
          <w:rFonts w:cs="Arial"/>
          <w:szCs w:val="22"/>
        </w:rPr>
        <w:t>ember</w:t>
      </w:r>
      <w:r w:rsidRPr="00C2212C">
        <w:rPr>
          <w:rFonts w:cs="Arial"/>
          <w:szCs w:val="22"/>
        </w:rPr>
        <w:t xml:space="preserve">s about future incorporation of new accommodations into the </w:t>
      </w:r>
      <w:r w:rsidRPr="000F2F2B">
        <w:rPr>
          <w:rFonts w:cs="Arial"/>
          <w:i/>
          <w:szCs w:val="22"/>
        </w:rPr>
        <w:t>Smarter Balanced Guidelines</w:t>
      </w:r>
      <w:r w:rsidRPr="001C658B">
        <w:rPr>
          <w:rFonts w:cs="Arial"/>
          <w:szCs w:val="22"/>
        </w:rPr>
        <w:t>.</w:t>
      </w:r>
      <w:r w:rsidRPr="00C2212C">
        <w:rPr>
          <w:rFonts w:cs="Arial"/>
          <w:szCs w:val="22"/>
        </w:rPr>
        <w:t xml:space="preserve"> </w:t>
      </w:r>
    </w:p>
    <w:p w14:paraId="619D7265" w14:textId="77777777" w:rsidR="00451CF4" w:rsidRPr="00C2212C" w:rsidRDefault="00451CF4" w:rsidP="00FF593B">
      <w:pPr>
        <w:pStyle w:val="Heading3"/>
        <w:jc w:val="left"/>
      </w:pPr>
      <w:r>
        <w:t>Are there accessibility resources that members have discussed and agreed not include in the Smarter Balanced test?</w:t>
      </w:r>
    </w:p>
    <w:p w14:paraId="703A72AB" w14:textId="77777777" w:rsidR="00451CF4" w:rsidRPr="00755B7B" w:rsidRDefault="00451CF4" w:rsidP="00675487">
      <w:pPr>
        <w:spacing w:after="120"/>
        <w:ind w:left="720"/>
        <w:rPr>
          <w:rFonts w:cs="Arial"/>
          <w:szCs w:val="22"/>
        </w:rPr>
      </w:pPr>
      <w:r>
        <w:rPr>
          <w:rFonts w:cs="Arial"/>
          <w:szCs w:val="22"/>
        </w:rPr>
        <w:t xml:space="preserve">There are several accessibility </w:t>
      </w:r>
      <w:r w:rsidRPr="00755B7B">
        <w:rPr>
          <w:rFonts w:cs="Arial"/>
          <w:szCs w:val="22"/>
        </w:rPr>
        <w:t xml:space="preserve">resources that </w:t>
      </w:r>
      <w:r>
        <w:rPr>
          <w:rFonts w:cs="Arial"/>
          <w:szCs w:val="22"/>
        </w:rPr>
        <w:t>member</w:t>
      </w:r>
      <w:r w:rsidRPr="00755B7B">
        <w:rPr>
          <w:rFonts w:cs="Arial"/>
          <w:szCs w:val="22"/>
        </w:rPr>
        <w:t xml:space="preserve">s discussed with external experts, discussed with </w:t>
      </w:r>
      <w:r>
        <w:rPr>
          <w:rFonts w:cs="Arial"/>
          <w:szCs w:val="22"/>
        </w:rPr>
        <w:t>member</w:t>
      </w:r>
      <w:r w:rsidRPr="00755B7B">
        <w:rPr>
          <w:rFonts w:cs="Arial"/>
          <w:szCs w:val="22"/>
        </w:rPr>
        <w:t>s, and agreed not to include in the Smarter Balanced test:</w:t>
      </w:r>
    </w:p>
    <w:p w14:paraId="0D4DEC21" w14:textId="77777777" w:rsidR="00451CF4" w:rsidRPr="00755B7B" w:rsidRDefault="00451CF4" w:rsidP="002673D2">
      <w:pPr>
        <w:pStyle w:val="ListParagraph"/>
        <w:numPr>
          <w:ilvl w:val="0"/>
          <w:numId w:val="6"/>
        </w:numPr>
        <w:rPr>
          <w:rFonts w:eastAsia="Times New Roman"/>
          <w:color w:val="000000"/>
          <w:szCs w:val="22"/>
        </w:rPr>
      </w:pPr>
      <w:r w:rsidRPr="00755B7B">
        <w:rPr>
          <w:rFonts w:eastAsia="Times New Roman"/>
          <w:color w:val="000000"/>
          <w:szCs w:val="22"/>
        </w:rPr>
        <w:lastRenderedPageBreak/>
        <w:t>Translated ‘word list’ for ELA tests</w:t>
      </w:r>
    </w:p>
    <w:p w14:paraId="016877F2" w14:textId="2EEE0924" w:rsidR="00451CF4" w:rsidRPr="00755B7B" w:rsidRDefault="00451CF4" w:rsidP="002673D2">
      <w:pPr>
        <w:pStyle w:val="ListParagraph"/>
        <w:numPr>
          <w:ilvl w:val="0"/>
          <w:numId w:val="6"/>
        </w:numPr>
        <w:rPr>
          <w:rFonts w:eastAsia="Times New Roman"/>
          <w:color w:val="000000"/>
          <w:szCs w:val="22"/>
        </w:rPr>
      </w:pPr>
      <w:r w:rsidRPr="00755B7B">
        <w:rPr>
          <w:rFonts w:eastAsia="Times New Roman"/>
          <w:color w:val="000000"/>
          <w:szCs w:val="22"/>
        </w:rPr>
        <w:t>Bilingual dictionary for all ELA items</w:t>
      </w:r>
      <w:r w:rsidR="000F2F2B">
        <w:rPr>
          <w:rFonts w:eastAsia="Times New Roman"/>
          <w:color w:val="000000"/>
          <w:szCs w:val="22"/>
        </w:rPr>
        <w:t xml:space="preserve"> except for the full write portion of the ELA Performance Task; the full write is the second part of the Performance Task</w:t>
      </w:r>
    </w:p>
    <w:p w14:paraId="1FCE3D1B" w14:textId="77777777" w:rsidR="00451CF4" w:rsidRPr="00755B7B" w:rsidRDefault="00451CF4" w:rsidP="002673D2">
      <w:pPr>
        <w:pStyle w:val="ListParagraph"/>
        <w:numPr>
          <w:ilvl w:val="0"/>
          <w:numId w:val="6"/>
        </w:numPr>
        <w:rPr>
          <w:rFonts w:eastAsia="Times New Roman"/>
          <w:color w:val="000000"/>
          <w:szCs w:val="22"/>
        </w:rPr>
      </w:pPr>
      <w:r w:rsidRPr="00755B7B">
        <w:rPr>
          <w:rFonts w:eastAsia="Times New Roman"/>
          <w:color w:val="000000"/>
          <w:szCs w:val="22"/>
        </w:rPr>
        <w:t>Calculator on mathematics items in grades 3-5</w:t>
      </w:r>
    </w:p>
    <w:p w14:paraId="460B0582" w14:textId="77777777" w:rsidR="00451CF4" w:rsidRPr="00755B7B" w:rsidRDefault="00451CF4" w:rsidP="002673D2">
      <w:pPr>
        <w:pStyle w:val="ListParagraph"/>
        <w:numPr>
          <w:ilvl w:val="0"/>
          <w:numId w:val="6"/>
        </w:numPr>
        <w:rPr>
          <w:rFonts w:eastAsia="Times New Roman"/>
          <w:color w:val="000000"/>
          <w:szCs w:val="22"/>
        </w:rPr>
      </w:pPr>
      <w:r w:rsidRPr="00755B7B">
        <w:rPr>
          <w:rFonts w:eastAsia="Times New Roman"/>
          <w:color w:val="000000"/>
          <w:szCs w:val="22"/>
        </w:rPr>
        <w:t>External protractor/ruler for online mathematics tests</w:t>
      </w:r>
    </w:p>
    <w:p w14:paraId="2FDF2342" w14:textId="77777777" w:rsidR="00451CF4" w:rsidRPr="00755B7B" w:rsidRDefault="00451CF4" w:rsidP="002673D2">
      <w:pPr>
        <w:pStyle w:val="ListParagraph"/>
        <w:numPr>
          <w:ilvl w:val="0"/>
          <w:numId w:val="6"/>
        </w:numPr>
        <w:rPr>
          <w:rFonts w:eastAsia="Times New Roman"/>
          <w:color w:val="000000"/>
          <w:szCs w:val="22"/>
        </w:rPr>
      </w:pPr>
      <w:r w:rsidRPr="00755B7B">
        <w:rPr>
          <w:rFonts w:eastAsia="Times New Roman"/>
          <w:color w:val="000000"/>
          <w:szCs w:val="22"/>
        </w:rPr>
        <w:t>Multiplication table for mathematics items in grade 3</w:t>
      </w:r>
    </w:p>
    <w:p w14:paraId="1E5860AA" w14:textId="77777777" w:rsidR="00451CF4" w:rsidRPr="00755B7B" w:rsidRDefault="00451CF4" w:rsidP="002673D2">
      <w:pPr>
        <w:pStyle w:val="ListParagraph"/>
        <w:numPr>
          <w:ilvl w:val="0"/>
          <w:numId w:val="6"/>
        </w:numPr>
        <w:rPr>
          <w:rFonts w:eastAsia="Times New Roman"/>
          <w:color w:val="000000"/>
          <w:szCs w:val="22"/>
        </w:rPr>
      </w:pPr>
      <w:r>
        <w:rPr>
          <w:rFonts w:eastAsia="Times New Roman"/>
          <w:color w:val="000000"/>
          <w:szCs w:val="22"/>
        </w:rPr>
        <w:t>Member</w:t>
      </w:r>
      <w:r w:rsidRPr="00755B7B">
        <w:rPr>
          <w:rFonts w:eastAsia="Times New Roman"/>
          <w:color w:val="000000"/>
          <w:szCs w:val="22"/>
        </w:rPr>
        <w:t xml:space="preserve">s also agreed to keep the current scribing policy; </w:t>
      </w:r>
      <w:r>
        <w:rPr>
          <w:rFonts w:eastAsia="Times New Roman"/>
          <w:color w:val="000000"/>
          <w:szCs w:val="22"/>
        </w:rPr>
        <w:t>member</w:t>
      </w:r>
      <w:r w:rsidRPr="00755B7B">
        <w:rPr>
          <w:rFonts w:eastAsia="Times New Roman"/>
          <w:color w:val="000000"/>
          <w:szCs w:val="22"/>
        </w:rPr>
        <w:t>s agreed not to restrict it</w:t>
      </w:r>
    </w:p>
    <w:p w14:paraId="3F810A63" w14:textId="77777777" w:rsidR="00451CF4" w:rsidRDefault="00451CF4" w:rsidP="002673D2">
      <w:pPr>
        <w:pStyle w:val="ListParagraph"/>
        <w:numPr>
          <w:ilvl w:val="0"/>
          <w:numId w:val="6"/>
        </w:numPr>
        <w:rPr>
          <w:rFonts w:eastAsia="Times New Roman"/>
          <w:color w:val="000000"/>
          <w:szCs w:val="22"/>
        </w:rPr>
      </w:pPr>
      <w:r>
        <w:rPr>
          <w:rFonts w:eastAsia="Times New Roman"/>
          <w:color w:val="000000"/>
          <w:szCs w:val="22"/>
        </w:rPr>
        <w:t>Member</w:t>
      </w:r>
      <w:r w:rsidRPr="00755B7B">
        <w:rPr>
          <w:rFonts w:eastAsia="Times New Roman"/>
          <w:color w:val="000000"/>
          <w:szCs w:val="22"/>
        </w:rPr>
        <w:t>s also agreed not to change the font style</w:t>
      </w:r>
    </w:p>
    <w:p w14:paraId="7AA27C4A" w14:textId="77777777" w:rsidR="004A2606" w:rsidRDefault="004A2606" w:rsidP="004A2606">
      <w:pPr>
        <w:rPr>
          <w:rFonts w:eastAsia="Times New Roman"/>
          <w:color w:val="000000"/>
          <w:szCs w:val="22"/>
        </w:rPr>
      </w:pPr>
    </w:p>
    <w:p w14:paraId="09B7BEA4" w14:textId="77777777" w:rsidR="00531049" w:rsidRPr="00C2212C" w:rsidRDefault="00531049" w:rsidP="00675487">
      <w:pPr>
        <w:pStyle w:val="Heading2"/>
      </w:pPr>
      <w:bookmarkStart w:id="45" w:name="_Toc490832667"/>
      <w:r w:rsidRPr="00C2212C">
        <w:t xml:space="preserve">Universal Tools and Designated </w:t>
      </w:r>
      <w:r w:rsidRPr="001C658B">
        <w:t>Supports</w:t>
      </w:r>
      <w:r w:rsidRPr="00C2212C">
        <w:t xml:space="preserve"> FAQs (Available to All Students)</w:t>
      </w:r>
      <w:bookmarkEnd w:id="45"/>
    </w:p>
    <w:p w14:paraId="09DFCCE6" w14:textId="77777777" w:rsidR="004A2606" w:rsidRPr="004A2606" w:rsidRDefault="004A2606" w:rsidP="00FF593B">
      <w:pPr>
        <w:pStyle w:val="Heading3"/>
        <w:jc w:val="left"/>
        <w:rPr>
          <w:rFonts w:eastAsia="Franklin Gothic Book" w:cs="Franklin Gothic Book"/>
        </w:rPr>
      </w:pPr>
      <w:r w:rsidRPr="004A2606">
        <w:t>What is the process and timeline for updating and making changes to the</w:t>
      </w:r>
      <w:r w:rsidRPr="004A2606">
        <w:rPr>
          <w:spacing w:val="-15"/>
        </w:rPr>
        <w:t xml:space="preserve"> </w:t>
      </w:r>
      <w:r w:rsidRPr="004A2606">
        <w:t>UAAG?</w:t>
      </w:r>
    </w:p>
    <w:p w14:paraId="445B94B9" w14:textId="45E90DB7" w:rsidR="004A2606" w:rsidRPr="004A2606" w:rsidRDefault="004A2606" w:rsidP="00675487">
      <w:pPr>
        <w:ind w:left="720"/>
        <w:rPr>
          <w:rFonts w:eastAsia="Times New Roman"/>
          <w:color w:val="000000"/>
          <w:szCs w:val="22"/>
        </w:rPr>
      </w:pPr>
      <w:bookmarkStart w:id="46" w:name="Smarter_Balanced_asks_members_to_request"/>
      <w:bookmarkEnd w:id="46"/>
      <w:r w:rsidRPr="004A2606">
        <w:t>Smarter Balanced asks members to request changes to the UAAG once each year. The</w:t>
      </w:r>
      <w:r w:rsidRPr="004A2606">
        <w:rPr>
          <w:spacing w:val="-25"/>
        </w:rPr>
        <w:t xml:space="preserve"> </w:t>
      </w:r>
      <w:r w:rsidRPr="004A2606">
        <w:t>process for making changes to the UAAG is initiated by a survey that Smarter Balanced administers</w:t>
      </w:r>
      <w:r w:rsidRPr="004A2606">
        <w:rPr>
          <w:spacing w:val="-24"/>
        </w:rPr>
        <w:t xml:space="preserve"> </w:t>
      </w:r>
      <w:r w:rsidRPr="004A2606">
        <w:t>in April. Member leads or designees then submit requests via the survey. Upon collecting</w:t>
      </w:r>
      <w:r w:rsidRPr="004A2606">
        <w:rPr>
          <w:spacing w:val="-25"/>
        </w:rPr>
        <w:t xml:space="preserve"> </w:t>
      </w:r>
      <w:r w:rsidRPr="004A2606">
        <w:t>the survey results, Smarter Balanced engages in a process during May to examine research,</w:t>
      </w:r>
      <w:r w:rsidRPr="004A2606">
        <w:rPr>
          <w:spacing w:val="-31"/>
        </w:rPr>
        <w:t xml:space="preserve"> </w:t>
      </w:r>
      <w:r w:rsidRPr="004A2606">
        <w:t>solicit feedback from external experts and advisory committees, and discuss the requests with</w:t>
      </w:r>
      <w:r w:rsidRPr="004A2606">
        <w:rPr>
          <w:spacing w:val="-26"/>
        </w:rPr>
        <w:t xml:space="preserve"> </w:t>
      </w:r>
      <w:r w:rsidRPr="004A2606">
        <w:t>the UAAG Committee. Any new policy and/or change to existing policy that the UAAG</w:t>
      </w:r>
      <w:r w:rsidRPr="004A2606">
        <w:rPr>
          <w:spacing w:val="-16"/>
        </w:rPr>
        <w:t xml:space="preserve"> </w:t>
      </w:r>
      <w:r w:rsidRPr="004A2606">
        <w:t>committee recommends is brought to member leads for a vote. Smarter Balanced then updates the</w:t>
      </w:r>
      <w:r w:rsidRPr="004A2606">
        <w:rPr>
          <w:spacing w:val="-32"/>
        </w:rPr>
        <w:t xml:space="preserve"> </w:t>
      </w:r>
      <w:r w:rsidRPr="004A2606">
        <w:t xml:space="preserve">UAAG as necessary and posts </w:t>
      </w:r>
      <w:r w:rsidRPr="004A2606">
        <w:rPr>
          <w:spacing w:val="-2"/>
        </w:rPr>
        <w:t xml:space="preserve">the </w:t>
      </w:r>
      <w:r w:rsidRPr="004A2606">
        <w:t>updated version the first week of</w:t>
      </w:r>
      <w:r w:rsidRPr="004A2606">
        <w:rPr>
          <w:spacing w:val="-21"/>
        </w:rPr>
        <w:t xml:space="preserve"> </w:t>
      </w:r>
      <w:r w:rsidRPr="004A2606">
        <w:t>J</w:t>
      </w:r>
      <w:r w:rsidR="00531049">
        <w:t>uly.</w:t>
      </w:r>
    </w:p>
    <w:p w14:paraId="263D8524" w14:textId="6772233F" w:rsidR="00451CF4" w:rsidRPr="00C2212C" w:rsidRDefault="00451CF4" w:rsidP="00FF593B">
      <w:pPr>
        <w:pStyle w:val="Heading3"/>
        <w:jc w:val="left"/>
      </w:pPr>
      <w:r w:rsidRPr="00C2212C">
        <w:t>Is the digital notepad universal to</w:t>
      </w:r>
      <w:r w:rsidR="00531049">
        <w:t>ol fully available for ELA and m</w:t>
      </w:r>
      <w:r w:rsidRPr="00C2212C">
        <w:t>ath? Will a student’s notes be saved if the student takes a 20-minute break?</w:t>
      </w:r>
    </w:p>
    <w:p w14:paraId="21297612" w14:textId="77777777" w:rsidR="00451CF4" w:rsidRPr="00C2212C" w:rsidRDefault="00451CF4" w:rsidP="00675487">
      <w:pPr>
        <w:keepNext/>
        <w:keepLines/>
        <w:spacing w:after="120"/>
        <w:ind w:left="720"/>
        <w:rPr>
          <w:rFonts w:cs="Arial"/>
          <w:szCs w:val="22"/>
        </w:rPr>
      </w:pPr>
      <w:r w:rsidRPr="00C2212C">
        <w:rPr>
          <w:rFonts w:cs="Arial"/>
          <w:szCs w:val="22"/>
        </w:rPr>
        <w:t>The digital notepad is available on all items across both content areas. As long as a student or test administrator activates the test within the 20-minute break window, the notes will still be there. There is no limit on the number of pauses that a student can take in one test sitting.</w:t>
      </w:r>
    </w:p>
    <w:p w14:paraId="4EA348A9" w14:textId="77777777" w:rsidR="00451CF4" w:rsidRPr="00C2212C" w:rsidRDefault="00451CF4" w:rsidP="00FF593B">
      <w:pPr>
        <w:pStyle w:val="Heading3"/>
        <w:jc w:val="left"/>
      </w:pPr>
      <w:r w:rsidRPr="00C2212C">
        <w:t>For the global notes universal tool, if a student takes a break of 20 minutes do the notes disappear?</w:t>
      </w:r>
    </w:p>
    <w:p w14:paraId="6927571B" w14:textId="77777777" w:rsidR="00451CF4" w:rsidRPr="00C2212C" w:rsidRDefault="00451CF4" w:rsidP="00675487">
      <w:pPr>
        <w:spacing w:after="120"/>
        <w:ind w:left="720"/>
        <w:rPr>
          <w:rFonts w:cs="Arial"/>
          <w:szCs w:val="22"/>
        </w:rPr>
      </w:pPr>
      <w:r w:rsidRPr="00C2212C">
        <w:rPr>
          <w:rFonts w:cs="Arial"/>
          <w:szCs w:val="22"/>
        </w:rPr>
        <w:t>Global notes, which are used for ELA performance tasks only, will always be available until the student submits the test, regardless of how long a break lasts or how many breaks are taken.</w:t>
      </w:r>
    </w:p>
    <w:p w14:paraId="25458D3D" w14:textId="77777777" w:rsidR="00451CF4" w:rsidRPr="00C2212C" w:rsidRDefault="00451CF4" w:rsidP="00FF593B">
      <w:pPr>
        <w:pStyle w:val="Heading3"/>
        <w:jc w:val="left"/>
      </w:pPr>
      <w:r w:rsidRPr="00C2212C">
        <w:t>For the highlighter universal tool, if a student pauses a test for 20-minutes, do the highlighter marks disappear?</w:t>
      </w:r>
    </w:p>
    <w:p w14:paraId="78481C3F" w14:textId="77777777" w:rsidR="00451CF4" w:rsidRPr="00C2212C" w:rsidRDefault="00451CF4" w:rsidP="00675487">
      <w:pPr>
        <w:spacing w:after="120"/>
        <w:ind w:left="720"/>
        <w:rPr>
          <w:rFonts w:cs="Arial"/>
          <w:szCs w:val="22"/>
        </w:rPr>
      </w:pPr>
      <w:r w:rsidRPr="00C2212C">
        <w:rPr>
          <w:rFonts w:cs="Arial"/>
          <w:szCs w:val="22"/>
        </w:rPr>
        <w:t xml:space="preserve">If a student is working on a passage or stimulus on a screen and pauses the test for 20 minutes to take a break, the student will still have access to the information visible on that particular screen. However, students do lose access to any information highlighted on a previous screen. </w:t>
      </w:r>
    </w:p>
    <w:p w14:paraId="01709AD8" w14:textId="45D2AC0D" w:rsidR="00451CF4" w:rsidRPr="00C2212C" w:rsidRDefault="00451CF4" w:rsidP="00FF593B">
      <w:pPr>
        <w:pStyle w:val="Heading3"/>
        <w:jc w:val="left"/>
      </w:pPr>
      <w:r w:rsidRPr="00C2212C">
        <w:t xml:space="preserve">How are students made aware that the spell check universal tool </w:t>
      </w:r>
      <w:r w:rsidR="008D684B">
        <w:t>is</w:t>
      </w:r>
      <w:r w:rsidRPr="00C2212C">
        <w:t xml:space="preserve"> available when moving from item to item?</w:t>
      </w:r>
    </w:p>
    <w:p w14:paraId="57F110FB" w14:textId="77777777" w:rsidR="00451CF4" w:rsidRPr="00C2212C" w:rsidRDefault="00451CF4" w:rsidP="00675487">
      <w:pPr>
        <w:spacing w:after="120"/>
        <w:ind w:left="720"/>
        <w:rPr>
          <w:rFonts w:cs="Arial"/>
          <w:szCs w:val="22"/>
        </w:rPr>
      </w:pPr>
      <w:r w:rsidRPr="00C2212C">
        <w:rPr>
          <w:rFonts w:cs="Arial"/>
          <w:szCs w:val="22"/>
        </w:rPr>
        <w:t>When appropriate, items include universal tools available for students to use. For the spell check tool, a line will appear under misspelled words.</w:t>
      </w:r>
    </w:p>
    <w:p w14:paraId="56255615" w14:textId="77777777" w:rsidR="00451CF4" w:rsidRPr="00C2212C" w:rsidRDefault="00451CF4" w:rsidP="00FF593B">
      <w:pPr>
        <w:pStyle w:val="Heading3"/>
        <w:jc w:val="left"/>
      </w:pPr>
      <w:r w:rsidRPr="00C2212C">
        <w:lastRenderedPageBreak/>
        <w:t>For the zoom universal tool, is the default size specific to certain devices? Will the test administrator’s manual provide directions on how to do this adjustment?</w:t>
      </w:r>
    </w:p>
    <w:p w14:paraId="71645452" w14:textId="49303C45" w:rsidR="00451CF4" w:rsidRPr="00C2212C" w:rsidRDefault="00451CF4" w:rsidP="00675487">
      <w:pPr>
        <w:spacing w:after="120"/>
        <w:ind w:left="720"/>
        <w:rPr>
          <w:rFonts w:cs="Arial"/>
          <w:szCs w:val="22"/>
        </w:rPr>
      </w:pPr>
      <w:r w:rsidRPr="00C2212C">
        <w:rPr>
          <w:rFonts w:cs="Arial"/>
          <w:szCs w:val="22"/>
        </w:rPr>
        <w:t>The default size is available to all students and is not specific to certain devices. Information on how to use the zoom universal tool is included in the directions at the beginning of each test. Please note that in addition to zoom, students may have access to magnification</w:t>
      </w:r>
      <w:r w:rsidR="00531049">
        <w:rPr>
          <w:rFonts w:cs="Arial"/>
          <w:szCs w:val="22"/>
        </w:rPr>
        <w:t xml:space="preserve"> and an enlarged mouse pointer</w:t>
      </w:r>
      <w:r w:rsidRPr="00C2212C">
        <w:rPr>
          <w:rFonts w:cs="Arial"/>
          <w:szCs w:val="22"/>
        </w:rPr>
        <w:t xml:space="preserve">, which </w:t>
      </w:r>
      <w:r w:rsidR="00531049">
        <w:rPr>
          <w:rFonts w:cs="Arial"/>
          <w:szCs w:val="22"/>
        </w:rPr>
        <w:t>are</w:t>
      </w:r>
      <w:r w:rsidRPr="00C2212C">
        <w:rPr>
          <w:rFonts w:cs="Arial"/>
          <w:szCs w:val="22"/>
        </w:rPr>
        <w:t xml:space="preserve"> a non-embedded designated support</w:t>
      </w:r>
      <w:r w:rsidR="00531049">
        <w:rPr>
          <w:rFonts w:cs="Arial"/>
          <w:szCs w:val="22"/>
        </w:rPr>
        <w:t>s</w:t>
      </w:r>
      <w:r w:rsidRPr="00C2212C">
        <w:rPr>
          <w:rFonts w:cs="Arial"/>
          <w:szCs w:val="22"/>
        </w:rPr>
        <w:t>.</w:t>
      </w:r>
    </w:p>
    <w:p w14:paraId="3103AED3" w14:textId="77777777" w:rsidR="00451CF4" w:rsidRPr="00C2212C" w:rsidRDefault="00451CF4" w:rsidP="00FF593B">
      <w:pPr>
        <w:pStyle w:val="Heading3"/>
        <w:jc w:val="left"/>
      </w:pPr>
      <w:r w:rsidRPr="00C2212C">
        <w:t>For the English glossary universal tool, how are terms with grade- and context-appropriate definitions made evident to the student?</w:t>
      </w:r>
    </w:p>
    <w:p w14:paraId="755690D1" w14:textId="77777777" w:rsidR="00451CF4" w:rsidRPr="00C2212C" w:rsidRDefault="00451CF4" w:rsidP="00675487">
      <w:pPr>
        <w:spacing w:after="120"/>
        <w:ind w:left="720"/>
        <w:rPr>
          <w:rFonts w:cs="Arial"/>
          <w:szCs w:val="22"/>
        </w:rPr>
      </w:pPr>
      <w:r w:rsidRPr="00C2212C">
        <w:rPr>
          <w:rFonts w:cs="Arial"/>
          <w:szCs w:val="22"/>
        </w:rPr>
        <w:t>Selected terms have a light rectangle around them. If a student hovers over the terms, the terms with the attached glossary are highlighted. A student can click on the terms and a pop-up window will appear. In addition, a student can click on the audio button next to each term to hear it.</w:t>
      </w:r>
    </w:p>
    <w:p w14:paraId="14FE9CA9" w14:textId="77777777" w:rsidR="00451CF4" w:rsidRPr="00C2212C" w:rsidRDefault="00451CF4" w:rsidP="00FF593B">
      <w:pPr>
        <w:pStyle w:val="Heading3"/>
        <w:jc w:val="left"/>
      </w:pPr>
      <w:r w:rsidRPr="00C2212C">
        <w:t>For the mark-for-review universal tool, will selections remain visible after a 20-minute break?</w:t>
      </w:r>
    </w:p>
    <w:p w14:paraId="06CCC741" w14:textId="77777777" w:rsidR="00451CF4" w:rsidRPr="00C2212C" w:rsidRDefault="00451CF4" w:rsidP="00675487">
      <w:pPr>
        <w:spacing w:after="120"/>
        <w:ind w:left="720"/>
        <w:rPr>
          <w:rFonts w:cs="Arial"/>
          <w:szCs w:val="22"/>
        </w:rPr>
      </w:pPr>
      <w:r w:rsidRPr="00C2212C">
        <w:rPr>
          <w:rFonts w:cs="Arial"/>
          <w:szCs w:val="22"/>
        </w:rPr>
        <w:t>If a student takes a break for longer than 20 minutes, the student will not be able to access items from previous screens.</w:t>
      </w:r>
    </w:p>
    <w:p w14:paraId="7904C381" w14:textId="77777777" w:rsidR="00451CF4" w:rsidRPr="00C2212C" w:rsidRDefault="00451CF4" w:rsidP="00FF593B">
      <w:pPr>
        <w:pStyle w:val="Heading3"/>
        <w:jc w:val="left"/>
      </w:pPr>
      <w:r w:rsidRPr="00C2212C">
        <w:t>Can universal tools be turned off if it is determined that they will interfere with the student’s performance on the assessment?</w:t>
      </w:r>
    </w:p>
    <w:p w14:paraId="46CD2339" w14:textId="39105275" w:rsidR="00451CF4" w:rsidRPr="00C2212C" w:rsidRDefault="00451CF4" w:rsidP="00675487">
      <w:pPr>
        <w:keepNext/>
        <w:keepLines/>
        <w:spacing w:after="120"/>
        <w:ind w:left="720"/>
        <w:rPr>
          <w:rFonts w:cs="Arial"/>
          <w:szCs w:val="22"/>
        </w:rPr>
      </w:pPr>
      <w:r w:rsidRPr="00C2212C">
        <w:rPr>
          <w:rFonts w:cs="Arial"/>
          <w:szCs w:val="22"/>
        </w:rPr>
        <w:t>Yes. If an adult (or team) determines that a universal tool might be distracting or that students do not need to or are unable to use them</w:t>
      </w:r>
      <w:r w:rsidR="002C047C">
        <w:rPr>
          <w:rFonts w:cs="Arial"/>
          <w:szCs w:val="22"/>
        </w:rPr>
        <w:t>, that universal tool can be turned off.</w:t>
      </w:r>
      <w:r w:rsidRPr="00C2212C">
        <w:rPr>
          <w:rFonts w:cs="Arial"/>
          <w:szCs w:val="22"/>
        </w:rPr>
        <w:t xml:space="preserve"> </w:t>
      </w:r>
      <w:r w:rsidR="003A2904">
        <w:rPr>
          <w:rFonts w:cs="Arial"/>
          <w:szCs w:val="22"/>
        </w:rPr>
        <w:t xml:space="preserve"> </w:t>
      </w:r>
      <w:r w:rsidR="003A2904" w:rsidRPr="007F65D1">
        <w:rPr>
          <w:szCs w:val="22"/>
        </w:rPr>
        <w:t>Within the TA Interface, a TA can change the default font size and turn off universal tools prior to the start of the test.</w:t>
      </w:r>
      <w:r w:rsidR="003A2904">
        <w:rPr>
          <w:szCs w:val="22"/>
        </w:rPr>
        <w:t xml:space="preserve"> </w:t>
      </w:r>
    </w:p>
    <w:p w14:paraId="46CD292F" w14:textId="78BBA14F" w:rsidR="00451CF4" w:rsidRPr="00C2212C" w:rsidRDefault="00451CF4" w:rsidP="00362B49">
      <w:pPr>
        <w:pStyle w:val="Heading2"/>
      </w:pPr>
      <w:bookmarkStart w:id="47" w:name="_Toc490832668"/>
      <w:r w:rsidRPr="00C2212C">
        <w:t>FAQs Pertaining to En</w:t>
      </w:r>
      <w:r w:rsidR="00C365D2">
        <w:t>glish Language Learners (EL</w:t>
      </w:r>
      <w:r w:rsidRPr="00C2212C">
        <w:t>s)</w:t>
      </w:r>
      <w:bookmarkEnd w:id="47"/>
    </w:p>
    <w:p w14:paraId="47B1C3FE" w14:textId="67AB0C5F" w:rsidR="00451CF4" w:rsidRPr="00C2212C" w:rsidRDefault="00451CF4" w:rsidP="00FF593B">
      <w:pPr>
        <w:pStyle w:val="Heading3"/>
        <w:jc w:val="left"/>
      </w:pPr>
      <w:r w:rsidRPr="00C2212C">
        <w:t xml:space="preserve">How </w:t>
      </w:r>
      <w:r w:rsidRPr="001C658B">
        <w:t>are</w:t>
      </w:r>
      <w:r w:rsidRPr="00C2212C">
        <w:t xml:space="preserve"> </w:t>
      </w:r>
      <w:r w:rsidR="00C365D2">
        <w:t>the language access needs of EL</w:t>
      </w:r>
      <w:r w:rsidRPr="00C2212C">
        <w:t>s addressed in the Smarter Balanced Usability, Accessibility, and Accommodations Guidelines?</w:t>
      </w:r>
    </w:p>
    <w:p w14:paraId="09B8D1E6" w14:textId="3C1FDC60" w:rsidR="00451CF4" w:rsidRPr="00C2212C" w:rsidRDefault="00C365D2" w:rsidP="00675487">
      <w:pPr>
        <w:spacing w:after="120"/>
        <w:ind w:left="720"/>
        <w:rPr>
          <w:rFonts w:cs="Arial"/>
          <w:szCs w:val="22"/>
        </w:rPr>
      </w:pPr>
      <w:r>
        <w:rPr>
          <w:rFonts w:cs="Arial"/>
          <w:szCs w:val="22"/>
        </w:rPr>
        <w:t>The language access needs of EL</w:t>
      </w:r>
      <w:r w:rsidR="00451CF4" w:rsidRPr="00C2212C">
        <w:rPr>
          <w:rFonts w:cs="Arial"/>
          <w:szCs w:val="22"/>
        </w:rPr>
        <w:t>s are addressed through the provision of numerous universal tools and designated supports. These include universal tools such as English dictionaries</w:t>
      </w:r>
      <w:r>
        <w:rPr>
          <w:rFonts w:cs="Arial"/>
          <w:szCs w:val="22"/>
        </w:rPr>
        <w:t xml:space="preserve"> and thesauri</w:t>
      </w:r>
      <w:r w:rsidR="00451CF4" w:rsidRPr="00C2212C">
        <w:rPr>
          <w:rFonts w:cs="Arial"/>
          <w:szCs w:val="22"/>
        </w:rPr>
        <w:t xml:space="preserve"> for full writes and English glossaries, and designated supports such as translated test directions and glossaries. These are not considered accommodations in the Smarter Balanced assessment system. </w:t>
      </w:r>
    </w:p>
    <w:p w14:paraId="5BF7B693" w14:textId="6FD995B5" w:rsidR="00675487" w:rsidRDefault="00675487" w:rsidP="00FF593B">
      <w:pPr>
        <w:pStyle w:val="Heading3"/>
        <w:jc w:val="left"/>
      </w:pPr>
      <w:r>
        <w:t>Why are resources to support English language proficiency needs classified as universal tools and designated supports?</w:t>
      </w:r>
    </w:p>
    <w:p w14:paraId="09512889" w14:textId="133C9940" w:rsidR="00675487" w:rsidRDefault="00675487" w:rsidP="00675487">
      <w:pPr>
        <w:pStyle w:val="ListParagraph"/>
        <w:numPr>
          <w:ilvl w:val="0"/>
          <w:numId w:val="32"/>
        </w:numPr>
      </w:pPr>
      <w:r>
        <w:t>Resources that support students’ needs regarding English language proficiency are different from resources that support students’ needs associated with disabilities. Historically, assessment systems have confounded these two types of student needs.</w:t>
      </w:r>
    </w:p>
    <w:p w14:paraId="16CFE247" w14:textId="6992FE17" w:rsidR="00BA54C3" w:rsidRDefault="00BA54C3" w:rsidP="00675487">
      <w:pPr>
        <w:pStyle w:val="ListParagraph"/>
        <w:numPr>
          <w:ilvl w:val="0"/>
          <w:numId w:val="32"/>
        </w:numPr>
      </w:pPr>
      <w:r>
        <w:t>Students who are not formally classified as English learners may benefit from access to language supports on Smarter Balanced assessments. Therefore, associated language supports exclusively with formal English learner classification is unnecessarily limiting and potentially harmful.</w:t>
      </w:r>
    </w:p>
    <w:p w14:paraId="472AAFCB" w14:textId="6F345A7C" w:rsidR="00BA54C3" w:rsidRDefault="00BA54C3" w:rsidP="00675487">
      <w:pPr>
        <w:pStyle w:val="ListParagraph"/>
        <w:numPr>
          <w:ilvl w:val="0"/>
          <w:numId w:val="32"/>
        </w:numPr>
      </w:pPr>
      <w:r>
        <w:t>Smarter Balanced makes available resources to support English language proficiency needs as embedded universal tools and designated supports to ensure that the greatest number of students has access to these resources.</w:t>
      </w:r>
    </w:p>
    <w:p w14:paraId="46802D79" w14:textId="6ECEE4DD" w:rsidR="00BA54C3" w:rsidRPr="00675487" w:rsidRDefault="00BA54C3" w:rsidP="00675487">
      <w:pPr>
        <w:pStyle w:val="ListParagraph"/>
        <w:numPr>
          <w:ilvl w:val="0"/>
          <w:numId w:val="32"/>
        </w:numPr>
      </w:pPr>
      <w:r>
        <w:lastRenderedPageBreak/>
        <w:t>English learners who also have disabilities can be provided access to accommodations as identified in their IEPs/504 plans.</w:t>
      </w:r>
    </w:p>
    <w:p w14:paraId="12592A3E" w14:textId="2D561F33" w:rsidR="00451CF4" w:rsidRPr="00C2212C" w:rsidRDefault="00451CF4" w:rsidP="00FF593B">
      <w:pPr>
        <w:pStyle w:val="Heading3"/>
        <w:jc w:val="left"/>
      </w:pPr>
      <w:r w:rsidRPr="00C2212C">
        <w:t xml:space="preserve">Is </w:t>
      </w:r>
      <w:r w:rsidR="00C365D2">
        <w:t>text-to-speech available for EL</w:t>
      </w:r>
      <w:r w:rsidRPr="00C2212C">
        <w:t>s to use?</w:t>
      </w:r>
    </w:p>
    <w:p w14:paraId="01B63D28" w14:textId="41985218" w:rsidR="00451CF4" w:rsidRPr="00C2212C" w:rsidRDefault="00451CF4" w:rsidP="00BA54C3">
      <w:pPr>
        <w:spacing w:after="120"/>
        <w:ind w:left="720"/>
        <w:rPr>
          <w:rFonts w:cs="Arial"/>
          <w:szCs w:val="22"/>
        </w:rPr>
      </w:pPr>
      <w:r w:rsidRPr="00C2212C">
        <w:rPr>
          <w:rFonts w:cs="Arial"/>
          <w:szCs w:val="22"/>
        </w:rPr>
        <w:t>Text-to-speech is available as a designated suppor</w:t>
      </w:r>
      <w:r w:rsidR="00C365D2">
        <w:rPr>
          <w:rFonts w:cs="Arial"/>
          <w:szCs w:val="22"/>
        </w:rPr>
        <w:t>t to all students (including EL</w:t>
      </w:r>
      <w:r w:rsidRPr="00C2212C">
        <w:rPr>
          <w:rFonts w:cs="Arial"/>
          <w:szCs w:val="22"/>
        </w:rPr>
        <w:t>s) for whom an adult or team has indicated it is needed for math items and for ELA items (</w:t>
      </w:r>
      <w:r w:rsidRPr="00FB4CBB">
        <w:rPr>
          <w:rFonts w:cs="Arial"/>
          <w:b/>
          <w:szCs w:val="22"/>
        </w:rPr>
        <w:t>but not ELA reading passages</w:t>
      </w:r>
      <w:r w:rsidRPr="00C2212C">
        <w:rPr>
          <w:rFonts w:cs="Arial"/>
          <w:szCs w:val="22"/>
        </w:rPr>
        <w:t xml:space="preserve">). </w:t>
      </w:r>
      <w:r w:rsidR="00BC27FD">
        <w:rPr>
          <w:rFonts w:cs="Arial"/>
          <w:szCs w:val="22"/>
        </w:rPr>
        <w:t>Text</w:t>
      </w:r>
      <w:r w:rsidRPr="00543D41">
        <w:rPr>
          <w:rFonts w:cs="Arial"/>
          <w:szCs w:val="22"/>
        </w:rPr>
        <w:t>-to-speech for ELA reading passages is available for an EL</w:t>
      </w:r>
      <w:r w:rsidR="00C365D2">
        <w:rPr>
          <w:rFonts w:cs="Arial"/>
          <w:szCs w:val="22"/>
        </w:rPr>
        <w:t xml:space="preserve"> </w:t>
      </w:r>
      <w:r w:rsidRPr="00543D41">
        <w:rPr>
          <w:rFonts w:cs="Arial"/>
          <w:szCs w:val="22"/>
        </w:rPr>
        <w:t xml:space="preserve">in </w:t>
      </w:r>
      <w:r w:rsidRPr="00340C16">
        <w:rPr>
          <w:rFonts w:cs="Arial"/>
          <w:szCs w:val="22"/>
        </w:rPr>
        <w:t>all grades only</w:t>
      </w:r>
      <w:r w:rsidRPr="00C2212C">
        <w:rPr>
          <w:rFonts w:cs="Arial"/>
          <w:szCs w:val="22"/>
        </w:rPr>
        <w:t xml:space="preserve"> if the student has an IEP or 504 plan. For text-to-s</w:t>
      </w:r>
      <w:r w:rsidR="00C365D2">
        <w:rPr>
          <w:rFonts w:cs="Arial"/>
          <w:szCs w:val="22"/>
        </w:rPr>
        <w:t>peech to be available for an EL</w:t>
      </w:r>
      <w:r w:rsidRPr="00C2212C">
        <w:rPr>
          <w:rFonts w:cs="Arial"/>
          <w:szCs w:val="22"/>
        </w:rPr>
        <w:t xml:space="preserve">, it must be entered into the </w:t>
      </w:r>
      <w:r w:rsidR="00BA0D05">
        <w:rPr>
          <w:rFonts w:cs="Arial"/>
          <w:szCs w:val="22"/>
        </w:rPr>
        <w:t>TIDE</w:t>
      </w:r>
      <w:r w:rsidRPr="00C2212C">
        <w:rPr>
          <w:rFonts w:cs="Arial"/>
          <w:szCs w:val="22"/>
        </w:rPr>
        <w:t>.</w:t>
      </w:r>
    </w:p>
    <w:p w14:paraId="4754D696" w14:textId="17482253" w:rsidR="00451CF4" w:rsidRPr="00C2212C" w:rsidRDefault="00451CF4" w:rsidP="001B3BE7">
      <w:pPr>
        <w:pStyle w:val="Heading3"/>
        <w:jc w:val="left"/>
      </w:pPr>
      <w:r w:rsidRPr="00C2212C">
        <w:t>Wha</w:t>
      </w:r>
      <w:r w:rsidR="001B3BE7">
        <w:t>t languages are available to EL</w:t>
      </w:r>
      <w:r w:rsidRPr="00C2212C">
        <w:t>s in text-to-speech?</w:t>
      </w:r>
    </w:p>
    <w:p w14:paraId="1CB91509" w14:textId="77777777" w:rsidR="00451CF4" w:rsidRPr="00C2212C" w:rsidRDefault="00451CF4" w:rsidP="00BA54C3">
      <w:pPr>
        <w:spacing w:after="120"/>
        <w:ind w:left="720"/>
        <w:rPr>
          <w:rFonts w:cs="Arial"/>
          <w:szCs w:val="22"/>
        </w:rPr>
      </w:pPr>
      <w:r w:rsidRPr="00C2212C">
        <w:rPr>
          <w:rFonts w:cs="Arial"/>
          <w:szCs w:val="22"/>
        </w:rPr>
        <w:t xml:space="preserve">Text-to-speech is currently available only in English. However, the translated glossaries include an audio component automatically available to any student with the translated glossaries embedded designated support. </w:t>
      </w:r>
    </w:p>
    <w:p w14:paraId="0368AAE7" w14:textId="77777777" w:rsidR="00451CF4" w:rsidRPr="00C2212C" w:rsidRDefault="00451CF4" w:rsidP="00FF593B">
      <w:pPr>
        <w:pStyle w:val="Heading3"/>
        <w:jc w:val="left"/>
      </w:pPr>
      <w:r w:rsidRPr="00C2212C">
        <w:t xml:space="preserve">For </w:t>
      </w:r>
      <w:r w:rsidRPr="001C658B">
        <w:t>which</w:t>
      </w:r>
      <w:r w:rsidRPr="00C2212C">
        <w:t xml:space="preserve"> content areas will the Consortium provide translation supports for students whose primary language is not English?</w:t>
      </w:r>
    </w:p>
    <w:p w14:paraId="61710EF9" w14:textId="1CBB6764" w:rsidR="00451CF4" w:rsidRPr="00C2212C" w:rsidRDefault="00C365D2" w:rsidP="00BA54C3">
      <w:pPr>
        <w:spacing w:after="120"/>
        <w:ind w:left="720"/>
        <w:rPr>
          <w:rFonts w:cs="Arial"/>
          <w:szCs w:val="22"/>
        </w:rPr>
      </w:pPr>
      <w:r>
        <w:rPr>
          <w:rFonts w:cs="Arial"/>
          <w:szCs w:val="22"/>
        </w:rPr>
        <w:t>For m</w:t>
      </w:r>
      <w:r w:rsidR="00451CF4" w:rsidRPr="00C2212C">
        <w:rPr>
          <w:rFonts w:cs="Arial"/>
          <w:szCs w:val="22"/>
        </w:rPr>
        <w:t xml:space="preserve">athematics, the Consortium will provide full translations in American Sign Language, stacked translations in Spanish (with the Spanish translation presented directly above the English item), and primary language pop-up glossaries in various languages and dialects including Spanish, Vietnamese, Arabic, Tagalog, Ilokano, Cantonese, Mandarin, Korean, Punjabi, Russian, and Ukrainian. For the Listening portion of the English Language Arts assessment, Smarter Balanced will provide full translations in American Sign Language delivered digitally through the test delivery system. </w:t>
      </w:r>
    </w:p>
    <w:p w14:paraId="495842FE" w14:textId="1D812FBD" w:rsidR="00451CF4" w:rsidRPr="00C2212C" w:rsidRDefault="00451CF4" w:rsidP="00BA54C3">
      <w:pPr>
        <w:spacing w:after="120"/>
        <w:ind w:left="720"/>
        <w:rPr>
          <w:rFonts w:cs="Arial"/>
          <w:szCs w:val="22"/>
        </w:rPr>
      </w:pPr>
      <w:r w:rsidRPr="00C2212C">
        <w:rPr>
          <w:rFonts w:cs="Arial"/>
          <w:szCs w:val="22"/>
        </w:rPr>
        <w:t>Only translations that have gone through the translation process outlined in the Smarter Balanced Translation framewor</w:t>
      </w:r>
      <w:r w:rsidR="00C365D2">
        <w:rPr>
          <w:rFonts w:cs="Arial"/>
          <w:szCs w:val="22"/>
        </w:rPr>
        <w:t>k would be an accepted support.</w:t>
      </w:r>
    </w:p>
    <w:p w14:paraId="5A0EF0A0" w14:textId="00111E76" w:rsidR="00451CF4" w:rsidRPr="00C2212C" w:rsidRDefault="00451CF4" w:rsidP="00FF593B">
      <w:pPr>
        <w:pStyle w:val="Heading3"/>
        <w:jc w:val="left"/>
      </w:pPr>
      <w:r w:rsidRPr="00C2212C">
        <w:t>Does a student need to be identified as an English learner in order to receive translation and language supports? What about foreign language exchange students?</w:t>
      </w:r>
    </w:p>
    <w:p w14:paraId="0A32089D" w14:textId="001C3C8A" w:rsidR="00451CF4" w:rsidRPr="00C2212C" w:rsidRDefault="00451CF4" w:rsidP="00BA54C3">
      <w:pPr>
        <w:keepNext/>
        <w:keepLines/>
        <w:spacing w:after="120"/>
        <w:ind w:left="720"/>
        <w:rPr>
          <w:rFonts w:cs="Arial"/>
          <w:szCs w:val="22"/>
        </w:rPr>
      </w:pPr>
      <w:r w:rsidRPr="00C2212C">
        <w:rPr>
          <w:rFonts w:cs="Arial"/>
          <w:szCs w:val="22"/>
        </w:rPr>
        <w:t>Translations and language supports are provided as universal tools and designated supports. Universal tools are available to all students. Designated supports are available to those students for whom an adult (or team) has determined a need for the support. Thus, these are available to all students, regardless of their status</w:t>
      </w:r>
      <w:r w:rsidR="00C365D2">
        <w:rPr>
          <w:rFonts w:cs="Arial"/>
          <w:szCs w:val="22"/>
        </w:rPr>
        <w:t xml:space="preserve"> as an EL</w:t>
      </w:r>
      <w:r w:rsidRPr="00C2212C">
        <w:rPr>
          <w:rFonts w:cs="Arial"/>
          <w:szCs w:val="22"/>
        </w:rPr>
        <w:t>. Foreign language exchange students would have access to all universal tools and those designated supports that have been indicated by an adult (or team).</w:t>
      </w:r>
    </w:p>
    <w:p w14:paraId="3C812462" w14:textId="77777777" w:rsidR="00451CF4" w:rsidRPr="00C2212C" w:rsidRDefault="00451CF4" w:rsidP="00FF593B">
      <w:pPr>
        <w:pStyle w:val="Heading3"/>
        <w:jc w:val="left"/>
      </w:pPr>
      <w:r w:rsidRPr="00C2212C">
        <w:t>For the translated test directions designated support, what options are available for students who do not understand the language available in the digital format? Can a human reader of directions in the native language be provided?</w:t>
      </w:r>
    </w:p>
    <w:p w14:paraId="415DAA07" w14:textId="4309E021" w:rsidR="00451CF4" w:rsidRPr="00C2212C" w:rsidRDefault="00451CF4" w:rsidP="00BA54C3">
      <w:pPr>
        <w:spacing w:after="120"/>
        <w:ind w:left="720"/>
        <w:rPr>
          <w:rFonts w:cs="Arial"/>
          <w:szCs w:val="22"/>
        </w:rPr>
      </w:pPr>
      <w:r w:rsidRPr="00C2212C">
        <w:rPr>
          <w:rFonts w:cs="Arial"/>
          <w:szCs w:val="22"/>
        </w:rPr>
        <w:t>If a student needs a read aloud/text-to-speech accommodation in another language, then the test directions should be provided in that other language. The reader or text-to-speech device must be able to provide the directions in the student’s language without difficulty due to accent or register. To ensure quality and standardized directions, the reader or text-to-speech device should only use directions that have undergone professional translation by the Consortium prior to testing. Smarter Balanced is providing a PDF of the translated test directions in</w:t>
      </w:r>
      <w:r w:rsidR="00C365D2">
        <w:rPr>
          <w:rFonts w:cs="Arial"/>
          <w:szCs w:val="22"/>
        </w:rPr>
        <w:t>:</w:t>
      </w:r>
      <w:r w:rsidRPr="00C2212C">
        <w:rPr>
          <w:rFonts w:cs="Arial"/>
          <w:szCs w:val="22"/>
        </w:rPr>
        <w:t xml:space="preserve"> Spanish, Vietnamese, Arabic, Tagalog, Ilokano, Cantonese, Mandarin, Korean, Punjabi, Russian, Ukrainian</w:t>
      </w:r>
      <w:r>
        <w:rPr>
          <w:rFonts w:cs="Arial"/>
          <w:szCs w:val="22"/>
        </w:rPr>
        <w:t>, Dakota, French, Haitian-Creole, Hmong, Lakota, Japanese, Somali, and Yup’ik</w:t>
      </w:r>
      <w:r w:rsidRPr="00C2212C">
        <w:rPr>
          <w:rFonts w:cs="Arial"/>
          <w:szCs w:val="22"/>
        </w:rPr>
        <w:t>.</w:t>
      </w:r>
    </w:p>
    <w:p w14:paraId="4150B3FF" w14:textId="77777777" w:rsidR="00451CF4" w:rsidRPr="00C2212C" w:rsidRDefault="00451CF4" w:rsidP="00FF593B">
      <w:pPr>
        <w:pStyle w:val="Heading3"/>
        <w:jc w:val="left"/>
      </w:pPr>
      <w:r w:rsidRPr="00C2212C">
        <w:lastRenderedPageBreak/>
        <w:t>How is the translations glossary non-embedded designated support different from the bilingual dictionary?</w:t>
      </w:r>
    </w:p>
    <w:p w14:paraId="5016153A" w14:textId="7D893DA3" w:rsidR="00451CF4" w:rsidRPr="00C2212C" w:rsidRDefault="00451CF4" w:rsidP="00BA54C3">
      <w:pPr>
        <w:spacing w:after="120"/>
        <w:ind w:left="720"/>
        <w:rPr>
          <w:rFonts w:cs="Arial"/>
          <w:szCs w:val="22"/>
        </w:rPr>
      </w:pPr>
      <w:r w:rsidRPr="00C2212C">
        <w:rPr>
          <w:rFonts w:cs="Arial"/>
          <w:szCs w:val="22"/>
        </w:rPr>
        <w:t>The translations glossary non-embedded designated support includes the customized translation of pre-determined construct-irrelevant terms that are most challenging to English learners. The translation of the terms is context-specific and grade-appropriate. Bilingual dictionaries often do not provide context-specific information nor are they customized. In addition, the translated glossary includes an audio support.</w:t>
      </w:r>
    </w:p>
    <w:p w14:paraId="7A3938DE" w14:textId="77777777" w:rsidR="00451CF4" w:rsidRPr="00C2212C" w:rsidRDefault="00451CF4" w:rsidP="00FF593B">
      <w:pPr>
        <w:pStyle w:val="Heading3"/>
        <w:jc w:val="left"/>
      </w:pPr>
      <w:r w:rsidRPr="00C2212C">
        <w:t>Will translations be available in language dialects/variants?</w:t>
      </w:r>
    </w:p>
    <w:p w14:paraId="0047A4F2" w14:textId="77777777" w:rsidR="00451CF4" w:rsidRPr="00C2212C" w:rsidRDefault="00451CF4" w:rsidP="00BA54C3">
      <w:pPr>
        <w:spacing w:after="120"/>
        <w:ind w:left="720"/>
        <w:rPr>
          <w:rFonts w:cs="Arial"/>
          <w:szCs w:val="22"/>
        </w:rPr>
      </w:pPr>
      <w:r w:rsidRPr="00C2212C">
        <w:rPr>
          <w:rFonts w:cs="Arial"/>
          <w:szCs w:val="22"/>
        </w:rPr>
        <w:t>Translated glossaries will be available in different languages and dialects including Spanish, Vietnamese, Arabic, Tagalog, Ilokano, Cantonese, Mandarin, Korean, Punjabi, Russian, and Ukrainian.</w:t>
      </w:r>
    </w:p>
    <w:p w14:paraId="578F9AF9" w14:textId="77777777" w:rsidR="00451CF4" w:rsidRPr="00C2212C" w:rsidRDefault="00451CF4" w:rsidP="00362B49">
      <w:pPr>
        <w:pStyle w:val="Heading2"/>
      </w:pPr>
      <w:bookmarkStart w:id="48" w:name="_Toc490832669"/>
      <w:r w:rsidRPr="00C2212C">
        <w:t>FAQs Pertaining to Students with Disabilities</w:t>
      </w:r>
      <w:bookmarkEnd w:id="48"/>
    </w:p>
    <w:p w14:paraId="3B39321A" w14:textId="7FC890FE" w:rsidR="00451CF4" w:rsidRPr="00C2212C" w:rsidRDefault="00451CF4" w:rsidP="00FF593B">
      <w:pPr>
        <w:pStyle w:val="Heading3"/>
        <w:jc w:val="left"/>
      </w:pPr>
      <w:r w:rsidRPr="00C2212C">
        <w:t xml:space="preserve">What accommodations are available for students </w:t>
      </w:r>
      <w:r w:rsidR="00093FEF">
        <w:t>with disabilities (including EL</w:t>
      </w:r>
      <w:r w:rsidRPr="00C2212C">
        <w:t>s with disabilities)?</w:t>
      </w:r>
    </w:p>
    <w:p w14:paraId="1C43EA09" w14:textId="5E0D6AD2" w:rsidR="00451CF4" w:rsidRPr="00C2212C" w:rsidRDefault="00451CF4" w:rsidP="00BA54C3">
      <w:pPr>
        <w:spacing w:after="120"/>
        <w:ind w:left="720"/>
        <w:rPr>
          <w:rFonts w:cs="Arial"/>
          <w:szCs w:val="22"/>
        </w:rPr>
      </w:pPr>
      <w:r w:rsidRPr="00C2212C">
        <w:rPr>
          <w:rFonts w:cs="Arial"/>
          <w:szCs w:val="22"/>
        </w:rPr>
        <w:t>Students with disabilit</w:t>
      </w:r>
      <w:r w:rsidR="00093FEF">
        <w:rPr>
          <w:rFonts w:cs="Arial"/>
          <w:szCs w:val="22"/>
        </w:rPr>
        <w:t>ies (including those who are EL</w:t>
      </w:r>
      <w:r w:rsidRPr="00C2212C">
        <w:rPr>
          <w:rFonts w:cs="Arial"/>
          <w:szCs w:val="22"/>
        </w:rPr>
        <w:t>s) can use embedded accommodations (e.g., American Sign L</w:t>
      </w:r>
      <w:r w:rsidR="00BA54C3">
        <w:rPr>
          <w:rFonts w:cs="Arial"/>
          <w:szCs w:val="22"/>
        </w:rPr>
        <w:t>anguage, braille</w:t>
      </w:r>
      <w:r w:rsidRPr="00C2212C">
        <w:rPr>
          <w:rFonts w:cs="Arial"/>
          <w:szCs w:val="22"/>
        </w:rPr>
        <w:t>) and non-embedded accommodations (e.g., abacus, alternate response options</w:t>
      </w:r>
      <w:r w:rsidR="00093FEF">
        <w:rPr>
          <w:rFonts w:cs="Arial"/>
          <w:szCs w:val="22"/>
        </w:rPr>
        <w:t xml:space="preserve">, </w:t>
      </w:r>
      <w:r w:rsidR="00BA54C3">
        <w:rPr>
          <w:rFonts w:cs="Arial"/>
          <w:szCs w:val="22"/>
        </w:rPr>
        <w:t xml:space="preserve">speech-to-text, </w:t>
      </w:r>
      <w:r w:rsidR="00093FEF">
        <w:rPr>
          <w:rFonts w:cs="Arial"/>
          <w:szCs w:val="22"/>
        </w:rPr>
        <w:t>word prediction</w:t>
      </w:r>
      <w:r w:rsidRPr="00C2212C">
        <w:rPr>
          <w:rFonts w:cs="Arial"/>
          <w:szCs w:val="22"/>
        </w:rPr>
        <w:t xml:space="preserve">) that have been documented on an IEP or 504 accommodations plan. These students also may use universal tools and designated supports. A full list of accommodations can be found in the </w:t>
      </w:r>
      <w:r w:rsidRPr="00093FEF">
        <w:rPr>
          <w:rFonts w:cs="Arial"/>
          <w:i/>
          <w:szCs w:val="22"/>
        </w:rPr>
        <w:t>Guidelines</w:t>
      </w:r>
      <w:r w:rsidRPr="00C2212C">
        <w:rPr>
          <w:rFonts w:cs="Arial"/>
          <w:szCs w:val="22"/>
        </w:rPr>
        <w:t xml:space="preserve"> documents, tables 5 and 6.</w:t>
      </w:r>
    </w:p>
    <w:p w14:paraId="747625E5" w14:textId="68C0F4D4" w:rsidR="00451CF4" w:rsidRPr="00C2212C" w:rsidRDefault="00451CF4" w:rsidP="00FF593B">
      <w:pPr>
        <w:pStyle w:val="Heading3"/>
        <w:jc w:val="left"/>
      </w:pPr>
      <w:r w:rsidRPr="00C2212C">
        <w:t>Is an embedded ASL accommodation available on ELA items that are not part of the Listening test?</w:t>
      </w:r>
    </w:p>
    <w:p w14:paraId="7398BF18" w14:textId="5BAA1B92" w:rsidR="00451CF4" w:rsidRPr="00C2212C" w:rsidRDefault="00451CF4" w:rsidP="00BA54C3">
      <w:pPr>
        <w:keepNext/>
        <w:keepLines/>
        <w:spacing w:after="120"/>
        <w:ind w:left="720"/>
        <w:rPr>
          <w:rFonts w:cs="Arial"/>
          <w:szCs w:val="22"/>
        </w:rPr>
      </w:pPr>
      <w:r w:rsidRPr="00C2212C">
        <w:rPr>
          <w:rFonts w:cs="Arial"/>
          <w:szCs w:val="22"/>
        </w:rPr>
        <w:t>The embedded ASL accommodation is not currently available on any ELA items that are not part of the Listening claim. For the Listening test, a deaf or hard of hearing student who has a documented need in an IEP or 504 plan may use</w:t>
      </w:r>
      <w:r w:rsidR="00093FEF">
        <w:rPr>
          <w:rFonts w:cs="Arial"/>
          <w:szCs w:val="22"/>
        </w:rPr>
        <w:t xml:space="preserve"> the embedded</w:t>
      </w:r>
      <w:r w:rsidRPr="00C2212C">
        <w:rPr>
          <w:rFonts w:cs="Arial"/>
          <w:szCs w:val="22"/>
        </w:rPr>
        <w:t xml:space="preserve"> ASL.</w:t>
      </w:r>
    </w:p>
    <w:p w14:paraId="45E7F421" w14:textId="77777777" w:rsidR="00451CF4" w:rsidRPr="00C2212C" w:rsidRDefault="00451CF4" w:rsidP="00FF593B">
      <w:pPr>
        <w:pStyle w:val="Heading3"/>
        <w:jc w:val="left"/>
      </w:pPr>
      <w:r w:rsidRPr="00C2212C">
        <w:t>Will sign langua</w:t>
      </w:r>
      <w:r w:rsidRPr="001C658B">
        <w:rPr>
          <w:rStyle w:val="Heading3Char"/>
        </w:rPr>
        <w:t>g</w:t>
      </w:r>
      <w:r w:rsidRPr="00C2212C">
        <w:t>es other than ASL (including signing in other languages) be available?</w:t>
      </w:r>
    </w:p>
    <w:p w14:paraId="6E8D6BEE" w14:textId="77777777" w:rsidR="00451CF4" w:rsidRPr="00C2212C" w:rsidRDefault="00451CF4" w:rsidP="00BA54C3">
      <w:pPr>
        <w:spacing w:after="120"/>
        <w:ind w:left="720"/>
        <w:rPr>
          <w:rFonts w:cs="Arial"/>
          <w:szCs w:val="22"/>
        </w:rPr>
      </w:pPr>
      <w:r w:rsidRPr="00C2212C">
        <w:rPr>
          <w:rFonts w:cs="Arial"/>
          <w:szCs w:val="22"/>
        </w:rPr>
        <w:t>Currently, only ASL is available.</w:t>
      </w:r>
    </w:p>
    <w:p w14:paraId="4272706A" w14:textId="77777777" w:rsidR="00451CF4" w:rsidRPr="00C2212C" w:rsidRDefault="00451CF4" w:rsidP="00FF593B">
      <w:pPr>
        <w:pStyle w:val="Heading3"/>
        <w:jc w:val="left"/>
      </w:pPr>
      <w:r w:rsidRPr="00C2212C">
        <w:t>Can interpreters be used for students who are deaf or hard of hearing who do not use ASL?</w:t>
      </w:r>
    </w:p>
    <w:p w14:paraId="3B4F5C2A" w14:textId="77777777" w:rsidR="00451CF4" w:rsidRPr="00C2212C" w:rsidRDefault="00451CF4" w:rsidP="00BA54C3">
      <w:pPr>
        <w:spacing w:after="120"/>
        <w:ind w:left="720"/>
        <w:rPr>
          <w:rFonts w:cs="Arial"/>
          <w:szCs w:val="22"/>
        </w:rPr>
      </w:pPr>
      <w:r w:rsidRPr="00C2212C">
        <w:rPr>
          <w:rFonts w:cs="Arial"/>
          <w:szCs w:val="22"/>
        </w:rPr>
        <w:t>Smarter Balanced has consulted with external experts who have unanimously advised against this practice. Research indicates severe challenges with standardization and quality.</w:t>
      </w:r>
    </w:p>
    <w:p w14:paraId="6E8F7FF0" w14:textId="77777777" w:rsidR="00451CF4" w:rsidRPr="00C2212C" w:rsidRDefault="00451CF4" w:rsidP="00FF593B">
      <w:pPr>
        <w:pStyle w:val="Heading3"/>
        <w:jc w:val="left"/>
      </w:pPr>
      <w:r w:rsidRPr="00C2212C">
        <w:t>What options do districts have for administering Smarter Balanced assessments to students who are blind?</w:t>
      </w:r>
    </w:p>
    <w:p w14:paraId="5C890DEE" w14:textId="3C9515D4" w:rsidR="004249A3" w:rsidRDefault="00451CF4" w:rsidP="00BA54C3">
      <w:pPr>
        <w:spacing w:after="120"/>
        <w:ind w:left="720"/>
        <w:rPr>
          <w:rFonts w:cs="Arial"/>
          <w:szCs w:val="22"/>
        </w:rPr>
      </w:pPr>
      <w:r w:rsidRPr="00C2212C">
        <w:rPr>
          <w:rFonts w:cs="Arial"/>
          <w:szCs w:val="22"/>
        </w:rPr>
        <w:t>Students who are blind and who prefer to use braille should have access to either</w:t>
      </w:r>
      <w:r w:rsidR="004249A3">
        <w:rPr>
          <w:rFonts w:cs="Arial"/>
          <w:szCs w:val="22"/>
        </w:rPr>
        <w:t xml:space="preserve"> screen reader support with</w:t>
      </w:r>
      <w:r w:rsidRPr="00C2212C">
        <w:rPr>
          <w:rFonts w:cs="Arial"/>
          <w:szCs w:val="22"/>
        </w:rPr>
        <w:t xml:space="preserve"> refreshable braille (only for ELA) or </w:t>
      </w:r>
      <w:r w:rsidR="004249A3">
        <w:rPr>
          <w:rFonts w:cs="Arial"/>
          <w:szCs w:val="22"/>
        </w:rPr>
        <w:t xml:space="preserve">screen reader support with on-site </w:t>
      </w:r>
      <w:r w:rsidRPr="00C2212C">
        <w:rPr>
          <w:rFonts w:cs="Arial"/>
          <w:szCs w:val="22"/>
        </w:rPr>
        <w:t xml:space="preserve">embosser-created braille (for ELA or math). </w:t>
      </w:r>
      <w:r w:rsidR="004249A3">
        <w:rPr>
          <w:rFonts w:cs="Arial"/>
          <w:szCs w:val="22"/>
        </w:rPr>
        <w:t>Students who are blind may also take a paper-pencil form of the assessment in braille. Various braille codes are offered for both online and paper-pencil braille.</w:t>
      </w:r>
    </w:p>
    <w:p w14:paraId="3E7343C0" w14:textId="77777777" w:rsidR="004249A3" w:rsidRDefault="00451CF4" w:rsidP="00BA54C3">
      <w:pPr>
        <w:spacing w:after="120"/>
        <w:ind w:left="720"/>
        <w:rPr>
          <w:rFonts w:cs="Arial"/>
          <w:szCs w:val="22"/>
        </w:rPr>
      </w:pPr>
      <w:r w:rsidRPr="00C2212C">
        <w:rPr>
          <w:rFonts w:cs="Arial"/>
          <w:szCs w:val="22"/>
        </w:rPr>
        <w:t xml:space="preserve">For those students who are blind and prefer to use text-to-speech, access to text-to-speech should be provided for the math test, and for ELA items only (text-to-speech is not </w:t>
      </w:r>
      <w:r>
        <w:rPr>
          <w:rFonts w:cs="Arial"/>
          <w:szCs w:val="22"/>
        </w:rPr>
        <w:t>available</w:t>
      </w:r>
      <w:r w:rsidRPr="00C2212C">
        <w:rPr>
          <w:rFonts w:cs="Arial"/>
          <w:szCs w:val="22"/>
        </w:rPr>
        <w:t xml:space="preserve"> </w:t>
      </w:r>
      <w:r w:rsidRPr="00C2212C">
        <w:rPr>
          <w:rFonts w:cs="Arial"/>
          <w:szCs w:val="22"/>
        </w:rPr>
        <w:lastRenderedPageBreak/>
        <w:t xml:space="preserve">on ELA reading passages without a specific documented need in the student’s IEP or 504 plan). </w:t>
      </w:r>
    </w:p>
    <w:p w14:paraId="122BFB5F" w14:textId="4CFB70FB" w:rsidR="00451CF4" w:rsidRPr="00C2212C" w:rsidRDefault="00372CA8" w:rsidP="00BA54C3">
      <w:pPr>
        <w:spacing w:after="120"/>
        <w:ind w:left="720"/>
        <w:rPr>
          <w:rFonts w:cs="Arial"/>
          <w:szCs w:val="22"/>
        </w:rPr>
      </w:pPr>
      <w:r>
        <w:rPr>
          <w:rFonts w:cs="Arial"/>
          <w:szCs w:val="22"/>
        </w:rPr>
        <w:t>N</w:t>
      </w:r>
      <w:r w:rsidR="004249A3">
        <w:rPr>
          <w:rFonts w:cs="Arial"/>
          <w:szCs w:val="22"/>
        </w:rPr>
        <w:t>on-embedded read aloud a</w:t>
      </w:r>
      <w:r w:rsidR="00451CF4">
        <w:rPr>
          <w:rFonts w:cs="Arial"/>
          <w:szCs w:val="22"/>
        </w:rPr>
        <w:t xml:space="preserve">ccommodation in all grades is available for students who have an indicated need on ELA reading passages in their IEP or 504 plan. </w:t>
      </w:r>
      <w:r w:rsidR="00451CF4" w:rsidRPr="00C2212C">
        <w:rPr>
          <w:rFonts w:cs="Arial"/>
          <w:szCs w:val="22"/>
        </w:rPr>
        <w:t>Students should participate in the decision about the accommodation they prefer to use, and should be allowed to change during the assessment if they ask to do so. Students can have access to both Braille and text-to-speech that is embedded in the Smarter Balanced assessment system.</w:t>
      </w:r>
    </w:p>
    <w:p w14:paraId="3C57359E" w14:textId="77777777" w:rsidR="00451CF4" w:rsidRPr="00C2212C" w:rsidRDefault="00451CF4" w:rsidP="00FF593B">
      <w:pPr>
        <w:pStyle w:val="Heading3"/>
        <w:jc w:val="left"/>
      </w:pPr>
      <w:r w:rsidRPr="00C2212C">
        <w:t>Why is the non-embedded abacus an accommodation for the non-calculator items? Doesn’t an abacus serve the same function as a calculator?</w:t>
      </w:r>
    </w:p>
    <w:p w14:paraId="78B0BA86" w14:textId="77777777" w:rsidR="00451CF4" w:rsidRPr="00C2212C" w:rsidRDefault="00451CF4" w:rsidP="00D422A5">
      <w:pPr>
        <w:spacing w:after="120"/>
        <w:ind w:left="720"/>
        <w:rPr>
          <w:rFonts w:cs="Arial"/>
          <w:szCs w:val="22"/>
        </w:rPr>
      </w:pPr>
      <w:r w:rsidRPr="00C2212C">
        <w:rPr>
          <w:rFonts w:cs="Arial"/>
          <w:szCs w:val="22"/>
        </w:rPr>
        <w:t>An abacus is similar to the sighted student using paper and pencil to write a problem and do calculations. The student using the abacus has to have an understanding of number sense and must know how to do calculations with an abacus.</w:t>
      </w:r>
    </w:p>
    <w:p w14:paraId="2EF09580" w14:textId="77777777" w:rsidR="00451CF4" w:rsidRPr="00C2212C" w:rsidRDefault="00451CF4" w:rsidP="00FF593B">
      <w:pPr>
        <w:pStyle w:val="Heading3"/>
        <w:jc w:val="left"/>
      </w:pPr>
      <w:r w:rsidRPr="00C2212C">
        <w:t>Can students without documented disabilities who have had a sudden injury use any of the Smarter Balanced accommodations?</w:t>
      </w:r>
    </w:p>
    <w:p w14:paraId="5EA41BDA" w14:textId="778D3D55" w:rsidR="00451CF4" w:rsidRPr="00C2212C" w:rsidRDefault="00451CF4" w:rsidP="00D422A5">
      <w:pPr>
        <w:spacing w:after="120"/>
        <w:ind w:left="720"/>
        <w:rPr>
          <w:rFonts w:cs="Arial"/>
          <w:szCs w:val="22"/>
        </w:rPr>
      </w:pPr>
      <w:r w:rsidRPr="00C2212C">
        <w:rPr>
          <w:rFonts w:cs="Arial"/>
          <w:szCs w:val="22"/>
          <w:shd w:val="clear" w:color="auto" w:fill="FFFFFF"/>
        </w:rPr>
        <w:t xml:space="preserve">Students without documented disabilities who have experienced a physical injury that impairs their ability to use a computer may use some accommodations, provided they have had sufficient experience with them. </w:t>
      </w:r>
      <w:r w:rsidRPr="001C658B">
        <w:rPr>
          <w:rFonts w:cs="Arial"/>
          <w:szCs w:val="22"/>
        </w:rPr>
        <w:t>Both</w:t>
      </w:r>
      <w:r w:rsidRPr="00C2212C">
        <w:rPr>
          <w:rFonts w:cs="Arial"/>
          <w:szCs w:val="22"/>
          <w:shd w:val="clear" w:color="auto" w:fill="FFFFFF"/>
        </w:rPr>
        <w:t xml:space="preserve"> speech-to-text and scribe are accommodations that are available to students who have experienced a physical injury such as a broken hand or arm, or students who have become blind through an injury and have not had sufficient time to learn braille. Prior to testing a student with a sudden physical injury, regardless of </w:t>
      </w:r>
      <w:r w:rsidR="004249A3">
        <w:rPr>
          <w:rFonts w:cs="Arial"/>
          <w:szCs w:val="22"/>
          <w:shd w:val="clear" w:color="auto" w:fill="FFFFFF"/>
        </w:rPr>
        <w:t>whether a 504 plan is started, test a</w:t>
      </w:r>
      <w:r w:rsidRPr="00C2212C">
        <w:rPr>
          <w:rFonts w:cs="Arial"/>
          <w:szCs w:val="22"/>
          <w:shd w:val="clear" w:color="auto" w:fill="FFFFFF"/>
        </w:rPr>
        <w:t>dministrators should contact their district test coordinator or other authorized individuals to ensure the test registration system accurately describes the student’s status and any accommodations that the student requires.</w:t>
      </w:r>
    </w:p>
    <w:p w14:paraId="58CD578E" w14:textId="77777777" w:rsidR="00451CF4" w:rsidRPr="00C2212C" w:rsidRDefault="00451CF4" w:rsidP="00FF593B">
      <w:pPr>
        <w:pStyle w:val="Heading3"/>
        <w:jc w:val="left"/>
      </w:pPr>
      <w:r w:rsidRPr="00C2212C">
        <w:t>How will the test administrator know prior to testing that the print on demand accommodation may be needed?</w:t>
      </w:r>
    </w:p>
    <w:p w14:paraId="58A4C8DD" w14:textId="42812FFD" w:rsidR="00451CF4" w:rsidRPr="00C2212C" w:rsidRDefault="00451CF4" w:rsidP="00D422A5">
      <w:pPr>
        <w:keepNext/>
        <w:keepLines/>
        <w:spacing w:after="120"/>
        <w:ind w:left="720"/>
        <w:rPr>
          <w:rFonts w:cs="Arial"/>
          <w:szCs w:val="22"/>
        </w:rPr>
      </w:pPr>
      <w:r w:rsidRPr="00C2212C">
        <w:rPr>
          <w:rFonts w:cs="Arial"/>
          <w:szCs w:val="22"/>
        </w:rPr>
        <w:t xml:space="preserve">The test administrator will know this information prior to testing because accommodations need to be documented beforehand and print on demand is an accommodation. Any accommodations – including both embedded and non-embedded accommodations – need to be entered into </w:t>
      </w:r>
      <w:r w:rsidR="00BA0D05">
        <w:rPr>
          <w:rFonts w:cs="Arial"/>
          <w:szCs w:val="22"/>
        </w:rPr>
        <w:t>TIDE</w:t>
      </w:r>
      <w:r w:rsidRPr="00C2212C">
        <w:rPr>
          <w:rFonts w:cs="Arial"/>
          <w:szCs w:val="22"/>
        </w:rPr>
        <w:t xml:space="preserve">. The print on demand accommodation applies to either passages/stimuli or items, or both. </w:t>
      </w:r>
    </w:p>
    <w:p w14:paraId="44BA9DCD" w14:textId="1724D1D0" w:rsidR="00451CF4" w:rsidRPr="00C2212C" w:rsidRDefault="00451CF4" w:rsidP="00FF593B">
      <w:pPr>
        <w:pStyle w:val="Heading3"/>
        <w:jc w:val="left"/>
      </w:pPr>
      <w:r w:rsidRPr="00C2212C">
        <w:t xml:space="preserve">For the print on demand accommodation, how are student responses recorded – by a </w:t>
      </w:r>
      <w:r w:rsidR="001E1016">
        <w:t>scribe</w:t>
      </w:r>
      <w:r w:rsidRPr="00C2212C">
        <w:t xml:space="preserve"> or some other method?</w:t>
      </w:r>
    </w:p>
    <w:p w14:paraId="4644A14E" w14:textId="3DEC3E66" w:rsidR="00451CF4" w:rsidRPr="00C2212C" w:rsidRDefault="00451CF4" w:rsidP="00D422A5">
      <w:pPr>
        <w:spacing w:after="120"/>
        <w:ind w:left="720"/>
        <w:rPr>
          <w:rFonts w:cs="Arial"/>
          <w:szCs w:val="22"/>
        </w:rPr>
      </w:pPr>
      <w:r w:rsidRPr="00C2212C">
        <w:rPr>
          <w:rFonts w:cs="Arial"/>
          <w:szCs w:val="22"/>
        </w:rPr>
        <w:t xml:space="preserve">The method of recording student responses depends on documentation in the IEP or 504 plan (e.g., after first recording responses on the paper version, the student could enter responses into the computer or the </w:t>
      </w:r>
      <w:r w:rsidR="001E1016">
        <w:rPr>
          <w:rFonts w:cs="Arial"/>
          <w:szCs w:val="22"/>
        </w:rPr>
        <w:t xml:space="preserve">scribe </w:t>
      </w:r>
      <w:r w:rsidRPr="00C2212C">
        <w:rPr>
          <w:rFonts w:cs="Arial"/>
          <w:szCs w:val="22"/>
        </w:rPr>
        <w:t xml:space="preserve">could enter responses into the computer.) </w:t>
      </w:r>
      <w:r w:rsidR="001E1016">
        <w:rPr>
          <w:rFonts w:cs="Arial"/>
          <w:szCs w:val="22"/>
        </w:rPr>
        <w:t>All individuals acting as a scribe must</w:t>
      </w:r>
      <w:r w:rsidRPr="00C2212C">
        <w:rPr>
          <w:rFonts w:cs="Arial"/>
          <w:szCs w:val="22"/>
        </w:rPr>
        <w:t xml:space="preserve"> have read, agreed to, and signed a test security agreement.</w:t>
      </w:r>
    </w:p>
    <w:p w14:paraId="51ED1363" w14:textId="77777777" w:rsidR="00451CF4" w:rsidRPr="00C2212C" w:rsidRDefault="00451CF4" w:rsidP="00FF593B">
      <w:pPr>
        <w:pStyle w:val="Heading3"/>
        <w:jc w:val="left"/>
      </w:pPr>
      <w:r w:rsidRPr="00C2212C">
        <w:t xml:space="preserve">How do </w:t>
      </w:r>
      <w:r>
        <w:t>member</w:t>
      </w:r>
      <w:r w:rsidRPr="00C2212C">
        <w:t xml:space="preserve"> officials monitor training and qualifications for the non-embedded read aloud accommodation?</w:t>
      </w:r>
    </w:p>
    <w:p w14:paraId="0F0DA5F1" w14:textId="5C7A38C0" w:rsidR="00451CF4" w:rsidRPr="00DF0949" w:rsidRDefault="00451CF4" w:rsidP="00D422A5">
      <w:pPr>
        <w:spacing w:after="120"/>
        <w:ind w:left="720"/>
        <w:rPr>
          <w:rFonts w:cs="Arial"/>
          <w:szCs w:val="22"/>
        </w:rPr>
      </w:pPr>
      <w:r>
        <w:rPr>
          <w:rFonts w:cs="Arial"/>
          <w:szCs w:val="22"/>
        </w:rPr>
        <w:t>Member</w:t>
      </w:r>
      <w:r w:rsidRPr="00C2212C">
        <w:rPr>
          <w:rFonts w:cs="Arial"/>
          <w:szCs w:val="22"/>
        </w:rPr>
        <w:t xml:space="preserve">s will need to develop processes and procedures to monitor training and the qualifications of individuals who provide the read aloud accommodation when text-to-speech is not appropriate for a student. </w:t>
      </w:r>
      <w:r w:rsidR="004A2606" w:rsidRPr="004A2606">
        <w:t xml:space="preserve">Member officials can use the Smarter Balanced </w:t>
      </w:r>
      <w:r w:rsidR="003F46E9" w:rsidRPr="001B03B7">
        <w:t>ELA A</w:t>
      </w:r>
      <w:r w:rsidR="004A2606" w:rsidRPr="001B03B7">
        <w:t>udio</w:t>
      </w:r>
      <w:r w:rsidR="004A2606" w:rsidRPr="001B03B7">
        <w:rPr>
          <w:spacing w:val="-28"/>
        </w:rPr>
        <w:t xml:space="preserve"> </w:t>
      </w:r>
      <w:r w:rsidR="003F46E9" w:rsidRPr="001B03B7">
        <w:lastRenderedPageBreak/>
        <w:t>G</w:t>
      </w:r>
      <w:r w:rsidR="004A2606" w:rsidRPr="001B03B7">
        <w:t>uidelines</w:t>
      </w:r>
      <w:r w:rsidR="003F46E9" w:rsidRPr="001B03B7">
        <w:t xml:space="preserve"> or the Mathematics Audio Guidelines</w:t>
      </w:r>
      <w:r w:rsidR="004A2606" w:rsidRPr="004A2606">
        <w:t xml:space="preserve"> available online to obtain additional information about recommended processes to</w:t>
      </w:r>
      <w:r w:rsidR="004A2606" w:rsidRPr="004A2606">
        <w:rPr>
          <w:spacing w:val="-26"/>
        </w:rPr>
        <w:t xml:space="preserve"> </w:t>
      </w:r>
      <w:r w:rsidR="004A2606" w:rsidRPr="004A2606">
        <w:t>follow</w:t>
      </w:r>
      <w:r w:rsidR="003F46E9">
        <w:t>.</w:t>
      </w:r>
      <w:bookmarkStart w:id="49" w:name="._Members_can_also_use_the_Smarter_Balan"/>
      <w:bookmarkEnd w:id="49"/>
      <w:r w:rsidR="004A2606">
        <w:t xml:space="preserve"> </w:t>
      </w:r>
      <w:r w:rsidRPr="00DF0949">
        <w:rPr>
          <w:rFonts w:cs="Arial"/>
          <w:szCs w:val="22"/>
        </w:rPr>
        <w:t>Members can use the Smarter Balanced Read Aloud protocol (see Appendix D).</w:t>
      </w:r>
    </w:p>
    <w:p w14:paraId="19A3D463" w14:textId="77777777" w:rsidR="00451CF4" w:rsidRPr="00DF0949" w:rsidRDefault="00451CF4" w:rsidP="00FF593B">
      <w:pPr>
        <w:pStyle w:val="Heading3"/>
        <w:jc w:val="left"/>
      </w:pPr>
      <w:r w:rsidRPr="00DF0949">
        <w:t xml:space="preserve">For students taking the </w:t>
      </w:r>
      <w:r w:rsidRPr="00DF0949">
        <w:rPr>
          <w:b/>
          <w:bCs/>
        </w:rPr>
        <w:t>paper-pencil test</w:t>
      </w:r>
      <w:r w:rsidRPr="00DF0949">
        <w:t>, can Read Aloud be provided in small groups?</w:t>
      </w:r>
    </w:p>
    <w:p w14:paraId="57E01675" w14:textId="5473D862" w:rsidR="00063B6B" w:rsidRPr="00063B6B" w:rsidRDefault="00451CF4" w:rsidP="00D422A5">
      <w:pPr>
        <w:ind w:left="720"/>
        <w:rPr>
          <w:szCs w:val="22"/>
        </w:rPr>
      </w:pPr>
      <w:r w:rsidRPr="00DF0949">
        <w:rPr>
          <w:szCs w:val="22"/>
        </w:rPr>
        <w:t xml:space="preserve">For a </w:t>
      </w:r>
      <w:r w:rsidRPr="00DF0949">
        <w:rPr>
          <w:b/>
          <w:bCs/>
          <w:szCs w:val="22"/>
        </w:rPr>
        <w:t>paper-pencil test</w:t>
      </w:r>
      <w:r w:rsidRPr="00DF0949">
        <w:rPr>
          <w:szCs w:val="22"/>
        </w:rPr>
        <w:t>, read aloud can be administered to a small group of students as long as the students are taking the same test (e.g., grade, content area) and students have experience testing under this condition. The number of students in the small group should allow a student to ask the reader to slow down or to repeat text without the request distracting others. For online assessments, readers should be provided to s</w:t>
      </w:r>
      <w:r w:rsidR="00063B6B">
        <w:rPr>
          <w:szCs w:val="22"/>
        </w:rPr>
        <w:t>tudents on an individual basis.</w:t>
      </w:r>
    </w:p>
    <w:p w14:paraId="4D436695" w14:textId="77777777" w:rsidR="00451CF4" w:rsidRPr="00DF0949" w:rsidRDefault="00451CF4" w:rsidP="00FF593B">
      <w:pPr>
        <w:pStyle w:val="Heading3"/>
        <w:jc w:val="left"/>
      </w:pPr>
      <w:r w:rsidRPr="00DF0949">
        <w:t>If students are using their own devices that incorporate word prediction, will this impact their score?</w:t>
      </w:r>
    </w:p>
    <w:p w14:paraId="2DC33F6B" w14:textId="0D8FF1D9" w:rsidR="00451CF4" w:rsidRPr="00DF0949" w:rsidRDefault="003F46E9" w:rsidP="00D422A5">
      <w:pPr>
        <w:spacing w:after="120"/>
        <w:ind w:left="720"/>
        <w:rPr>
          <w:rFonts w:cs="Arial"/>
          <w:szCs w:val="22"/>
        </w:rPr>
      </w:pPr>
      <w:r>
        <w:rPr>
          <w:rFonts w:cs="Arial"/>
          <w:szCs w:val="22"/>
        </w:rPr>
        <w:t xml:space="preserve">Word prediction is an allowable non-embedded accommodation. </w:t>
      </w:r>
      <w:r w:rsidR="00451CF4" w:rsidRPr="00DF0949">
        <w:rPr>
          <w:rFonts w:cs="Arial"/>
          <w:szCs w:val="22"/>
        </w:rPr>
        <w:t>The students’ score will not be affected under these circumstances. Students using these devices must still use their knowledge and skills to review and edit their answers.</w:t>
      </w:r>
    </w:p>
    <w:p w14:paraId="3664A4D1" w14:textId="77777777" w:rsidR="00451CF4" w:rsidRPr="00DF0949" w:rsidRDefault="00451CF4" w:rsidP="00FF593B">
      <w:pPr>
        <w:pStyle w:val="Heading3"/>
        <w:jc w:val="left"/>
      </w:pPr>
      <w:r w:rsidRPr="00861DEC">
        <w:t>How are assistive technology (AT) devices certified for use for the Smarter Balanced assessments?</w:t>
      </w:r>
    </w:p>
    <w:p w14:paraId="4E13C190" w14:textId="067946DD" w:rsidR="00451CF4" w:rsidRPr="006935CC" w:rsidRDefault="00451CF4" w:rsidP="00D422A5">
      <w:pPr>
        <w:spacing w:after="120"/>
        <w:ind w:left="720"/>
        <w:rPr>
          <w:rFonts w:ascii="Arial" w:hAnsi="Arial" w:cs="Arial"/>
          <w:sz w:val="20"/>
          <w:szCs w:val="20"/>
        </w:rPr>
      </w:pPr>
      <w:r w:rsidRPr="00DF0949">
        <w:rPr>
          <w:rFonts w:cs="Arial"/>
          <w:szCs w:val="22"/>
        </w:rPr>
        <w:t>Assistive technology device manufacturers may use the Smarter Balanced practice test</w:t>
      </w:r>
      <w:r w:rsidR="003F46E9">
        <w:rPr>
          <w:rFonts w:cs="Arial"/>
          <w:szCs w:val="22"/>
        </w:rPr>
        <w:t xml:space="preserve"> through a secured browser</w:t>
      </w:r>
      <w:r w:rsidRPr="00DF0949">
        <w:rPr>
          <w:rFonts w:cs="Arial"/>
          <w:szCs w:val="22"/>
        </w:rPr>
        <w:t xml:space="preserve"> as a method of determining if a device works with the assessment. In addition, schools and districts can use the practice test </w:t>
      </w:r>
      <w:r w:rsidR="00D422A5">
        <w:rPr>
          <w:rFonts w:cs="Arial"/>
          <w:szCs w:val="22"/>
        </w:rPr>
        <w:t xml:space="preserve">through a secured browser to </w:t>
      </w:r>
      <w:r w:rsidRPr="00DF0949">
        <w:rPr>
          <w:rFonts w:cs="Arial"/>
          <w:szCs w:val="22"/>
        </w:rPr>
        <w:t xml:space="preserve">evaluate devices to ensure their functions are consistent with those allowed in the UAAG. </w:t>
      </w:r>
      <w:r>
        <w:br w:type="page"/>
      </w:r>
    </w:p>
    <w:p w14:paraId="66F590C5" w14:textId="77777777" w:rsidR="00451CF4" w:rsidRDefault="00451CF4" w:rsidP="00451CF4">
      <w:pPr>
        <w:pStyle w:val="Heading1"/>
      </w:pPr>
      <w:bookmarkStart w:id="50" w:name="_Toc490832670"/>
      <w:r w:rsidRPr="00C2212C">
        <w:lastRenderedPageBreak/>
        <w:t xml:space="preserve">Appendix </w:t>
      </w:r>
      <w:r>
        <w:t>D</w:t>
      </w:r>
      <w:r w:rsidRPr="00C2212C">
        <w:t xml:space="preserve">: </w:t>
      </w:r>
      <w:r>
        <w:t>Read Aloud Protocol</w:t>
      </w:r>
      <w:bookmarkEnd w:id="50"/>
    </w:p>
    <w:p w14:paraId="75BFBF23" w14:textId="77777777" w:rsidR="00451CF4" w:rsidRPr="005E1D71" w:rsidRDefault="00451CF4" w:rsidP="005E1D71">
      <w:pPr>
        <w:jc w:val="center"/>
        <w:rPr>
          <w:b/>
        </w:rPr>
      </w:pPr>
      <w:r w:rsidRPr="005E1D71">
        <w:rPr>
          <w:b/>
        </w:rPr>
        <w:t>Gu</w:t>
      </w:r>
      <w:r w:rsidRPr="005E1D71">
        <w:rPr>
          <w:b/>
          <w:spacing w:val="1"/>
        </w:rPr>
        <w:t>i</w:t>
      </w:r>
      <w:r w:rsidRPr="005E1D71">
        <w:rPr>
          <w:b/>
        </w:rPr>
        <w:t>de</w:t>
      </w:r>
      <w:r w:rsidRPr="005E1D71">
        <w:rPr>
          <w:b/>
          <w:spacing w:val="1"/>
        </w:rPr>
        <w:t>li</w:t>
      </w:r>
      <w:r w:rsidRPr="005E1D71">
        <w:rPr>
          <w:b/>
        </w:rPr>
        <w:t>nes</w:t>
      </w:r>
      <w:r w:rsidRPr="005E1D71">
        <w:rPr>
          <w:b/>
          <w:spacing w:val="34"/>
        </w:rPr>
        <w:t xml:space="preserve"> </w:t>
      </w:r>
      <w:r w:rsidRPr="005E1D71">
        <w:rPr>
          <w:b/>
          <w:spacing w:val="1"/>
        </w:rPr>
        <w:t>f</w:t>
      </w:r>
      <w:r w:rsidRPr="005E1D71">
        <w:rPr>
          <w:b/>
        </w:rPr>
        <w:t>or</w:t>
      </w:r>
      <w:r w:rsidRPr="005E1D71">
        <w:rPr>
          <w:b/>
          <w:spacing w:val="12"/>
        </w:rPr>
        <w:t xml:space="preserve"> </w:t>
      </w:r>
      <w:r w:rsidRPr="005E1D71">
        <w:rPr>
          <w:b/>
        </w:rPr>
        <w:t>Read</w:t>
      </w:r>
      <w:r w:rsidRPr="005E1D71">
        <w:rPr>
          <w:b/>
          <w:spacing w:val="19"/>
        </w:rPr>
        <w:t xml:space="preserve"> </w:t>
      </w:r>
      <w:r w:rsidRPr="005E1D71">
        <w:rPr>
          <w:b/>
        </w:rPr>
        <w:t>A</w:t>
      </w:r>
      <w:r w:rsidRPr="005E1D71">
        <w:rPr>
          <w:b/>
          <w:spacing w:val="1"/>
        </w:rPr>
        <w:t>l</w:t>
      </w:r>
      <w:r w:rsidRPr="005E1D71">
        <w:rPr>
          <w:b/>
        </w:rPr>
        <w:t>oud,</w:t>
      </w:r>
      <w:r w:rsidRPr="005E1D71">
        <w:rPr>
          <w:b/>
          <w:spacing w:val="22"/>
        </w:rPr>
        <w:t xml:space="preserve"> </w:t>
      </w:r>
      <w:r w:rsidRPr="005E1D71">
        <w:rPr>
          <w:b/>
        </w:rPr>
        <w:t>Test</w:t>
      </w:r>
      <w:r w:rsidRPr="005E1D71">
        <w:rPr>
          <w:b/>
          <w:spacing w:val="16"/>
        </w:rPr>
        <w:t xml:space="preserve"> </w:t>
      </w:r>
      <w:r w:rsidRPr="005E1D71">
        <w:rPr>
          <w:b/>
          <w:w w:val="103"/>
        </w:rPr>
        <w:t>Reader</w:t>
      </w:r>
    </w:p>
    <w:p w14:paraId="58149F4B" w14:textId="5A34A135" w:rsidR="00451CF4" w:rsidRPr="005E1D71" w:rsidRDefault="00D422A5" w:rsidP="005E1D71">
      <w:pPr>
        <w:jc w:val="center"/>
        <w:rPr>
          <w:b/>
          <w:w w:val="103"/>
        </w:rPr>
      </w:pPr>
      <w:r>
        <w:rPr>
          <w:b/>
          <w:spacing w:val="3"/>
        </w:rPr>
        <w:t>June 28, 2018</w:t>
      </w:r>
    </w:p>
    <w:p w14:paraId="2A2FEA92" w14:textId="72EA2162" w:rsidR="00451CF4" w:rsidRPr="00150338" w:rsidRDefault="00451CF4" w:rsidP="005E1D71">
      <w:pPr>
        <w:rPr>
          <w:rFonts w:cs="Arial"/>
          <w:szCs w:val="22"/>
        </w:rPr>
      </w:pPr>
      <w:r w:rsidRPr="00150338">
        <w:rPr>
          <w:rFonts w:cs="Arial"/>
          <w:szCs w:val="22"/>
        </w:rPr>
        <w:t>(Available at:</w:t>
      </w:r>
      <w:r w:rsidR="003F46E9" w:rsidRPr="003F46E9">
        <w:t xml:space="preserve"> </w:t>
      </w:r>
      <w:hyperlink r:id="rId39" w:history="1">
        <w:r w:rsidR="003F46E9" w:rsidRPr="000D6044">
          <w:rPr>
            <w:rStyle w:val="Hyperlink"/>
            <w:rFonts w:cs="Arial"/>
            <w:szCs w:val="22"/>
          </w:rPr>
          <w:t>https://portal.smarterbalanced.org/library/en/read-aloud-guidelines.pdf</w:t>
        </w:r>
      </w:hyperlink>
      <w:r w:rsidR="003F46E9">
        <w:rPr>
          <w:rFonts w:cs="Arial"/>
          <w:szCs w:val="22"/>
        </w:rPr>
        <w:t xml:space="preserve"> </w:t>
      </w:r>
      <w:r w:rsidRPr="00150338">
        <w:rPr>
          <w:rFonts w:cs="Arial"/>
          <w:szCs w:val="22"/>
        </w:rPr>
        <w:t>)</w:t>
      </w:r>
    </w:p>
    <w:p w14:paraId="0B46B337" w14:textId="77777777" w:rsidR="00451CF4" w:rsidRPr="00150338" w:rsidRDefault="00451CF4" w:rsidP="00451CF4">
      <w:pPr>
        <w:widowControl w:val="0"/>
        <w:autoSpaceDE w:val="0"/>
        <w:autoSpaceDN w:val="0"/>
        <w:adjustRightInd w:val="0"/>
        <w:spacing w:before="9" w:line="200" w:lineRule="exact"/>
        <w:rPr>
          <w:rFonts w:cs="Arial"/>
          <w:szCs w:val="22"/>
        </w:rPr>
      </w:pPr>
    </w:p>
    <w:p w14:paraId="32560618" w14:textId="3FE734BA" w:rsidR="00451CF4" w:rsidRPr="00150338" w:rsidRDefault="00451CF4" w:rsidP="003F46E9">
      <w:pPr>
        <w:widowControl w:val="0"/>
        <w:autoSpaceDE w:val="0"/>
        <w:autoSpaceDN w:val="0"/>
        <w:adjustRightInd w:val="0"/>
        <w:spacing w:after="120"/>
        <w:rPr>
          <w:rFonts w:cs="Arial"/>
          <w:color w:val="000000"/>
          <w:szCs w:val="22"/>
        </w:rPr>
      </w:pPr>
      <w:r w:rsidRPr="00150338">
        <w:rPr>
          <w:rFonts w:cs="Arial"/>
          <w:spacing w:val="3"/>
          <w:szCs w:val="22"/>
        </w:rPr>
        <w:t>W</w:t>
      </w:r>
      <w:r w:rsidRPr="00150338">
        <w:rPr>
          <w:rFonts w:cs="Arial"/>
          <w:spacing w:val="2"/>
          <w:szCs w:val="22"/>
        </w:rPr>
        <w:t>he</w:t>
      </w:r>
      <w:r w:rsidRPr="00150338">
        <w:rPr>
          <w:rFonts w:cs="Arial"/>
          <w:szCs w:val="22"/>
        </w:rPr>
        <w:t>n</w:t>
      </w:r>
      <w:r w:rsidRPr="00150338">
        <w:rPr>
          <w:rFonts w:cs="Arial"/>
          <w:spacing w:val="20"/>
          <w:szCs w:val="22"/>
        </w:rPr>
        <w:t xml:space="preserve"> </w:t>
      </w:r>
      <w:r w:rsidRPr="00150338">
        <w:rPr>
          <w:rFonts w:cs="Arial"/>
          <w:szCs w:val="22"/>
        </w:rPr>
        <w:t>a</w:t>
      </w:r>
      <w:r w:rsidRPr="00150338">
        <w:rPr>
          <w:rFonts w:cs="Arial"/>
          <w:spacing w:val="8"/>
          <w:szCs w:val="22"/>
        </w:rPr>
        <w:t xml:space="preserve"> </w:t>
      </w:r>
      <w:r w:rsidRPr="00150338">
        <w:rPr>
          <w:rFonts w:cs="Arial"/>
          <w:spacing w:val="2"/>
          <w:szCs w:val="22"/>
        </w:rPr>
        <w:t>s</w:t>
      </w:r>
      <w:r w:rsidRPr="00150338">
        <w:rPr>
          <w:rFonts w:cs="Arial"/>
          <w:spacing w:val="1"/>
          <w:szCs w:val="22"/>
        </w:rPr>
        <w:t>t</w:t>
      </w:r>
      <w:r w:rsidRPr="00150338">
        <w:rPr>
          <w:rFonts w:cs="Arial"/>
          <w:spacing w:val="2"/>
          <w:szCs w:val="22"/>
        </w:rPr>
        <w:t>uden</w:t>
      </w:r>
      <w:r w:rsidRPr="00150338">
        <w:rPr>
          <w:rFonts w:cs="Arial"/>
          <w:szCs w:val="22"/>
        </w:rPr>
        <w:t>t</w:t>
      </w:r>
      <w:r w:rsidRPr="00150338">
        <w:rPr>
          <w:rFonts w:cs="Arial"/>
          <w:spacing w:val="23"/>
          <w:szCs w:val="22"/>
        </w:rPr>
        <w:t xml:space="preserve"> </w:t>
      </w:r>
      <w:r w:rsidRPr="00150338">
        <w:rPr>
          <w:rFonts w:cs="Arial"/>
          <w:spacing w:val="2"/>
          <w:szCs w:val="22"/>
        </w:rPr>
        <w:t>canno</w:t>
      </w:r>
      <w:r w:rsidRPr="00150338">
        <w:rPr>
          <w:rFonts w:cs="Arial"/>
          <w:szCs w:val="22"/>
        </w:rPr>
        <w:t>t</w:t>
      </w:r>
      <w:r w:rsidRPr="00150338">
        <w:rPr>
          <w:rFonts w:cs="Arial"/>
          <w:spacing w:val="21"/>
          <w:szCs w:val="22"/>
        </w:rPr>
        <w:t xml:space="preserve"> </w:t>
      </w:r>
      <w:r w:rsidRPr="00150338">
        <w:rPr>
          <w:rFonts w:cs="Arial"/>
          <w:spacing w:val="2"/>
          <w:szCs w:val="22"/>
        </w:rPr>
        <w:t>acces</w:t>
      </w:r>
      <w:r w:rsidRPr="00150338">
        <w:rPr>
          <w:rFonts w:cs="Arial"/>
          <w:szCs w:val="22"/>
        </w:rPr>
        <w:t>s</w:t>
      </w:r>
      <w:r w:rsidR="003F46E9">
        <w:rPr>
          <w:rFonts w:cs="Arial"/>
          <w:spacing w:val="23"/>
          <w:szCs w:val="22"/>
        </w:rPr>
        <w:t xml:space="preserve"> </w:t>
      </w:r>
      <w:r w:rsidRPr="00150338">
        <w:rPr>
          <w:rFonts w:cs="Arial"/>
          <w:spacing w:val="1"/>
          <w:szCs w:val="22"/>
        </w:rPr>
        <w:t>t</w:t>
      </w:r>
      <w:r w:rsidRPr="00150338">
        <w:rPr>
          <w:rFonts w:cs="Arial"/>
          <w:spacing w:val="2"/>
          <w:szCs w:val="22"/>
        </w:rPr>
        <w:t>ext</w:t>
      </w:r>
      <w:r w:rsidRPr="00150338">
        <w:rPr>
          <w:rFonts w:cs="Arial"/>
          <w:spacing w:val="1"/>
          <w:szCs w:val="22"/>
        </w:rPr>
        <w:t>-t</w:t>
      </w:r>
      <w:r w:rsidRPr="00150338">
        <w:rPr>
          <w:rFonts w:cs="Arial"/>
          <w:spacing w:val="2"/>
          <w:szCs w:val="22"/>
        </w:rPr>
        <w:t>o</w:t>
      </w:r>
      <w:r w:rsidRPr="00150338">
        <w:rPr>
          <w:rFonts w:cs="Arial"/>
          <w:spacing w:val="1"/>
          <w:szCs w:val="22"/>
        </w:rPr>
        <w:t>-</w:t>
      </w:r>
      <w:r w:rsidRPr="00150338">
        <w:rPr>
          <w:rFonts w:cs="Arial"/>
          <w:spacing w:val="2"/>
          <w:szCs w:val="22"/>
        </w:rPr>
        <w:t>speech</w:t>
      </w:r>
      <w:r w:rsidRPr="00150338">
        <w:rPr>
          <w:rFonts w:cs="Arial"/>
          <w:szCs w:val="22"/>
        </w:rPr>
        <w:t>,</w:t>
      </w:r>
      <w:r w:rsidRPr="00150338">
        <w:rPr>
          <w:rFonts w:cs="Arial"/>
          <w:spacing w:val="42"/>
          <w:szCs w:val="22"/>
        </w:rPr>
        <w:t xml:space="preserve"> </w:t>
      </w:r>
      <w:r w:rsidRPr="00150338">
        <w:rPr>
          <w:rFonts w:cs="Arial"/>
          <w:spacing w:val="2"/>
          <w:szCs w:val="22"/>
        </w:rPr>
        <w:t>a</w:t>
      </w:r>
      <w:r w:rsidRPr="00150338">
        <w:rPr>
          <w:rFonts w:cs="Arial"/>
          <w:szCs w:val="22"/>
        </w:rPr>
        <w:t>n</w:t>
      </w:r>
      <w:r w:rsidRPr="00150338">
        <w:rPr>
          <w:rFonts w:cs="Arial"/>
          <w:spacing w:val="11"/>
          <w:szCs w:val="22"/>
        </w:rPr>
        <w:t xml:space="preserve"> </w:t>
      </w:r>
      <w:r w:rsidRPr="00150338">
        <w:rPr>
          <w:rFonts w:cs="Arial"/>
          <w:spacing w:val="2"/>
          <w:szCs w:val="22"/>
        </w:rPr>
        <w:t>e</w:t>
      </w:r>
      <w:r w:rsidRPr="00150338">
        <w:rPr>
          <w:rFonts w:cs="Arial"/>
          <w:spacing w:val="3"/>
          <w:szCs w:val="22"/>
        </w:rPr>
        <w:t>m</w:t>
      </w:r>
      <w:r w:rsidRPr="00150338">
        <w:rPr>
          <w:rFonts w:cs="Arial"/>
          <w:spacing w:val="2"/>
          <w:szCs w:val="22"/>
        </w:rPr>
        <w:t>bedde</w:t>
      </w:r>
      <w:r w:rsidRPr="00150338">
        <w:rPr>
          <w:rFonts w:cs="Arial"/>
          <w:szCs w:val="22"/>
        </w:rPr>
        <w:t>d</w:t>
      </w:r>
      <w:r w:rsidRPr="00150338">
        <w:rPr>
          <w:rFonts w:cs="Arial"/>
          <w:spacing w:val="32"/>
          <w:szCs w:val="22"/>
        </w:rPr>
        <w:t xml:space="preserve"> </w:t>
      </w:r>
      <w:r w:rsidRPr="00150338">
        <w:rPr>
          <w:rFonts w:cs="Arial"/>
          <w:spacing w:val="1"/>
          <w:szCs w:val="22"/>
        </w:rPr>
        <w:t>r</w:t>
      </w:r>
      <w:r w:rsidRPr="00150338">
        <w:rPr>
          <w:rFonts w:cs="Arial"/>
          <w:spacing w:val="2"/>
          <w:szCs w:val="22"/>
        </w:rPr>
        <w:t>esou</w:t>
      </w:r>
      <w:r w:rsidRPr="00150338">
        <w:rPr>
          <w:rFonts w:cs="Arial"/>
          <w:spacing w:val="1"/>
          <w:szCs w:val="22"/>
        </w:rPr>
        <w:t>r</w:t>
      </w:r>
      <w:r w:rsidRPr="00150338">
        <w:rPr>
          <w:rFonts w:cs="Arial"/>
          <w:spacing w:val="2"/>
          <w:szCs w:val="22"/>
        </w:rPr>
        <w:t>c</w:t>
      </w:r>
      <w:r w:rsidRPr="00150338">
        <w:rPr>
          <w:rFonts w:cs="Arial"/>
          <w:szCs w:val="22"/>
        </w:rPr>
        <w:t>e</w:t>
      </w:r>
      <w:r w:rsidRPr="00150338">
        <w:rPr>
          <w:rFonts w:cs="Arial"/>
          <w:spacing w:val="27"/>
          <w:szCs w:val="22"/>
        </w:rPr>
        <w:t xml:space="preserve"> </w:t>
      </w:r>
      <w:r w:rsidRPr="00150338">
        <w:rPr>
          <w:rFonts w:cs="Arial"/>
          <w:spacing w:val="2"/>
          <w:szCs w:val="22"/>
        </w:rPr>
        <w:t>ava</w:t>
      </w:r>
      <w:r w:rsidRPr="00150338">
        <w:rPr>
          <w:rFonts w:cs="Arial"/>
          <w:spacing w:val="1"/>
          <w:szCs w:val="22"/>
        </w:rPr>
        <w:t>il</w:t>
      </w:r>
      <w:r w:rsidRPr="00150338">
        <w:rPr>
          <w:rFonts w:cs="Arial"/>
          <w:spacing w:val="2"/>
          <w:szCs w:val="22"/>
        </w:rPr>
        <w:t>ab</w:t>
      </w:r>
      <w:r w:rsidRPr="00150338">
        <w:rPr>
          <w:rFonts w:cs="Arial"/>
          <w:spacing w:val="1"/>
          <w:szCs w:val="22"/>
        </w:rPr>
        <w:t>l</w:t>
      </w:r>
      <w:r w:rsidRPr="00150338">
        <w:rPr>
          <w:rFonts w:cs="Arial"/>
          <w:szCs w:val="22"/>
        </w:rPr>
        <w:t>e</w:t>
      </w:r>
      <w:r w:rsidRPr="00150338">
        <w:rPr>
          <w:rFonts w:cs="Arial"/>
          <w:spacing w:val="27"/>
          <w:szCs w:val="22"/>
        </w:rPr>
        <w:t xml:space="preserve"> </w:t>
      </w:r>
      <w:r w:rsidRPr="00150338">
        <w:rPr>
          <w:rFonts w:cs="Arial"/>
          <w:spacing w:val="2"/>
          <w:szCs w:val="22"/>
        </w:rPr>
        <w:t>o</w:t>
      </w:r>
      <w:r w:rsidRPr="00150338">
        <w:rPr>
          <w:rFonts w:cs="Arial"/>
          <w:szCs w:val="22"/>
        </w:rPr>
        <w:t>n</w:t>
      </w:r>
      <w:r w:rsidRPr="00150338">
        <w:rPr>
          <w:rFonts w:cs="Arial"/>
          <w:spacing w:val="11"/>
          <w:szCs w:val="22"/>
        </w:rPr>
        <w:t xml:space="preserve"> </w:t>
      </w:r>
      <w:r w:rsidRPr="00150338">
        <w:rPr>
          <w:rFonts w:cs="Arial"/>
          <w:spacing w:val="1"/>
          <w:szCs w:val="22"/>
        </w:rPr>
        <w:t>t</w:t>
      </w:r>
      <w:r w:rsidRPr="00150338">
        <w:rPr>
          <w:rFonts w:cs="Arial"/>
          <w:spacing w:val="2"/>
          <w:szCs w:val="22"/>
        </w:rPr>
        <w:t>h</w:t>
      </w:r>
      <w:r w:rsidRPr="00150338">
        <w:rPr>
          <w:rFonts w:cs="Arial"/>
          <w:szCs w:val="22"/>
        </w:rPr>
        <w:t>e</w:t>
      </w:r>
      <w:r w:rsidRPr="00150338">
        <w:rPr>
          <w:rFonts w:cs="Arial"/>
          <w:spacing w:val="13"/>
          <w:szCs w:val="22"/>
        </w:rPr>
        <w:t xml:space="preserve"> </w:t>
      </w:r>
      <w:r w:rsidRPr="00150338">
        <w:rPr>
          <w:rFonts w:cs="Arial"/>
          <w:spacing w:val="2"/>
          <w:szCs w:val="22"/>
        </w:rPr>
        <w:t>S</w:t>
      </w:r>
      <w:r w:rsidRPr="00150338">
        <w:rPr>
          <w:rFonts w:cs="Arial"/>
          <w:spacing w:val="3"/>
          <w:szCs w:val="22"/>
        </w:rPr>
        <w:t>m</w:t>
      </w:r>
      <w:r w:rsidRPr="00150338">
        <w:rPr>
          <w:rFonts w:cs="Arial"/>
          <w:spacing w:val="2"/>
          <w:szCs w:val="22"/>
        </w:rPr>
        <w:t>a</w:t>
      </w:r>
      <w:r w:rsidRPr="00150338">
        <w:rPr>
          <w:rFonts w:cs="Arial"/>
          <w:spacing w:val="1"/>
          <w:szCs w:val="22"/>
        </w:rPr>
        <w:t>rt</w:t>
      </w:r>
      <w:r w:rsidRPr="00150338">
        <w:rPr>
          <w:rFonts w:cs="Arial"/>
          <w:spacing w:val="2"/>
          <w:szCs w:val="22"/>
        </w:rPr>
        <w:t>e</w:t>
      </w:r>
      <w:r w:rsidRPr="00150338">
        <w:rPr>
          <w:rFonts w:cs="Arial"/>
          <w:szCs w:val="22"/>
        </w:rPr>
        <w:t>r</w:t>
      </w:r>
      <w:r w:rsidRPr="00150338">
        <w:rPr>
          <w:rFonts w:cs="Arial"/>
          <w:spacing w:val="24"/>
          <w:szCs w:val="22"/>
        </w:rPr>
        <w:t xml:space="preserve"> </w:t>
      </w:r>
      <w:r w:rsidRPr="00150338">
        <w:rPr>
          <w:rFonts w:cs="Arial"/>
          <w:spacing w:val="2"/>
          <w:w w:val="103"/>
          <w:szCs w:val="22"/>
        </w:rPr>
        <w:t>Ba</w:t>
      </w:r>
      <w:r w:rsidRPr="00150338">
        <w:rPr>
          <w:rFonts w:cs="Arial"/>
          <w:spacing w:val="1"/>
          <w:w w:val="103"/>
          <w:szCs w:val="22"/>
        </w:rPr>
        <w:t>l</w:t>
      </w:r>
      <w:r w:rsidRPr="00150338">
        <w:rPr>
          <w:rFonts w:cs="Arial"/>
          <w:spacing w:val="2"/>
          <w:w w:val="103"/>
          <w:szCs w:val="22"/>
        </w:rPr>
        <w:t>ance</w:t>
      </w:r>
      <w:r w:rsidRPr="00150338">
        <w:rPr>
          <w:rFonts w:cs="Arial"/>
          <w:w w:val="103"/>
          <w:szCs w:val="22"/>
        </w:rPr>
        <w:t xml:space="preserve">d </w:t>
      </w:r>
      <w:r w:rsidRPr="00150338">
        <w:rPr>
          <w:rFonts w:cs="Arial"/>
          <w:spacing w:val="2"/>
          <w:szCs w:val="22"/>
        </w:rPr>
        <w:t>assess</w:t>
      </w:r>
      <w:r w:rsidRPr="00150338">
        <w:rPr>
          <w:rFonts w:cs="Arial"/>
          <w:spacing w:val="3"/>
          <w:szCs w:val="22"/>
        </w:rPr>
        <w:t>m</w:t>
      </w:r>
      <w:r w:rsidRPr="00150338">
        <w:rPr>
          <w:rFonts w:cs="Arial"/>
          <w:spacing w:val="2"/>
          <w:szCs w:val="22"/>
        </w:rPr>
        <w:t>en</w:t>
      </w:r>
      <w:r w:rsidRPr="00150338">
        <w:rPr>
          <w:rFonts w:cs="Arial"/>
          <w:spacing w:val="1"/>
          <w:szCs w:val="22"/>
        </w:rPr>
        <w:t>t</w:t>
      </w:r>
      <w:r w:rsidRPr="00150338">
        <w:rPr>
          <w:rFonts w:cs="Arial"/>
          <w:szCs w:val="22"/>
        </w:rPr>
        <w:t>,</w:t>
      </w:r>
      <w:r w:rsidRPr="00150338">
        <w:rPr>
          <w:rFonts w:cs="Arial"/>
          <w:spacing w:val="36"/>
          <w:szCs w:val="22"/>
        </w:rPr>
        <w:t xml:space="preserve"> </w:t>
      </w:r>
      <w:r w:rsidRPr="00150338">
        <w:rPr>
          <w:rFonts w:cs="Arial"/>
          <w:spacing w:val="1"/>
          <w:szCs w:val="22"/>
        </w:rPr>
        <w:t>t</w:t>
      </w:r>
      <w:r w:rsidRPr="00150338">
        <w:rPr>
          <w:rFonts w:cs="Arial"/>
          <w:spacing w:val="2"/>
          <w:szCs w:val="22"/>
        </w:rPr>
        <w:t>h</w:t>
      </w:r>
      <w:r w:rsidRPr="00150338">
        <w:rPr>
          <w:rFonts w:cs="Arial"/>
          <w:szCs w:val="22"/>
        </w:rPr>
        <w:t>e</w:t>
      </w:r>
      <w:r w:rsidRPr="00150338">
        <w:rPr>
          <w:rFonts w:cs="Arial"/>
          <w:spacing w:val="13"/>
          <w:szCs w:val="22"/>
        </w:rPr>
        <w:t xml:space="preserve"> </w:t>
      </w:r>
      <w:r w:rsidRPr="00150338">
        <w:rPr>
          <w:rFonts w:cs="Arial"/>
          <w:spacing w:val="2"/>
          <w:szCs w:val="22"/>
        </w:rPr>
        <w:t>s</w:t>
      </w:r>
      <w:r w:rsidRPr="00150338">
        <w:rPr>
          <w:rFonts w:cs="Arial"/>
          <w:spacing w:val="1"/>
          <w:szCs w:val="22"/>
        </w:rPr>
        <w:t>t</w:t>
      </w:r>
      <w:r w:rsidRPr="00150338">
        <w:rPr>
          <w:rFonts w:cs="Arial"/>
          <w:spacing w:val="2"/>
          <w:szCs w:val="22"/>
        </w:rPr>
        <w:t>uden</w:t>
      </w:r>
      <w:r w:rsidRPr="00150338">
        <w:rPr>
          <w:rFonts w:cs="Arial"/>
          <w:szCs w:val="22"/>
        </w:rPr>
        <w:t>t</w:t>
      </w:r>
      <w:r w:rsidRPr="00150338">
        <w:rPr>
          <w:rFonts w:cs="Arial"/>
          <w:spacing w:val="23"/>
          <w:szCs w:val="22"/>
        </w:rPr>
        <w:t xml:space="preserve"> </w:t>
      </w:r>
      <w:r w:rsidRPr="00150338">
        <w:rPr>
          <w:rFonts w:cs="Arial"/>
          <w:spacing w:val="3"/>
          <w:szCs w:val="22"/>
        </w:rPr>
        <w:t>m</w:t>
      </w:r>
      <w:r w:rsidRPr="00150338">
        <w:rPr>
          <w:rFonts w:cs="Arial"/>
          <w:spacing w:val="2"/>
          <w:szCs w:val="22"/>
        </w:rPr>
        <w:t>a</w:t>
      </w:r>
      <w:r w:rsidRPr="00150338">
        <w:rPr>
          <w:rFonts w:cs="Arial"/>
          <w:szCs w:val="22"/>
        </w:rPr>
        <w:t>y</w:t>
      </w:r>
      <w:r w:rsidRPr="00150338">
        <w:rPr>
          <w:rFonts w:cs="Arial"/>
          <w:spacing w:val="16"/>
          <w:szCs w:val="22"/>
        </w:rPr>
        <w:t xml:space="preserve"> </w:t>
      </w:r>
      <w:r w:rsidRPr="00150338">
        <w:rPr>
          <w:rFonts w:cs="Arial"/>
          <w:spacing w:val="2"/>
          <w:szCs w:val="22"/>
        </w:rPr>
        <w:t>b</w:t>
      </w:r>
      <w:r w:rsidRPr="00150338">
        <w:rPr>
          <w:rFonts w:cs="Arial"/>
          <w:szCs w:val="22"/>
        </w:rPr>
        <w:t>e</w:t>
      </w:r>
      <w:r w:rsidRPr="00150338">
        <w:rPr>
          <w:rFonts w:cs="Arial"/>
          <w:spacing w:val="11"/>
          <w:szCs w:val="22"/>
        </w:rPr>
        <w:t xml:space="preserve"> </w:t>
      </w:r>
      <w:r w:rsidRPr="00150338">
        <w:rPr>
          <w:rFonts w:cs="Arial"/>
          <w:spacing w:val="2"/>
          <w:szCs w:val="22"/>
        </w:rPr>
        <w:t>e</w:t>
      </w:r>
      <w:r w:rsidRPr="00150338">
        <w:rPr>
          <w:rFonts w:cs="Arial"/>
          <w:spacing w:val="1"/>
          <w:szCs w:val="22"/>
        </w:rPr>
        <w:t>li</w:t>
      </w:r>
      <w:r w:rsidRPr="00150338">
        <w:rPr>
          <w:rFonts w:cs="Arial"/>
          <w:spacing w:val="2"/>
          <w:szCs w:val="22"/>
        </w:rPr>
        <w:t>g</w:t>
      </w:r>
      <w:r w:rsidRPr="00150338">
        <w:rPr>
          <w:rFonts w:cs="Arial"/>
          <w:spacing w:val="1"/>
          <w:szCs w:val="22"/>
        </w:rPr>
        <w:t>i</w:t>
      </w:r>
      <w:r w:rsidRPr="00150338">
        <w:rPr>
          <w:rFonts w:cs="Arial"/>
          <w:spacing w:val="2"/>
          <w:szCs w:val="22"/>
        </w:rPr>
        <w:t>b</w:t>
      </w:r>
      <w:r w:rsidRPr="00150338">
        <w:rPr>
          <w:rFonts w:cs="Arial"/>
          <w:spacing w:val="1"/>
          <w:szCs w:val="22"/>
        </w:rPr>
        <w:t>l</w:t>
      </w:r>
      <w:r w:rsidRPr="00150338">
        <w:rPr>
          <w:rFonts w:cs="Arial"/>
          <w:szCs w:val="22"/>
        </w:rPr>
        <w:t>e</w:t>
      </w:r>
      <w:r w:rsidRPr="00150338">
        <w:rPr>
          <w:rFonts w:cs="Arial"/>
          <w:spacing w:val="23"/>
          <w:szCs w:val="22"/>
        </w:rPr>
        <w:t xml:space="preserve"> </w:t>
      </w:r>
      <w:r w:rsidRPr="00150338">
        <w:rPr>
          <w:rFonts w:cs="Arial"/>
          <w:spacing w:val="1"/>
          <w:szCs w:val="22"/>
        </w:rPr>
        <w:t>t</w:t>
      </w:r>
      <w:r w:rsidRPr="00150338">
        <w:rPr>
          <w:rFonts w:cs="Arial"/>
          <w:szCs w:val="22"/>
        </w:rPr>
        <w:t>o</w:t>
      </w:r>
      <w:r w:rsidRPr="00150338">
        <w:rPr>
          <w:rFonts w:cs="Arial"/>
          <w:spacing w:val="10"/>
          <w:szCs w:val="22"/>
        </w:rPr>
        <w:t xml:space="preserve"> </w:t>
      </w:r>
      <w:r w:rsidRPr="00150338">
        <w:rPr>
          <w:rFonts w:cs="Arial"/>
          <w:spacing w:val="2"/>
          <w:szCs w:val="22"/>
        </w:rPr>
        <w:t>wo</w:t>
      </w:r>
      <w:r w:rsidRPr="00150338">
        <w:rPr>
          <w:rFonts w:cs="Arial"/>
          <w:spacing w:val="1"/>
          <w:szCs w:val="22"/>
        </w:rPr>
        <w:t>r</w:t>
      </w:r>
      <w:r w:rsidRPr="00150338">
        <w:rPr>
          <w:rFonts w:cs="Arial"/>
          <w:szCs w:val="22"/>
        </w:rPr>
        <w:t>k</w:t>
      </w:r>
      <w:r w:rsidRPr="00150338">
        <w:rPr>
          <w:rFonts w:cs="Arial"/>
          <w:spacing w:val="16"/>
          <w:szCs w:val="22"/>
        </w:rPr>
        <w:t xml:space="preserve"> </w:t>
      </w:r>
      <w:r w:rsidRPr="00150338">
        <w:rPr>
          <w:rFonts w:cs="Arial"/>
          <w:spacing w:val="2"/>
          <w:szCs w:val="22"/>
        </w:rPr>
        <w:t>w</w:t>
      </w:r>
      <w:r w:rsidRPr="00150338">
        <w:rPr>
          <w:rFonts w:cs="Arial"/>
          <w:spacing w:val="1"/>
          <w:szCs w:val="22"/>
        </w:rPr>
        <w:t>it</w:t>
      </w:r>
      <w:r w:rsidRPr="00150338">
        <w:rPr>
          <w:rFonts w:cs="Arial"/>
          <w:szCs w:val="22"/>
        </w:rPr>
        <w:t>h</w:t>
      </w:r>
      <w:r w:rsidRPr="00150338">
        <w:rPr>
          <w:rFonts w:cs="Arial"/>
          <w:spacing w:val="15"/>
          <w:szCs w:val="22"/>
        </w:rPr>
        <w:t xml:space="preserve"> </w:t>
      </w:r>
      <w:r w:rsidRPr="00150338">
        <w:rPr>
          <w:rFonts w:cs="Arial"/>
          <w:szCs w:val="22"/>
        </w:rPr>
        <w:t>a</w:t>
      </w:r>
      <w:r w:rsidRPr="00150338">
        <w:rPr>
          <w:rFonts w:cs="Arial"/>
          <w:spacing w:val="8"/>
          <w:szCs w:val="22"/>
        </w:rPr>
        <w:t xml:space="preserve"> </w:t>
      </w:r>
      <w:r w:rsidRPr="00150338">
        <w:rPr>
          <w:rFonts w:cs="Arial"/>
          <w:spacing w:val="1"/>
          <w:szCs w:val="22"/>
        </w:rPr>
        <w:t>t</w:t>
      </w:r>
      <w:r w:rsidRPr="00150338">
        <w:rPr>
          <w:rFonts w:cs="Arial"/>
          <w:spacing w:val="2"/>
          <w:szCs w:val="22"/>
        </w:rPr>
        <w:t>es</w:t>
      </w:r>
      <w:r w:rsidRPr="00150338">
        <w:rPr>
          <w:rFonts w:cs="Arial"/>
          <w:szCs w:val="22"/>
        </w:rPr>
        <w:t>t</w:t>
      </w:r>
      <w:r w:rsidRPr="00150338">
        <w:rPr>
          <w:rFonts w:cs="Arial"/>
          <w:spacing w:val="13"/>
          <w:szCs w:val="22"/>
        </w:rPr>
        <w:t xml:space="preserve"> </w:t>
      </w:r>
      <w:r w:rsidRPr="00150338">
        <w:rPr>
          <w:rFonts w:cs="Arial"/>
          <w:spacing w:val="1"/>
          <w:szCs w:val="22"/>
        </w:rPr>
        <w:t>r</w:t>
      </w:r>
      <w:r w:rsidRPr="00150338">
        <w:rPr>
          <w:rFonts w:cs="Arial"/>
          <w:spacing w:val="2"/>
          <w:szCs w:val="22"/>
        </w:rPr>
        <w:t>eade</w:t>
      </w:r>
      <w:r w:rsidRPr="00150338">
        <w:rPr>
          <w:rFonts w:cs="Arial"/>
          <w:spacing w:val="1"/>
          <w:szCs w:val="22"/>
        </w:rPr>
        <w:t>r</w:t>
      </w:r>
      <w:r w:rsidRPr="00150338">
        <w:rPr>
          <w:rFonts w:cs="Arial"/>
          <w:szCs w:val="22"/>
        </w:rPr>
        <w:t>.</w:t>
      </w:r>
      <w:r w:rsidRPr="00150338">
        <w:rPr>
          <w:rFonts w:cs="Arial"/>
          <w:spacing w:val="22"/>
          <w:szCs w:val="22"/>
        </w:rPr>
        <w:t xml:space="preserve"> </w:t>
      </w:r>
      <w:r w:rsidRPr="00150338">
        <w:rPr>
          <w:rFonts w:cs="Arial"/>
          <w:szCs w:val="22"/>
        </w:rPr>
        <w:t>A</w:t>
      </w:r>
      <w:r w:rsidRPr="00150338">
        <w:rPr>
          <w:rFonts w:cs="Arial"/>
          <w:spacing w:val="9"/>
          <w:szCs w:val="22"/>
        </w:rPr>
        <w:t xml:space="preserve"> </w:t>
      </w:r>
      <w:r w:rsidRPr="00150338">
        <w:rPr>
          <w:rFonts w:cs="Arial"/>
          <w:spacing w:val="1"/>
          <w:szCs w:val="22"/>
        </w:rPr>
        <w:t>t</w:t>
      </w:r>
      <w:r w:rsidRPr="00150338">
        <w:rPr>
          <w:rFonts w:cs="Arial"/>
          <w:spacing w:val="2"/>
          <w:szCs w:val="22"/>
        </w:rPr>
        <w:t>es</w:t>
      </w:r>
      <w:r w:rsidRPr="00150338">
        <w:rPr>
          <w:rFonts w:cs="Arial"/>
          <w:szCs w:val="22"/>
        </w:rPr>
        <w:t>t</w:t>
      </w:r>
      <w:r w:rsidRPr="00150338">
        <w:rPr>
          <w:rFonts w:cs="Arial"/>
          <w:spacing w:val="13"/>
          <w:szCs w:val="22"/>
        </w:rPr>
        <w:t xml:space="preserve"> </w:t>
      </w:r>
      <w:r w:rsidRPr="00150338">
        <w:rPr>
          <w:rFonts w:cs="Arial"/>
          <w:spacing w:val="1"/>
          <w:szCs w:val="22"/>
        </w:rPr>
        <w:t>r</w:t>
      </w:r>
      <w:r w:rsidRPr="00150338">
        <w:rPr>
          <w:rFonts w:cs="Arial"/>
          <w:spacing w:val="2"/>
          <w:szCs w:val="22"/>
        </w:rPr>
        <w:t>eade</w:t>
      </w:r>
      <w:r w:rsidRPr="00150338">
        <w:rPr>
          <w:rFonts w:cs="Arial"/>
          <w:szCs w:val="22"/>
        </w:rPr>
        <w:t>r</w:t>
      </w:r>
      <w:r w:rsidRPr="00150338">
        <w:rPr>
          <w:rFonts w:cs="Arial"/>
          <w:spacing w:val="20"/>
          <w:szCs w:val="22"/>
        </w:rPr>
        <w:t xml:space="preserve"> </w:t>
      </w:r>
      <w:r w:rsidRPr="00150338">
        <w:rPr>
          <w:rFonts w:cs="Arial"/>
          <w:spacing w:val="1"/>
          <w:szCs w:val="22"/>
        </w:rPr>
        <w:t>i</w:t>
      </w:r>
      <w:r w:rsidRPr="00150338">
        <w:rPr>
          <w:rFonts w:cs="Arial"/>
          <w:szCs w:val="22"/>
        </w:rPr>
        <w:t>s</w:t>
      </w:r>
      <w:r w:rsidRPr="00150338">
        <w:rPr>
          <w:rFonts w:cs="Arial"/>
          <w:spacing w:val="8"/>
          <w:szCs w:val="22"/>
        </w:rPr>
        <w:t xml:space="preserve"> </w:t>
      </w:r>
      <w:r w:rsidRPr="00150338">
        <w:rPr>
          <w:rFonts w:cs="Arial"/>
          <w:spacing w:val="2"/>
          <w:szCs w:val="22"/>
        </w:rPr>
        <w:t>a</w:t>
      </w:r>
      <w:r w:rsidRPr="00150338">
        <w:rPr>
          <w:rFonts w:cs="Arial"/>
          <w:szCs w:val="22"/>
        </w:rPr>
        <w:t>n</w:t>
      </w:r>
      <w:r w:rsidRPr="00150338">
        <w:rPr>
          <w:rFonts w:cs="Arial"/>
          <w:spacing w:val="11"/>
          <w:szCs w:val="22"/>
        </w:rPr>
        <w:t xml:space="preserve"> </w:t>
      </w:r>
      <w:r w:rsidRPr="00150338">
        <w:rPr>
          <w:rFonts w:cs="Arial"/>
          <w:spacing w:val="2"/>
          <w:szCs w:val="22"/>
        </w:rPr>
        <w:t>adu</w:t>
      </w:r>
      <w:r w:rsidRPr="00150338">
        <w:rPr>
          <w:rFonts w:cs="Arial"/>
          <w:spacing w:val="1"/>
          <w:szCs w:val="22"/>
        </w:rPr>
        <w:t>l</w:t>
      </w:r>
      <w:r w:rsidRPr="00150338">
        <w:rPr>
          <w:rFonts w:cs="Arial"/>
          <w:szCs w:val="22"/>
        </w:rPr>
        <w:t>t</w:t>
      </w:r>
      <w:r w:rsidRPr="00150338">
        <w:rPr>
          <w:rFonts w:cs="Arial"/>
          <w:spacing w:val="16"/>
          <w:szCs w:val="22"/>
        </w:rPr>
        <w:t xml:space="preserve"> </w:t>
      </w:r>
      <w:r w:rsidRPr="00150338">
        <w:rPr>
          <w:rFonts w:cs="Arial"/>
          <w:spacing w:val="2"/>
          <w:szCs w:val="22"/>
        </w:rPr>
        <w:t>wh</w:t>
      </w:r>
      <w:r w:rsidRPr="00150338">
        <w:rPr>
          <w:rFonts w:cs="Arial"/>
          <w:szCs w:val="22"/>
        </w:rPr>
        <w:t>o</w:t>
      </w:r>
      <w:r w:rsidRPr="00150338">
        <w:rPr>
          <w:rFonts w:cs="Arial"/>
          <w:spacing w:val="15"/>
          <w:szCs w:val="22"/>
        </w:rPr>
        <w:t xml:space="preserve"> </w:t>
      </w:r>
      <w:r w:rsidRPr="00150338">
        <w:rPr>
          <w:rFonts w:cs="Arial"/>
          <w:spacing w:val="2"/>
          <w:w w:val="103"/>
          <w:szCs w:val="22"/>
        </w:rPr>
        <w:t>p</w:t>
      </w:r>
      <w:r w:rsidRPr="00150338">
        <w:rPr>
          <w:rFonts w:cs="Arial"/>
          <w:spacing w:val="1"/>
          <w:w w:val="103"/>
          <w:szCs w:val="22"/>
        </w:rPr>
        <w:t>r</w:t>
      </w:r>
      <w:r w:rsidRPr="00150338">
        <w:rPr>
          <w:rFonts w:cs="Arial"/>
          <w:spacing w:val="2"/>
          <w:w w:val="103"/>
          <w:szCs w:val="22"/>
        </w:rPr>
        <w:t>o</w:t>
      </w:r>
      <w:r w:rsidRPr="00150338">
        <w:rPr>
          <w:rFonts w:cs="Arial"/>
          <w:spacing w:val="3"/>
          <w:w w:val="103"/>
          <w:szCs w:val="22"/>
        </w:rPr>
        <w:t>v</w:t>
      </w:r>
      <w:r w:rsidRPr="00150338">
        <w:rPr>
          <w:rFonts w:cs="Arial"/>
          <w:spacing w:val="1"/>
          <w:w w:val="103"/>
          <w:szCs w:val="22"/>
        </w:rPr>
        <w:t>i</w:t>
      </w:r>
      <w:r w:rsidRPr="00150338">
        <w:rPr>
          <w:rFonts w:cs="Arial"/>
          <w:spacing w:val="2"/>
          <w:w w:val="103"/>
          <w:szCs w:val="22"/>
        </w:rPr>
        <w:t>de</w:t>
      </w:r>
      <w:r w:rsidRPr="00150338">
        <w:rPr>
          <w:rFonts w:cs="Arial"/>
          <w:w w:val="103"/>
          <w:szCs w:val="22"/>
        </w:rPr>
        <w:t xml:space="preserve">s </w:t>
      </w:r>
      <w:r w:rsidRPr="00150338">
        <w:rPr>
          <w:rFonts w:cs="Arial"/>
          <w:spacing w:val="2"/>
          <w:szCs w:val="22"/>
        </w:rPr>
        <w:t>a</w:t>
      </w:r>
      <w:r w:rsidRPr="00150338">
        <w:rPr>
          <w:rFonts w:cs="Arial"/>
          <w:szCs w:val="22"/>
        </w:rPr>
        <w:t>n</w:t>
      </w:r>
      <w:r w:rsidRPr="00150338">
        <w:rPr>
          <w:rFonts w:cs="Arial"/>
          <w:spacing w:val="11"/>
          <w:szCs w:val="22"/>
        </w:rPr>
        <w:t xml:space="preserve"> </w:t>
      </w:r>
      <w:r w:rsidRPr="00150338">
        <w:rPr>
          <w:rFonts w:cs="Arial"/>
          <w:spacing w:val="2"/>
          <w:szCs w:val="22"/>
        </w:rPr>
        <w:t>o</w:t>
      </w:r>
      <w:r w:rsidRPr="00150338">
        <w:rPr>
          <w:rFonts w:cs="Arial"/>
          <w:spacing w:val="1"/>
          <w:szCs w:val="22"/>
        </w:rPr>
        <w:t>r</w:t>
      </w:r>
      <w:r w:rsidRPr="00150338">
        <w:rPr>
          <w:rFonts w:cs="Arial"/>
          <w:spacing w:val="2"/>
          <w:szCs w:val="22"/>
        </w:rPr>
        <w:t>a</w:t>
      </w:r>
      <w:r w:rsidRPr="00150338">
        <w:rPr>
          <w:rFonts w:cs="Arial"/>
          <w:szCs w:val="22"/>
        </w:rPr>
        <w:t>l</w:t>
      </w:r>
      <w:r w:rsidRPr="00150338">
        <w:rPr>
          <w:rFonts w:cs="Arial"/>
          <w:spacing w:val="13"/>
          <w:szCs w:val="22"/>
        </w:rPr>
        <w:t xml:space="preserve"> </w:t>
      </w:r>
      <w:r w:rsidRPr="00150338">
        <w:rPr>
          <w:rFonts w:cs="Arial"/>
          <w:spacing w:val="2"/>
          <w:szCs w:val="22"/>
        </w:rPr>
        <w:t>p</w:t>
      </w:r>
      <w:r w:rsidRPr="00150338">
        <w:rPr>
          <w:rFonts w:cs="Arial"/>
          <w:spacing w:val="1"/>
          <w:szCs w:val="22"/>
        </w:rPr>
        <w:t>r</w:t>
      </w:r>
      <w:r w:rsidRPr="00150338">
        <w:rPr>
          <w:rFonts w:cs="Arial"/>
          <w:spacing w:val="2"/>
          <w:szCs w:val="22"/>
        </w:rPr>
        <w:t>esen</w:t>
      </w:r>
      <w:r w:rsidRPr="00150338">
        <w:rPr>
          <w:rFonts w:cs="Arial"/>
          <w:spacing w:val="1"/>
          <w:szCs w:val="22"/>
        </w:rPr>
        <w:t>t</w:t>
      </w:r>
      <w:r w:rsidRPr="00150338">
        <w:rPr>
          <w:rFonts w:cs="Arial"/>
          <w:spacing w:val="2"/>
          <w:szCs w:val="22"/>
        </w:rPr>
        <w:t>a</w:t>
      </w:r>
      <w:r w:rsidRPr="00150338">
        <w:rPr>
          <w:rFonts w:cs="Arial"/>
          <w:spacing w:val="1"/>
          <w:szCs w:val="22"/>
        </w:rPr>
        <w:t>ti</w:t>
      </w:r>
      <w:r w:rsidRPr="00150338">
        <w:rPr>
          <w:rFonts w:cs="Arial"/>
          <w:spacing w:val="2"/>
          <w:szCs w:val="22"/>
        </w:rPr>
        <w:t>o</w:t>
      </w:r>
      <w:r w:rsidRPr="00150338">
        <w:rPr>
          <w:rFonts w:cs="Arial"/>
          <w:szCs w:val="22"/>
        </w:rPr>
        <w:t>n</w:t>
      </w:r>
      <w:r w:rsidRPr="00150338">
        <w:rPr>
          <w:rFonts w:cs="Arial"/>
          <w:spacing w:val="36"/>
          <w:szCs w:val="22"/>
        </w:rPr>
        <w:t xml:space="preserve"> </w:t>
      </w:r>
      <w:r w:rsidRPr="00150338">
        <w:rPr>
          <w:rFonts w:cs="Arial"/>
          <w:spacing w:val="2"/>
          <w:szCs w:val="22"/>
        </w:rPr>
        <w:t>o</w:t>
      </w:r>
      <w:r w:rsidRPr="00150338">
        <w:rPr>
          <w:rFonts w:cs="Arial"/>
          <w:szCs w:val="22"/>
        </w:rPr>
        <w:t>f</w:t>
      </w:r>
      <w:r w:rsidRPr="00150338">
        <w:rPr>
          <w:rFonts w:cs="Arial"/>
          <w:spacing w:val="9"/>
          <w:szCs w:val="22"/>
        </w:rPr>
        <w:t xml:space="preserve"> </w:t>
      </w:r>
      <w:r w:rsidRPr="00150338">
        <w:rPr>
          <w:rFonts w:cs="Arial"/>
          <w:spacing w:val="1"/>
          <w:szCs w:val="22"/>
        </w:rPr>
        <w:t>t</w:t>
      </w:r>
      <w:r w:rsidRPr="00150338">
        <w:rPr>
          <w:rFonts w:cs="Arial"/>
          <w:spacing w:val="2"/>
          <w:szCs w:val="22"/>
        </w:rPr>
        <w:t>h</w:t>
      </w:r>
      <w:r w:rsidRPr="00150338">
        <w:rPr>
          <w:rFonts w:cs="Arial"/>
          <w:szCs w:val="22"/>
        </w:rPr>
        <w:t>e</w:t>
      </w:r>
      <w:r w:rsidRPr="00150338">
        <w:rPr>
          <w:rFonts w:cs="Arial"/>
          <w:spacing w:val="13"/>
          <w:szCs w:val="22"/>
        </w:rPr>
        <w:t xml:space="preserve"> </w:t>
      </w:r>
      <w:r w:rsidRPr="00150338">
        <w:rPr>
          <w:rFonts w:cs="Arial"/>
          <w:spacing w:val="2"/>
          <w:szCs w:val="22"/>
        </w:rPr>
        <w:t>assess</w:t>
      </w:r>
      <w:r w:rsidRPr="00150338">
        <w:rPr>
          <w:rFonts w:cs="Arial"/>
          <w:spacing w:val="3"/>
          <w:szCs w:val="22"/>
        </w:rPr>
        <w:t>m</w:t>
      </w:r>
      <w:r w:rsidRPr="00150338">
        <w:rPr>
          <w:rFonts w:cs="Arial"/>
          <w:spacing w:val="2"/>
          <w:szCs w:val="22"/>
        </w:rPr>
        <w:t>en</w:t>
      </w:r>
      <w:r w:rsidRPr="00150338">
        <w:rPr>
          <w:rFonts w:cs="Arial"/>
          <w:szCs w:val="22"/>
        </w:rPr>
        <w:t>t</w:t>
      </w:r>
      <w:r w:rsidRPr="00150338">
        <w:rPr>
          <w:rFonts w:cs="Arial"/>
          <w:spacing w:val="34"/>
          <w:szCs w:val="22"/>
        </w:rPr>
        <w:t xml:space="preserve"> </w:t>
      </w:r>
      <w:r w:rsidRPr="00150338">
        <w:rPr>
          <w:rFonts w:cs="Arial"/>
          <w:spacing w:val="1"/>
          <w:szCs w:val="22"/>
        </w:rPr>
        <w:t>t</w:t>
      </w:r>
      <w:r w:rsidRPr="00150338">
        <w:rPr>
          <w:rFonts w:cs="Arial"/>
          <w:spacing w:val="2"/>
          <w:szCs w:val="22"/>
        </w:rPr>
        <w:t>ex</w:t>
      </w:r>
      <w:r w:rsidRPr="00150338">
        <w:rPr>
          <w:rFonts w:cs="Arial"/>
          <w:szCs w:val="22"/>
        </w:rPr>
        <w:t>t</w:t>
      </w:r>
      <w:r w:rsidRPr="00150338">
        <w:rPr>
          <w:rFonts w:cs="Arial"/>
          <w:spacing w:val="13"/>
          <w:szCs w:val="22"/>
        </w:rPr>
        <w:t xml:space="preserve"> </w:t>
      </w:r>
      <w:r w:rsidRPr="00150338">
        <w:rPr>
          <w:rFonts w:cs="Arial"/>
          <w:spacing w:val="1"/>
          <w:szCs w:val="22"/>
        </w:rPr>
        <w:t>t</w:t>
      </w:r>
      <w:r w:rsidRPr="00150338">
        <w:rPr>
          <w:rFonts w:cs="Arial"/>
          <w:szCs w:val="22"/>
        </w:rPr>
        <w:t>o</w:t>
      </w:r>
      <w:r w:rsidRPr="00150338">
        <w:rPr>
          <w:rFonts w:cs="Arial"/>
          <w:spacing w:val="10"/>
          <w:szCs w:val="22"/>
        </w:rPr>
        <w:t xml:space="preserve"> </w:t>
      </w:r>
      <w:r w:rsidRPr="00150338">
        <w:rPr>
          <w:rFonts w:cs="Arial"/>
          <w:spacing w:val="2"/>
          <w:szCs w:val="22"/>
        </w:rPr>
        <w:t>a</w:t>
      </w:r>
      <w:r w:rsidRPr="00150338">
        <w:rPr>
          <w:rFonts w:cs="Arial"/>
          <w:szCs w:val="22"/>
        </w:rPr>
        <w:t>n</w:t>
      </w:r>
      <w:r w:rsidRPr="00150338">
        <w:rPr>
          <w:rFonts w:cs="Arial"/>
          <w:spacing w:val="11"/>
          <w:szCs w:val="22"/>
        </w:rPr>
        <w:t xml:space="preserve"> </w:t>
      </w:r>
      <w:r w:rsidRPr="00150338">
        <w:rPr>
          <w:rFonts w:cs="Arial"/>
          <w:spacing w:val="2"/>
          <w:szCs w:val="22"/>
        </w:rPr>
        <w:t>e</w:t>
      </w:r>
      <w:r w:rsidRPr="00150338">
        <w:rPr>
          <w:rFonts w:cs="Arial"/>
          <w:spacing w:val="1"/>
          <w:szCs w:val="22"/>
        </w:rPr>
        <w:t>li</w:t>
      </w:r>
      <w:r w:rsidRPr="00150338">
        <w:rPr>
          <w:rFonts w:cs="Arial"/>
          <w:spacing w:val="2"/>
          <w:szCs w:val="22"/>
        </w:rPr>
        <w:t>g</w:t>
      </w:r>
      <w:r w:rsidRPr="00150338">
        <w:rPr>
          <w:rFonts w:cs="Arial"/>
          <w:spacing w:val="1"/>
          <w:szCs w:val="22"/>
        </w:rPr>
        <w:t>i</w:t>
      </w:r>
      <w:r w:rsidRPr="00150338">
        <w:rPr>
          <w:rFonts w:cs="Arial"/>
          <w:spacing w:val="2"/>
          <w:szCs w:val="22"/>
        </w:rPr>
        <w:t>b</w:t>
      </w:r>
      <w:r w:rsidRPr="00150338">
        <w:rPr>
          <w:rFonts w:cs="Arial"/>
          <w:spacing w:val="1"/>
          <w:szCs w:val="22"/>
        </w:rPr>
        <w:t>l</w:t>
      </w:r>
      <w:r w:rsidRPr="00150338">
        <w:rPr>
          <w:rFonts w:cs="Arial"/>
          <w:szCs w:val="22"/>
        </w:rPr>
        <w:t>e</w:t>
      </w:r>
      <w:r w:rsidRPr="00150338">
        <w:rPr>
          <w:rFonts w:cs="Arial"/>
          <w:spacing w:val="23"/>
          <w:szCs w:val="22"/>
        </w:rPr>
        <w:t xml:space="preserve"> </w:t>
      </w:r>
      <w:r w:rsidRPr="00150338">
        <w:rPr>
          <w:rFonts w:cs="Arial"/>
          <w:spacing w:val="2"/>
          <w:szCs w:val="22"/>
        </w:rPr>
        <w:t>s</w:t>
      </w:r>
      <w:r w:rsidRPr="00150338">
        <w:rPr>
          <w:rFonts w:cs="Arial"/>
          <w:spacing w:val="1"/>
          <w:szCs w:val="22"/>
        </w:rPr>
        <w:t>t</w:t>
      </w:r>
      <w:r w:rsidRPr="00150338">
        <w:rPr>
          <w:rFonts w:cs="Arial"/>
          <w:spacing w:val="2"/>
          <w:szCs w:val="22"/>
        </w:rPr>
        <w:t>uden</w:t>
      </w:r>
      <w:r w:rsidRPr="00150338">
        <w:rPr>
          <w:rFonts w:cs="Arial"/>
          <w:spacing w:val="1"/>
          <w:szCs w:val="22"/>
        </w:rPr>
        <w:t>t</w:t>
      </w:r>
      <w:r w:rsidRPr="00150338">
        <w:rPr>
          <w:rFonts w:cs="Arial"/>
          <w:szCs w:val="22"/>
        </w:rPr>
        <w:t>.</w:t>
      </w:r>
      <w:r w:rsidRPr="00150338">
        <w:rPr>
          <w:rFonts w:cs="Arial"/>
          <w:spacing w:val="24"/>
          <w:szCs w:val="22"/>
        </w:rPr>
        <w:t xml:space="preserve"> </w:t>
      </w:r>
      <w:r w:rsidRPr="00150338">
        <w:rPr>
          <w:rFonts w:cs="Arial"/>
          <w:color w:val="090909"/>
          <w:spacing w:val="2"/>
          <w:szCs w:val="22"/>
        </w:rPr>
        <w:t>Th</w:t>
      </w:r>
      <w:r w:rsidRPr="00150338">
        <w:rPr>
          <w:rFonts w:cs="Arial"/>
          <w:color w:val="090909"/>
          <w:szCs w:val="22"/>
        </w:rPr>
        <w:t>e</w:t>
      </w:r>
      <w:r w:rsidRPr="00150338">
        <w:rPr>
          <w:rFonts w:cs="Arial"/>
          <w:color w:val="090909"/>
          <w:spacing w:val="15"/>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2"/>
          <w:szCs w:val="22"/>
        </w:rPr>
        <w:t>depend</w:t>
      </w:r>
      <w:r w:rsidRPr="00150338">
        <w:rPr>
          <w:rFonts w:cs="Arial"/>
          <w:color w:val="090909"/>
          <w:szCs w:val="22"/>
        </w:rPr>
        <w:t>s</w:t>
      </w:r>
      <w:r w:rsidRPr="00150338">
        <w:rPr>
          <w:rFonts w:cs="Arial"/>
          <w:color w:val="090909"/>
          <w:spacing w:val="27"/>
          <w:szCs w:val="22"/>
        </w:rPr>
        <w:t xml:space="preserve"> </w:t>
      </w:r>
      <w:r w:rsidRPr="00150338">
        <w:rPr>
          <w:rFonts w:cs="Arial"/>
          <w:color w:val="090909"/>
          <w:spacing w:val="2"/>
          <w:szCs w:val="22"/>
        </w:rPr>
        <w:t>o</w:t>
      </w:r>
      <w:r w:rsidRPr="00150338">
        <w:rPr>
          <w:rFonts w:cs="Arial"/>
          <w:color w:val="090909"/>
          <w:szCs w:val="22"/>
        </w:rPr>
        <w:t>n</w:t>
      </w:r>
      <w:r w:rsidRPr="00150338">
        <w:rPr>
          <w:rFonts w:cs="Arial"/>
          <w:color w:val="090909"/>
          <w:spacing w:val="1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w w:val="103"/>
          <w:szCs w:val="22"/>
        </w:rPr>
        <w:t>r</w:t>
      </w:r>
      <w:r w:rsidRPr="00150338">
        <w:rPr>
          <w:rFonts w:cs="Arial"/>
          <w:color w:val="090909"/>
          <w:spacing w:val="2"/>
          <w:w w:val="103"/>
          <w:szCs w:val="22"/>
        </w:rPr>
        <w:t>eade</w:t>
      </w:r>
      <w:r w:rsidRPr="00150338">
        <w:rPr>
          <w:rFonts w:cs="Arial"/>
          <w:color w:val="090909"/>
          <w:w w:val="103"/>
          <w:szCs w:val="22"/>
        </w:rPr>
        <w:t xml:space="preserve">r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29"/>
          <w:szCs w:val="22"/>
        </w:rPr>
        <w:t xml:space="preserve"> </w:t>
      </w:r>
      <w:r w:rsidRPr="00150338">
        <w:rPr>
          <w:rFonts w:cs="Arial"/>
          <w:color w:val="090909"/>
          <w:spacing w:val="2"/>
          <w:szCs w:val="22"/>
        </w:rPr>
        <w:t>accu</w:t>
      </w:r>
      <w:r w:rsidRPr="00150338">
        <w:rPr>
          <w:rFonts w:cs="Arial"/>
          <w:color w:val="090909"/>
          <w:spacing w:val="1"/>
          <w:szCs w:val="22"/>
        </w:rPr>
        <w:t>r</w:t>
      </w:r>
      <w:r w:rsidRPr="00150338">
        <w:rPr>
          <w:rFonts w:cs="Arial"/>
          <w:color w:val="090909"/>
          <w:spacing w:val="2"/>
          <w:szCs w:val="22"/>
        </w:rPr>
        <w:t>a</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l</w:t>
      </w:r>
      <w:r w:rsidRPr="00150338">
        <w:rPr>
          <w:rFonts w:cs="Arial"/>
          <w:color w:val="090909"/>
          <w:spacing w:val="2"/>
          <w:szCs w:val="22"/>
        </w:rPr>
        <w:t>y</w:t>
      </w:r>
      <w:r w:rsidRPr="00150338">
        <w:rPr>
          <w:rFonts w:cs="Arial"/>
          <w:color w:val="090909"/>
          <w:szCs w:val="22"/>
        </w:rPr>
        <w:t>,</w:t>
      </w:r>
      <w:r w:rsidRPr="00150338">
        <w:rPr>
          <w:rFonts w:cs="Arial"/>
          <w:color w:val="090909"/>
          <w:spacing w:val="32"/>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onounc</w:t>
      </w:r>
      <w:r w:rsidRPr="00150338">
        <w:rPr>
          <w:rFonts w:cs="Arial"/>
          <w:color w:val="090909"/>
          <w:szCs w:val="22"/>
        </w:rPr>
        <w:t>e</w:t>
      </w:r>
      <w:r w:rsidRPr="00150338">
        <w:rPr>
          <w:rFonts w:cs="Arial"/>
          <w:color w:val="090909"/>
          <w:spacing w:val="32"/>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20"/>
          <w:szCs w:val="22"/>
        </w:rPr>
        <w:t xml:space="preserve"> </w:t>
      </w:r>
      <w:r w:rsidRPr="00150338">
        <w:rPr>
          <w:rFonts w:cs="Arial"/>
          <w:color w:val="090909"/>
          <w:spacing w:val="2"/>
          <w:szCs w:val="22"/>
        </w:rPr>
        <w:t>co</w:t>
      </w:r>
      <w:r w:rsidRPr="00150338">
        <w:rPr>
          <w:rFonts w:cs="Arial"/>
          <w:color w:val="090909"/>
          <w:spacing w:val="1"/>
          <w:szCs w:val="22"/>
        </w:rPr>
        <w:t>rr</w:t>
      </w:r>
      <w:r w:rsidRPr="00150338">
        <w:rPr>
          <w:rFonts w:cs="Arial"/>
          <w:color w:val="090909"/>
          <w:spacing w:val="2"/>
          <w:szCs w:val="22"/>
        </w:rPr>
        <w:t>ec</w:t>
      </w:r>
      <w:r w:rsidRPr="00150338">
        <w:rPr>
          <w:rFonts w:cs="Arial"/>
          <w:color w:val="090909"/>
          <w:spacing w:val="1"/>
          <w:szCs w:val="22"/>
        </w:rPr>
        <w:t>tl</w:t>
      </w:r>
      <w:r w:rsidRPr="00150338">
        <w:rPr>
          <w:rFonts w:cs="Arial"/>
          <w:color w:val="090909"/>
          <w:spacing w:val="2"/>
          <w:szCs w:val="22"/>
        </w:rPr>
        <w:t>y</w:t>
      </w:r>
      <w:r w:rsidRPr="00150338">
        <w:rPr>
          <w:rFonts w:cs="Arial"/>
          <w:color w:val="090909"/>
          <w:szCs w:val="22"/>
        </w:rPr>
        <w:t>,</w:t>
      </w:r>
      <w:r w:rsidRPr="00150338">
        <w:rPr>
          <w:rFonts w:cs="Arial"/>
          <w:color w:val="090909"/>
          <w:spacing w:val="27"/>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spea</w:t>
      </w:r>
      <w:r w:rsidRPr="00150338">
        <w:rPr>
          <w:rFonts w:cs="Arial"/>
          <w:color w:val="090909"/>
          <w:szCs w:val="22"/>
        </w:rPr>
        <w:t>k</w:t>
      </w:r>
      <w:r w:rsidRPr="00150338">
        <w:rPr>
          <w:rFonts w:cs="Arial"/>
          <w:color w:val="090909"/>
          <w:spacing w:val="20"/>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c</w:t>
      </w:r>
      <w:r w:rsidRPr="00150338">
        <w:rPr>
          <w:rFonts w:cs="Arial"/>
          <w:color w:val="090909"/>
          <w:spacing w:val="1"/>
          <w:szCs w:val="22"/>
        </w:rPr>
        <w:t>l</w:t>
      </w:r>
      <w:r w:rsidRPr="00150338">
        <w:rPr>
          <w:rFonts w:cs="Arial"/>
          <w:color w:val="090909"/>
          <w:spacing w:val="2"/>
          <w:szCs w:val="22"/>
        </w:rPr>
        <w:t>ea</w:t>
      </w:r>
      <w:r w:rsidRPr="00150338">
        <w:rPr>
          <w:rFonts w:cs="Arial"/>
          <w:color w:val="090909"/>
          <w:szCs w:val="22"/>
        </w:rPr>
        <w:t>r</w:t>
      </w:r>
      <w:r w:rsidRPr="00150338">
        <w:rPr>
          <w:rFonts w:cs="Arial"/>
          <w:color w:val="090909"/>
          <w:spacing w:val="16"/>
          <w:szCs w:val="22"/>
        </w:rPr>
        <w:t xml:space="preserve"> </w:t>
      </w:r>
      <w:r w:rsidRPr="00150338">
        <w:rPr>
          <w:rFonts w:cs="Arial"/>
          <w:color w:val="090909"/>
          <w:spacing w:val="2"/>
          <w:szCs w:val="22"/>
        </w:rPr>
        <w:t>vo</w:t>
      </w:r>
      <w:r w:rsidRPr="00150338">
        <w:rPr>
          <w:rFonts w:cs="Arial"/>
          <w:color w:val="090909"/>
          <w:spacing w:val="1"/>
          <w:szCs w:val="22"/>
        </w:rPr>
        <w:t>i</w:t>
      </w:r>
      <w:r w:rsidRPr="00150338">
        <w:rPr>
          <w:rFonts w:cs="Arial"/>
          <w:color w:val="090909"/>
          <w:spacing w:val="2"/>
          <w:szCs w:val="22"/>
        </w:rPr>
        <w:t>c</w:t>
      </w:r>
      <w:r w:rsidRPr="00150338">
        <w:rPr>
          <w:rFonts w:cs="Arial"/>
          <w:color w:val="090909"/>
          <w:szCs w:val="22"/>
        </w:rPr>
        <w:t>e</w:t>
      </w:r>
      <w:r w:rsidRPr="00150338">
        <w:rPr>
          <w:rFonts w:cs="Arial"/>
          <w:color w:val="090909"/>
          <w:spacing w:val="18"/>
          <w:szCs w:val="22"/>
        </w:rPr>
        <w:t xml:space="preserve">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spacing w:val="1"/>
          <w:w w:val="103"/>
          <w:szCs w:val="22"/>
        </w:rPr>
        <w:t>r</w:t>
      </w:r>
      <w:r w:rsidRPr="00150338">
        <w:rPr>
          <w:rFonts w:cs="Arial"/>
          <w:color w:val="090909"/>
          <w:spacing w:val="2"/>
          <w:w w:val="103"/>
          <w:szCs w:val="22"/>
        </w:rPr>
        <w:t>oughou</w:t>
      </w:r>
      <w:r w:rsidRPr="00150338">
        <w:rPr>
          <w:rFonts w:cs="Arial"/>
          <w:color w:val="090909"/>
          <w:w w:val="103"/>
          <w:szCs w:val="22"/>
        </w:rPr>
        <w:t xml:space="preserve">t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w w:val="103"/>
          <w:szCs w:val="22"/>
        </w:rPr>
        <w:t>e</w:t>
      </w:r>
      <w:r w:rsidRPr="00150338">
        <w:rPr>
          <w:rFonts w:cs="Arial"/>
          <w:color w:val="090909"/>
          <w:spacing w:val="5"/>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pacing w:val="1"/>
          <w:szCs w:val="22"/>
        </w:rPr>
        <w:t>t</w:t>
      </w:r>
      <w:r w:rsidRPr="00150338">
        <w:rPr>
          <w:rFonts w:cs="Arial"/>
          <w:color w:val="090909"/>
          <w:szCs w:val="22"/>
        </w:rPr>
        <w:t>.</w:t>
      </w:r>
      <w:r w:rsidRPr="00150338">
        <w:rPr>
          <w:rFonts w:cs="Arial"/>
          <w:color w:val="090909"/>
          <w:spacing w:val="15"/>
          <w:szCs w:val="22"/>
        </w:rPr>
        <w:t xml:space="preserve"> </w:t>
      </w:r>
      <w:r w:rsidRPr="00150338">
        <w:rPr>
          <w:rFonts w:cs="Arial"/>
          <w:color w:val="000000"/>
          <w:spacing w:val="2"/>
          <w:szCs w:val="22"/>
        </w:rPr>
        <w:t>Th</w:t>
      </w:r>
      <w:r w:rsidRPr="00150338">
        <w:rPr>
          <w:rFonts w:cs="Arial"/>
          <w:color w:val="000000"/>
          <w:szCs w:val="22"/>
        </w:rPr>
        <w:t>e</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3"/>
          <w:szCs w:val="22"/>
        </w:rPr>
        <w:t>e</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qua</w:t>
      </w:r>
      <w:r w:rsidRPr="00150338">
        <w:rPr>
          <w:rFonts w:cs="Arial"/>
          <w:color w:val="000000"/>
          <w:spacing w:val="1"/>
          <w:szCs w:val="22"/>
        </w:rPr>
        <w:t>lifi</w:t>
      </w:r>
      <w:r w:rsidRPr="00150338">
        <w:rPr>
          <w:rFonts w:cs="Arial"/>
          <w:color w:val="000000"/>
          <w:spacing w:val="2"/>
          <w:szCs w:val="22"/>
        </w:rPr>
        <w:t>e</w:t>
      </w:r>
      <w:r w:rsidRPr="00150338">
        <w:rPr>
          <w:rFonts w:cs="Arial"/>
          <w:color w:val="000000"/>
          <w:szCs w:val="22"/>
        </w:rPr>
        <w:t>d</w:t>
      </w:r>
      <w:r w:rsidRPr="00150338">
        <w:rPr>
          <w:rFonts w:cs="Arial"/>
          <w:color w:val="000000"/>
          <w:spacing w:val="26"/>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ll</w:t>
      </w:r>
      <w:r w:rsidRPr="00150338">
        <w:rPr>
          <w:rFonts w:cs="Arial"/>
          <w:color w:val="000000"/>
          <w:spacing w:val="2"/>
          <w:szCs w:val="22"/>
        </w:rPr>
        <w:t>o</w:t>
      </w:r>
      <w:r w:rsidRPr="00150338">
        <w:rPr>
          <w:rFonts w:cs="Arial"/>
          <w:color w:val="000000"/>
          <w:szCs w:val="22"/>
        </w:rPr>
        <w:t>w</w:t>
      </w:r>
      <w:r w:rsidRPr="00150338">
        <w:rPr>
          <w:rFonts w:cs="Arial"/>
          <w:color w:val="000000"/>
          <w:spacing w:val="20"/>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2"/>
          <w:szCs w:val="22"/>
        </w:rPr>
        <w:t xml:space="preserve"> </w:t>
      </w:r>
      <w:r w:rsidRPr="00150338">
        <w:rPr>
          <w:rFonts w:cs="Arial"/>
          <w:i/>
          <w:iCs/>
          <w:color w:val="000000"/>
          <w:spacing w:val="2"/>
          <w:szCs w:val="22"/>
        </w:rPr>
        <w:t>S</w:t>
      </w:r>
      <w:r w:rsidRPr="00150338">
        <w:rPr>
          <w:rFonts w:cs="Arial"/>
          <w:i/>
          <w:iCs/>
          <w:color w:val="000000"/>
          <w:spacing w:val="3"/>
          <w:szCs w:val="22"/>
        </w:rPr>
        <w:t>m</w:t>
      </w:r>
      <w:r w:rsidRPr="00150338">
        <w:rPr>
          <w:rFonts w:cs="Arial"/>
          <w:i/>
          <w:iCs/>
          <w:color w:val="000000"/>
          <w:spacing w:val="2"/>
          <w:szCs w:val="22"/>
        </w:rPr>
        <w:t>a</w:t>
      </w:r>
      <w:r w:rsidRPr="00150338">
        <w:rPr>
          <w:rFonts w:cs="Arial"/>
          <w:i/>
          <w:iCs/>
          <w:color w:val="000000"/>
          <w:spacing w:val="1"/>
          <w:szCs w:val="22"/>
        </w:rPr>
        <w:t>rt</w:t>
      </w:r>
      <w:r w:rsidRPr="00150338">
        <w:rPr>
          <w:rFonts w:cs="Arial"/>
          <w:i/>
          <w:iCs/>
          <w:color w:val="000000"/>
          <w:spacing w:val="2"/>
          <w:szCs w:val="22"/>
        </w:rPr>
        <w:t>e</w:t>
      </w:r>
      <w:r w:rsidRPr="00150338">
        <w:rPr>
          <w:rFonts w:cs="Arial"/>
          <w:i/>
          <w:iCs/>
          <w:color w:val="000000"/>
          <w:szCs w:val="22"/>
        </w:rPr>
        <w:t>r</w:t>
      </w:r>
      <w:r w:rsidRPr="00150338">
        <w:rPr>
          <w:rFonts w:cs="Arial"/>
          <w:i/>
          <w:iCs/>
          <w:color w:val="000000"/>
          <w:spacing w:val="24"/>
          <w:szCs w:val="22"/>
        </w:rPr>
        <w:t xml:space="preserve"> </w:t>
      </w:r>
      <w:r w:rsidRPr="00150338">
        <w:rPr>
          <w:rFonts w:cs="Arial"/>
          <w:i/>
          <w:iCs/>
          <w:color w:val="000000"/>
          <w:spacing w:val="2"/>
          <w:szCs w:val="22"/>
        </w:rPr>
        <w:t>Ba</w:t>
      </w:r>
      <w:r w:rsidRPr="00150338">
        <w:rPr>
          <w:rFonts w:cs="Arial"/>
          <w:i/>
          <w:iCs/>
          <w:color w:val="000000"/>
          <w:spacing w:val="1"/>
          <w:szCs w:val="22"/>
        </w:rPr>
        <w:t>l</w:t>
      </w:r>
      <w:r w:rsidRPr="00150338">
        <w:rPr>
          <w:rFonts w:cs="Arial"/>
          <w:i/>
          <w:iCs/>
          <w:color w:val="000000"/>
          <w:spacing w:val="2"/>
          <w:szCs w:val="22"/>
        </w:rPr>
        <w:t>ance</w:t>
      </w:r>
      <w:r w:rsidRPr="00150338">
        <w:rPr>
          <w:rFonts w:cs="Arial"/>
          <w:i/>
          <w:iCs/>
          <w:color w:val="000000"/>
          <w:szCs w:val="22"/>
        </w:rPr>
        <w:t>d</w:t>
      </w:r>
      <w:r w:rsidRPr="00150338">
        <w:rPr>
          <w:rFonts w:cs="Arial"/>
          <w:i/>
          <w:iCs/>
          <w:color w:val="000000"/>
          <w:spacing w:val="29"/>
          <w:szCs w:val="22"/>
        </w:rPr>
        <w:t xml:space="preserve"> </w:t>
      </w:r>
      <w:r w:rsidRPr="00150338">
        <w:rPr>
          <w:rFonts w:cs="Arial"/>
          <w:i/>
          <w:iCs/>
          <w:color w:val="000000"/>
          <w:spacing w:val="3"/>
          <w:w w:val="103"/>
          <w:szCs w:val="22"/>
        </w:rPr>
        <w:t>G</w:t>
      </w:r>
      <w:r w:rsidRPr="00150338">
        <w:rPr>
          <w:rFonts w:cs="Arial"/>
          <w:i/>
          <w:iCs/>
          <w:color w:val="000000"/>
          <w:spacing w:val="2"/>
          <w:w w:val="103"/>
          <w:szCs w:val="22"/>
        </w:rPr>
        <w:t>u</w:t>
      </w:r>
      <w:r w:rsidRPr="00150338">
        <w:rPr>
          <w:rFonts w:cs="Arial"/>
          <w:i/>
          <w:iCs/>
          <w:color w:val="000000"/>
          <w:spacing w:val="1"/>
          <w:w w:val="103"/>
          <w:szCs w:val="22"/>
        </w:rPr>
        <w:t>i</w:t>
      </w:r>
      <w:r w:rsidRPr="00150338">
        <w:rPr>
          <w:rFonts w:cs="Arial"/>
          <w:i/>
          <w:iCs/>
          <w:color w:val="000000"/>
          <w:spacing w:val="2"/>
          <w:w w:val="103"/>
          <w:szCs w:val="22"/>
        </w:rPr>
        <w:t>de</w:t>
      </w:r>
      <w:r w:rsidRPr="00150338">
        <w:rPr>
          <w:rFonts w:cs="Arial"/>
          <w:i/>
          <w:iCs/>
          <w:color w:val="000000"/>
          <w:spacing w:val="1"/>
          <w:w w:val="103"/>
          <w:szCs w:val="22"/>
        </w:rPr>
        <w:t>li</w:t>
      </w:r>
      <w:r w:rsidRPr="00150338">
        <w:rPr>
          <w:rFonts w:cs="Arial"/>
          <w:i/>
          <w:iCs/>
          <w:color w:val="000000"/>
          <w:spacing w:val="2"/>
          <w:w w:val="103"/>
          <w:szCs w:val="22"/>
        </w:rPr>
        <w:t>ne</w:t>
      </w:r>
      <w:r w:rsidRPr="00150338">
        <w:rPr>
          <w:rFonts w:cs="Arial"/>
          <w:i/>
          <w:iCs/>
          <w:color w:val="000000"/>
          <w:w w:val="103"/>
          <w:szCs w:val="22"/>
        </w:rPr>
        <w:t xml:space="preserve">s </w:t>
      </w:r>
      <w:r w:rsidRPr="00150338">
        <w:rPr>
          <w:rFonts w:cs="Arial"/>
          <w:i/>
          <w:iCs/>
          <w:color w:val="000000"/>
          <w:spacing w:val="1"/>
          <w:szCs w:val="22"/>
        </w:rPr>
        <w:t>f</w:t>
      </w:r>
      <w:r w:rsidRPr="00150338">
        <w:rPr>
          <w:rFonts w:cs="Arial"/>
          <w:i/>
          <w:iCs/>
          <w:color w:val="000000"/>
          <w:spacing w:val="2"/>
          <w:szCs w:val="22"/>
        </w:rPr>
        <w:t>o</w:t>
      </w:r>
      <w:r w:rsidRPr="00150338">
        <w:rPr>
          <w:rFonts w:cs="Arial"/>
          <w:i/>
          <w:iCs/>
          <w:color w:val="000000"/>
          <w:szCs w:val="22"/>
        </w:rPr>
        <w:t>r</w:t>
      </w:r>
      <w:r w:rsidRPr="00150338">
        <w:rPr>
          <w:rFonts w:cs="Arial"/>
          <w:i/>
          <w:iCs/>
          <w:color w:val="000000"/>
          <w:spacing w:val="11"/>
          <w:szCs w:val="22"/>
        </w:rPr>
        <w:t xml:space="preserve"> </w:t>
      </w:r>
      <w:r w:rsidRPr="00150338">
        <w:rPr>
          <w:rFonts w:cs="Arial"/>
          <w:i/>
          <w:iCs/>
          <w:color w:val="000000"/>
          <w:spacing w:val="2"/>
          <w:szCs w:val="22"/>
        </w:rPr>
        <w:t>Rea</w:t>
      </w:r>
      <w:r w:rsidRPr="00150338">
        <w:rPr>
          <w:rFonts w:cs="Arial"/>
          <w:i/>
          <w:iCs/>
          <w:color w:val="000000"/>
          <w:szCs w:val="22"/>
        </w:rPr>
        <w:t>d</w:t>
      </w:r>
      <w:r w:rsidRPr="00150338">
        <w:rPr>
          <w:rFonts w:cs="Arial"/>
          <w:i/>
          <w:iCs/>
          <w:color w:val="000000"/>
          <w:spacing w:val="19"/>
          <w:szCs w:val="22"/>
        </w:rPr>
        <w:t xml:space="preserve"> </w:t>
      </w:r>
      <w:r w:rsidRPr="00150338">
        <w:rPr>
          <w:rFonts w:cs="Arial"/>
          <w:i/>
          <w:iCs/>
          <w:color w:val="000000"/>
          <w:spacing w:val="2"/>
          <w:szCs w:val="22"/>
        </w:rPr>
        <w:t>A</w:t>
      </w:r>
      <w:r w:rsidRPr="00150338">
        <w:rPr>
          <w:rFonts w:cs="Arial"/>
          <w:i/>
          <w:iCs/>
          <w:color w:val="000000"/>
          <w:spacing w:val="1"/>
          <w:szCs w:val="22"/>
        </w:rPr>
        <w:t>l</w:t>
      </w:r>
      <w:r w:rsidRPr="00150338">
        <w:rPr>
          <w:rFonts w:cs="Arial"/>
          <w:i/>
          <w:iCs/>
          <w:color w:val="000000"/>
          <w:spacing w:val="2"/>
          <w:szCs w:val="22"/>
        </w:rPr>
        <w:t>oud</w:t>
      </w:r>
      <w:r w:rsidRPr="00150338">
        <w:rPr>
          <w:rFonts w:cs="Arial"/>
          <w:i/>
          <w:iCs/>
          <w:color w:val="000000"/>
          <w:szCs w:val="22"/>
        </w:rPr>
        <w:t>,</w:t>
      </w:r>
      <w:r w:rsidRPr="00150338">
        <w:rPr>
          <w:rFonts w:cs="Arial"/>
          <w:i/>
          <w:iCs/>
          <w:color w:val="000000"/>
          <w:spacing w:val="20"/>
          <w:szCs w:val="22"/>
        </w:rPr>
        <w:t xml:space="preserve"> </w:t>
      </w:r>
      <w:r w:rsidRPr="00150338">
        <w:rPr>
          <w:rFonts w:cs="Arial"/>
          <w:i/>
          <w:iCs/>
          <w:color w:val="000000"/>
          <w:spacing w:val="2"/>
          <w:szCs w:val="22"/>
        </w:rPr>
        <w:t>Tes</w:t>
      </w:r>
      <w:r w:rsidRPr="00150338">
        <w:rPr>
          <w:rFonts w:cs="Arial"/>
          <w:i/>
          <w:iCs/>
          <w:color w:val="000000"/>
          <w:szCs w:val="22"/>
        </w:rPr>
        <w:t>t</w:t>
      </w:r>
      <w:r w:rsidRPr="00150338">
        <w:rPr>
          <w:rFonts w:cs="Arial"/>
          <w:i/>
          <w:iCs/>
          <w:color w:val="000000"/>
          <w:spacing w:val="15"/>
          <w:szCs w:val="22"/>
        </w:rPr>
        <w:t xml:space="preserve"> </w:t>
      </w:r>
      <w:r w:rsidRPr="00150338">
        <w:rPr>
          <w:rFonts w:cs="Arial"/>
          <w:i/>
          <w:iCs/>
          <w:color w:val="000000"/>
          <w:spacing w:val="2"/>
          <w:szCs w:val="22"/>
        </w:rPr>
        <w:t>Reade</w:t>
      </w:r>
      <w:r w:rsidRPr="00150338">
        <w:rPr>
          <w:rFonts w:cs="Arial"/>
          <w:i/>
          <w:iCs/>
          <w:color w:val="000000"/>
          <w:szCs w:val="22"/>
        </w:rPr>
        <w:t>r</w:t>
      </w:r>
      <w:r w:rsidRPr="00150338">
        <w:rPr>
          <w:rFonts w:cs="Arial"/>
          <w:i/>
          <w:iCs/>
          <w:color w:val="000000"/>
          <w:spacing w:val="23"/>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esen</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30"/>
          <w:szCs w:val="22"/>
        </w:rPr>
        <w:t xml:space="preserve"> </w:t>
      </w:r>
      <w:r w:rsidRPr="00150338">
        <w:rPr>
          <w:rFonts w:cs="Arial"/>
          <w:color w:val="000000"/>
          <w:spacing w:val="2"/>
          <w:szCs w:val="22"/>
        </w:rPr>
        <w:t>he</w:t>
      </w:r>
      <w:r w:rsidRPr="00150338">
        <w:rPr>
          <w:rFonts w:cs="Arial"/>
          <w:color w:val="000000"/>
          <w:spacing w:val="1"/>
          <w:szCs w:val="22"/>
        </w:rPr>
        <w:t>r</w:t>
      </w:r>
      <w:r w:rsidRPr="00150338">
        <w:rPr>
          <w:rFonts w:cs="Arial"/>
          <w:color w:val="000000"/>
          <w:spacing w:val="2"/>
          <w:szCs w:val="22"/>
        </w:rPr>
        <w:t>e</w:t>
      </w:r>
      <w:r w:rsidRPr="00150338">
        <w:rPr>
          <w:rFonts w:cs="Arial"/>
          <w:color w:val="000000"/>
          <w:szCs w:val="22"/>
        </w:rPr>
        <w:t>.</w:t>
      </w:r>
      <w:r w:rsidRPr="00150338">
        <w:rPr>
          <w:rFonts w:cs="Arial"/>
          <w:color w:val="000000"/>
          <w:spacing w:val="17"/>
          <w:szCs w:val="22"/>
        </w:rPr>
        <w:t xml:space="preserve"> </w:t>
      </w:r>
      <w:r w:rsidRPr="00150338">
        <w:rPr>
          <w:rFonts w:cs="Arial"/>
          <w:color w:val="000000"/>
          <w:spacing w:val="2"/>
          <w:szCs w:val="22"/>
        </w:rPr>
        <w:t>Th</w:t>
      </w:r>
      <w:r w:rsidRPr="00150338">
        <w:rPr>
          <w:rFonts w:cs="Arial"/>
          <w:color w:val="000000"/>
          <w:szCs w:val="22"/>
        </w:rPr>
        <w:t>e</w:t>
      </w:r>
      <w:r w:rsidRPr="00150338">
        <w:rPr>
          <w:rFonts w:cs="Arial"/>
          <w:color w:val="000000"/>
          <w:spacing w:val="15"/>
          <w:szCs w:val="22"/>
        </w:rPr>
        <w:t xml:space="preserve"> </w:t>
      </w:r>
      <w:r w:rsidRPr="00150338">
        <w:rPr>
          <w:rFonts w:cs="Arial"/>
          <w:color w:val="000000"/>
          <w:spacing w:val="2"/>
          <w:szCs w:val="22"/>
        </w:rPr>
        <w:t>gu</w:t>
      </w:r>
      <w:r w:rsidRPr="00150338">
        <w:rPr>
          <w:rFonts w:cs="Arial"/>
          <w:color w:val="000000"/>
          <w:spacing w:val="1"/>
          <w:szCs w:val="22"/>
        </w:rPr>
        <w:t>i</w:t>
      </w:r>
      <w:r w:rsidRPr="00150338">
        <w:rPr>
          <w:rFonts w:cs="Arial"/>
          <w:color w:val="000000"/>
          <w:spacing w:val="2"/>
          <w:szCs w:val="22"/>
        </w:rPr>
        <w:t>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3"/>
          <w:szCs w:val="22"/>
        </w:rPr>
        <w:t xml:space="preserve"> </w:t>
      </w:r>
      <w:r w:rsidRPr="00150338">
        <w:rPr>
          <w:rFonts w:cs="Arial"/>
          <w:color w:val="000000"/>
          <w:spacing w:val="2"/>
          <w:szCs w:val="22"/>
        </w:rPr>
        <w:t>p</w:t>
      </w:r>
      <w:r w:rsidRPr="00150338">
        <w:rPr>
          <w:rFonts w:cs="Arial"/>
          <w:color w:val="000000"/>
          <w:spacing w:val="1"/>
          <w:szCs w:val="22"/>
        </w:rPr>
        <w:t>ri</w:t>
      </w:r>
      <w:r w:rsidRPr="00150338">
        <w:rPr>
          <w:rFonts w:cs="Arial"/>
          <w:color w:val="000000"/>
          <w:spacing w:val="2"/>
          <w:szCs w:val="22"/>
        </w:rPr>
        <w:t>nc</w:t>
      </w:r>
      <w:r w:rsidRPr="00150338">
        <w:rPr>
          <w:rFonts w:cs="Arial"/>
          <w:color w:val="000000"/>
          <w:spacing w:val="1"/>
          <w:szCs w:val="22"/>
        </w:rPr>
        <w:t>i</w:t>
      </w:r>
      <w:r w:rsidRPr="00150338">
        <w:rPr>
          <w:rFonts w:cs="Arial"/>
          <w:color w:val="000000"/>
          <w:spacing w:val="2"/>
          <w:szCs w:val="22"/>
        </w:rPr>
        <w:t>p</w:t>
      </w:r>
      <w:r w:rsidRPr="00150338">
        <w:rPr>
          <w:rFonts w:cs="Arial"/>
          <w:color w:val="000000"/>
          <w:spacing w:val="1"/>
          <w:szCs w:val="22"/>
        </w:rPr>
        <w:t>l</w:t>
      </w:r>
      <w:r w:rsidRPr="00150338">
        <w:rPr>
          <w:rFonts w:cs="Arial"/>
          <w:color w:val="000000"/>
          <w:szCs w:val="22"/>
        </w:rPr>
        <w:t>e</w:t>
      </w:r>
      <w:r w:rsidRPr="00150338">
        <w:rPr>
          <w:rFonts w:cs="Arial"/>
          <w:color w:val="000000"/>
          <w:spacing w:val="26"/>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pacing w:val="2"/>
          <w:szCs w:val="22"/>
        </w:rPr>
        <w:t>ou</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1"/>
          <w:szCs w:val="22"/>
        </w:rPr>
        <w:t>i</w:t>
      </w:r>
      <w:r w:rsidRPr="00150338">
        <w:rPr>
          <w:rFonts w:cs="Arial"/>
          <w:color w:val="000000"/>
          <w:szCs w:val="22"/>
        </w:rPr>
        <w:t>s</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2"/>
          <w:szCs w:val="22"/>
        </w:rPr>
        <w:t>ensu</w:t>
      </w:r>
      <w:r w:rsidRPr="00150338">
        <w:rPr>
          <w:rFonts w:cs="Arial"/>
          <w:color w:val="000000"/>
          <w:spacing w:val="1"/>
          <w:szCs w:val="22"/>
        </w:rPr>
        <w:t>r</w:t>
      </w:r>
      <w:r w:rsidRPr="00150338">
        <w:rPr>
          <w:rFonts w:cs="Arial"/>
          <w:color w:val="000000"/>
          <w:szCs w:val="22"/>
        </w:rPr>
        <w:t>e</w:t>
      </w:r>
      <w:r w:rsidRPr="00150338">
        <w:rPr>
          <w:rFonts w:cs="Arial"/>
          <w:color w:val="000000"/>
          <w:spacing w:val="22"/>
          <w:szCs w:val="22"/>
        </w:rPr>
        <w:t xml:space="preserve"> </w:t>
      </w:r>
      <w:r w:rsidRPr="00150338">
        <w:rPr>
          <w:rFonts w:cs="Arial"/>
          <w:color w:val="000000"/>
          <w:spacing w:val="1"/>
          <w:szCs w:val="22"/>
        </w:rPr>
        <w:t>t</w:t>
      </w:r>
      <w:r w:rsidRPr="00150338">
        <w:rPr>
          <w:rFonts w:cs="Arial"/>
          <w:color w:val="000000"/>
          <w:spacing w:val="2"/>
          <w:szCs w:val="22"/>
        </w:rPr>
        <w:t>ha</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w w:val="103"/>
          <w:szCs w:val="22"/>
        </w:rPr>
        <w:t>t</w:t>
      </w:r>
      <w:r w:rsidRPr="00150338">
        <w:rPr>
          <w:rFonts w:cs="Arial"/>
          <w:color w:val="000000"/>
          <w:spacing w:val="2"/>
          <w:w w:val="103"/>
          <w:szCs w:val="22"/>
        </w:rPr>
        <w:t>h</w:t>
      </w:r>
      <w:r w:rsidRPr="00150338">
        <w:rPr>
          <w:rFonts w:cs="Arial"/>
          <w:color w:val="000000"/>
          <w:w w:val="103"/>
          <w:szCs w:val="22"/>
        </w:rPr>
        <w:t xml:space="preserve">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ha</w:t>
      </w:r>
      <w:r w:rsidRPr="00150338">
        <w:rPr>
          <w:rFonts w:cs="Arial"/>
          <w:color w:val="000000"/>
          <w:szCs w:val="22"/>
        </w:rPr>
        <w:t>s</w:t>
      </w:r>
      <w:r w:rsidRPr="00150338">
        <w:rPr>
          <w:rFonts w:cs="Arial"/>
          <w:color w:val="000000"/>
          <w:spacing w:val="13"/>
          <w:szCs w:val="22"/>
        </w:rPr>
        <w:t xml:space="preserve"> </w:t>
      </w:r>
      <w:r w:rsidRPr="00150338">
        <w:rPr>
          <w:rFonts w:cs="Arial"/>
          <w:color w:val="000000"/>
          <w:spacing w:val="2"/>
          <w:szCs w:val="22"/>
        </w:rPr>
        <w:t>acces</w:t>
      </w:r>
      <w:r w:rsidRPr="00150338">
        <w:rPr>
          <w:rFonts w:cs="Arial"/>
          <w:color w:val="000000"/>
          <w:szCs w:val="22"/>
        </w:rPr>
        <w:t>s</w:t>
      </w:r>
      <w:r w:rsidRPr="00150338">
        <w:rPr>
          <w:rFonts w:cs="Arial"/>
          <w:color w:val="000000"/>
          <w:spacing w:val="22"/>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w w:val="103"/>
          <w:szCs w:val="22"/>
        </w:rPr>
        <w:t>con</w:t>
      </w:r>
      <w:r w:rsidRPr="00150338">
        <w:rPr>
          <w:rFonts w:cs="Arial"/>
          <w:color w:val="000000"/>
          <w:spacing w:val="1"/>
          <w:w w:val="103"/>
          <w:szCs w:val="22"/>
        </w:rPr>
        <w:t>t</w:t>
      </w:r>
      <w:r w:rsidRPr="00150338">
        <w:rPr>
          <w:rFonts w:cs="Arial"/>
          <w:color w:val="000000"/>
          <w:spacing w:val="2"/>
          <w:w w:val="103"/>
          <w:szCs w:val="22"/>
        </w:rPr>
        <w:t>en</w:t>
      </w:r>
      <w:r w:rsidRPr="00150338">
        <w:rPr>
          <w:rFonts w:cs="Arial"/>
          <w:color w:val="000000"/>
          <w:spacing w:val="1"/>
          <w:w w:val="103"/>
          <w:szCs w:val="22"/>
        </w:rPr>
        <w:t>t</w:t>
      </w:r>
      <w:r w:rsidRPr="00150338">
        <w:rPr>
          <w:rFonts w:cs="Arial"/>
          <w:color w:val="000000"/>
          <w:w w:val="103"/>
          <w:szCs w:val="22"/>
        </w:rPr>
        <w:t>.</w:t>
      </w:r>
    </w:p>
    <w:p w14:paraId="29349AA4" w14:textId="77777777" w:rsidR="00451CF4" w:rsidRPr="00150338" w:rsidRDefault="00451CF4" w:rsidP="00451CF4">
      <w:pPr>
        <w:widowControl w:val="0"/>
        <w:autoSpaceDE w:val="0"/>
        <w:autoSpaceDN w:val="0"/>
        <w:adjustRightInd w:val="0"/>
        <w:spacing w:before="3" w:line="200" w:lineRule="exact"/>
        <w:rPr>
          <w:rFonts w:cs="Arial"/>
          <w:color w:val="000000"/>
          <w:szCs w:val="22"/>
        </w:rPr>
      </w:pPr>
    </w:p>
    <w:p w14:paraId="621D49D6" w14:textId="2C95277F" w:rsidR="00451CF4" w:rsidRPr="00150338" w:rsidRDefault="00451CF4" w:rsidP="00EC7E5E">
      <w:pPr>
        <w:widowControl w:val="0"/>
        <w:autoSpaceDE w:val="0"/>
        <w:autoSpaceDN w:val="0"/>
        <w:adjustRightInd w:val="0"/>
        <w:rPr>
          <w:rFonts w:cs="Arial"/>
          <w:color w:val="000000"/>
          <w:szCs w:val="22"/>
        </w:rPr>
      </w:pPr>
      <w:r w:rsidRPr="00150338">
        <w:rPr>
          <w:rFonts w:cs="Arial"/>
          <w:color w:val="000000"/>
          <w:spacing w:val="2"/>
          <w:szCs w:val="22"/>
        </w:rPr>
        <w:t>O</w:t>
      </w:r>
      <w:r w:rsidRPr="00150338">
        <w:rPr>
          <w:rFonts w:cs="Arial"/>
          <w:color w:val="000000"/>
          <w:szCs w:val="22"/>
        </w:rPr>
        <w:t>n</w:t>
      </w:r>
      <w:r w:rsidRPr="00150338">
        <w:rPr>
          <w:rFonts w:cs="Arial"/>
          <w:color w:val="000000"/>
          <w:spacing w:val="13"/>
          <w:szCs w:val="22"/>
        </w:rPr>
        <w:t xml:space="preserve"> </w:t>
      </w:r>
      <w:r w:rsidRPr="00150338">
        <w:rPr>
          <w:rFonts w:cs="Arial"/>
          <w:color w:val="000000"/>
          <w:spacing w:val="2"/>
          <w:szCs w:val="22"/>
        </w:rPr>
        <w:t>S</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rt</w:t>
      </w:r>
      <w:r w:rsidRPr="00150338">
        <w:rPr>
          <w:rFonts w:cs="Arial"/>
          <w:color w:val="000000"/>
          <w:spacing w:val="2"/>
          <w:szCs w:val="22"/>
        </w:rPr>
        <w:t>e</w:t>
      </w:r>
      <w:r w:rsidRPr="00150338">
        <w:rPr>
          <w:rFonts w:cs="Arial"/>
          <w:color w:val="000000"/>
          <w:szCs w:val="22"/>
        </w:rPr>
        <w:t>r</w:t>
      </w:r>
      <w:r w:rsidRPr="00150338">
        <w:rPr>
          <w:rFonts w:cs="Arial"/>
          <w:color w:val="000000"/>
          <w:spacing w:val="24"/>
          <w:szCs w:val="22"/>
        </w:rPr>
        <w:t xml:space="preserve"> </w:t>
      </w:r>
      <w:r w:rsidRPr="00150338">
        <w:rPr>
          <w:rFonts w:cs="Arial"/>
          <w:color w:val="000000"/>
          <w:spacing w:val="2"/>
          <w:szCs w:val="22"/>
        </w:rPr>
        <w:t>Ba</w:t>
      </w:r>
      <w:r w:rsidRPr="00150338">
        <w:rPr>
          <w:rFonts w:cs="Arial"/>
          <w:color w:val="000000"/>
          <w:spacing w:val="1"/>
          <w:szCs w:val="22"/>
        </w:rPr>
        <w:t>l</w:t>
      </w:r>
      <w:r w:rsidRPr="00150338">
        <w:rPr>
          <w:rFonts w:cs="Arial"/>
          <w:color w:val="000000"/>
          <w:spacing w:val="2"/>
          <w:szCs w:val="22"/>
        </w:rPr>
        <w:t>ance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2"/>
          <w:szCs w:val="22"/>
        </w:rPr>
        <w:t>Assess</w:t>
      </w:r>
      <w:r w:rsidRPr="00150338">
        <w:rPr>
          <w:rFonts w:cs="Arial"/>
          <w:color w:val="000000"/>
          <w:spacing w:val="3"/>
          <w:szCs w:val="22"/>
        </w:rPr>
        <w:t>m</w:t>
      </w:r>
      <w:r w:rsidRPr="00150338">
        <w:rPr>
          <w:rFonts w:cs="Arial"/>
          <w:color w:val="000000"/>
          <w:spacing w:val="2"/>
          <w:szCs w:val="22"/>
        </w:rPr>
        <w:t>en</w:t>
      </w:r>
      <w:r w:rsidRPr="00150338">
        <w:rPr>
          <w:rFonts w:cs="Arial"/>
          <w:color w:val="000000"/>
          <w:spacing w:val="1"/>
          <w:szCs w:val="22"/>
        </w:rPr>
        <w:t>t</w:t>
      </w:r>
      <w:r w:rsidRPr="00150338">
        <w:rPr>
          <w:rFonts w:cs="Arial"/>
          <w:color w:val="000000"/>
          <w:spacing w:val="2"/>
          <w:szCs w:val="22"/>
        </w:rPr>
        <w:t>s</w:t>
      </w:r>
      <w:r w:rsidRPr="00150338">
        <w:rPr>
          <w:rFonts w:cs="Arial"/>
          <w:color w:val="000000"/>
          <w:szCs w:val="22"/>
        </w:rPr>
        <w:t>,</w:t>
      </w:r>
      <w:r w:rsidRPr="00150338">
        <w:rPr>
          <w:rFonts w:cs="Arial"/>
          <w:color w:val="000000"/>
          <w:spacing w:val="39"/>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szCs w:val="22"/>
        </w:rPr>
        <w:t>a</w:t>
      </w:r>
      <w:r w:rsidRPr="00150338">
        <w:rPr>
          <w:rFonts w:cs="Arial"/>
          <w:color w:val="000000"/>
          <w:spacing w:val="1"/>
          <w:szCs w:val="22"/>
        </w:rPr>
        <w:t>r</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2"/>
          <w:szCs w:val="22"/>
        </w:rPr>
        <w:t>a</w:t>
      </w:r>
      <w:r w:rsidRPr="00150338">
        <w:rPr>
          <w:rFonts w:cs="Arial"/>
          <w:color w:val="000000"/>
          <w:spacing w:val="1"/>
          <w:szCs w:val="22"/>
        </w:rPr>
        <w:t>ll</w:t>
      </w:r>
      <w:r w:rsidRPr="00150338">
        <w:rPr>
          <w:rFonts w:cs="Arial"/>
          <w:color w:val="000000"/>
          <w:spacing w:val="2"/>
          <w:szCs w:val="22"/>
        </w:rPr>
        <w:t>owab</w:t>
      </w:r>
      <w:r w:rsidRPr="00150338">
        <w:rPr>
          <w:rFonts w:cs="Arial"/>
          <w:color w:val="000000"/>
          <w:spacing w:val="1"/>
          <w:szCs w:val="22"/>
        </w:rPr>
        <w:t>l</w:t>
      </w:r>
      <w:r w:rsidRPr="00150338">
        <w:rPr>
          <w:rFonts w:cs="Arial"/>
          <w:color w:val="000000"/>
          <w:szCs w:val="22"/>
        </w:rPr>
        <w:t>e</w:t>
      </w:r>
      <w:r w:rsidRPr="00150338">
        <w:rPr>
          <w:rFonts w:cs="Arial"/>
          <w:color w:val="000000"/>
          <w:spacing w:val="29"/>
          <w:szCs w:val="22"/>
        </w:rPr>
        <w:t xml:space="preserve"> </w:t>
      </w:r>
      <w:r w:rsidRPr="00150338">
        <w:rPr>
          <w:rFonts w:cs="Arial"/>
          <w:color w:val="000000"/>
          <w:spacing w:val="2"/>
          <w:szCs w:val="22"/>
        </w:rPr>
        <w:t>ac</w:t>
      </w:r>
      <w:r w:rsidRPr="00150338">
        <w:rPr>
          <w:rFonts w:cs="Arial"/>
          <w:color w:val="000000"/>
          <w:spacing w:val="1"/>
          <w:szCs w:val="22"/>
        </w:rPr>
        <w:t>r</w:t>
      </w:r>
      <w:r w:rsidRPr="00150338">
        <w:rPr>
          <w:rFonts w:cs="Arial"/>
          <w:color w:val="000000"/>
          <w:spacing w:val="2"/>
          <w:szCs w:val="22"/>
        </w:rPr>
        <w:t>os</w:t>
      </w:r>
      <w:r w:rsidRPr="00150338">
        <w:rPr>
          <w:rFonts w:cs="Arial"/>
          <w:color w:val="000000"/>
          <w:szCs w:val="22"/>
        </w:rPr>
        <w:t>s</w:t>
      </w:r>
      <w:r w:rsidRPr="00150338">
        <w:rPr>
          <w:rFonts w:cs="Arial"/>
          <w:color w:val="000000"/>
          <w:spacing w:val="22"/>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zCs w:val="22"/>
        </w:rPr>
        <w:t>l</w:t>
      </w:r>
      <w:r w:rsidRPr="00150338">
        <w:rPr>
          <w:rFonts w:cs="Arial"/>
          <w:color w:val="000000"/>
          <w:spacing w:val="10"/>
          <w:szCs w:val="22"/>
        </w:rPr>
        <w:t xml:space="preserve"> </w:t>
      </w:r>
      <w:r w:rsidRPr="00150338">
        <w:rPr>
          <w:rFonts w:cs="Arial"/>
          <w:color w:val="000000"/>
          <w:spacing w:val="2"/>
          <w:szCs w:val="22"/>
        </w:rPr>
        <w:t>g</w:t>
      </w:r>
      <w:r w:rsidRPr="00150338">
        <w:rPr>
          <w:rFonts w:cs="Arial"/>
          <w:color w:val="000000"/>
          <w:spacing w:val="1"/>
          <w:szCs w:val="22"/>
        </w:rPr>
        <w:t>r</w:t>
      </w:r>
      <w:r w:rsidRPr="00150338">
        <w:rPr>
          <w:rFonts w:cs="Arial"/>
          <w:color w:val="000000"/>
          <w:spacing w:val="2"/>
          <w:szCs w:val="22"/>
        </w:rPr>
        <w:t>ade</w:t>
      </w:r>
      <w:r w:rsidRPr="00150338">
        <w:rPr>
          <w:rFonts w:cs="Arial"/>
          <w:color w:val="000000"/>
          <w:szCs w:val="22"/>
        </w:rPr>
        <w:t>s</w:t>
      </w:r>
      <w:r w:rsidRPr="00150338">
        <w:rPr>
          <w:rFonts w:cs="Arial"/>
          <w:color w:val="000000"/>
          <w:spacing w:val="21"/>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0"/>
          <w:szCs w:val="22"/>
        </w:rPr>
        <w:t xml:space="preserve"> </w:t>
      </w:r>
      <w:r w:rsidRPr="00150338">
        <w:rPr>
          <w:rFonts w:cs="Arial"/>
          <w:color w:val="000000"/>
          <w:szCs w:val="22"/>
        </w:rPr>
        <w:t>a</w:t>
      </w:r>
      <w:r w:rsidRPr="00150338">
        <w:rPr>
          <w:rFonts w:cs="Arial"/>
          <w:color w:val="000000"/>
          <w:spacing w:val="7"/>
          <w:szCs w:val="22"/>
        </w:rPr>
        <w:t xml:space="preserve"> </w:t>
      </w:r>
      <w:r w:rsidRPr="00150338">
        <w:rPr>
          <w:rFonts w:cs="Arial"/>
          <w:b/>
          <w:bCs/>
          <w:color w:val="000000"/>
          <w:spacing w:val="2"/>
          <w:w w:val="103"/>
          <w:szCs w:val="22"/>
        </w:rPr>
        <w:t>des</w:t>
      </w:r>
      <w:r w:rsidRPr="00150338">
        <w:rPr>
          <w:rFonts w:cs="Arial"/>
          <w:b/>
          <w:bCs/>
          <w:color w:val="000000"/>
          <w:spacing w:val="1"/>
          <w:w w:val="103"/>
          <w:szCs w:val="22"/>
        </w:rPr>
        <w:t>i</w:t>
      </w:r>
      <w:r w:rsidRPr="00150338">
        <w:rPr>
          <w:rFonts w:cs="Arial"/>
          <w:b/>
          <w:bCs/>
          <w:color w:val="000000"/>
          <w:spacing w:val="2"/>
          <w:w w:val="103"/>
          <w:szCs w:val="22"/>
        </w:rPr>
        <w:t>gna</w:t>
      </w:r>
      <w:r w:rsidRPr="00150338">
        <w:rPr>
          <w:rFonts w:cs="Arial"/>
          <w:b/>
          <w:bCs/>
          <w:color w:val="000000"/>
          <w:spacing w:val="1"/>
          <w:w w:val="103"/>
          <w:szCs w:val="22"/>
        </w:rPr>
        <w:t>t</w:t>
      </w:r>
      <w:r w:rsidRPr="00150338">
        <w:rPr>
          <w:rFonts w:cs="Arial"/>
          <w:b/>
          <w:bCs/>
          <w:color w:val="000000"/>
          <w:spacing w:val="2"/>
          <w:w w:val="103"/>
          <w:szCs w:val="22"/>
        </w:rPr>
        <w:t>e</w:t>
      </w:r>
      <w:r w:rsidRPr="00150338">
        <w:rPr>
          <w:rFonts w:cs="Arial"/>
          <w:b/>
          <w:bCs/>
          <w:color w:val="000000"/>
          <w:w w:val="103"/>
          <w:szCs w:val="22"/>
        </w:rPr>
        <w:t xml:space="preserve">d </w:t>
      </w:r>
      <w:r w:rsidRPr="00150338">
        <w:rPr>
          <w:rFonts w:cs="Arial"/>
          <w:b/>
          <w:bCs/>
          <w:color w:val="000000"/>
          <w:spacing w:val="2"/>
          <w:szCs w:val="22"/>
        </w:rPr>
        <w:t>suppo</w:t>
      </w:r>
      <w:r w:rsidRPr="00150338">
        <w:rPr>
          <w:rFonts w:cs="Arial"/>
          <w:b/>
          <w:bCs/>
          <w:color w:val="000000"/>
          <w:spacing w:val="1"/>
          <w:szCs w:val="22"/>
        </w:rPr>
        <w:t>r</w:t>
      </w:r>
      <w:r w:rsidRPr="00150338">
        <w:rPr>
          <w:rFonts w:cs="Arial"/>
          <w:b/>
          <w:bCs/>
          <w:color w:val="000000"/>
          <w:szCs w:val="22"/>
        </w:rPr>
        <w:t>t</w:t>
      </w:r>
      <w:r w:rsidRPr="00150338">
        <w:rPr>
          <w:rFonts w:cs="Arial"/>
          <w:b/>
          <w:bCs/>
          <w:color w:val="000000"/>
          <w:spacing w:val="25"/>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c</w:t>
      </w:r>
      <w:r w:rsidRPr="00150338">
        <w:rPr>
          <w:rFonts w:cs="Arial"/>
          <w:color w:val="000000"/>
          <w:szCs w:val="22"/>
        </w:rPr>
        <w:t>s</w:t>
      </w:r>
      <w:r w:rsidRPr="00150338">
        <w:rPr>
          <w:rFonts w:cs="Arial"/>
          <w:color w:val="000000"/>
          <w:spacing w:val="37"/>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EL</w:t>
      </w:r>
      <w:r w:rsidRPr="00150338">
        <w:rPr>
          <w:rFonts w:cs="Arial"/>
          <w:color w:val="000000"/>
          <w:szCs w:val="22"/>
        </w:rPr>
        <w:t>A</w:t>
      </w:r>
      <w:r w:rsidRPr="00150338">
        <w:rPr>
          <w:rFonts w:cs="Arial"/>
          <w:color w:val="000000"/>
          <w:spacing w:val="16"/>
          <w:szCs w:val="22"/>
        </w:rPr>
        <w:t xml:space="preserve"> </w:t>
      </w:r>
      <w:r w:rsidRPr="00150338">
        <w:rPr>
          <w:rFonts w:cs="Arial"/>
          <w:color w:val="000000"/>
          <w:spacing w:val="1"/>
          <w:szCs w:val="22"/>
        </w:rPr>
        <w:t>it</w:t>
      </w:r>
      <w:r w:rsidRPr="00150338">
        <w:rPr>
          <w:rFonts w:cs="Arial"/>
          <w:color w:val="000000"/>
          <w:spacing w:val="2"/>
          <w:szCs w:val="22"/>
        </w:rPr>
        <w:t>e</w:t>
      </w:r>
      <w:r w:rsidRPr="00150338">
        <w:rPr>
          <w:rFonts w:cs="Arial"/>
          <w:color w:val="000000"/>
          <w:spacing w:val="3"/>
          <w:szCs w:val="22"/>
        </w:rPr>
        <w:t>m</w:t>
      </w:r>
      <w:r w:rsidRPr="00150338">
        <w:rPr>
          <w:rFonts w:cs="Arial"/>
          <w:color w:val="000000"/>
          <w:szCs w:val="22"/>
        </w:rPr>
        <w:t>s</w:t>
      </w:r>
      <w:r w:rsidRPr="00150338">
        <w:rPr>
          <w:rFonts w:cs="Arial"/>
          <w:color w:val="000000"/>
          <w:spacing w:val="19"/>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1"/>
          <w:szCs w:val="22"/>
        </w:rPr>
        <w:t xml:space="preserve">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op</w:t>
      </w:r>
      <w:r w:rsidRPr="00150338">
        <w:rPr>
          <w:rFonts w:cs="Arial"/>
          <w:color w:val="000000"/>
          <w:spacing w:val="1"/>
          <w:szCs w:val="22"/>
        </w:rPr>
        <w:t>ri</w:t>
      </w:r>
      <w:r w:rsidRPr="00150338">
        <w:rPr>
          <w:rFonts w:cs="Arial"/>
          <w:color w:val="000000"/>
          <w:spacing w:val="2"/>
          <w:szCs w:val="22"/>
        </w:rPr>
        <w:t>a</w:t>
      </w:r>
      <w:r w:rsidRPr="00150338">
        <w:rPr>
          <w:rFonts w:cs="Arial"/>
          <w:color w:val="000000"/>
          <w:spacing w:val="1"/>
          <w:szCs w:val="22"/>
        </w:rPr>
        <w:t>t</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1"/>
          <w:szCs w:val="22"/>
        </w:rPr>
        <w:t>(</w:t>
      </w:r>
      <w:r w:rsidRPr="00150338">
        <w:rPr>
          <w:rFonts w:cs="Arial"/>
          <w:color w:val="000000"/>
          <w:spacing w:val="2"/>
          <w:szCs w:val="22"/>
        </w:rPr>
        <w:t>no</w:t>
      </w:r>
      <w:r w:rsidRPr="00150338">
        <w:rPr>
          <w:rFonts w:cs="Arial"/>
          <w:color w:val="000000"/>
          <w:szCs w:val="22"/>
        </w:rPr>
        <w:t>t</w:t>
      </w:r>
      <w:r w:rsidRPr="00150338">
        <w:rPr>
          <w:rFonts w:cs="Arial"/>
          <w:color w:val="000000"/>
          <w:spacing w:val="14"/>
          <w:szCs w:val="22"/>
        </w:rPr>
        <w:t xml:space="preserve"> </w:t>
      </w:r>
      <w:r w:rsidRPr="00150338">
        <w:rPr>
          <w:rFonts w:cs="Arial"/>
          <w:color w:val="000000"/>
          <w:spacing w:val="2"/>
          <w:szCs w:val="22"/>
        </w:rPr>
        <w:t>EL</w:t>
      </w:r>
      <w:r w:rsidRPr="00150338">
        <w:rPr>
          <w:rFonts w:cs="Arial"/>
          <w:color w:val="000000"/>
          <w:szCs w:val="22"/>
        </w:rPr>
        <w:t>A</w:t>
      </w:r>
      <w:r w:rsidRPr="00150338">
        <w:rPr>
          <w:rFonts w:cs="Arial"/>
          <w:color w:val="000000"/>
          <w:spacing w:val="16"/>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2"/>
          <w:szCs w:val="22"/>
        </w:rPr>
        <w:t>passages</w:t>
      </w:r>
      <w:r w:rsidRPr="00150338">
        <w:rPr>
          <w:rFonts w:cs="Arial"/>
          <w:color w:val="000000"/>
          <w:spacing w:val="1"/>
          <w:szCs w:val="22"/>
        </w:rPr>
        <w:t>)</w:t>
      </w:r>
      <w:r w:rsidRPr="00150338">
        <w:rPr>
          <w:rFonts w:cs="Arial"/>
          <w:color w:val="000000"/>
          <w:szCs w:val="22"/>
        </w:rPr>
        <w:t>.</w:t>
      </w:r>
      <w:r w:rsidR="00544C6E" w:rsidRPr="00150338">
        <w:rPr>
          <w:rFonts w:cs="Arial"/>
          <w:color w:val="000000"/>
          <w:spacing w:val="32"/>
          <w:szCs w:val="22"/>
        </w:rPr>
        <w:t xml:space="preserve"> </w:t>
      </w:r>
      <w:r w:rsidR="00544C6E" w:rsidRPr="00150338">
        <w:rPr>
          <w:rFonts w:cs="Arial"/>
          <w:color w:val="000000"/>
          <w:spacing w:val="2"/>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w w:val="103"/>
          <w:szCs w:val="22"/>
        </w:rPr>
        <w:t>a</w:t>
      </w:r>
      <w:r w:rsidRPr="00150338">
        <w:rPr>
          <w:rFonts w:cs="Arial"/>
          <w:color w:val="000000"/>
          <w:spacing w:val="1"/>
          <w:w w:val="103"/>
          <w:szCs w:val="22"/>
        </w:rPr>
        <w:t>r</w:t>
      </w:r>
      <w:r w:rsidRPr="00150338">
        <w:rPr>
          <w:rFonts w:cs="Arial"/>
          <w:color w:val="000000"/>
          <w:w w:val="103"/>
          <w:szCs w:val="22"/>
        </w:rPr>
        <w:t xml:space="preserve">e </w:t>
      </w:r>
      <w:r w:rsidRPr="00150338">
        <w:rPr>
          <w:rFonts w:cs="Arial"/>
          <w:color w:val="000000"/>
          <w:spacing w:val="2"/>
          <w:szCs w:val="22"/>
        </w:rPr>
        <w:t>a</w:t>
      </w:r>
      <w:r w:rsidRPr="00150338">
        <w:rPr>
          <w:rFonts w:cs="Arial"/>
          <w:color w:val="000000"/>
          <w:spacing w:val="1"/>
          <w:szCs w:val="22"/>
        </w:rPr>
        <w:t>ll</w:t>
      </w:r>
      <w:r w:rsidRPr="00150338">
        <w:rPr>
          <w:rFonts w:cs="Arial"/>
          <w:color w:val="000000"/>
          <w:spacing w:val="2"/>
          <w:szCs w:val="22"/>
        </w:rPr>
        <w:t>owab</w:t>
      </w:r>
      <w:r w:rsidRPr="00150338">
        <w:rPr>
          <w:rFonts w:cs="Arial"/>
          <w:color w:val="000000"/>
          <w:spacing w:val="1"/>
          <w:szCs w:val="22"/>
        </w:rPr>
        <w:t>l</w:t>
      </w:r>
      <w:r w:rsidRPr="00150338">
        <w:rPr>
          <w:rFonts w:cs="Arial"/>
          <w:color w:val="000000"/>
          <w:szCs w:val="22"/>
        </w:rPr>
        <w:t>e</w:t>
      </w:r>
      <w:r w:rsidRPr="00150338">
        <w:rPr>
          <w:rFonts w:cs="Arial"/>
          <w:color w:val="000000"/>
          <w:spacing w:val="29"/>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2"/>
          <w:szCs w:val="22"/>
        </w:rPr>
        <w:t>EL</w:t>
      </w:r>
      <w:r w:rsidRPr="00150338">
        <w:rPr>
          <w:rFonts w:cs="Arial"/>
          <w:color w:val="000000"/>
          <w:szCs w:val="22"/>
        </w:rPr>
        <w:t>A</w:t>
      </w:r>
      <w:r w:rsidRPr="00150338">
        <w:rPr>
          <w:rFonts w:cs="Arial"/>
          <w:color w:val="000000"/>
          <w:spacing w:val="16"/>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2"/>
          <w:szCs w:val="22"/>
        </w:rPr>
        <w:t>passage</w:t>
      </w:r>
      <w:r w:rsidRPr="00150338">
        <w:rPr>
          <w:rFonts w:cs="Arial"/>
          <w:color w:val="000000"/>
          <w:szCs w:val="22"/>
        </w:rPr>
        <w:t>s</w:t>
      </w:r>
      <w:r w:rsidRPr="00150338">
        <w:rPr>
          <w:rFonts w:cs="Arial"/>
          <w:color w:val="000000"/>
          <w:spacing w:val="28"/>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0"/>
          <w:szCs w:val="22"/>
        </w:rPr>
        <w:t xml:space="preserve"> </w:t>
      </w:r>
      <w:r w:rsidRPr="00150338">
        <w:rPr>
          <w:rFonts w:cs="Arial"/>
          <w:color w:val="000000"/>
          <w:szCs w:val="22"/>
        </w:rPr>
        <w:t>a</w:t>
      </w:r>
      <w:r w:rsidRPr="00150338">
        <w:rPr>
          <w:rFonts w:cs="Arial"/>
          <w:color w:val="000000"/>
          <w:spacing w:val="7"/>
          <w:szCs w:val="22"/>
        </w:rPr>
        <w:t xml:space="preserve"> </w:t>
      </w:r>
      <w:r w:rsidRPr="00150338">
        <w:rPr>
          <w:rFonts w:cs="Arial"/>
          <w:b/>
          <w:bCs/>
          <w:color w:val="000000"/>
          <w:spacing w:val="2"/>
          <w:szCs w:val="22"/>
        </w:rPr>
        <w:t>docu</w:t>
      </w:r>
      <w:r w:rsidRPr="00150338">
        <w:rPr>
          <w:rFonts w:cs="Arial"/>
          <w:b/>
          <w:bCs/>
          <w:color w:val="000000"/>
          <w:spacing w:val="3"/>
          <w:szCs w:val="22"/>
        </w:rPr>
        <w:t>m</w:t>
      </w:r>
      <w:r w:rsidRPr="00150338">
        <w:rPr>
          <w:rFonts w:cs="Arial"/>
          <w:b/>
          <w:bCs/>
          <w:color w:val="000000"/>
          <w:spacing w:val="2"/>
          <w:szCs w:val="22"/>
        </w:rPr>
        <w:t>en</w:t>
      </w:r>
      <w:r w:rsidRPr="00150338">
        <w:rPr>
          <w:rFonts w:cs="Arial"/>
          <w:b/>
          <w:bCs/>
          <w:color w:val="000000"/>
          <w:spacing w:val="1"/>
          <w:szCs w:val="22"/>
        </w:rPr>
        <w:t>t</w:t>
      </w:r>
      <w:r w:rsidRPr="00150338">
        <w:rPr>
          <w:rFonts w:cs="Arial"/>
          <w:b/>
          <w:bCs/>
          <w:color w:val="000000"/>
          <w:spacing w:val="2"/>
          <w:szCs w:val="22"/>
        </w:rPr>
        <w:t>e</w:t>
      </w:r>
      <w:r w:rsidRPr="00150338">
        <w:rPr>
          <w:rFonts w:cs="Arial"/>
          <w:b/>
          <w:bCs/>
          <w:color w:val="000000"/>
          <w:szCs w:val="22"/>
        </w:rPr>
        <w:t>d</w:t>
      </w:r>
      <w:r w:rsidRPr="00150338">
        <w:rPr>
          <w:rFonts w:cs="Arial"/>
          <w:b/>
          <w:bCs/>
          <w:color w:val="000000"/>
          <w:spacing w:val="39"/>
          <w:szCs w:val="22"/>
        </w:rPr>
        <w:t xml:space="preserve"> </w:t>
      </w:r>
      <w:r w:rsidRPr="00150338">
        <w:rPr>
          <w:rFonts w:cs="Arial"/>
          <w:b/>
          <w:bCs/>
          <w:color w:val="000000"/>
          <w:spacing w:val="2"/>
          <w:szCs w:val="22"/>
        </w:rPr>
        <w:t>acco</w:t>
      </w:r>
      <w:r w:rsidRPr="00150338">
        <w:rPr>
          <w:rFonts w:cs="Arial"/>
          <w:b/>
          <w:bCs/>
          <w:color w:val="000000"/>
          <w:spacing w:val="3"/>
          <w:szCs w:val="22"/>
        </w:rPr>
        <w:t>mm</w:t>
      </w:r>
      <w:r w:rsidRPr="00150338">
        <w:rPr>
          <w:rFonts w:cs="Arial"/>
          <w:b/>
          <w:bCs/>
          <w:color w:val="000000"/>
          <w:spacing w:val="2"/>
          <w:szCs w:val="22"/>
        </w:rPr>
        <w:t>oda</w:t>
      </w:r>
      <w:r w:rsidRPr="00150338">
        <w:rPr>
          <w:rFonts w:cs="Arial"/>
          <w:b/>
          <w:bCs/>
          <w:color w:val="000000"/>
          <w:spacing w:val="1"/>
          <w:szCs w:val="22"/>
        </w:rPr>
        <w:t>ti</w:t>
      </w:r>
      <w:r w:rsidRPr="00150338">
        <w:rPr>
          <w:rFonts w:cs="Arial"/>
          <w:b/>
          <w:bCs/>
          <w:color w:val="000000"/>
          <w:spacing w:val="2"/>
          <w:szCs w:val="22"/>
        </w:rPr>
        <w:t>o</w:t>
      </w:r>
      <w:r w:rsidRPr="00150338">
        <w:rPr>
          <w:rFonts w:cs="Arial"/>
          <w:b/>
          <w:bCs/>
          <w:color w:val="000000"/>
          <w:szCs w:val="22"/>
        </w:rPr>
        <w:t>n</w:t>
      </w:r>
      <w:r w:rsidRPr="00150338">
        <w:rPr>
          <w:rFonts w:cs="Arial"/>
          <w:b/>
          <w:bCs/>
          <w:color w:val="000000"/>
          <w:spacing w:val="49"/>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all </w:t>
      </w:r>
      <w:r w:rsidRPr="00150338">
        <w:rPr>
          <w:rFonts w:cs="Arial"/>
          <w:color w:val="000000"/>
          <w:spacing w:val="2"/>
          <w:szCs w:val="22"/>
        </w:rPr>
        <w:t>g</w:t>
      </w:r>
      <w:r w:rsidRPr="00150338">
        <w:rPr>
          <w:rFonts w:cs="Arial"/>
          <w:color w:val="000000"/>
          <w:spacing w:val="1"/>
          <w:szCs w:val="22"/>
        </w:rPr>
        <w:t>r</w:t>
      </w:r>
      <w:r w:rsidRPr="00150338">
        <w:rPr>
          <w:rFonts w:cs="Arial"/>
          <w:color w:val="000000"/>
          <w:spacing w:val="2"/>
          <w:szCs w:val="22"/>
        </w:rPr>
        <w:t>ade</w:t>
      </w:r>
      <w:r w:rsidRPr="00150338">
        <w:rPr>
          <w:rFonts w:cs="Arial"/>
          <w:color w:val="000000"/>
          <w:szCs w:val="22"/>
        </w:rPr>
        <w:t>s</w:t>
      </w:r>
      <w:r w:rsidR="00EC7E5E">
        <w:rPr>
          <w:rFonts w:cs="Arial"/>
          <w:color w:val="000000"/>
          <w:szCs w:val="22"/>
        </w:rPr>
        <w:t xml:space="preserve"> (in addition to mathematics and ELA items)</w:t>
      </w:r>
      <w:r w:rsidRPr="00150338">
        <w:rPr>
          <w:rFonts w:cs="Arial"/>
          <w:color w:val="000000"/>
          <w:szCs w:val="22"/>
        </w:rPr>
        <w:t>.</w:t>
      </w:r>
      <w:r w:rsidRPr="00150338">
        <w:rPr>
          <w:rFonts w:cs="Arial"/>
          <w:color w:val="000000"/>
          <w:spacing w:val="12"/>
          <w:szCs w:val="22"/>
        </w:rPr>
        <w:t xml:space="preserve"> </w:t>
      </w:r>
      <w:r w:rsidRPr="00150338">
        <w:rPr>
          <w:rFonts w:cs="Arial"/>
          <w:color w:val="000000"/>
          <w:spacing w:val="2"/>
          <w:w w:val="103"/>
          <w:szCs w:val="22"/>
        </w:rPr>
        <w:t>No</w:t>
      </w:r>
      <w:r w:rsidRPr="00150338">
        <w:rPr>
          <w:rFonts w:cs="Arial"/>
          <w:color w:val="000000"/>
          <w:spacing w:val="1"/>
          <w:w w:val="103"/>
          <w:szCs w:val="22"/>
        </w:rPr>
        <w:t>t</w:t>
      </w:r>
      <w:r w:rsidRPr="00150338">
        <w:rPr>
          <w:rFonts w:cs="Arial"/>
          <w:color w:val="000000"/>
          <w:w w:val="103"/>
          <w:szCs w:val="22"/>
        </w:rPr>
        <w:t xml:space="preserve">e </w:t>
      </w:r>
      <w:r w:rsidRPr="00150338">
        <w:rPr>
          <w:rFonts w:cs="Arial"/>
          <w:color w:val="000000"/>
          <w:spacing w:val="1"/>
          <w:szCs w:val="22"/>
        </w:rPr>
        <w:t>t</w:t>
      </w:r>
      <w:r w:rsidRPr="00150338">
        <w:rPr>
          <w:rFonts w:cs="Arial"/>
          <w:color w:val="000000"/>
          <w:spacing w:val="2"/>
          <w:szCs w:val="22"/>
        </w:rPr>
        <w:t>ha</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pacing w:val="1"/>
          <w:szCs w:val="22"/>
        </w:rPr>
        <w:t>i</w:t>
      </w:r>
      <w:r w:rsidRPr="00150338">
        <w:rPr>
          <w:rFonts w:cs="Arial"/>
          <w:color w:val="000000"/>
          <w:szCs w:val="22"/>
        </w:rPr>
        <w:t>s</w:t>
      </w:r>
      <w:r w:rsidRPr="00150338">
        <w:rPr>
          <w:rFonts w:cs="Arial"/>
          <w:color w:val="000000"/>
          <w:spacing w:val="14"/>
          <w:szCs w:val="22"/>
        </w:rPr>
        <w:t xml:space="preserve"> </w:t>
      </w:r>
      <w:r w:rsidRPr="00150338">
        <w:rPr>
          <w:rFonts w:cs="Arial"/>
          <w:color w:val="000000"/>
          <w:spacing w:val="2"/>
          <w:szCs w:val="22"/>
        </w:rPr>
        <w:t>acco</w:t>
      </w:r>
      <w:r w:rsidRPr="00150338">
        <w:rPr>
          <w:rFonts w:cs="Arial"/>
          <w:color w:val="000000"/>
          <w:spacing w:val="3"/>
          <w:szCs w:val="22"/>
        </w:rPr>
        <w:t>mm</w:t>
      </w:r>
      <w:r w:rsidRPr="00150338">
        <w:rPr>
          <w:rFonts w:cs="Arial"/>
          <w:color w:val="000000"/>
          <w:spacing w:val="2"/>
          <w:szCs w:val="22"/>
        </w:rPr>
        <w:t>oda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45"/>
          <w:szCs w:val="22"/>
        </w:rPr>
        <w:t xml:space="preserve"> </w:t>
      </w:r>
      <w:r w:rsidRPr="00150338">
        <w:rPr>
          <w:rFonts w:cs="Arial"/>
          <w:color w:val="000000"/>
          <w:spacing w:val="1"/>
          <w:szCs w:val="22"/>
        </w:rPr>
        <w:t>i</w:t>
      </w:r>
      <w:r w:rsidRPr="00150338">
        <w:rPr>
          <w:rFonts w:cs="Arial"/>
          <w:color w:val="000000"/>
          <w:szCs w:val="22"/>
        </w:rPr>
        <w:t>s</w:t>
      </w:r>
      <w:r w:rsidRPr="00150338">
        <w:rPr>
          <w:rFonts w:cs="Arial"/>
          <w:color w:val="000000"/>
          <w:spacing w:val="9"/>
          <w:szCs w:val="22"/>
        </w:rPr>
        <w:t xml:space="preserve">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op</w:t>
      </w:r>
      <w:r w:rsidRPr="00150338">
        <w:rPr>
          <w:rFonts w:cs="Arial"/>
          <w:color w:val="000000"/>
          <w:spacing w:val="1"/>
          <w:szCs w:val="22"/>
        </w:rPr>
        <w:t>ri</w:t>
      </w:r>
      <w:r w:rsidRPr="00150338">
        <w:rPr>
          <w:rFonts w:cs="Arial"/>
          <w:color w:val="000000"/>
          <w:spacing w:val="2"/>
          <w:szCs w:val="22"/>
        </w:rPr>
        <w:t>a</w:t>
      </w:r>
      <w:r w:rsidRPr="00150338">
        <w:rPr>
          <w:rFonts w:cs="Arial"/>
          <w:color w:val="000000"/>
          <w:spacing w:val="1"/>
          <w:szCs w:val="22"/>
        </w:rPr>
        <w:t>t</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ve</w:t>
      </w:r>
      <w:r w:rsidRPr="00150338">
        <w:rPr>
          <w:rFonts w:cs="Arial"/>
          <w:color w:val="000000"/>
          <w:spacing w:val="1"/>
          <w:szCs w:val="22"/>
        </w:rPr>
        <w:t>r</w:t>
      </w:r>
      <w:r w:rsidRPr="00150338">
        <w:rPr>
          <w:rFonts w:cs="Arial"/>
          <w:color w:val="000000"/>
          <w:szCs w:val="22"/>
        </w:rPr>
        <w:t>y</w:t>
      </w:r>
      <w:r w:rsidRPr="00150338">
        <w:rPr>
          <w:rFonts w:cs="Arial"/>
          <w:color w:val="000000"/>
          <w:spacing w:val="16"/>
          <w:szCs w:val="22"/>
        </w:rPr>
        <w:t xml:space="preserve"> </w:t>
      </w:r>
      <w:r w:rsidRPr="00150338">
        <w:rPr>
          <w:rFonts w:cs="Arial"/>
          <w:color w:val="000000"/>
          <w:spacing w:val="2"/>
          <w:szCs w:val="22"/>
        </w:rPr>
        <w:t>s</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l</w:t>
      </w:r>
      <w:r w:rsidRPr="00150338">
        <w:rPr>
          <w:rFonts w:cs="Arial"/>
          <w:color w:val="000000"/>
          <w:szCs w:val="22"/>
        </w:rPr>
        <w:t>l</w:t>
      </w:r>
      <w:r w:rsidRPr="00150338">
        <w:rPr>
          <w:rFonts w:cs="Arial"/>
          <w:color w:val="000000"/>
          <w:spacing w:val="17"/>
          <w:szCs w:val="22"/>
        </w:rPr>
        <w:t xml:space="preserve"> </w:t>
      </w:r>
      <w:r w:rsidRPr="00150338">
        <w:rPr>
          <w:rFonts w:cs="Arial"/>
          <w:color w:val="000000"/>
          <w:spacing w:val="2"/>
          <w:szCs w:val="22"/>
        </w:rPr>
        <w:t>nu</w:t>
      </w:r>
      <w:r w:rsidRPr="00150338">
        <w:rPr>
          <w:rFonts w:cs="Arial"/>
          <w:color w:val="000000"/>
          <w:spacing w:val="3"/>
          <w:szCs w:val="22"/>
        </w:rPr>
        <w:t>m</w:t>
      </w:r>
      <w:r w:rsidRPr="00150338">
        <w:rPr>
          <w:rFonts w:cs="Arial"/>
          <w:color w:val="000000"/>
          <w:spacing w:val="2"/>
          <w:szCs w:val="22"/>
        </w:rPr>
        <w:t>be</w:t>
      </w:r>
      <w:r w:rsidRPr="00150338">
        <w:rPr>
          <w:rFonts w:cs="Arial"/>
          <w:color w:val="000000"/>
          <w:szCs w:val="22"/>
        </w:rPr>
        <w:t>r</w:t>
      </w:r>
      <w:r w:rsidRPr="00150338">
        <w:rPr>
          <w:rFonts w:cs="Arial"/>
          <w:color w:val="000000"/>
          <w:spacing w:val="23"/>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1"/>
          <w:szCs w:val="22"/>
        </w:rPr>
        <w:t>(</w:t>
      </w:r>
      <w:r w:rsidRPr="00150338">
        <w:rPr>
          <w:rFonts w:cs="Arial"/>
          <w:color w:val="000000"/>
          <w:spacing w:val="2"/>
          <w:szCs w:val="22"/>
        </w:rPr>
        <w:t>es</w:t>
      </w:r>
      <w:r w:rsidRPr="00150338">
        <w:rPr>
          <w:rFonts w:cs="Arial"/>
          <w:color w:val="000000"/>
          <w:spacing w:val="1"/>
          <w:szCs w:val="22"/>
        </w:rPr>
        <w:t>ti</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32"/>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2"/>
          <w:w w:val="103"/>
          <w:szCs w:val="22"/>
        </w:rPr>
        <w:t>b</w:t>
      </w:r>
      <w:r w:rsidRPr="00150338">
        <w:rPr>
          <w:rFonts w:cs="Arial"/>
          <w:color w:val="000000"/>
          <w:w w:val="103"/>
          <w:szCs w:val="22"/>
        </w:rPr>
        <w:t>e</w:t>
      </w:r>
      <w:r w:rsidRPr="00150338">
        <w:rPr>
          <w:rFonts w:cs="Arial"/>
          <w:color w:val="000000"/>
          <w:szCs w:val="22"/>
        </w:rPr>
        <w:t xml:space="preserve">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ox</w:t>
      </w:r>
      <w:r w:rsidRPr="00150338">
        <w:rPr>
          <w:rFonts w:cs="Arial"/>
          <w:color w:val="000000"/>
          <w:spacing w:val="1"/>
          <w:szCs w:val="22"/>
        </w:rPr>
        <w:t>i</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pacing w:val="1"/>
          <w:szCs w:val="22"/>
        </w:rPr>
        <w:t>l</w:t>
      </w:r>
      <w:r w:rsidRPr="00150338">
        <w:rPr>
          <w:rFonts w:cs="Arial"/>
          <w:color w:val="000000"/>
          <w:szCs w:val="22"/>
        </w:rPr>
        <w:t>y</w:t>
      </w:r>
      <w:r w:rsidRPr="00150338">
        <w:rPr>
          <w:rFonts w:cs="Arial"/>
          <w:color w:val="000000"/>
          <w:spacing w:val="40"/>
          <w:szCs w:val="22"/>
        </w:rPr>
        <w:t xml:space="preserve"> </w:t>
      </w:r>
      <w:r w:rsidRPr="00150338">
        <w:rPr>
          <w:rFonts w:cs="Arial"/>
          <w:color w:val="000000"/>
          <w:spacing w:val="2"/>
          <w:szCs w:val="22"/>
        </w:rPr>
        <w:t>1</w:t>
      </w:r>
      <w:r w:rsidRPr="00150338">
        <w:rPr>
          <w:rFonts w:cs="Arial"/>
          <w:color w:val="000000"/>
          <w:spacing w:val="1"/>
          <w:szCs w:val="22"/>
        </w:rPr>
        <w:t>-</w:t>
      </w:r>
      <w:r w:rsidRPr="00150338">
        <w:rPr>
          <w:rFonts w:cs="Arial"/>
          <w:color w:val="000000"/>
          <w:spacing w:val="2"/>
          <w:szCs w:val="22"/>
        </w:rPr>
        <w:t>2</w:t>
      </w:r>
      <w:r w:rsidRPr="00150338">
        <w:rPr>
          <w:rFonts w:cs="Arial"/>
          <w:color w:val="000000"/>
          <w:szCs w:val="22"/>
        </w:rPr>
        <w:t>%</w:t>
      </w:r>
      <w:r w:rsidRPr="00150338">
        <w:rPr>
          <w:rFonts w:cs="Arial"/>
          <w:color w:val="000000"/>
          <w:spacing w:val="19"/>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szCs w:val="22"/>
        </w:rPr>
        <w:t>d</w:t>
      </w:r>
      <w:r w:rsidRPr="00150338">
        <w:rPr>
          <w:rFonts w:cs="Arial"/>
          <w:color w:val="000000"/>
          <w:spacing w:val="1"/>
          <w:szCs w:val="22"/>
        </w:rPr>
        <w:t>i</w:t>
      </w:r>
      <w:r w:rsidRPr="00150338">
        <w:rPr>
          <w:rFonts w:cs="Arial"/>
          <w:color w:val="000000"/>
          <w:spacing w:val="2"/>
          <w:szCs w:val="22"/>
        </w:rPr>
        <w:t>sab</w:t>
      </w:r>
      <w:r w:rsidRPr="00150338">
        <w:rPr>
          <w:rFonts w:cs="Arial"/>
          <w:color w:val="000000"/>
          <w:spacing w:val="1"/>
          <w:szCs w:val="22"/>
        </w:rPr>
        <w:t>iliti</w:t>
      </w:r>
      <w:r w:rsidRPr="00150338">
        <w:rPr>
          <w:rFonts w:cs="Arial"/>
          <w:color w:val="000000"/>
          <w:spacing w:val="2"/>
          <w:szCs w:val="22"/>
        </w:rPr>
        <w:t>e</w:t>
      </w:r>
      <w:r w:rsidRPr="00150338">
        <w:rPr>
          <w:rFonts w:cs="Arial"/>
          <w:color w:val="000000"/>
          <w:szCs w:val="22"/>
        </w:rPr>
        <w:t>s</w:t>
      </w:r>
      <w:r w:rsidRPr="00150338">
        <w:rPr>
          <w:rFonts w:cs="Arial"/>
          <w:color w:val="000000"/>
          <w:spacing w:val="30"/>
          <w:szCs w:val="22"/>
        </w:rPr>
        <w:t xml:space="preserve"> </w:t>
      </w:r>
      <w:r w:rsidRPr="00150338">
        <w:rPr>
          <w:rFonts w:cs="Arial"/>
          <w:color w:val="000000"/>
          <w:spacing w:val="2"/>
          <w:szCs w:val="22"/>
        </w:rPr>
        <w:t>pa</w:t>
      </w:r>
      <w:r w:rsidRPr="00150338">
        <w:rPr>
          <w:rFonts w:cs="Arial"/>
          <w:color w:val="000000"/>
          <w:spacing w:val="1"/>
          <w:szCs w:val="22"/>
        </w:rPr>
        <w:t>rti</w:t>
      </w:r>
      <w:r w:rsidRPr="00150338">
        <w:rPr>
          <w:rFonts w:cs="Arial"/>
          <w:color w:val="000000"/>
          <w:spacing w:val="2"/>
          <w:szCs w:val="22"/>
        </w:rPr>
        <w:t>c</w:t>
      </w:r>
      <w:r w:rsidRPr="00150338">
        <w:rPr>
          <w:rFonts w:cs="Arial"/>
          <w:color w:val="000000"/>
          <w:spacing w:val="1"/>
          <w:szCs w:val="22"/>
        </w:rPr>
        <w:t>i</w:t>
      </w:r>
      <w:r w:rsidRPr="00150338">
        <w:rPr>
          <w:rFonts w:cs="Arial"/>
          <w:color w:val="000000"/>
          <w:spacing w:val="2"/>
          <w:szCs w:val="22"/>
        </w:rPr>
        <w:t>pa</w:t>
      </w:r>
      <w:r w:rsidRPr="00150338">
        <w:rPr>
          <w:rFonts w:cs="Arial"/>
          <w:color w:val="000000"/>
          <w:spacing w:val="1"/>
          <w:szCs w:val="22"/>
        </w:rPr>
        <w:t>ti</w:t>
      </w:r>
      <w:r w:rsidRPr="00150338">
        <w:rPr>
          <w:rFonts w:cs="Arial"/>
          <w:color w:val="000000"/>
          <w:spacing w:val="2"/>
          <w:szCs w:val="22"/>
        </w:rPr>
        <w:t>n</w:t>
      </w:r>
      <w:r w:rsidRPr="00150338">
        <w:rPr>
          <w:rFonts w:cs="Arial"/>
          <w:color w:val="000000"/>
          <w:szCs w:val="22"/>
        </w:rPr>
        <w:t>g</w:t>
      </w:r>
      <w:r w:rsidRPr="00150338">
        <w:rPr>
          <w:rFonts w:cs="Arial"/>
          <w:color w:val="000000"/>
          <w:spacing w:val="36"/>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gene</w:t>
      </w:r>
      <w:r w:rsidRPr="00150338">
        <w:rPr>
          <w:rFonts w:cs="Arial"/>
          <w:color w:val="000000"/>
          <w:spacing w:val="1"/>
          <w:szCs w:val="22"/>
        </w:rPr>
        <w:t>r</w:t>
      </w:r>
      <w:r w:rsidRPr="00150338">
        <w:rPr>
          <w:rFonts w:cs="Arial"/>
          <w:color w:val="000000"/>
          <w:spacing w:val="2"/>
          <w:szCs w:val="22"/>
        </w:rPr>
        <w:t>a</w:t>
      </w:r>
      <w:r w:rsidRPr="00150338">
        <w:rPr>
          <w:rFonts w:cs="Arial"/>
          <w:color w:val="000000"/>
          <w:szCs w:val="22"/>
        </w:rPr>
        <w:t>l</w:t>
      </w:r>
      <w:r w:rsidRPr="00150338">
        <w:rPr>
          <w:rFonts w:cs="Arial"/>
          <w:color w:val="000000"/>
          <w:spacing w:val="23"/>
          <w:szCs w:val="22"/>
        </w:rPr>
        <w:t xml:space="preserve"> </w:t>
      </w:r>
      <w:r w:rsidRPr="00150338">
        <w:rPr>
          <w:rFonts w:cs="Arial"/>
          <w:color w:val="000000"/>
          <w:spacing w:val="2"/>
          <w:szCs w:val="22"/>
        </w:rPr>
        <w:t>assess</w:t>
      </w:r>
      <w:r w:rsidRPr="00150338">
        <w:rPr>
          <w:rFonts w:cs="Arial"/>
          <w:color w:val="000000"/>
          <w:spacing w:val="3"/>
          <w:szCs w:val="22"/>
        </w:rPr>
        <w:t>m</w:t>
      </w:r>
      <w:r w:rsidRPr="00150338">
        <w:rPr>
          <w:rFonts w:cs="Arial"/>
          <w:color w:val="000000"/>
          <w:spacing w:val="2"/>
          <w:szCs w:val="22"/>
        </w:rPr>
        <w:t>en</w:t>
      </w:r>
      <w:r w:rsidRPr="00150338">
        <w:rPr>
          <w:rFonts w:cs="Arial"/>
          <w:color w:val="000000"/>
          <w:spacing w:val="1"/>
          <w:szCs w:val="22"/>
        </w:rPr>
        <w:t>t)</w:t>
      </w:r>
      <w:r w:rsidRPr="00150338">
        <w:rPr>
          <w:rFonts w:cs="Arial"/>
          <w:color w:val="000000"/>
          <w:szCs w:val="22"/>
        </w:rPr>
        <w:t>.</w:t>
      </w:r>
      <w:r w:rsidRPr="00150338">
        <w:rPr>
          <w:rFonts w:cs="Arial"/>
          <w:color w:val="000000"/>
          <w:spacing w:val="38"/>
          <w:szCs w:val="22"/>
        </w:rPr>
        <w:t xml:space="preserve"> </w:t>
      </w:r>
      <w:r w:rsidRPr="00150338">
        <w:rPr>
          <w:rFonts w:cs="Arial"/>
          <w:color w:val="000000"/>
          <w:spacing w:val="2"/>
          <w:szCs w:val="22"/>
        </w:rPr>
        <w:t>Fo</w:t>
      </w:r>
      <w:r w:rsidRPr="00150338">
        <w:rPr>
          <w:rFonts w:cs="Arial"/>
          <w:color w:val="000000"/>
          <w:szCs w:val="22"/>
        </w:rPr>
        <w:t>r</w:t>
      </w:r>
      <w:r w:rsidRPr="00150338">
        <w:rPr>
          <w:rFonts w:cs="Arial"/>
          <w:color w:val="000000"/>
          <w:spacing w:val="13"/>
          <w:szCs w:val="22"/>
        </w:rPr>
        <w:t xml:space="preserve"> </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33"/>
          <w:szCs w:val="22"/>
        </w:rPr>
        <w:t xml:space="preserve"> </w:t>
      </w:r>
      <w:r w:rsidRPr="00150338">
        <w:rPr>
          <w:rFonts w:cs="Arial"/>
          <w:color w:val="000000"/>
          <w:spacing w:val="2"/>
          <w:w w:val="103"/>
          <w:szCs w:val="22"/>
        </w:rPr>
        <w:t xml:space="preserve">on </w:t>
      </w:r>
      <w:r w:rsidRPr="00150338">
        <w:rPr>
          <w:rFonts w:cs="Arial"/>
          <w:color w:val="000000"/>
          <w:spacing w:val="2"/>
          <w:szCs w:val="22"/>
        </w:rPr>
        <w:t>docu</w:t>
      </w:r>
      <w:r w:rsidRPr="00150338">
        <w:rPr>
          <w:rFonts w:cs="Arial"/>
          <w:color w:val="000000"/>
          <w:spacing w:val="3"/>
          <w:szCs w:val="22"/>
        </w:rPr>
        <w:t>m</w:t>
      </w:r>
      <w:r w:rsidRPr="00150338">
        <w:rPr>
          <w:rFonts w:cs="Arial"/>
          <w:color w:val="000000"/>
          <w:spacing w:val="2"/>
          <w:szCs w:val="22"/>
        </w:rPr>
        <w:t>en</w:t>
      </w:r>
      <w:r w:rsidRPr="00150338">
        <w:rPr>
          <w:rFonts w:cs="Arial"/>
          <w:color w:val="000000"/>
          <w:spacing w:val="1"/>
          <w:szCs w:val="22"/>
        </w:rPr>
        <w:t>t</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42"/>
          <w:szCs w:val="22"/>
        </w:rPr>
        <w:t xml:space="preserve"> </w:t>
      </w:r>
      <w:r w:rsidRPr="00150338">
        <w:rPr>
          <w:rFonts w:cs="Arial"/>
          <w:color w:val="000000"/>
          <w:spacing w:val="1"/>
          <w:szCs w:val="22"/>
        </w:rPr>
        <w:t>r</w:t>
      </w:r>
      <w:r w:rsidRPr="00150338">
        <w:rPr>
          <w:rFonts w:cs="Arial"/>
          <w:color w:val="000000"/>
          <w:spacing w:val="2"/>
          <w:szCs w:val="22"/>
        </w:rPr>
        <w:t>equ</w:t>
      </w:r>
      <w:r w:rsidRPr="00150338">
        <w:rPr>
          <w:rFonts w:cs="Arial"/>
          <w:color w:val="000000"/>
          <w:spacing w:val="1"/>
          <w:szCs w:val="22"/>
        </w:rPr>
        <w:t>ir</w:t>
      </w:r>
      <w:r w:rsidRPr="00150338">
        <w:rPr>
          <w:rFonts w:cs="Arial"/>
          <w:color w:val="000000"/>
          <w:spacing w:val="2"/>
          <w:szCs w:val="22"/>
        </w:rPr>
        <w:t>e</w:t>
      </w:r>
      <w:r w:rsidRPr="00150338">
        <w:rPr>
          <w:rFonts w:cs="Arial"/>
          <w:color w:val="000000"/>
          <w:spacing w:val="3"/>
          <w:szCs w:val="22"/>
        </w:rPr>
        <w:t>m</w:t>
      </w:r>
      <w:r w:rsidRPr="00150338">
        <w:rPr>
          <w:rFonts w:cs="Arial"/>
          <w:color w:val="000000"/>
          <w:spacing w:val="2"/>
          <w:szCs w:val="22"/>
        </w:rPr>
        <w:t>en</w:t>
      </w:r>
      <w:r w:rsidRPr="00150338">
        <w:rPr>
          <w:rFonts w:cs="Arial"/>
          <w:color w:val="000000"/>
          <w:spacing w:val="1"/>
          <w:szCs w:val="22"/>
        </w:rPr>
        <w:t>t</w:t>
      </w:r>
      <w:r w:rsidRPr="00150338">
        <w:rPr>
          <w:rFonts w:cs="Arial"/>
          <w:color w:val="000000"/>
          <w:szCs w:val="22"/>
        </w:rPr>
        <w:t>s</w:t>
      </w:r>
      <w:r w:rsidRPr="00150338">
        <w:rPr>
          <w:rFonts w:cs="Arial"/>
          <w:color w:val="000000"/>
          <w:spacing w:val="38"/>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dec</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i</w:t>
      </w:r>
      <w:r w:rsidRPr="00150338">
        <w:rPr>
          <w:rFonts w:cs="Arial"/>
          <w:color w:val="000000"/>
          <w:spacing w:val="2"/>
          <w:szCs w:val="22"/>
        </w:rPr>
        <w:t>on</w:t>
      </w:r>
      <w:r w:rsidRPr="00150338">
        <w:rPr>
          <w:rFonts w:cs="Arial"/>
          <w:color w:val="000000"/>
          <w:spacing w:val="1"/>
          <w:szCs w:val="22"/>
        </w:rPr>
        <w:t>-</w:t>
      </w:r>
      <w:r w:rsidRPr="00150338">
        <w:rPr>
          <w:rFonts w:cs="Arial"/>
          <w:color w:val="000000"/>
          <w:spacing w:val="3"/>
          <w:szCs w:val="22"/>
        </w:rPr>
        <w:t>m</w:t>
      </w:r>
      <w:r w:rsidRPr="00150338">
        <w:rPr>
          <w:rFonts w:cs="Arial"/>
          <w:color w:val="000000"/>
          <w:spacing w:val="2"/>
          <w:szCs w:val="22"/>
        </w:rPr>
        <w:t>ak</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46"/>
          <w:szCs w:val="22"/>
        </w:rPr>
        <w:t xml:space="preserve"> </w:t>
      </w:r>
      <w:r w:rsidRPr="00150338">
        <w:rPr>
          <w:rFonts w:cs="Arial"/>
          <w:color w:val="000000"/>
          <w:spacing w:val="2"/>
          <w:szCs w:val="22"/>
        </w:rPr>
        <w:t>c</w:t>
      </w:r>
      <w:r w:rsidRPr="00150338">
        <w:rPr>
          <w:rFonts w:cs="Arial"/>
          <w:color w:val="000000"/>
          <w:spacing w:val="1"/>
          <w:szCs w:val="22"/>
        </w:rPr>
        <w:t>rit</w:t>
      </w:r>
      <w:r w:rsidRPr="00150338">
        <w:rPr>
          <w:rFonts w:cs="Arial"/>
          <w:color w:val="000000"/>
          <w:spacing w:val="2"/>
          <w:szCs w:val="22"/>
        </w:rPr>
        <w:t>e</w:t>
      </w:r>
      <w:r w:rsidRPr="00150338">
        <w:rPr>
          <w:rFonts w:cs="Arial"/>
          <w:color w:val="000000"/>
          <w:spacing w:val="1"/>
          <w:szCs w:val="22"/>
        </w:rPr>
        <w:t>ri</w:t>
      </w:r>
      <w:r w:rsidRPr="00150338">
        <w:rPr>
          <w:rFonts w:cs="Arial"/>
          <w:color w:val="000000"/>
          <w:szCs w:val="22"/>
        </w:rPr>
        <w:t>a</w:t>
      </w:r>
      <w:r w:rsidRPr="00150338">
        <w:rPr>
          <w:rFonts w:cs="Arial"/>
          <w:color w:val="000000"/>
          <w:spacing w:val="22"/>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2"/>
          <w:szCs w:val="22"/>
        </w:rPr>
        <w:t>us</w:t>
      </w:r>
      <w:r w:rsidRPr="00150338">
        <w:rPr>
          <w:rFonts w:cs="Arial"/>
          <w:color w:val="000000"/>
          <w:szCs w:val="22"/>
        </w:rPr>
        <w:t>e</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w:t>
      </w:r>
      <w:r w:rsidRPr="00150338">
        <w:rPr>
          <w:rFonts w:cs="Arial"/>
          <w:color w:val="000000"/>
          <w:spacing w:val="3"/>
          <w:szCs w:val="22"/>
        </w:rPr>
        <w:t>a</w:t>
      </w:r>
      <w:r w:rsidRPr="00150338">
        <w:rPr>
          <w:rFonts w:cs="Arial"/>
          <w:color w:val="000000"/>
          <w:spacing w:val="2"/>
          <w:szCs w:val="22"/>
        </w:rPr>
        <w:t>de</w:t>
      </w:r>
      <w:r w:rsidRPr="00150338">
        <w:rPr>
          <w:rFonts w:cs="Arial"/>
          <w:color w:val="000000"/>
          <w:spacing w:val="1"/>
          <w:szCs w:val="22"/>
        </w:rPr>
        <w:t>r</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zCs w:val="22"/>
        </w:rPr>
        <w:t>l</w:t>
      </w:r>
      <w:r w:rsidRPr="00150338">
        <w:rPr>
          <w:rFonts w:cs="Arial"/>
          <w:color w:val="000000"/>
          <w:spacing w:val="10"/>
          <w:szCs w:val="22"/>
        </w:rPr>
        <w:t xml:space="preserve"> </w:t>
      </w:r>
      <w:r w:rsidRPr="00150338">
        <w:rPr>
          <w:rFonts w:cs="Arial"/>
          <w:color w:val="000000"/>
          <w:spacing w:val="2"/>
          <w:szCs w:val="22"/>
        </w:rPr>
        <w:t>o</w:t>
      </w:r>
      <w:r w:rsidRPr="00150338">
        <w:rPr>
          <w:rFonts w:cs="Arial"/>
          <w:color w:val="000000"/>
          <w:spacing w:val="1"/>
          <w:szCs w:val="22"/>
        </w:rPr>
        <w:t>t</w:t>
      </w:r>
      <w:r w:rsidRPr="00150338">
        <w:rPr>
          <w:rFonts w:cs="Arial"/>
          <w:color w:val="000000"/>
          <w:spacing w:val="2"/>
          <w:szCs w:val="22"/>
        </w:rPr>
        <w:t>he</w:t>
      </w:r>
      <w:r w:rsidRPr="00150338">
        <w:rPr>
          <w:rFonts w:cs="Arial"/>
          <w:color w:val="000000"/>
          <w:szCs w:val="22"/>
        </w:rPr>
        <w:t>r</w:t>
      </w:r>
      <w:r w:rsidRPr="00150338">
        <w:rPr>
          <w:rFonts w:cs="Arial"/>
          <w:color w:val="000000"/>
          <w:spacing w:val="17"/>
          <w:szCs w:val="22"/>
        </w:rPr>
        <w:t xml:space="preserve"> </w:t>
      </w:r>
      <w:r w:rsidRPr="00150338">
        <w:rPr>
          <w:rFonts w:cs="Arial"/>
          <w:color w:val="000000"/>
          <w:spacing w:val="2"/>
          <w:w w:val="103"/>
          <w:szCs w:val="22"/>
        </w:rPr>
        <w:t>S</w:t>
      </w:r>
      <w:r w:rsidRPr="00150338">
        <w:rPr>
          <w:rFonts w:cs="Arial"/>
          <w:color w:val="000000"/>
          <w:spacing w:val="3"/>
          <w:w w:val="103"/>
          <w:szCs w:val="22"/>
        </w:rPr>
        <w:t>m</w:t>
      </w:r>
      <w:r w:rsidRPr="00150338">
        <w:rPr>
          <w:rFonts w:cs="Arial"/>
          <w:color w:val="000000"/>
          <w:spacing w:val="2"/>
          <w:w w:val="103"/>
          <w:szCs w:val="22"/>
        </w:rPr>
        <w:t>a</w:t>
      </w:r>
      <w:r w:rsidRPr="00150338">
        <w:rPr>
          <w:rFonts w:cs="Arial"/>
          <w:color w:val="000000"/>
          <w:spacing w:val="1"/>
          <w:w w:val="103"/>
          <w:szCs w:val="22"/>
        </w:rPr>
        <w:t>rt</w:t>
      </w:r>
      <w:r w:rsidRPr="00150338">
        <w:rPr>
          <w:rFonts w:cs="Arial"/>
          <w:color w:val="000000"/>
          <w:spacing w:val="2"/>
          <w:w w:val="103"/>
          <w:szCs w:val="22"/>
        </w:rPr>
        <w:t xml:space="preserve">er </w:t>
      </w:r>
      <w:r w:rsidRPr="00150338">
        <w:rPr>
          <w:rFonts w:cs="Arial"/>
          <w:color w:val="000000"/>
          <w:spacing w:val="2"/>
          <w:szCs w:val="22"/>
        </w:rPr>
        <w:t>Ba</w:t>
      </w:r>
      <w:r w:rsidRPr="00150338">
        <w:rPr>
          <w:rFonts w:cs="Arial"/>
          <w:color w:val="000000"/>
          <w:spacing w:val="1"/>
          <w:szCs w:val="22"/>
        </w:rPr>
        <w:t>l</w:t>
      </w:r>
      <w:r w:rsidRPr="00150338">
        <w:rPr>
          <w:rFonts w:cs="Arial"/>
          <w:color w:val="000000"/>
          <w:spacing w:val="2"/>
          <w:szCs w:val="22"/>
        </w:rPr>
        <w:t>ance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1"/>
          <w:szCs w:val="22"/>
        </w:rPr>
        <w:t>r</w:t>
      </w:r>
      <w:r w:rsidRPr="00150338">
        <w:rPr>
          <w:rFonts w:cs="Arial"/>
          <w:color w:val="000000"/>
          <w:spacing w:val="2"/>
          <w:szCs w:val="22"/>
        </w:rPr>
        <w:t>esou</w:t>
      </w:r>
      <w:r w:rsidRPr="00150338">
        <w:rPr>
          <w:rFonts w:cs="Arial"/>
          <w:color w:val="000000"/>
          <w:spacing w:val="1"/>
          <w:szCs w:val="22"/>
        </w:rPr>
        <w:t>r</w:t>
      </w:r>
      <w:r w:rsidRPr="00150338">
        <w:rPr>
          <w:rFonts w:cs="Arial"/>
          <w:color w:val="000000"/>
          <w:spacing w:val="2"/>
          <w:szCs w:val="22"/>
        </w:rPr>
        <w:t>ce</w:t>
      </w:r>
      <w:r w:rsidRPr="00150338">
        <w:rPr>
          <w:rFonts w:cs="Arial"/>
          <w:color w:val="000000"/>
          <w:szCs w:val="22"/>
        </w:rPr>
        <w:t>s</w:t>
      </w:r>
      <w:r w:rsidRPr="00150338">
        <w:rPr>
          <w:rFonts w:cs="Arial"/>
          <w:color w:val="000000"/>
          <w:spacing w:val="29"/>
          <w:szCs w:val="22"/>
        </w:rPr>
        <w:t xml:space="preserve"> </w:t>
      </w:r>
      <w:r w:rsidRPr="00150338">
        <w:rPr>
          <w:rFonts w:cs="Arial"/>
          <w:color w:val="000000"/>
          <w:spacing w:val="2"/>
          <w:szCs w:val="22"/>
        </w:rPr>
        <w:t>p</w:t>
      </w:r>
      <w:r w:rsidRPr="00150338">
        <w:rPr>
          <w:rFonts w:cs="Arial"/>
          <w:color w:val="000000"/>
          <w:spacing w:val="1"/>
          <w:szCs w:val="22"/>
        </w:rPr>
        <w:t>l</w:t>
      </w:r>
      <w:r w:rsidRPr="00150338">
        <w:rPr>
          <w:rFonts w:cs="Arial"/>
          <w:color w:val="000000"/>
          <w:spacing w:val="2"/>
          <w:szCs w:val="22"/>
        </w:rPr>
        <w:t>eas</w:t>
      </w:r>
      <w:r w:rsidRPr="00150338">
        <w:rPr>
          <w:rFonts w:cs="Arial"/>
          <w:color w:val="000000"/>
          <w:szCs w:val="22"/>
        </w:rPr>
        <w:t>e</w:t>
      </w:r>
      <w:r w:rsidRPr="00150338">
        <w:rPr>
          <w:rFonts w:cs="Arial"/>
          <w:color w:val="000000"/>
          <w:spacing w:val="22"/>
          <w:szCs w:val="22"/>
        </w:rPr>
        <w:t xml:space="preserve"> </w:t>
      </w:r>
      <w:r w:rsidRPr="00150338">
        <w:rPr>
          <w:rFonts w:cs="Arial"/>
          <w:color w:val="000000"/>
          <w:spacing w:val="2"/>
          <w:szCs w:val="22"/>
        </w:rPr>
        <w:t>se</w:t>
      </w:r>
      <w:r w:rsidRPr="00150338">
        <w:rPr>
          <w:rFonts w:cs="Arial"/>
          <w:color w:val="000000"/>
          <w:szCs w:val="22"/>
        </w:rPr>
        <w:t>e</w:t>
      </w:r>
      <w:r w:rsidRPr="00150338">
        <w:rPr>
          <w:rFonts w:cs="Arial"/>
          <w:color w:val="000000"/>
          <w:spacing w:val="14"/>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4"/>
          <w:szCs w:val="22"/>
        </w:rPr>
        <w:t xml:space="preserve"> </w:t>
      </w:r>
      <w:r w:rsidRPr="00150338">
        <w:rPr>
          <w:rFonts w:cs="Arial"/>
          <w:i/>
          <w:iCs/>
          <w:color w:val="000000"/>
          <w:spacing w:val="2"/>
          <w:szCs w:val="22"/>
        </w:rPr>
        <w:t>S</w:t>
      </w:r>
      <w:r w:rsidRPr="00150338">
        <w:rPr>
          <w:rFonts w:cs="Arial"/>
          <w:i/>
          <w:iCs/>
          <w:color w:val="000000"/>
          <w:spacing w:val="3"/>
          <w:szCs w:val="22"/>
        </w:rPr>
        <w:t>m</w:t>
      </w:r>
      <w:r w:rsidRPr="00150338">
        <w:rPr>
          <w:rFonts w:cs="Arial"/>
          <w:i/>
          <w:iCs/>
          <w:color w:val="000000"/>
          <w:spacing w:val="2"/>
          <w:szCs w:val="22"/>
        </w:rPr>
        <w:t>a</w:t>
      </w:r>
      <w:r w:rsidRPr="00150338">
        <w:rPr>
          <w:rFonts w:cs="Arial"/>
          <w:i/>
          <w:iCs/>
          <w:color w:val="000000"/>
          <w:spacing w:val="1"/>
          <w:szCs w:val="22"/>
        </w:rPr>
        <w:t>rt</w:t>
      </w:r>
      <w:r w:rsidRPr="00150338">
        <w:rPr>
          <w:rFonts w:cs="Arial"/>
          <w:i/>
          <w:iCs/>
          <w:color w:val="000000"/>
          <w:spacing w:val="2"/>
          <w:szCs w:val="22"/>
        </w:rPr>
        <w:t>e</w:t>
      </w:r>
      <w:r w:rsidRPr="00150338">
        <w:rPr>
          <w:rFonts w:cs="Arial"/>
          <w:i/>
          <w:iCs/>
          <w:color w:val="000000"/>
          <w:szCs w:val="22"/>
        </w:rPr>
        <w:t>r</w:t>
      </w:r>
      <w:r w:rsidRPr="00150338">
        <w:rPr>
          <w:rFonts w:cs="Arial"/>
          <w:i/>
          <w:iCs/>
          <w:color w:val="000000"/>
          <w:spacing w:val="24"/>
          <w:szCs w:val="22"/>
        </w:rPr>
        <w:t xml:space="preserve"> </w:t>
      </w:r>
      <w:r w:rsidRPr="00150338">
        <w:rPr>
          <w:rFonts w:cs="Arial"/>
          <w:i/>
          <w:iCs/>
          <w:color w:val="000000"/>
          <w:spacing w:val="2"/>
          <w:szCs w:val="22"/>
        </w:rPr>
        <w:t>Ba</w:t>
      </w:r>
      <w:r w:rsidRPr="00150338">
        <w:rPr>
          <w:rFonts w:cs="Arial"/>
          <w:i/>
          <w:iCs/>
          <w:color w:val="000000"/>
          <w:spacing w:val="1"/>
          <w:szCs w:val="22"/>
        </w:rPr>
        <w:t>l</w:t>
      </w:r>
      <w:r w:rsidRPr="00150338">
        <w:rPr>
          <w:rFonts w:cs="Arial"/>
          <w:i/>
          <w:iCs/>
          <w:color w:val="000000"/>
          <w:spacing w:val="2"/>
          <w:szCs w:val="22"/>
        </w:rPr>
        <w:t>ance</w:t>
      </w:r>
      <w:r w:rsidRPr="00150338">
        <w:rPr>
          <w:rFonts w:cs="Arial"/>
          <w:i/>
          <w:iCs/>
          <w:color w:val="000000"/>
          <w:szCs w:val="22"/>
        </w:rPr>
        <w:t>d</w:t>
      </w:r>
      <w:r w:rsidRPr="00150338">
        <w:rPr>
          <w:rFonts w:cs="Arial"/>
          <w:i/>
          <w:iCs/>
          <w:color w:val="000000"/>
          <w:spacing w:val="29"/>
          <w:szCs w:val="22"/>
        </w:rPr>
        <w:t xml:space="preserve"> </w:t>
      </w:r>
      <w:r w:rsidRPr="00150338">
        <w:rPr>
          <w:rFonts w:cs="Arial"/>
          <w:i/>
          <w:iCs/>
          <w:color w:val="000000"/>
          <w:spacing w:val="2"/>
          <w:szCs w:val="22"/>
        </w:rPr>
        <w:t>Usab</w:t>
      </w:r>
      <w:r w:rsidRPr="00150338">
        <w:rPr>
          <w:rFonts w:cs="Arial"/>
          <w:i/>
          <w:iCs/>
          <w:color w:val="000000"/>
          <w:spacing w:val="1"/>
          <w:szCs w:val="22"/>
        </w:rPr>
        <w:t>ilit</w:t>
      </w:r>
      <w:r w:rsidRPr="00150338">
        <w:rPr>
          <w:rFonts w:cs="Arial"/>
          <w:i/>
          <w:iCs/>
          <w:color w:val="000000"/>
          <w:spacing w:val="2"/>
          <w:szCs w:val="22"/>
        </w:rPr>
        <w:t>y</w:t>
      </w:r>
      <w:r w:rsidRPr="00150338">
        <w:rPr>
          <w:rFonts w:cs="Arial"/>
          <w:i/>
          <w:iCs/>
          <w:color w:val="000000"/>
          <w:szCs w:val="22"/>
        </w:rPr>
        <w:t>,</w:t>
      </w:r>
      <w:r w:rsidRPr="00150338">
        <w:rPr>
          <w:rFonts w:cs="Arial"/>
          <w:i/>
          <w:iCs/>
          <w:color w:val="000000"/>
          <w:spacing w:val="27"/>
          <w:szCs w:val="22"/>
        </w:rPr>
        <w:t xml:space="preserve"> </w:t>
      </w:r>
      <w:r w:rsidRPr="00150338">
        <w:rPr>
          <w:rFonts w:cs="Arial"/>
          <w:i/>
          <w:iCs/>
          <w:color w:val="000000"/>
          <w:spacing w:val="2"/>
          <w:szCs w:val="22"/>
        </w:rPr>
        <w:t>Access</w:t>
      </w:r>
      <w:r w:rsidRPr="00150338">
        <w:rPr>
          <w:rFonts w:cs="Arial"/>
          <w:i/>
          <w:iCs/>
          <w:color w:val="000000"/>
          <w:spacing w:val="1"/>
          <w:szCs w:val="22"/>
        </w:rPr>
        <w:t>i</w:t>
      </w:r>
      <w:r w:rsidRPr="00150338">
        <w:rPr>
          <w:rFonts w:cs="Arial"/>
          <w:i/>
          <w:iCs/>
          <w:color w:val="000000"/>
          <w:spacing w:val="2"/>
          <w:szCs w:val="22"/>
        </w:rPr>
        <w:t>b</w:t>
      </w:r>
      <w:r w:rsidRPr="00150338">
        <w:rPr>
          <w:rFonts w:cs="Arial"/>
          <w:i/>
          <w:iCs/>
          <w:color w:val="000000"/>
          <w:spacing w:val="1"/>
          <w:szCs w:val="22"/>
        </w:rPr>
        <w:t>ilit</w:t>
      </w:r>
      <w:r w:rsidRPr="00150338">
        <w:rPr>
          <w:rFonts w:cs="Arial"/>
          <w:i/>
          <w:iCs/>
          <w:color w:val="000000"/>
          <w:spacing w:val="2"/>
          <w:szCs w:val="22"/>
        </w:rPr>
        <w:t>y</w:t>
      </w:r>
      <w:r w:rsidRPr="00150338">
        <w:rPr>
          <w:rFonts w:cs="Arial"/>
          <w:i/>
          <w:iCs/>
          <w:color w:val="000000"/>
          <w:szCs w:val="22"/>
        </w:rPr>
        <w:t>,</w:t>
      </w:r>
      <w:r w:rsidRPr="00150338">
        <w:rPr>
          <w:rFonts w:cs="Arial"/>
          <w:i/>
          <w:iCs/>
          <w:color w:val="000000"/>
          <w:spacing w:val="37"/>
          <w:szCs w:val="22"/>
        </w:rPr>
        <w:t xml:space="preserve"> </w:t>
      </w:r>
      <w:r w:rsidRPr="00150338">
        <w:rPr>
          <w:rFonts w:cs="Arial"/>
          <w:i/>
          <w:iCs/>
          <w:color w:val="000000"/>
          <w:spacing w:val="2"/>
          <w:szCs w:val="22"/>
        </w:rPr>
        <w:t>an</w:t>
      </w:r>
      <w:r w:rsidRPr="00150338">
        <w:rPr>
          <w:rFonts w:cs="Arial"/>
          <w:i/>
          <w:iCs/>
          <w:color w:val="000000"/>
          <w:szCs w:val="22"/>
        </w:rPr>
        <w:t>d</w:t>
      </w:r>
      <w:r w:rsidRPr="00150338">
        <w:rPr>
          <w:rFonts w:cs="Arial"/>
          <w:i/>
          <w:iCs/>
          <w:color w:val="000000"/>
          <w:spacing w:val="14"/>
          <w:szCs w:val="22"/>
        </w:rPr>
        <w:t xml:space="preserve"> </w:t>
      </w:r>
      <w:r w:rsidRPr="00150338">
        <w:rPr>
          <w:rFonts w:cs="Arial"/>
          <w:i/>
          <w:iCs/>
          <w:color w:val="000000"/>
          <w:spacing w:val="2"/>
          <w:w w:val="103"/>
          <w:szCs w:val="22"/>
        </w:rPr>
        <w:t>Acco</w:t>
      </w:r>
      <w:r w:rsidRPr="00150338">
        <w:rPr>
          <w:rFonts w:cs="Arial"/>
          <w:i/>
          <w:iCs/>
          <w:color w:val="000000"/>
          <w:spacing w:val="3"/>
          <w:w w:val="103"/>
          <w:szCs w:val="22"/>
        </w:rPr>
        <w:t>mm</w:t>
      </w:r>
      <w:r w:rsidRPr="00150338">
        <w:rPr>
          <w:rFonts w:cs="Arial"/>
          <w:i/>
          <w:iCs/>
          <w:color w:val="000000"/>
          <w:spacing w:val="2"/>
          <w:w w:val="103"/>
          <w:szCs w:val="22"/>
        </w:rPr>
        <w:t>oda</w:t>
      </w:r>
      <w:r w:rsidRPr="00150338">
        <w:rPr>
          <w:rFonts w:cs="Arial"/>
          <w:i/>
          <w:iCs/>
          <w:color w:val="000000"/>
          <w:spacing w:val="1"/>
          <w:w w:val="103"/>
          <w:szCs w:val="22"/>
        </w:rPr>
        <w:t>ti</w:t>
      </w:r>
      <w:r w:rsidRPr="00150338">
        <w:rPr>
          <w:rFonts w:cs="Arial"/>
          <w:i/>
          <w:iCs/>
          <w:color w:val="000000"/>
          <w:spacing w:val="2"/>
          <w:w w:val="103"/>
          <w:szCs w:val="22"/>
        </w:rPr>
        <w:t>on</w:t>
      </w:r>
      <w:r w:rsidRPr="00150338">
        <w:rPr>
          <w:rFonts w:cs="Arial"/>
          <w:i/>
          <w:iCs/>
          <w:color w:val="000000"/>
          <w:w w:val="103"/>
          <w:szCs w:val="22"/>
        </w:rPr>
        <w:t xml:space="preserve">s </w:t>
      </w:r>
      <w:r w:rsidRPr="00150338">
        <w:rPr>
          <w:rFonts w:cs="Arial"/>
          <w:i/>
          <w:iCs/>
          <w:color w:val="000000"/>
          <w:spacing w:val="2"/>
          <w:w w:val="103"/>
          <w:szCs w:val="22"/>
        </w:rPr>
        <w:t>Gu</w:t>
      </w:r>
      <w:r w:rsidRPr="00150338">
        <w:rPr>
          <w:rFonts w:cs="Arial"/>
          <w:i/>
          <w:iCs/>
          <w:color w:val="000000"/>
          <w:spacing w:val="1"/>
          <w:w w:val="103"/>
          <w:szCs w:val="22"/>
        </w:rPr>
        <w:t>i</w:t>
      </w:r>
      <w:r w:rsidRPr="00150338">
        <w:rPr>
          <w:rFonts w:cs="Arial"/>
          <w:i/>
          <w:iCs/>
          <w:color w:val="000000"/>
          <w:spacing w:val="2"/>
          <w:w w:val="103"/>
          <w:szCs w:val="22"/>
        </w:rPr>
        <w:t>de</w:t>
      </w:r>
      <w:r w:rsidRPr="00150338">
        <w:rPr>
          <w:rFonts w:cs="Arial"/>
          <w:i/>
          <w:iCs/>
          <w:color w:val="000000"/>
          <w:spacing w:val="1"/>
          <w:w w:val="103"/>
          <w:szCs w:val="22"/>
        </w:rPr>
        <w:t>li</w:t>
      </w:r>
      <w:r w:rsidRPr="00150338">
        <w:rPr>
          <w:rFonts w:cs="Arial"/>
          <w:i/>
          <w:iCs/>
          <w:color w:val="000000"/>
          <w:spacing w:val="2"/>
          <w:w w:val="103"/>
          <w:szCs w:val="22"/>
        </w:rPr>
        <w:t>nes</w:t>
      </w:r>
      <w:r w:rsidRPr="00150338">
        <w:rPr>
          <w:rFonts w:cs="Arial"/>
          <w:i/>
          <w:iCs/>
          <w:color w:val="000000"/>
          <w:w w:val="103"/>
          <w:szCs w:val="22"/>
        </w:rPr>
        <w:t>.</w:t>
      </w:r>
    </w:p>
    <w:p w14:paraId="18A682CB" w14:textId="77777777" w:rsidR="00451CF4" w:rsidRPr="00150338" w:rsidRDefault="00451CF4" w:rsidP="00451CF4">
      <w:pPr>
        <w:widowControl w:val="0"/>
        <w:autoSpaceDE w:val="0"/>
        <w:autoSpaceDN w:val="0"/>
        <w:adjustRightInd w:val="0"/>
        <w:spacing w:before="4" w:line="200" w:lineRule="exact"/>
        <w:rPr>
          <w:rFonts w:cs="Arial"/>
          <w:color w:val="000000"/>
          <w:szCs w:val="22"/>
        </w:rPr>
      </w:pPr>
    </w:p>
    <w:p w14:paraId="26A2764C" w14:textId="482272AA" w:rsidR="00451CF4" w:rsidRPr="00150338" w:rsidRDefault="00451CF4" w:rsidP="00CC40F1">
      <w:pPr>
        <w:widowControl w:val="0"/>
        <w:autoSpaceDE w:val="0"/>
        <w:autoSpaceDN w:val="0"/>
        <w:adjustRightInd w:val="0"/>
        <w:rPr>
          <w:rFonts w:cs="Arial"/>
          <w:color w:val="000000"/>
          <w:szCs w:val="22"/>
        </w:rPr>
      </w:pPr>
      <w:r w:rsidRPr="00150338">
        <w:rPr>
          <w:rFonts w:cs="Arial"/>
          <w:b/>
          <w:bCs/>
          <w:color w:val="000000"/>
          <w:spacing w:val="2"/>
          <w:szCs w:val="22"/>
        </w:rPr>
        <w:t>Qua</w:t>
      </w:r>
      <w:r w:rsidRPr="00150338">
        <w:rPr>
          <w:rFonts w:cs="Arial"/>
          <w:b/>
          <w:bCs/>
          <w:color w:val="000000"/>
          <w:spacing w:val="1"/>
          <w:szCs w:val="22"/>
        </w:rPr>
        <w:t>lifi</w:t>
      </w:r>
      <w:r w:rsidRPr="00150338">
        <w:rPr>
          <w:rFonts w:cs="Arial"/>
          <w:b/>
          <w:bCs/>
          <w:color w:val="000000"/>
          <w:spacing w:val="2"/>
          <w:szCs w:val="22"/>
        </w:rPr>
        <w:t>ca</w:t>
      </w:r>
      <w:r w:rsidRPr="00150338">
        <w:rPr>
          <w:rFonts w:cs="Arial"/>
          <w:b/>
          <w:bCs/>
          <w:color w:val="000000"/>
          <w:spacing w:val="1"/>
          <w:szCs w:val="22"/>
        </w:rPr>
        <w:t>ti</w:t>
      </w:r>
      <w:r w:rsidRPr="00150338">
        <w:rPr>
          <w:rFonts w:cs="Arial"/>
          <w:b/>
          <w:bCs/>
          <w:color w:val="000000"/>
          <w:spacing w:val="2"/>
          <w:szCs w:val="22"/>
        </w:rPr>
        <w:t>on</w:t>
      </w:r>
      <w:r w:rsidRPr="00150338">
        <w:rPr>
          <w:rFonts w:cs="Arial"/>
          <w:b/>
          <w:bCs/>
          <w:color w:val="000000"/>
          <w:szCs w:val="22"/>
        </w:rPr>
        <w:t>s</w:t>
      </w:r>
      <w:r w:rsidRPr="00150338">
        <w:rPr>
          <w:rFonts w:cs="Arial"/>
          <w:b/>
          <w:bCs/>
          <w:color w:val="000000"/>
          <w:spacing w:val="43"/>
          <w:szCs w:val="22"/>
        </w:rPr>
        <w:t xml:space="preserve"> </w:t>
      </w:r>
      <w:r w:rsidRPr="00150338">
        <w:rPr>
          <w:rFonts w:cs="Arial"/>
          <w:b/>
          <w:bCs/>
          <w:color w:val="000000"/>
          <w:spacing w:val="1"/>
          <w:szCs w:val="22"/>
        </w:rPr>
        <w:t>f</w:t>
      </w:r>
      <w:r w:rsidRPr="00150338">
        <w:rPr>
          <w:rFonts w:cs="Arial"/>
          <w:b/>
          <w:bCs/>
          <w:color w:val="000000"/>
          <w:spacing w:val="2"/>
          <w:szCs w:val="22"/>
        </w:rPr>
        <w:t>o</w:t>
      </w:r>
      <w:r w:rsidRPr="00150338">
        <w:rPr>
          <w:rFonts w:cs="Arial"/>
          <w:b/>
          <w:bCs/>
          <w:color w:val="000000"/>
          <w:szCs w:val="22"/>
        </w:rPr>
        <w:t>r</w:t>
      </w:r>
      <w:r w:rsidRPr="00150338">
        <w:rPr>
          <w:rFonts w:cs="Arial"/>
          <w:b/>
          <w:bCs/>
          <w:color w:val="000000"/>
          <w:spacing w:val="12"/>
          <w:szCs w:val="22"/>
        </w:rPr>
        <w:t xml:space="preserve"> </w:t>
      </w:r>
      <w:r w:rsidRPr="00150338">
        <w:rPr>
          <w:rFonts w:cs="Arial"/>
          <w:b/>
          <w:bCs/>
          <w:color w:val="000000"/>
          <w:spacing w:val="2"/>
          <w:szCs w:val="22"/>
        </w:rPr>
        <w:t>Tes</w:t>
      </w:r>
      <w:r w:rsidRPr="00150338">
        <w:rPr>
          <w:rFonts w:cs="Arial"/>
          <w:b/>
          <w:bCs/>
          <w:color w:val="000000"/>
          <w:szCs w:val="22"/>
        </w:rPr>
        <w:t>t</w:t>
      </w:r>
      <w:r w:rsidRPr="00150338">
        <w:rPr>
          <w:rFonts w:cs="Arial"/>
          <w:b/>
          <w:bCs/>
          <w:color w:val="000000"/>
          <w:spacing w:val="16"/>
          <w:szCs w:val="22"/>
        </w:rPr>
        <w:t xml:space="preserve"> </w:t>
      </w:r>
      <w:r w:rsidRPr="00150338">
        <w:rPr>
          <w:rFonts w:cs="Arial"/>
          <w:b/>
          <w:bCs/>
          <w:color w:val="000000"/>
          <w:spacing w:val="2"/>
          <w:w w:val="103"/>
          <w:szCs w:val="22"/>
        </w:rPr>
        <w:t>Reade</w:t>
      </w:r>
      <w:r w:rsidRPr="00150338">
        <w:rPr>
          <w:rFonts w:cs="Arial"/>
          <w:b/>
          <w:bCs/>
          <w:color w:val="000000"/>
          <w:spacing w:val="1"/>
          <w:w w:val="103"/>
          <w:szCs w:val="22"/>
        </w:rPr>
        <w:t>r</w:t>
      </w:r>
      <w:r w:rsidRPr="00150338">
        <w:rPr>
          <w:rFonts w:cs="Arial"/>
          <w:b/>
          <w:bCs/>
          <w:color w:val="000000"/>
          <w:w w:val="103"/>
          <w:szCs w:val="22"/>
        </w:rPr>
        <w:t>s</w:t>
      </w:r>
    </w:p>
    <w:p w14:paraId="41A0F7C8" w14:textId="77777777" w:rsidR="00451CF4" w:rsidRPr="00150338" w:rsidRDefault="00451CF4" w:rsidP="002D2653">
      <w:pPr>
        <w:widowControl w:val="0"/>
        <w:tabs>
          <w:tab w:val="left" w:pos="820"/>
        </w:tabs>
        <w:autoSpaceDE w:val="0"/>
        <w:autoSpaceDN w:val="0"/>
        <w:adjustRightInd w:val="0"/>
        <w:spacing w:beforeLines="50" w:before="120"/>
        <w:ind w:left="835" w:right="1058"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2"/>
          <w:szCs w:val="22"/>
        </w:rPr>
        <w:t>Th</w:t>
      </w:r>
      <w:r w:rsidRPr="00150338">
        <w:rPr>
          <w:rFonts w:cs="Arial"/>
          <w:color w:val="000000"/>
          <w:szCs w:val="22"/>
        </w:rPr>
        <w:t>e</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2"/>
          <w:szCs w:val="22"/>
        </w:rPr>
        <w:t>a</w:t>
      </w:r>
      <w:r w:rsidRPr="00150338">
        <w:rPr>
          <w:rFonts w:cs="Arial"/>
          <w:color w:val="000000"/>
          <w:szCs w:val="22"/>
        </w:rPr>
        <w:t>n</w:t>
      </w:r>
      <w:r w:rsidRPr="00150338">
        <w:rPr>
          <w:rFonts w:cs="Arial"/>
          <w:color w:val="000000"/>
          <w:spacing w:val="11"/>
          <w:szCs w:val="22"/>
        </w:rPr>
        <w:t xml:space="preserve"> </w:t>
      </w:r>
      <w:r w:rsidRPr="00150338">
        <w:rPr>
          <w:rFonts w:cs="Arial"/>
          <w:color w:val="000000"/>
          <w:spacing w:val="2"/>
          <w:szCs w:val="22"/>
        </w:rPr>
        <w:t>adu</w:t>
      </w:r>
      <w:r w:rsidRPr="00150338">
        <w:rPr>
          <w:rFonts w:cs="Arial"/>
          <w:color w:val="000000"/>
          <w:spacing w:val="1"/>
          <w:szCs w:val="22"/>
        </w:rPr>
        <w:t>l</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wh</w:t>
      </w:r>
      <w:r w:rsidRPr="00150338">
        <w:rPr>
          <w:rFonts w:cs="Arial"/>
          <w:color w:val="000000"/>
          <w:szCs w:val="22"/>
        </w:rPr>
        <w:t>o</w:t>
      </w:r>
      <w:r w:rsidRPr="00150338">
        <w:rPr>
          <w:rFonts w:cs="Arial"/>
          <w:color w:val="000000"/>
          <w:spacing w:val="15"/>
          <w:szCs w:val="22"/>
        </w:rPr>
        <w:t xml:space="preserve"> </w:t>
      </w:r>
      <w:r w:rsidRPr="00150338">
        <w:rPr>
          <w:rFonts w:cs="Arial"/>
          <w:color w:val="000000"/>
          <w:spacing w:val="1"/>
          <w:szCs w:val="22"/>
        </w:rPr>
        <w:t>i</w:t>
      </w:r>
      <w:r w:rsidRPr="00150338">
        <w:rPr>
          <w:rFonts w:cs="Arial"/>
          <w:color w:val="000000"/>
          <w:szCs w:val="22"/>
        </w:rPr>
        <w:t>s</w:t>
      </w:r>
      <w:r w:rsidRPr="00150338">
        <w:rPr>
          <w:rFonts w:cs="Arial"/>
          <w:color w:val="000000"/>
          <w:spacing w:val="9"/>
          <w:szCs w:val="22"/>
        </w:rPr>
        <w:t xml:space="preserve"> </w:t>
      </w:r>
      <w:r w:rsidRPr="00150338">
        <w:rPr>
          <w:rFonts w:cs="Arial"/>
          <w:color w:val="000000"/>
          <w:spacing w:val="1"/>
          <w:szCs w:val="22"/>
        </w:rPr>
        <w:t>f</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1"/>
          <w:szCs w:val="22"/>
        </w:rPr>
        <w:t>ili</w:t>
      </w:r>
      <w:r w:rsidRPr="00150338">
        <w:rPr>
          <w:rFonts w:cs="Arial"/>
          <w:color w:val="000000"/>
          <w:spacing w:val="2"/>
          <w:szCs w:val="22"/>
        </w:rPr>
        <w:t>a</w:t>
      </w:r>
      <w:r w:rsidRPr="00150338">
        <w:rPr>
          <w:rFonts w:cs="Arial"/>
          <w:color w:val="000000"/>
          <w:szCs w:val="22"/>
        </w:rPr>
        <w:t>r</w:t>
      </w:r>
      <w:r w:rsidRPr="00150338">
        <w:rPr>
          <w:rFonts w:cs="Arial"/>
          <w:color w:val="000000"/>
          <w:spacing w:val="22"/>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w:t>
      </w:r>
      <w:r w:rsidRPr="00150338">
        <w:rPr>
          <w:rFonts w:cs="Arial"/>
          <w:color w:val="000000"/>
          <w:spacing w:val="24"/>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wh</w:t>
      </w:r>
      <w:r w:rsidRPr="00150338">
        <w:rPr>
          <w:rFonts w:cs="Arial"/>
          <w:color w:val="000000"/>
          <w:szCs w:val="22"/>
        </w:rPr>
        <w:t>o</w:t>
      </w:r>
      <w:r w:rsidRPr="00150338">
        <w:rPr>
          <w:rFonts w:cs="Arial"/>
          <w:color w:val="000000"/>
          <w:spacing w:val="15"/>
          <w:szCs w:val="22"/>
        </w:rPr>
        <w:t xml:space="preserve"> </w:t>
      </w:r>
      <w:r w:rsidRPr="00150338">
        <w:rPr>
          <w:rFonts w:cs="Arial"/>
          <w:color w:val="000000"/>
          <w:spacing w:val="1"/>
          <w:szCs w:val="22"/>
        </w:rPr>
        <w:t>i</w:t>
      </w:r>
      <w:r w:rsidRPr="00150338">
        <w:rPr>
          <w:rFonts w:cs="Arial"/>
          <w:color w:val="000000"/>
          <w:szCs w:val="22"/>
        </w:rPr>
        <w:t>s</w:t>
      </w:r>
      <w:r w:rsidRPr="00150338">
        <w:rPr>
          <w:rFonts w:cs="Arial"/>
          <w:color w:val="000000"/>
          <w:spacing w:val="9"/>
          <w:szCs w:val="22"/>
        </w:rPr>
        <w:t xml:space="preserve"> </w:t>
      </w:r>
      <w:r w:rsidRPr="00150338">
        <w:rPr>
          <w:rFonts w:cs="Arial"/>
          <w:color w:val="000000"/>
          <w:spacing w:val="1"/>
          <w:w w:val="103"/>
          <w:szCs w:val="22"/>
        </w:rPr>
        <w:t>t</w:t>
      </w:r>
      <w:r w:rsidRPr="00150338">
        <w:rPr>
          <w:rFonts w:cs="Arial"/>
          <w:color w:val="000000"/>
          <w:spacing w:val="2"/>
          <w:w w:val="103"/>
          <w:szCs w:val="22"/>
        </w:rPr>
        <w:t>yp</w:t>
      </w:r>
      <w:r w:rsidRPr="00150338">
        <w:rPr>
          <w:rFonts w:cs="Arial"/>
          <w:color w:val="000000"/>
          <w:spacing w:val="1"/>
          <w:w w:val="103"/>
          <w:szCs w:val="22"/>
        </w:rPr>
        <w:t>i</w:t>
      </w:r>
      <w:r w:rsidRPr="00150338">
        <w:rPr>
          <w:rFonts w:cs="Arial"/>
          <w:color w:val="000000"/>
          <w:spacing w:val="2"/>
          <w:w w:val="103"/>
          <w:szCs w:val="22"/>
        </w:rPr>
        <w:t>ca</w:t>
      </w:r>
      <w:r w:rsidRPr="00150338">
        <w:rPr>
          <w:rFonts w:cs="Arial"/>
          <w:color w:val="000000"/>
          <w:spacing w:val="5"/>
          <w:w w:val="103"/>
          <w:szCs w:val="22"/>
        </w:rPr>
        <w:t>l</w:t>
      </w:r>
      <w:r w:rsidRPr="00150338">
        <w:rPr>
          <w:rFonts w:cs="Arial"/>
          <w:color w:val="000000"/>
          <w:spacing w:val="1"/>
          <w:w w:val="103"/>
          <w:szCs w:val="22"/>
        </w:rPr>
        <w:t xml:space="preserve">ly </w:t>
      </w:r>
      <w:r w:rsidRPr="00150338">
        <w:rPr>
          <w:rFonts w:cs="Arial"/>
          <w:color w:val="000000"/>
          <w:spacing w:val="1"/>
          <w:szCs w:val="22"/>
        </w:rPr>
        <w:t>r</w:t>
      </w:r>
      <w:r w:rsidRPr="00150338">
        <w:rPr>
          <w:rFonts w:cs="Arial"/>
          <w:color w:val="000000"/>
          <w:spacing w:val="2"/>
          <w:szCs w:val="22"/>
        </w:rPr>
        <w:t>espons</w:t>
      </w:r>
      <w:r w:rsidRPr="00150338">
        <w:rPr>
          <w:rFonts w:cs="Arial"/>
          <w:color w:val="000000"/>
          <w:spacing w:val="1"/>
          <w:szCs w:val="22"/>
        </w:rPr>
        <w:t>i</w:t>
      </w:r>
      <w:r w:rsidRPr="00150338">
        <w:rPr>
          <w:rFonts w:cs="Arial"/>
          <w:color w:val="000000"/>
          <w:spacing w:val="2"/>
          <w:szCs w:val="22"/>
        </w:rPr>
        <w:t>b</w:t>
      </w:r>
      <w:r w:rsidRPr="00150338">
        <w:rPr>
          <w:rFonts w:cs="Arial"/>
          <w:color w:val="000000"/>
          <w:spacing w:val="1"/>
          <w:szCs w:val="22"/>
        </w:rPr>
        <w:t>l</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ov</w:t>
      </w:r>
      <w:r w:rsidRPr="00150338">
        <w:rPr>
          <w:rFonts w:cs="Arial"/>
          <w:color w:val="000000"/>
          <w:spacing w:val="1"/>
          <w:szCs w:val="22"/>
        </w:rPr>
        <w:t>i</w:t>
      </w:r>
      <w:r w:rsidRPr="00150338">
        <w:rPr>
          <w:rFonts w:cs="Arial"/>
          <w:color w:val="000000"/>
          <w:spacing w:val="2"/>
          <w:szCs w:val="22"/>
        </w:rPr>
        <w:t>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8"/>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pacing w:val="1"/>
          <w:szCs w:val="22"/>
        </w:rPr>
        <w:t>i</w:t>
      </w:r>
      <w:r w:rsidRPr="00150338">
        <w:rPr>
          <w:rFonts w:cs="Arial"/>
          <w:color w:val="000000"/>
          <w:szCs w:val="22"/>
        </w:rPr>
        <w:t>s</w:t>
      </w:r>
      <w:r w:rsidRPr="00150338">
        <w:rPr>
          <w:rFonts w:cs="Arial"/>
          <w:color w:val="000000"/>
          <w:spacing w:val="14"/>
          <w:szCs w:val="22"/>
        </w:rPr>
        <w:t xml:space="preserve"> </w:t>
      </w:r>
      <w:r w:rsidRPr="00150338">
        <w:rPr>
          <w:rFonts w:cs="Arial"/>
          <w:color w:val="000000"/>
          <w:spacing w:val="2"/>
          <w:szCs w:val="22"/>
        </w:rPr>
        <w:t>suppo</w:t>
      </w:r>
      <w:r w:rsidRPr="00150338">
        <w:rPr>
          <w:rFonts w:cs="Arial"/>
          <w:color w:val="000000"/>
          <w:spacing w:val="1"/>
          <w:szCs w:val="22"/>
        </w:rPr>
        <w:t>r</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du</w:t>
      </w:r>
      <w:r w:rsidRPr="00150338">
        <w:rPr>
          <w:rFonts w:cs="Arial"/>
          <w:color w:val="000000"/>
          <w:spacing w:val="1"/>
          <w:szCs w:val="22"/>
        </w:rPr>
        <w:t>ri</w:t>
      </w:r>
      <w:r w:rsidRPr="00150338">
        <w:rPr>
          <w:rFonts w:cs="Arial"/>
          <w:color w:val="000000"/>
          <w:spacing w:val="2"/>
          <w:szCs w:val="22"/>
        </w:rPr>
        <w:t>n</w:t>
      </w:r>
      <w:r w:rsidRPr="00150338">
        <w:rPr>
          <w:rFonts w:cs="Arial"/>
          <w:color w:val="000000"/>
          <w:szCs w:val="22"/>
        </w:rPr>
        <w:t>g</w:t>
      </w:r>
      <w:r w:rsidRPr="00150338">
        <w:rPr>
          <w:rFonts w:cs="Arial"/>
          <w:color w:val="000000"/>
          <w:spacing w:val="21"/>
          <w:szCs w:val="22"/>
        </w:rPr>
        <w:t xml:space="preserve"> </w:t>
      </w:r>
      <w:r w:rsidRPr="00150338">
        <w:rPr>
          <w:rFonts w:cs="Arial"/>
          <w:color w:val="000000"/>
          <w:spacing w:val="2"/>
          <w:szCs w:val="22"/>
        </w:rPr>
        <w:t>educa</w:t>
      </w:r>
      <w:r w:rsidRPr="00150338">
        <w:rPr>
          <w:rFonts w:cs="Arial"/>
          <w:color w:val="000000"/>
          <w:spacing w:val="1"/>
          <w:szCs w:val="22"/>
        </w:rPr>
        <w:t>ti</w:t>
      </w:r>
      <w:r w:rsidRPr="00150338">
        <w:rPr>
          <w:rFonts w:cs="Arial"/>
          <w:color w:val="000000"/>
          <w:spacing w:val="2"/>
          <w:szCs w:val="22"/>
        </w:rPr>
        <w:t>ona</w:t>
      </w:r>
      <w:r w:rsidRPr="00150338">
        <w:rPr>
          <w:rFonts w:cs="Arial"/>
          <w:color w:val="000000"/>
          <w:szCs w:val="22"/>
        </w:rPr>
        <w:t>l</w:t>
      </w:r>
      <w:r w:rsidRPr="00150338">
        <w:rPr>
          <w:rFonts w:cs="Arial"/>
          <w:color w:val="000000"/>
          <w:spacing w:val="33"/>
          <w:szCs w:val="22"/>
        </w:rPr>
        <w:t xml:space="preserve"> </w:t>
      </w:r>
      <w:r w:rsidRPr="00150338">
        <w:rPr>
          <w:rFonts w:cs="Arial"/>
          <w:color w:val="000000"/>
          <w:spacing w:val="1"/>
          <w:szCs w:val="22"/>
        </w:rPr>
        <w:t>i</w:t>
      </w:r>
      <w:r w:rsidRPr="00150338">
        <w:rPr>
          <w:rFonts w:cs="Arial"/>
          <w:color w:val="000000"/>
          <w:spacing w:val="2"/>
          <w:szCs w:val="22"/>
        </w:rPr>
        <w:t>ns</w:t>
      </w:r>
      <w:r w:rsidRPr="00150338">
        <w:rPr>
          <w:rFonts w:cs="Arial"/>
          <w:color w:val="000000"/>
          <w:spacing w:val="1"/>
          <w:szCs w:val="22"/>
        </w:rPr>
        <w:t>tr</w:t>
      </w:r>
      <w:r w:rsidRPr="00150338">
        <w:rPr>
          <w:rFonts w:cs="Arial"/>
          <w:color w:val="000000"/>
          <w:spacing w:val="2"/>
          <w:szCs w:val="22"/>
        </w:rPr>
        <w:t>uc</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31"/>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w w:val="103"/>
          <w:szCs w:val="22"/>
        </w:rPr>
        <w:t>assess</w:t>
      </w:r>
      <w:r w:rsidRPr="00150338">
        <w:rPr>
          <w:rFonts w:cs="Arial"/>
          <w:color w:val="000000"/>
          <w:spacing w:val="3"/>
          <w:w w:val="103"/>
          <w:szCs w:val="22"/>
        </w:rPr>
        <w:t>m</w:t>
      </w:r>
      <w:r w:rsidRPr="00150338">
        <w:rPr>
          <w:rFonts w:cs="Arial"/>
          <w:color w:val="000000"/>
          <w:spacing w:val="2"/>
          <w:w w:val="103"/>
          <w:szCs w:val="22"/>
        </w:rPr>
        <w:t>en</w:t>
      </w:r>
      <w:r w:rsidRPr="00150338">
        <w:rPr>
          <w:rFonts w:cs="Arial"/>
          <w:color w:val="000000"/>
          <w:spacing w:val="1"/>
          <w:w w:val="103"/>
          <w:szCs w:val="22"/>
        </w:rPr>
        <w:t>t</w:t>
      </w:r>
      <w:r w:rsidRPr="00150338">
        <w:rPr>
          <w:rFonts w:cs="Arial"/>
          <w:color w:val="000000"/>
          <w:spacing w:val="2"/>
          <w:w w:val="103"/>
          <w:szCs w:val="22"/>
        </w:rPr>
        <w:t>s</w:t>
      </w:r>
      <w:r w:rsidRPr="00150338">
        <w:rPr>
          <w:rFonts w:cs="Arial"/>
          <w:color w:val="000000"/>
          <w:w w:val="103"/>
          <w:szCs w:val="22"/>
        </w:rPr>
        <w:t>.</w:t>
      </w:r>
    </w:p>
    <w:p w14:paraId="574E9A02" w14:textId="77777777" w:rsidR="00451CF4" w:rsidRPr="00150338" w:rsidRDefault="00451CF4" w:rsidP="002D2653">
      <w:pPr>
        <w:widowControl w:val="0"/>
        <w:tabs>
          <w:tab w:val="left" w:pos="820"/>
        </w:tabs>
        <w:autoSpaceDE w:val="0"/>
        <w:autoSpaceDN w:val="0"/>
        <w:adjustRightInd w:val="0"/>
        <w:spacing w:beforeLines="50" w:before="120"/>
        <w:ind w:left="835" w:right="374"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i</w:t>
      </w:r>
      <w:r w:rsidRPr="00150338">
        <w:rPr>
          <w:rFonts w:cs="Arial"/>
          <w:color w:val="000000"/>
          <w:spacing w:val="2"/>
          <w:szCs w:val="22"/>
        </w:rPr>
        <w:t>ne</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o</w:t>
      </w:r>
      <w:r w:rsidRPr="00150338">
        <w:rPr>
          <w:rFonts w:cs="Arial"/>
          <w:color w:val="000000"/>
          <w:szCs w:val="22"/>
        </w:rPr>
        <w:t>n</w:t>
      </w:r>
      <w:r w:rsidRPr="00150338">
        <w:rPr>
          <w:rFonts w:cs="Arial"/>
          <w:color w:val="000000"/>
          <w:spacing w:val="11"/>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ad</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40"/>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assess</w:t>
      </w:r>
      <w:r w:rsidRPr="00150338">
        <w:rPr>
          <w:rFonts w:cs="Arial"/>
          <w:color w:val="000000"/>
          <w:spacing w:val="3"/>
          <w:szCs w:val="22"/>
        </w:rPr>
        <w:t>m</w:t>
      </w:r>
      <w:r w:rsidRPr="00150338">
        <w:rPr>
          <w:rFonts w:cs="Arial"/>
          <w:color w:val="000000"/>
          <w:spacing w:val="2"/>
          <w:szCs w:val="22"/>
        </w:rPr>
        <w:t>en</w:t>
      </w:r>
      <w:r w:rsidRPr="00150338">
        <w:rPr>
          <w:rFonts w:cs="Arial"/>
          <w:color w:val="000000"/>
          <w:szCs w:val="22"/>
        </w:rPr>
        <w:t>t</w:t>
      </w:r>
      <w:r w:rsidRPr="00150338">
        <w:rPr>
          <w:rFonts w:cs="Arial"/>
          <w:color w:val="000000"/>
          <w:spacing w:val="34"/>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acco</w:t>
      </w:r>
      <w:r w:rsidRPr="00150338">
        <w:rPr>
          <w:rFonts w:cs="Arial"/>
          <w:color w:val="000000"/>
          <w:spacing w:val="1"/>
          <w:szCs w:val="22"/>
        </w:rPr>
        <w:t>r</w:t>
      </w:r>
      <w:r w:rsidRPr="00150338">
        <w:rPr>
          <w:rFonts w:cs="Arial"/>
          <w:color w:val="000000"/>
          <w:spacing w:val="2"/>
          <w:szCs w:val="22"/>
        </w:rPr>
        <w:t>danc</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w w:val="103"/>
          <w:szCs w:val="22"/>
        </w:rPr>
        <w:t>member</w:t>
      </w:r>
      <w:r w:rsidRPr="00150338">
        <w:rPr>
          <w:rFonts w:cs="Arial"/>
          <w:color w:val="000000"/>
          <w:w w:val="103"/>
          <w:szCs w:val="22"/>
        </w:rPr>
        <w:t xml:space="preserve"> </w:t>
      </w:r>
      <w:r w:rsidRPr="00150338">
        <w:rPr>
          <w:rFonts w:cs="Arial"/>
          <w:color w:val="000000"/>
          <w:spacing w:val="2"/>
          <w:szCs w:val="22"/>
        </w:rPr>
        <w:t>po</w:t>
      </w:r>
      <w:r w:rsidRPr="00150338">
        <w:rPr>
          <w:rFonts w:cs="Arial"/>
          <w:color w:val="000000"/>
          <w:spacing w:val="1"/>
          <w:szCs w:val="22"/>
        </w:rPr>
        <w:t>li</w:t>
      </w:r>
      <w:r w:rsidRPr="00150338">
        <w:rPr>
          <w:rFonts w:cs="Arial"/>
          <w:color w:val="000000"/>
          <w:spacing w:val="2"/>
          <w:szCs w:val="22"/>
        </w:rPr>
        <w:t>cy</w:t>
      </w:r>
      <w:r w:rsidRPr="00150338">
        <w:rPr>
          <w:rFonts w:cs="Arial"/>
          <w:color w:val="000000"/>
          <w:szCs w:val="22"/>
        </w:rPr>
        <w:t>,</w:t>
      </w:r>
      <w:r w:rsidRPr="00150338">
        <w:rPr>
          <w:rFonts w:cs="Arial"/>
          <w:color w:val="000000"/>
          <w:spacing w:val="20"/>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f</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1"/>
          <w:szCs w:val="22"/>
        </w:rPr>
        <w:t>ili</w:t>
      </w:r>
      <w:r w:rsidRPr="00150338">
        <w:rPr>
          <w:rFonts w:cs="Arial"/>
          <w:color w:val="000000"/>
          <w:spacing w:val="2"/>
          <w:szCs w:val="22"/>
        </w:rPr>
        <w:t>a</w:t>
      </w:r>
      <w:r w:rsidRPr="00150338">
        <w:rPr>
          <w:rFonts w:cs="Arial"/>
          <w:color w:val="000000"/>
          <w:szCs w:val="22"/>
        </w:rPr>
        <w:t>r</w:t>
      </w:r>
      <w:r w:rsidRPr="00150338">
        <w:rPr>
          <w:rFonts w:cs="Arial"/>
          <w:color w:val="000000"/>
          <w:spacing w:val="22"/>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w:t>
      </w:r>
      <w:r w:rsidRPr="00150338">
        <w:rPr>
          <w:rFonts w:cs="Arial"/>
          <w:color w:val="000000"/>
          <w:spacing w:val="1"/>
          <w:szCs w:val="22"/>
        </w:rPr>
        <w:t>r</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no</w:t>
      </w:r>
      <w:r w:rsidRPr="00150338">
        <w:rPr>
          <w:rFonts w:cs="Arial"/>
          <w:color w:val="000000"/>
          <w:spacing w:val="1"/>
          <w:szCs w:val="22"/>
        </w:rPr>
        <w:t>l</w:t>
      </w:r>
      <w:r w:rsidRPr="00150338">
        <w:rPr>
          <w:rFonts w:cs="Arial"/>
          <w:color w:val="000000"/>
          <w:spacing w:val="2"/>
          <w:szCs w:val="22"/>
        </w:rPr>
        <w:t>og</w:t>
      </w:r>
      <w:r w:rsidRPr="00150338">
        <w:rPr>
          <w:rFonts w:cs="Arial"/>
          <w:color w:val="000000"/>
          <w:szCs w:val="22"/>
        </w:rPr>
        <w:t>y</w:t>
      </w:r>
      <w:r w:rsidRPr="00150338">
        <w:rPr>
          <w:rFonts w:cs="Arial"/>
          <w:color w:val="000000"/>
          <w:spacing w:val="33"/>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sy</w:t>
      </w:r>
      <w:r w:rsidRPr="00150338">
        <w:rPr>
          <w:rFonts w:cs="Arial"/>
          <w:color w:val="000000"/>
          <w:spacing w:val="3"/>
          <w:szCs w:val="22"/>
        </w:rPr>
        <w:t>m</w:t>
      </w:r>
      <w:r w:rsidRPr="00150338">
        <w:rPr>
          <w:rFonts w:cs="Arial"/>
          <w:color w:val="000000"/>
          <w:spacing w:val="2"/>
          <w:szCs w:val="22"/>
        </w:rPr>
        <w:t>bo</w:t>
      </w:r>
      <w:r w:rsidRPr="00150338">
        <w:rPr>
          <w:rFonts w:cs="Arial"/>
          <w:color w:val="000000"/>
          <w:spacing w:val="1"/>
          <w:szCs w:val="22"/>
        </w:rPr>
        <w:t>l</w:t>
      </w:r>
      <w:r w:rsidRPr="00150338">
        <w:rPr>
          <w:rFonts w:cs="Arial"/>
          <w:color w:val="000000"/>
          <w:szCs w:val="22"/>
        </w:rPr>
        <w:t>s</w:t>
      </w:r>
      <w:r w:rsidRPr="00150338">
        <w:rPr>
          <w:rFonts w:cs="Arial"/>
          <w:color w:val="000000"/>
          <w:spacing w:val="26"/>
          <w:szCs w:val="22"/>
        </w:rPr>
        <w:t xml:space="preserve"> </w:t>
      </w:r>
      <w:r w:rsidRPr="00150338">
        <w:rPr>
          <w:rFonts w:cs="Arial"/>
          <w:color w:val="000000"/>
          <w:spacing w:val="2"/>
          <w:szCs w:val="22"/>
        </w:rPr>
        <w:t>spec</w:t>
      </w:r>
      <w:r w:rsidRPr="00150338">
        <w:rPr>
          <w:rFonts w:cs="Arial"/>
          <w:color w:val="000000"/>
          <w:spacing w:val="1"/>
          <w:szCs w:val="22"/>
        </w:rPr>
        <w:t>ifi</w:t>
      </w:r>
      <w:r w:rsidRPr="00150338">
        <w:rPr>
          <w:rFonts w:cs="Arial"/>
          <w:color w:val="000000"/>
          <w:szCs w:val="22"/>
        </w:rPr>
        <w:t>c</w:t>
      </w:r>
      <w:r w:rsidRPr="00150338">
        <w:rPr>
          <w:rFonts w:cs="Arial"/>
          <w:color w:val="000000"/>
          <w:spacing w:val="24"/>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con</w:t>
      </w:r>
      <w:r w:rsidRPr="00150338">
        <w:rPr>
          <w:rFonts w:cs="Arial"/>
          <w:color w:val="000000"/>
          <w:spacing w:val="1"/>
          <w:szCs w:val="22"/>
        </w:rPr>
        <w:t>t</w:t>
      </w:r>
      <w:r w:rsidRPr="00150338">
        <w:rPr>
          <w:rFonts w:cs="Arial"/>
          <w:color w:val="000000"/>
          <w:spacing w:val="2"/>
          <w:szCs w:val="22"/>
        </w:rPr>
        <w:t>en</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w w:val="103"/>
          <w:szCs w:val="22"/>
        </w:rPr>
        <w:t>r</w:t>
      </w:r>
      <w:r w:rsidRPr="00150338">
        <w:rPr>
          <w:rFonts w:cs="Arial"/>
          <w:color w:val="000000"/>
          <w:spacing w:val="2"/>
          <w:w w:val="103"/>
          <w:szCs w:val="22"/>
        </w:rPr>
        <w:t>e</w:t>
      </w:r>
      <w:r w:rsidRPr="00150338">
        <w:rPr>
          <w:rFonts w:cs="Arial"/>
          <w:color w:val="000000"/>
          <w:spacing w:val="1"/>
          <w:w w:val="103"/>
          <w:szCs w:val="22"/>
        </w:rPr>
        <w:t>l</w:t>
      </w:r>
      <w:r w:rsidRPr="00150338">
        <w:rPr>
          <w:rFonts w:cs="Arial"/>
          <w:color w:val="000000"/>
          <w:spacing w:val="2"/>
          <w:w w:val="103"/>
          <w:szCs w:val="22"/>
        </w:rPr>
        <w:t>a</w:t>
      </w:r>
      <w:r w:rsidRPr="00150338">
        <w:rPr>
          <w:rFonts w:cs="Arial"/>
          <w:color w:val="000000"/>
          <w:spacing w:val="1"/>
          <w:w w:val="103"/>
          <w:szCs w:val="22"/>
        </w:rPr>
        <w:t>t</w:t>
      </w:r>
      <w:r w:rsidRPr="00150338">
        <w:rPr>
          <w:rFonts w:cs="Arial"/>
          <w:color w:val="000000"/>
          <w:spacing w:val="2"/>
          <w:w w:val="103"/>
          <w:szCs w:val="22"/>
        </w:rPr>
        <w:t>e</w:t>
      </w:r>
      <w:r w:rsidRPr="00150338">
        <w:rPr>
          <w:rFonts w:cs="Arial"/>
          <w:color w:val="000000"/>
          <w:w w:val="103"/>
          <w:szCs w:val="22"/>
        </w:rPr>
        <w:t xml:space="preserve">d </w:t>
      </w:r>
      <w:r w:rsidRPr="00150338">
        <w:rPr>
          <w:rFonts w:cs="Arial"/>
          <w:color w:val="000000"/>
          <w:spacing w:val="2"/>
          <w:szCs w:val="22"/>
        </w:rPr>
        <w:t>conven</w:t>
      </w:r>
      <w:r w:rsidRPr="00150338">
        <w:rPr>
          <w:rFonts w:cs="Arial"/>
          <w:color w:val="000000"/>
          <w:spacing w:val="1"/>
          <w:szCs w:val="22"/>
        </w:rPr>
        <w:t>ti</w:t>
      </w:r>
      <w:r w:rsidRPr="00150338">
        <w:rPr>
          <w:rFonts w:cs="Arial"/>
          <w:color w:val="000000"/>
          <w:spacing w:val="2"/>
          <w:szCs w:val="22"/>
        </w:rPr>
        <w:t>on</w:t>
      </w:r>
      <w:r w:rsidRPr="00150338">
        <w:rPr>
          <w:rFonts w:cs="Arial"/>
          <w:color w:val="000000"/>
          <w:szCs w:val="22"/>
        </w:rPr>
        <w:t>s</w:t>
      </w:r>
      <w:r w:rsidRPr="00150338">
        <w:rPr>
          <w:rFonts w:cs="Arial"/>
          <w:color w:val="000000"/>
          <w:spacing w:val="34"/>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anda</w:t>
      </w:r>
      <w:r w:rsidRPr="00150338">
        <w:rPr>
          <w:rFonts w:cs="Arial"/>
          <w:color w:val="000000"/>
          <w:spacing w:val="1"/>
          <w:szCs w:val="22"/>
        </w:rPr>
        <w:t>r</w:t>
      </w:r>
      <w:r w:rsidRPr="00150338">
        <w:rPr>
          <w:rFonts w:cs="Arial"/>
          <w:color w:val="000000"/>
          <w:szCs w:val="22"/>
        </w:rPr>
        <w:t>d</w:t>
      </w:r>
      <w:r w:rsidRPr="00150338">
        <w:rPr>
          <w:rFonts w:cs="Arial"/>
          <w:color w:val="000000"/>
          <w:spacing w:val="27"/>
          <w:szCs w:val="22"/>
        </w:rPr>
        <w:t xml:space="preserve"> </w:t>
      </w:r>
      <w:r w:rsidRPr="00150338">
        <w:rPr>
          <w:rFonts w:cs="Arial"/>
          <w:color w:val="000000"/>
          <w:spacing w:val="2"/>
          <w:szCs w:val="22"/>
        </w:rPr>
        <w:t>o</w:t>
      </w:r>
      <w:r w:rsidRPr="00150338">
        <w:rPr>
          <w:rFonts w:cs="Arial"/>
          <w:color w:val="000000"/>
          <w:spacing w:val="1"/>
          <w:szCs w:val="22"/>
        </w:rPr>
        <w:t>r</w:t>
      </w:r>
      <w:r w:rsidRPr="00150338">
        <w:rPr>
          <w:rFonts w:cs="Arial"/>
          <w:color w:val="000000"/>
          <w:spacing w:val="2"/>
          <w:szCs w:val="22"/>
        </w:rPr>
        <w:t>a</w:t>
      </w:r>
      <w:r w:rsidRPr="00150338">
        <w:rPr>
          <w:rFonts w:cs="Arial"/>
          <w:color w:val="000000"/>
          <w:szCs w:val="22"/>
        </w:rPr>
        <w:t>l</w:t>
      </w:r>
      <w:r w:rsidRPr="00150338">
        <w:rPr>
          <w:rFonts w:cs="Arial"/>
          <w:color w:val="000000"/>
          <w:spacing w:val="13"/>
          <w:szCs w:val="22"/>
        </w:rPr>
        <w:t xml:space="preserve"> </w:t>
      </w:r>
      <w:r w:rsidRPr="00150338">
        <w:rPr>
          <w:rFonts w:cs="Arial"/>
          <w:color w:val="000000"/>
          <w:spacing w:val="2"/>
          <w:w w:val="103"/>
          <w:szCs w:val="22"/>
        </w:rPr>
        <w:t>co</w:t>
      </w:r>
      <w:r w:rsidRPr="00150338">
        <w:rPr>
          <w:rFonts w:cs="Arial"/>
          <w:color w:val="000000"/>
          <w:spacing w:val="3"/>
          <w:w w:val="103"/>
          <w:szCs w:val="22"/>
        </w:rPr>
        <w:t>mm</w:t>
      </w:r>
      <w:r w:rsidRPr="00150338">
        <w:rPr>
          <w:rFonts w:cs="Arial"/>
          <w:color w:val="000000"/>
          <w:spacing w:val="2"/>
          <w:w w:val="103"/>
          <w:szCs w:val="22"/>
        </w:rPr>
        <w:t>un</w:t>
      </w:r>
      <w:r w:rsidRPr="00150338">
        <w:rPr>
          <w:rFonts w:cs="Arial"/>
          <w:color w:val="000000"/>
          <w:spacing w:val="1"/>
          <w:w w:val="103"/>
          <w:szCs w:val="22"/>
        </w:rPr>
        <w:t>i</w:t>
      </w:r>
      <w:r w:rsidRPr="00150338">
        <w:rPr>
          <w:rFonts w:cs="Arial"/>
          <w:color w:val="000000"/>
          <w:spacing w:val="2"/>
          <w:w w:val="103"/>
          <w:szCs w:val="22"/>
        </w:rPr>
        <w:t>ca</w:t>
      </w:r>
      <w:r w:rsidRPr="00150338">
        <w:rPr>
          <w:rFonts w:cs="Arial"/>
          <w:color w:val="000000"/>
          <w:spacing w:val="1"/>
          <w:w w:val="103"/>
          <w:szCs w:val="22"/>
        </w:rPr>
        <w:t>ti</w:t>
      </w:r>
      <w:r w:rsidRPr="00150338">
        <w:rPr>
          <w:rFonts w:cs="Arial"/>
          <w:color w:val="000000"/>
          <w:spacing w:val="2"/>
          <w:w w:val="103"/>
          <w:szCs w:val="22"/>
        </w:rPr>
        <w:t>on</w:t>
      </w:r>
      <w:r w:rsidRPr="00150338">
        <w:rPr>
          <w:rFonts w:cs="Arial"/>
          <w:color w:val="000000"/>
          <w:w w:val="103"/>
          <w:szCs w:val="22"/>
        </w:rPr>
        <w:t>.</w:t>
      </w:r>
    </w:p>
    <w:p w14:paraId="7D771D35" w14:textId="77777777" w:rsidR="00451CF4" w:rsidRPr="00150338" w:rsidRDefault="00451CF4" w:rsidP="002D2653">
      <w:pPr>
        <w:widowControl w:val="0"/>
        <w:tabs>
          <w:tab w:val="left" w:pos="820"/>
        </w:tabs>
        <w:autoSpaceDE w:val="0"/>
        <w:autoSpaceDN w:val="0"/>
        <w:adjustRightInd w:val="0"/>
        <w:spacing w:beforeLines="50" w:before="120"/>
        <w:ind w:left="835" w:right="228"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i</w:t>
      </w:r>
      <w:r w:rsidRPr="00150338">
        <w:rPr>
          <w:rFonts w:cs="Arial"/>
          <w:color w:val="000000"/>
          <w:spacing w:val="2"/>
          <w:szCs w:val="22"/>
        </w:rPr>
        <w:t>ne</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acco</w:t>
      </w:r>
      <w:r w:rsidRPr="00150338">
        <w:rPr>
          <w:rFonts w:cs="Arial"/>
          <w:color w:val="000000"/>
          <w:spacing w:val="1"/>
          <w:szCs w:val="22"/>
        </w:rPr>
        <w:t>r</w:t>
      </w:r>
      <w:r w:rsidRPr="00150338">
        <w:rPr>
          <w:rFonts w:cs="Arial"/>
          <w:color w:val="000000"/>
          <w:spacing w:val="2"/>
          <w:szCs w:val="22"/>
        </w:rPr>
        <w:t>danc</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szCs w:val="22"/>
        </w:rPr>
        <w:t>S</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rt</w:t>
      </w:r>
      <w:r w:rsidRPr="00150338">
        <w:rPr>
          <w:rFonts w:cs="Arial"/>
          <w:color w:val="000000"/>
          <w:spacing w:val="2"/>
          <w:szCs w:val="22"/>
        </w:rPr>
        <w:t>e</w:t>
      </w:r>
      <w:r w:rsidRPr="00150338">
        <w:rPr>
          <w:rFonts w:cs="Arial"/>
          <w:color w:val="000000"/>
          <w:szCs w:val="22"/>
        </w:rPr>
        <w:t>r</w:t>
      </w:r>
      <w:r w:rsidRPr="00150338">
        <w:rPr>
          <w:rFonts w:cs="Arial"/>
          <w:color w:val="000000"/>
          <w:spacing w:val="24"/>
          <w:szCs w:val="22"/>
        </w:rPr>
        <w:t xml:space="preserve"> </w:t>
      </w:r>
      <w:r w:rsidRPr="00150338">
        <w:rPr>
          <w:rFonts w:cs="Arial"/>
          <w:color w:val="000000"/>
          <w:spacing w:val="2"/>
          <w:szCs w:val="22"/>
        </w:rPr>
        <w:t>Ba</w:t>
      </w:r>
      <w:r w:rsidRPr="00150338">
        <w:rPr>
          <w:rFonts w:cs="Arial"/>
          <w:color w:val="000000"/>
          <w:spacing w:val="1"/>
          <w:szCs w:val="22"/>
        </w:rPr>
        <w:t>l</w:t>
      </w:r>
      <w:r w:rsidRPr="00150338">
        <w:rPr>
          <w:rFonts w:cs="Arial"/>
          <w:color w:val="000000"/>
          <w:spacing w:val="2"/>
          <w:szCs w:val="22"/>
        </w:rPr>
        <w:t>ance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member</w:t>
      </w:r>
      <w:r w:rsidRPr="00150338">
        <w:rPr>
          <w:rFonts w:cs="Arial"/>
          <w:color w:val="000000"/>
          <w:spacing w:val="17"/>
          <w:szCs w:val="22"/>
        </w:rPr>
        <w:t xml:space="preserve"> </w:t>
      </w:r>
      <w:r w:rsidRPr="00150338">
        <w:rPr>
          <w:rFonts w:cs="Arial"/>
          <w:color w:val="000000"/>
          <w:spacing w:val="2"/>
          <w:szCs w:val="22"/>
        </w:rPr>
        <w:t>ad</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40"/>
          <w:szCs w:val="22"/>
        </w:rPr>
        <w:t xml:space="preserve"> </w:t>
      </w:r>
      <w:r w:rsidRPr="00150338">
        <w:rPr>
          <w:rFonts w:cs="Arial"/>
          <w:color w:val="000000"/>
          <w:spacing w:val="2"/>
          <w:w w:val="103"/>
          <w:szCs w:val="22"/>
        </w:rPr>
        <w:t>an</w:t>
      </w:r>
      <w:r w:rsidRPr="00150338">
        <w:rPr>
          <w:rFonts w:cs="Arial"/>
          <w:color w:val="000000"/>
          <w:w w:val="103"/>
          <w:szCs w:val="22"/>
        </w:rPr>
        <w:t xml:space="preserve">d </w:t>
      </w:r>
      <w:r w:rsidRPr="00150338">
        <w:rPr>
          <w:rFonts w:cs="Arial"/>
          <w:color w:val="000000"/>
          <w:spacing w:val="2"/>
          <w:szCs w:val="22"/>
        </w:rPr>
        <w:t>secu</w:t>
      </w:r>
      <w:r w:rsidRPr="00150338">
        <w:rPr>
          <w:rFonts w:cs="Arial"/>
          <w:color w:val="000000"/>
          <w:spacing w:val="1"/>
          <w:szCs w:val="22"/>
        </w:rPr>
        <w:t>rit</w:t>
      </w:r>
      <w:r w:rsidRPr="00150338">
        <w:rPr>
          <w:rFonts w:cs="Arial"/>
          <w:color w:val="000000"/>
          <w:szCs w:val="22"/>
        </w:rPr>
        <w:t>y</w:t>
      </w:r>
      <w:r w:rsidRPr="00150338">
        <w:rPr>
          <w:rFonts w:cs="Arial"/>
          <w:color w:val="000000"/>
          <w:spacing w:val="25"/>
          <w:szCs w:val="22"/>
        </w:rPr>
        <w:t xml:space="preserve"> </w:t>
      </w:r>
      <w:r w:rsidRPr="00150338">
        <w:rPr>
          <w:rFonts w:cs="Arial"/>
          <w:color w:val="000000"/>
          <w:spacing w:val="2"/>
          <w:szCs w:val="22"/>
        </w:rPr>
        <w:t>po</w:t>
      </w:r>
      <w:r w:rsidRPr="00150338">
        <w:rPr>
          <w:rFonts w:cs="Arial"/>
          <w:color w:val="000000"/>
          <w:spacing w:val="1"/>
          <w:szCs w:val="22"/>
        </w:rPr>
        <w:t>li</w:t>
      </w:r>
      <w:r w:rsidRPr="00150338">
        <w:rPr>
          <w:rFonts w:cs="Arial"/>
          <w:color w:val="000000"/>
          <w:spacing w:val="2"/>
          <w:szCs w:val="22"/>
        </w:rPr>
        <w:t>c</w:t>
      </w:r>
      <w:r w:rsidRPr="00150338">
        <w:rPr>
          <w:rFonts w:cs="Arial"/>
          <w:color w:val="000000"/>
          <w:spacing w:val="1"/>
          <w:szCs w:val="22"/>
        </w:rPr>
        <w:t>i</w:t>
      </w:r>
      <w:r w:rsidRPr="00150338">
        <w:rPr>
          <w:rFonts w:cs="Arial"/>
          <w:color w:val="000000"/>
          <w:spacing w:val="2"/>
          <w:szCs w:val="22"/>
        </w:rPr>
        <w:t>e</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ocedu</w:t>
      </w:r>
      <w:r w:rsidRPr="00150338">
        <w:rPr>
          <w:rFonts w:cs="Arial"/>
          <w:color w:val="000000"/>
          <w:spacing w:val="1"/>
          <w:szCs w:val="22"/>
        </w:rPr>
        <w:t>r</w:t>
      </w:r>
      <w:r w:rsidRPr="00150338">
        <w:rPr>
          <w:rFonts w:cs="Arial"/>
          <w:color w:val="000000"/>
          <w:spacing w:val="2"/>
          <w:szCs w:val="22"/>
        </w:rPr>
        <w:t>e</w:t>
      </w:r>
      <w:r w:rsidRPr="00150338">
        <w:rPr>
          <w:rFonts w:cs="Arial"/>
          <w:color w:val="000000"/>
          <w:szCs w:val="22"/>
        </w:rPr>
        <w:t>s</w:t>
      </w:r>
      <w:r w:rsidRPr="00150338">
        <w:rPr>
          <w:rFonts w:cs="Arial"/>
          <w:color w:val="000000"/>
          <w:spacing w:val="32"/>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0"/>
          <w:szCs w:val="22"/>
        </w:rPr>
        <w:t xml:space="preserve"> </w:t>
      </w:r>
      <w:r w:rsidRPr="00150338">
        <w:rPr>
          <w:rFonts w:cs="Arial"/>
          <w:color w:val="000000"/>
          <w:spacing w:val="2"/>
          <w:szCs w:val="22"/>
        </w:rPr>
        <w:t>a</w:t>
      </w:r>
      <w:r w:rsidRPr="00150338">
        <w:rPr>
          <w:rFonts w:cs="Arial"/>
          <w:color w:val="000000"/>
          <w:spacing w:val="1"/>
          <w:szCs w:val="22"/>
        </w:rPr>
        <w:t>rti</w:t>
      </w:r>
      <w:r w:rsidRPr="00150338">
        <w:rPr>
          <w:rFonts w:cs="Arial"/>
          <w:color w:val="000000"/>
          <w:spacing w:val="2"/>
          <w:szCs w:val="22"/>
        </w:rPr>
        <w:t>cu</w:t>
      </w:r>
      <w:r w:rsidRPr="00150338">
        <w:rPr>
          <w:rFonts w:cs="Arial"/>
          <w:color w:val="000000"/>
          <w:spacing w:val="1"/>
          <w:szCs w:val="22"/>
        </w:rPr>
        <w:t>l</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31"/>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Conso</w:t>
      </w:r>
      <w:r w:rsidRPr="00150338">
        <w:rPr>
          <w:rFonts w:cs="Arial"/>
          <w:color w:val="000000"/>
          <w:spacing w:val="1"/>
          <w:szCs w:val="22"/>
        </w:rPr>
        <w:t>rti</w:t>
      </w:r>
      <w:r w:rsidRPr="00150338">
        <w:rPr>
          <w:rFonts w:cs="Arial"/>
          <w:color w:val="000000"/>
          <w:spacing w:val="2"/>
          <w:szCs w:val="22"/>
        </w:rPr>
        <w:t>u</w:t>
      </w:r>
      <w:r w:rsidRPr="00150338">
        <w:rPr>
          <w:rFonts w:cs="Arial"/>
          <w:color w:val="000000"/>
          <w:szCs w:val="22"/>
        </w:rPr>
        <w:t>m</w:t>
      </w:r>
      <w:r w:rsidRPr="00150338">
        <w:rPr>
          <w:rFonts w:cs="Arial"/>
          <w:color w:val="000000"/>
          <w:spacing w:val="35"/>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member</w:t>
      </w:r>
      <w:r w:rsidRPr="00150338">
        <w:rPr>
          <w:rFonts w:cs="Arial"/>
          <w:color w:val="000000"/>
          <w:spacing w:val="17"/>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w w:val="103"/>
          <w:szCs w:val="22"/>
        </w:rPr>
        <w:t>ad</w:t>
      </w:r>
      <w:r w:rsidRPr="00150338">
        <w:rPr>
          <w:rFonts w:cs="Arial"/>
          <w:color w:val="000000"/>
          <w:spacing w:val="3"/>
          <w:w w:val="103"/>
          <w:szCs w:val="22"/>
        </w:rPr>
        <w:t>m</w:t>
      </w:r>
      <w:r w:rsidRPr="00150338">
        <w:rPr>
          <w:rFonts w:cs="Arial"/>
          <w:color w:val="000000"/>
          <w:spacing w:val="1"/>
          <w:w w:val="103"/>
          <w:szCs w:val="22"/>
        </w:rPr>
        <w:t>i</w:t>
      </w:r>
      <w:r w:rsidRPr="00150338">
        <w:rPr>
          <w:rFonts w:cs="Arial"/>
          <w:color w:val="000000"/>
          <w:spacing w:val="2"/>
          <w:w w:val="103"/>
          <w:szCs w:val="22"/>
        </w:rPr>
        <w:t>n</w:t>
      </w:r>
      <w:r w:rsidRPr="00150338">
        <w:rPr>
          <w:rFonts w:cs="Arial"/>
          <w:color w:val="000000"/>
          <w:spacing w:val="1"/>
          <w:w w:val="103"/>
          <w:szCs w:val="22"/>
        </w:rPr>
        <w:t>i</w:t>
      </w:r>
      <w:r w:rsidRPr="00150338">
        <w:rPr>
          <w:rFonts w:cs="Arial"/>
          <w:color w:val="000000"/>
          <w:spacing w:val="2"/>
          <w:w w:val="103"/>
          <w:szCs w:val="22"/>
        </w:rPr>
        <w:t>s</w:t>
      </w:r>
      <w:r w:rsidRPr="00150338">
        <w:rPr>
          <w:rFonts w:cs="Arial"/>
          <w:color w:val="000000"/>
          <w:spacing w:val="1"/>
          <w:w w:val="103"/>
          <w:szCs w:val="22"/>
        </w:rPr>
        <w:t>tr</w:t>
      </w:r>
      <w:r w:rsidRPr="00150338">
        <w:rPr>
          <w:rFonts w:cs="Arial"/>
          <w:color w:val="000000"/>
          <w:spacing w:val="2"/>
          <w:w w:val="103"/>
          <w:szCs w:val="22"/>
        </w:rPr>
        <w:t>a</w:t>
      </w:r>
      <w:r w:rsidRPr="00150338">
        <w:rPr>
          <w:rFonts w:cs="Arial"/>
          <w:color w:val="000000"/>
          <w:spacing w:val="1"/>
          <w:w w:val="103"/>
          <w:szCs w:val="22"/>
        </w:rPr>
        <w:t>ti</w:t>
      </w:r>
      <w:r w:rsidRPr="00150338">
        <w:rPr>
          <w:rFonts w:cs="Arial"/>
          <w:color w:val="000000"/>
          <w:spacing w:val="2"/>
          <w:w w:val="103"/>
          <w:szCs w:val="22"/>
        </w:rPr>
        <w:t>o</w:t>
      </w:r>
      <w:r w:rsidRPr="00150338">
        <w:rPr>
          <w:rFonts w:cs="Arial"/>
          <w:color w:val="000000"/>
          <w:w w:val="103"/>
          <w:szCs w:val="22"/>
        </w:rPr>
        <w:t xml:space="preserve">n </w:t>
      </w:r>
      <w:r w:rsidRPr="00150338">
        <w:rPr>
          <w:rFonts w:cs="Arial"/>
          <w:color w:val="000000"/>
          <w:spacing w:val="3"/>
          <w:szCs w:val="22"/>
        </w:rPr>
        <w:t>m</w:t>
      </w:r>
      <w:r w:rsidRPr="00150338">
        <w:rPr>
          <w:rFonts w:cs="Arial"/>
          <w:color w:val="000000"/>
          <w:spacing w:val="2"/>
          <w:szCs w:val="22"/>
        </w:rPr>
        <w:t>anua</w:t>
      </w:r>
      <w:r w:rsidRPr="00150338">
        <w:rPr>
          <w:rFonts w:cs="Arial"/>
          <w:color w:val="000000"/>
          <w:spacing w:val="1"/>
          <w:szCs w:val="22"/>
        </w:rPr>
        <w:t>l</w:t>
      </w:r>
      <w:r w:rsidRPr="00150338">
        <w:rPr>
          <w:rFonts w:cs="Arial"/>
          <w:color w:val="000000"/>
          <w:spacing w:val="2"/>
          <w:szCs w:val="22"/>
        </w:rPr>
        <w:t>s</w:t>
      </w:r>
      <w:r w:rsidRPr="00150338">
        <w:rPr>
          <w:rFonts w:cs="Arial"/>
          <w:color w:val="000000"/>
          <w:szCs w:val="22"/>
        </w:rPr>
        <w:t>,</w:t>
      </w:r>
      <w:r w:rsidRPr="00150338">
        <w:rPr>
          <w:rFonts w:cs="Arial"/>
          <w:color w:val="000000"/>
          <w:spacing w:val="27"/>
          <w:szCs w:val="22"/>
        </w:rPr>
        <w:t xml:space="preserve"> </w:t>
      </w:r>
      <w:r w:rsidRPr="00150338">
        <w:rPr>
          <w:rFonts w:cs="Arial"/>
          <w:color w:val="000000"/>
          <w:spacing w:val="2"/>
          <w:szCs w:val="22"/>
        </w:rPr>
        <w:t>gu</w:t>
      </w:r>
      <w:r w:rsidRPr="00150338">
        <w:rPr>
          <w:rFonts w:cs="Arial"/>
          <w:color w:val="000000"/>
          <w:spacing w:val="1"/>
          <w:szCs w:val="22"/>
        </w:rPr>
        <w:t>i</w:t>
      </w:r>
      <w:r w:rsidRPr="00150338">
        <w:rPr>
          <w:rFonts w:cs="Arial"/>
          <w:color w:val="000000"/>
          <w:spacing w:val="2"/>
          <w:szCs w:val="22"/>
        </w:rPr>
        <w:t>de</w:t>
      </w:r>
      <w:r w:rsidRPr="00150338">
        <w:rPr>
          <w:rFonts w:cs="Arial"/>
          <w:color w:val="000000"/>
          <w:spacing w:val="1"/>
          <w:szCs w:val="22"/>
        </w:rPr>
        <w:t>li</w:t>
      </w:r>
      <w:r w:rsidRPr="00150338">
        <w:rPr>
          <w:rFonts w:cs="Arial"/>
          <w:color w:val="000000"/>
          <w:spacing w:val="2"/>
          <w:szCs w:val="22"/>
        </w:rPr>
        <w:t>nes</w:t>
      </w:r>
      <w:r w:rsidRPr="00150338">
        <w:rPr>
          <w:rFonts w:cs="Arial"/>
          <w:color w:val="000000"/>
          <w:szCs w:val="22"/>
        </w:rPr>
        <w:t>,</w:t>
      </w:r>
      <w:r w:rsidRPr="00150338">
        <w:rPr>
          <w:rFonts w:cs="Arial"/>
          <w:color w:val="000000"/>
          <w:spacing w:val="31"/>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r</w:t>
      </w:r>
      <w:r w:rsidRPr="00150338">
        <w:rPr>
          <w:rFonts w:cs="Arial"/>
          <w:color w:val="000000"/>
          <w:spacing w:val="2"/>
          <w:szCs w:val="22"/>
        </w:rPr>
        <w:t>e</w:t>
      </w:r>
      <w:r w:rsidRPr="00150338">
        <w:rPr>
          <w:rFonts w:cs="Arial"/>
          <w:color w:val="000000"/>
          <w:spacing w:val="1"/>
          <w:szCs w:val="22"/>
        </w:rPr>
        <w:t>l</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w w:val="103"/>
          <w:szCs w:val="22"/>
        </w:rPr>
        <w:t>docu</w:t>
      </w:r>
      <w:r w:rsidRPr="00150338">
        <w:rPr>
          <w:rFonts w:cs="Arial"/>
          <w:color w:val="000000"/>
          <w:spacing w:val="3"/>
          <w:w w:val="103"/>
          <w:szCs w:val="22"/>
        </w:rPr>
        <w:t>m</w:t>
      </w:r>
      <w:r w:rsidRPr="00150338">
        <w:rPr>
          <w:rFonts w:cs="Arial"/>
          <w:color w:val="000000"/>
          <w:spacing w:val="2"/>
          <w:w w:val="103"/>
          <w:szCs w:val="22"/>
        </w:rPr>
        <w:t>en</w:t>
      </w:r>
      <w:r w:rsidRPr="00150338">
        <w:rPr>
          <w:rFonts w:cs="Arial"/>
          <w:color w:val="000000"/>
          <w:spacing w:val="1"/>
          <w:w w:val="103"/>
          <w:szCs w:val="22"/>
        </w:rPr>
        <w:t>t</w:t>
      </w:r>
      <w:r w:rsidRPr="00150338">
        <w:rPr>
          <w:rFonts w:cs="Arial"/>
          <w:color w:val="000000"/>
          <w:spacing w:val="2"/>
          <w:w w:val="103"/>
          <w:szCs w:val="22"/>
        </w:rPr>
        <w:t>a</w:t>
      </w:r>
      <w:r w:rsidRPr="00150338">
        <w:rPr>
          <w:rFonts w:cs="Arial"/>
          <w:color w:val="000000"/>
          <w:spacing w:val="1"/>
          <w:w w:val="103"/>
          <w:szCs w:val="22"/>
        </w:rPr>
        <w:t>ti</w:t>
      </w:r>
      <w:r w:rsidRPr="00150338">
        <w:rPr>
          <w:rFonts w:cs="Arial"/>
          <w:color w:val="000000"/>
          <w:spacing w:val="2"/>
          <w:w w:val="103"/>
          <w:szCs w:val="22"/>
        </w:rPr>
        <w:t>on.</w:t>
      </w:r>
    </w:p>
    <w:p w14:paraId="5DA87C54" w14:textId="77777777" w:rsidR="00451CF4" w:rsidRPr="00150338" w:rsidRDefault="00451CF4" w:rsidP="00451CF4">
      <w:pPr>
        <w:widowControl w:val="0"/>
        <w:autoSpaceDE w:val="0"/>
        <w:autoSpaceDN w:val="0"/>
        <w:adjustRightInd w:val="0"/>
        <w:spacing w:before="2" w:line="200" w:lineRule="exact"/>
        <w:rPr>
          <w:rFonts w:cs="Arial"/>
          <w:color w:val="000000"/>
          <w:szCs w:val="22"/>
        </w:rPr>
      </w:pPr>
    </w:p>
    <w:p w14:paraId="2CB06B01" w14:textId="1863CFAA" w:rsidR="00451CF4" w:rsidRPr="00150338" w:rsidRDefault="00451CF4" w:rsidP="00CC40F1">
      <w:pPr>
        <w:widowControl w:val="0"/>
        <w:autoSpaceDE w:val="0"/>
        <w:autoSpaceDN w:val="0"/>
        <w:adjustRightInd w:val="0"/>
        <w:rPr>
          <w:rFonts w:cs="Arial"/>
          <w:color w:val="000000"/>
          <w:szCs w:val="22"/>
        </w:rPr>
      </w:pPr>
      <w:r w:rsidRPr="00150338">
        <w:rPr>
          <w:rFonts w:cs="Arial"/>
          <w:b/>
          <w:bCs/>
          <w:color w:val="000000"/>
          <w:spacing w:val="2"/>
          <w:w w:val="103"/>
          <w:szCs w:val="22"/>
        </w:rPr>
        <w:t>P</w:t>
      </w:r>
      <w:r w:rsidRPr="00150338">
        <w:rPr>
          <w:rFonts w:cs="Arial"/>
          <w:b/>
          <w:bCs/>
          <w:color w:val="000000"/>
          <w:spacing w:val="1"/>
          <w:w w:val="103"/>
          <w:szCs w:val="22"/>
        </w:rPr>
        <w:t>r</w:t>
      </w:r>
      <w:r w:rsidRPr="00150338">
        <w:rPr>
          <w:rFonts w:cs="Arial"/>
          <w:b/>
          <w:bCs/>
          <w:color w:val="000000"/>
          <w:spacing w:val="2"/>
          <w:w w:val="103"/>
          <w:szCs w:val="22"/>
        </w:rPr>
        <w:t>epa</w:t>
      </w:r>
      <w:r w:rsidRPr="00150338">
        <w:rPr>
          <w:rFonts w:cs="Arial"/>
          <w:b/>
          <w:bCs/>
          <w:color w:val="000000"/>
          <w:spacing w:val="1"/>
          <w:w w:val="103"/>
          <w:szCs w:val="22"/>
        </w:rPr>
        <w:t>r</w:t>
      </w:r>
      <w:r w:rsidRPr="00150338">
        <w:rPr>
          <w:rFonts w:cs="Arial"/>
          <w:b/>
          <w:bCs/>
          <w:color w:val="000000"/>
          <w:spacing w:val="2"/>
          <w:w w:val="103"/>
          <w:szCs w:val="22"/>
        </w:rPr>
        <w:t>a</w:t>
      </w:r>
      <w:r w:rsidRPr="00150338">
        <w:rPr>
          <w:rFonts w:cs="Arial"/>
          <w:b/>
          <w:bCs/>
          <w:color w:val="000000"/>
          <w:spacing w:val="1"/>
          <w:w w:val="103"/>
          <w:szCs w:val="22"/>
        </w:rPr>
        <w:t>ti</w:t>
      </w:r>
      <w:r w:rsidRPr="00150338">
        <w:rPr>
          <w:rFonts w:cs="Arial"/>
          <w:b/>
          <w:bCs/>
          <w:color w:val="000000"/>
          <w:spacing w:val="2"/>
          <w:w w:val="103"/>
          <w:szCs w:val="22"/>
        </w:rPr>
        <w:t>o</w:t>
      </w:r>
      <w:r w:rsidRPr="00150338">
        <w:rPr>
          <w:rFonts w:cs="Arial"/>
          <w:b/>
          <w:bCs/>
          <w:color w:val="000000"/>
          <w:w w:val="103"/>
          <w:szCs w:val="22"/>
        </w:rPr>
        <w:t>n</w:t>
      </w:r>
    </w:p>
    <w:p w14:paraId="0705DCF5" w14:textId="77777777" w:rsidR="00451CF4" w:rsidRPr="00150338" w:rsidRDefault="00451CF4" w:rsidP="002D2653">
      <w:pPr>
        <w:widowControl w:val="0"/>
        <w:tabs>
          <w:tab w:val="left" w:pos="820"/>
        </w:tabs>
        <w:autoSpaceDE w:val="0"/>
        <w:autoSpaceDN w:val="0"/>
        <w:adjustRightInd w:val="0"/>
        <w:spacing w:before="120"/>
        <w:ind w:left="835" w:right="1066"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90909"/>
          <w:spacing w:val="2"/>
          <w:szCs w:val="22"/>
        </w:rPr>
        <w:t>Tes</w:t>
      </w:r>
      <w:r w:rsidRPr="00150338">
        <w:rPr>
          <w:rFonts w:cs="Arial"/>
          <w:color w:val="090909"/>
          <w:szCs w:val="22"/>
        </w:rPr>
        <w:t>t</w:t>
      </w:r>
      <w:r w:rsidRPr="00150338">
        <w:rPr>
          <w:rFonts w:cs="Arial"/>
          <w:color w:val="090909"/>
          <w:spacing w:val="15"/>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pacing w:val="1"/>
          <w:szCs w:val="22"/>
        </w:rPr>
        <w:t>r</w:t>
      </w:r>
      <w:r w:rsidRPr="00150338">
        <w:rPr>
          <w:rFonts w:cs="Arial"/>
          <w:color w:val="090909"/>
          <w:szCs w:val="22"/>
        </w:rPr>
        <w:t>s</w:t>
      </w:r>
      <w:r w:rsidRPr="00150338">
        <w:rPr>
          <w:rFonts w:cs="Arial"/>
          <w:color w:val="090909"/>
          <w:spacing w:val="23"/>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s</w:t>
      </w:r>
      <w:r w:rsidRPr="00150338">
        <w:rPr>
          <w:rFonts w:cs="Arial"/>
          <w:color w:val="090909"/>
          <w:spacing w:val="1"/>
          <w:szCs w:val="22"/>
        </w:rPr>
        <w:t>i</w:t>
      </w:r>
      <w:r w:rsidRPr="00150338">
        <w:rPr>
          <w:rFonts w:cs="Arial"/>
          <w:color w:val="090909"/>
          <w:spacing w:val="2"/>
          <w:szCs w:val="22"/>
        </w:rPr>
        <w:t>g</w:t>
      </w:r>
      <w:r w:rsidRPr="00150338">
        <w:rPr>
          <w:rFonts w:cs="Arial"/>
          <w:color w:val="090909"/>
          <w:szCs w:val="22"/>
        </w:rPr>
        <w:t>n</w:t>
      </w:r>
      <w:r w:rsidRPr="00150338">
        <w:rPr>
          <w:rFonts w:cs="Arial"/>
          <w:color w:val="090909"/>
          <w:spacing w:val="15"/>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secu</w:t>
      </w:r>
      <w:r w:rsidRPr="00150338">
        <w:rPr>
          <w:rFonts w:cs="Arial"/>
          <w:color w:val="090909"/>
          <w:spacing w:val="1"/>
          <w:szCs w:val="22"/>
        </w:rPr>
        <w:t>rit</w:t>
      </w:r>
      <w:r w:rsidRPr="00150338">
        <w:rPr>
          <w:rFonts w:cs="Arial"/>
          <w:color w:val="090909"/>
          <w:spacing w:val="2"/>
          <w:szCs w:val="22"/>
        </w:rPr>
        <w:t>y</w:t>
      </w:r>
      <w:r w:rsidRPr="00150338">
        <w:rPr>
          <w:rFonts w:cs="Arial"/>
          <w:color w:val="090909"/>
          <w:spacing w:val="1"/>
          <w:szCs w:val="22"/>
        </w:rPr>
        <w:t>/</w:t>
      </w:r>
      <w:r w:rsidRPr="00150338">
        <w:rPr>
          <w:rFonts w:cs="Arial"/>
          <w:color w:val="090909"/>
          <w:spacing w:val="2"/>
          <w:szCs w:val="22"/>
        </w:rPr>
        <w:t>con</w:t>
      </w:r>
      <w:r w:rsidRPr="00150338">
        <w:rPr>
          <w:rFonts w:cs="Arial"/>
          <w:color w:val="090909"/>
          <w:spacing w:val="1"/>
          <w:szCs w:val="22"/>
        </w:rPr>
        <w:t>fi</w:t>
      </w:r>
      <w:r w:rsidRPr="00150338">
        <w:rPr>
          <w:rFonts w:cs="Arial"/>
          <w:color w:val="090909"/>
          <w:spacing w:val="2"/>
          <w:szCs w:val="22"/>
        </w:rPr>
        <w:t>den</w:t>
      </w:r>
      <w:r w:rsidRPr="00150338">
        <w:rPr>
          <w:rFonts w:cs="Arial"/>
          <w:color w:val="090909"/>
          <w:spacing w:val="1"/>
          <w:szCs w:val="22"/>
        </w:rPr>
        <w:t>ti</w:t>
      </w:r>
      <w:r w:rsidRPr="00150338">
        <w:rPr>
          <w:rFonts w:cs="Arial"/>
          <w:color w:val="090909"/>
          <w:spacing w:val="2"/>
          <w:szCs w:val="22"/>
        </w:rPr>
        <w:t>a</w:t>
      </w:r>
      <w:r w:rsidRPr="00150338">
        <w:rPr>
          <w:rFonts w:cs="Arial"/>
          <w:color w:val="090909"/>
          <w:spacing w:val="1"/>
          <w:szCs w:val="22"/>
        </w:rPr>
        <w:t>lit</w:t>
      </w:r>
      <w:r w:rsidRPr="00150338">
        <w:rPr>
          <w:rFonts w:cs="Arial"/>
          <w:color w:val="090909"/>
          <w:szCs w:val="22"/>
        </w:rPr>
        <w:t xml:space="preserve">y </w:t>
      </w:r>
      <w:r w:rsidRPr="00150338">
        <w:rPr>
          <w:rFonts w:cs="Arial"/>
          <w:color w:val="090909"/>
          <w:spacing w:val="2"/>
          <w:szCs w:val="22"/>
        </w:rPr>
        <w:t>ag</w:t>
      </w:r>
      <w:r w:rsidRPr="00150338">
        <w:rPr>
          <w:rFonts w:cs="Arial"/>
          <w:color w:val="090909"/>
          <w:spacing w:val="1"/>
          <w:szCs w:val="22"/>
        </w:rPr>
        <w:t>r</w:t>
      </w:r>
      <w:r w:rsidRPr="00150338">
        <w:rPr>
          <w:rFonts w:cs="Arial"/>
          <w:color w:val="090909"/>
          <w:spacing w:val="2"/>
          <w:szCs w:val="22"/>
        </w:rPr>
        <w:t>ee</w:t>
      </w:r>
      <w:r w:rsidRPr="00150338">
        <w:rPr>
          <w:rFonts w:cs="Arial"/>
          <w:color w:val="090909"/>
          <w:spacing w:val="3"/>
          <w:szCs w:val="22"/>
        </w:rPr>
        <w:t>m</w:t>
      </w:r>
      <w:r w:rsidRPr="00150338">
        <w:rPr>
          <w:rFonts w:cs="Arial"/>
          <w:color w:val="090909"/>
          <w:spacing w:val="2"/>
          <w:szCs w:val="22"/>
        </w:rPr>
        <w:t>en</w:t>
      </w:r>
      <w:r w:rsidRPr="00150338">
        <w:rPr>
          <w:rFonts w:cs="Arial"/>
          <w:color w:val="090909"/>
          <w:szCs w:val="22"/>
        </w:rPr>
        <w:t>t</w:t>
      </w:r>
      <w:r w:rsidRPr="00150338">
        <w:rPr>
          <w:rFonts w:cs="Arial"/>
          <w:color w:val="090909"/>
          <w:spacing w:val="31"/>
          <w:szCs w:val="22"/>
        </w:rPr>
        <w:t xml:space="preserve"> </w:t>
      </w:r>
      <w:r w:rsidRPr="00150338">
        <w:rPr>
          <w:rFonts w:cs="Arial"/>
          <w:color w:val="090909"/>
          <w:spacing w:val="2"/>
          <w:szCs w:val="22"/>
        </w:rPr>
        <w:t>p</w:t>
      </w:r>
      <w:r w:rsidRPr="00150338">
        <w:rPr>
          <w:rFonts w:cs="Arial"/>
          <w:color w:val="090909"/>
          <w:spacing w:val="1"/>
          <w:szCs w:val="22"/>
        </w:rPr>
        <w:t>ri</w:t>
      </w:r>
      <w:r w:rsidRPr="00150338">
        <w:rPr>
          <w:rFonts w:cs="Arial"/>
          <w:color w:val="090909"/>
          <w:spacing w:val="2"/>
          <w:szCs w:val="22"/>
        </w:rPr>
        <w:t>o</w:t>
      </w:r>
      <w:r w:rsidRPr="00150338">
        <w:rPr>
          <w:rFonts w:cs="Arial"/>
          <w:color w:val="090909"/>
          <w:szCs w:val="22"/>
        </w:rPr>
        <w:t>r</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w w:val="103"/>
          <w:szCs w:val="22"/>
        </w:rPr>
        <w:t>t</w:t>
      </w:r>
      <w:r w:rsidRPr="00150338">
        <w:rPr>
          <w:rFonts w:cs="Arial"/>
          <w:color w:val="090909"/>
          <w:spacing w:val="2"/>
          <w:w w:val="103"/>
          <w:szCs w:val="22"/>
        </w:rPr>
        <w:t>es</w:t>
      </w:r>
      <w:r w:rsidRPr="00150338">
        <w:rPr>
          <w:rFonts w:cs="Arial"/>
          <w:color w:val="090909"/>
          <w:w w:val="103"/>
          <w:szCs w:val="22"/>
        </w:rPr>
        <w:t xml:space="preserve">t </w:t>
      </w:r>
      <w:r w:rsidRPr="00150338">
        <w:rPr>
          <w:rFonts w:cs="Arial"/>
          <w:color w:val="090909"/>
          <w:spacing w:val="2"/>
          <w:w w:val="103"/>
          <w:szCs w:val="22"/>
        </w:rPr>
        <w:t>ad</w:t>
      </w:r>
      <w:r w:rsidRPr="00150338">
        <w:rPr>
          <w:rFonts w:cs="Arial"/>
          <w:color w:val="090909"/>
          <w:spacing w:val="3"/>
          <w:w w:val="103"/>
          <w:szCs w:val="22"/>
        </w:rPr>
        <w:t>m</w:t>
      </w:r>
      <w:r w:rsidRPr="00150338">
        <w:rPr>
          <w:rFonts w:cs="Arial"/>
          <w:color w:val="090909"/>
          <w:spacing w:val="1"/>
          <w:w w:val="103"/>
          <w:szCs w:val="22"/>
        </w:rPr>
        <w:t>i</w:t>
      </w:r>
      <w:r w:rsidRPr="00150338">
        <w:rPr>
          <w:rFonts w:cs="Arial"/>
          <w:color w:val="090909"/>
          <w:spacing w:val="2"/>
          <w:w w:val="103"/>
          <w:szCs w:val="22"/>
        </w:rPr>
        <w:t>n</w:t>
      </w:r>
      <w:r w:rsidRPr="00150338">
        <w:rPr>
          <w:rFonts w:cs="Arial"/>
          <w:color w:val="090909"/>
          <w:spacing w:val="1"/>
          <w:w w:val="103"/>
          <w:szCs w:val="22"/>
        </w:rPr>
        <w:t>i</w:t>
      </w:r>
      <w:r w:rsidRPr="00150338">
        <w:rPr>
          <w:rFonts w:cs="Arial"/>
          <w:color w:val="090909"/>
          <w:spacing w:val="2"/>
          <w:w w:val="103"/>
          <w:szCs w:val="22"/>
        </w:rPr>
        <w:t>s</w:t>
      </w:r>
      <w:r w:rsidRPr="00150338">
        <w:rPr>
          <w:rFonts w:cs="Arial"/>
          <w:color w:val="090909"/>
          <w:spacing w:val="1"/>
          <w:w w:val="103"/>
          <w:szCs w:val="22"/>
        </w:rPr>
        <w:t>tr</w:t>
      </w:r>
      <w:r w:rsidRPr="00150338">
        <w:rPr>
          <w:rFonts w:cs="Arial"/>
          <w:color w:val="090909"/>
          <w:spacing w:val="2"/>
          <w:w w:val="103"/>
          <w:szCs w:val="22"/>
        </w:rPr>
        <w:t>a</w:t>
      </w:r>
      <w:r w:rsidRPr="00150338">
        <w:rPr>
          <w:rFonts w:cs="Arial"/>
          <w:color w:val="090909"/>
          <w:spacing w:val="1"/>
          <w:w w:val="103"/>
          <w:szCs w:val="22"/>
        </w:rPr>
        <w:t>ti</w:t>
      </w:r>
      <w:r w:rsidRPr="00150338">
        <w:rPr>
          <w:rFonts w:cs="Arial"/>
          <w:color w:val="090909"/>
          <w:spacing w:val="2"/>
          <w:w w:val="103"/>
          <w:szCs w:val="22"/>
        </w:rPr>
        <w:t>on.</w:t>
      </w:r>
    </w:p>
    <w:p w14:paraId="06FA6372" w14:textId="77777777" w:rsidR="00451CF4" w:rsidRPr="00150338" w:rsidRDefault="00451CF4" w:rsidP="002D2653">
      <w:pPr>
        <w:widowControl w:val="0"/>
        <w:tabs>
          <w:tab w:val="left" w:pos="820"/>
        </w:tabs>
        <w:autoSpaceDE w:val="0"/>
        <w:autoSpaceDN w:val="0"/>
        <w:adjustRightInd w:val="0"/>
        <w:spacing w:before="120"/>
        <w:ind w:left="835" w:right="189"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2"/>
          <w:szCs w:val="22"/>
        </w:rPr>
        <w:t>a</w:t>
      </w:r>
      <w:r w:rsidRPr="00150338">
        <w:rPr>
          <w:rFonts w:cs="Arial"/>
          <w:color w:val="000000"/>
          <w:spacing w:val="1"/>
          <w:szCs w:val="22"/>
        </w:rPr>
        <w:t>r</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expec</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28"/>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f</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1"/>
          <w:szCs w:val="22"/>
        </w:rPr>
        <w:t>ili</w:t>
      </w:r>
      <w:r w:rsidRPr="00150338">
        <w:rPr>
          <w:rFonts w:cs="Arial"/>
          <w:color w:val="000000"/>
          <w:spacing w:val="2"/>
          <w:szCs w:val="22"/>
        </w:rPr>
        <w:t>a</w:t>
      </w:r>
      <w:r w:rsidRPr="00150338">
        <w:rPr>
          <w:rFonts w:cs="Arial"/>
          <w:color w:val="000000"/>
          <w:spacing w:val="1"/>
          <w:szCs w:val="22"/>
        </w:rPr>
        <w:t>ri</w:t>
      </w:r>
      <w:r w:rsidRPr="00150338">
        <w:rPr>
          <w:rFonts w:cs="Arial"/>
          <w:color w:val="000000"/>
          <w:spacing w:val="2"/>
          <w:szCs w:val="22"/>
        </w:rPr>
        <w:t>z</w:t>
      </w:r>
      <w:r w:rsidRPr="00150338">
        <w:rPr>
          <w:rFonts w:cs="Arial"/>
          <w:color w:val="000000"/>
          <w:szCs w:val="22"/>
        </w:rPr>
        <w:t>e</w:t>
      </w:r>
      <w:r w:rsidRPr="00150338">
        <w:rPr>
          <w:rFonts w:cs="Arial"/>
          <w:color w:val="000000"/>
          <w:spacing w:val="31"/>
          <w:szCs w:val="22"/>
        </w:rPr>
        <w:t xml:space="preserve"> </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se</w:t>
      </w:r>
      <w:r w:rsidRPr="00150338">
        <w:rPr>
          <w:rFonts w:cs="Arial"/>
          <w:color w:val="000000"/>
          <w:spacing w:val="1"/>
          <w:szCs w:val="22"/>
        </w:rPr>
        <w:t>l</w:t>
      </w:r>
      <w:r w:rsidRPr="00150338">
        <w:rPr>
          <w:rFonts w:cs="Arial"/>
          <w:color w:val="000000"/>
          <w:spacing w:val="2"/>
          <w:szCs w:val="22"/>
        </w:rPr>
        <w:t>ve</w:t>
      </w:r>
      <w:r w:rsidRPr="00150338">
        <w:rPr>
          <w:rFonts w:cs="Arial"/>
          <w:color w:val="000000"/>
          <w:szCs w:val="22"/>
        </w:rPr>
        <w:t>s</w:t>
      </w:r>
      <w:r w:rsidRPr="00150338">
        <w:rPr>
          <w:rFonts w:cs="Arial"/>
          <w:color w:val="000000"/>
          <w:spacing w:val="33"/>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2"/>
          <w:szCs w:val="22"/>
        </w:rPr>
        <w:t>env</w:t>
      </w:r>
      <w:r w:rsidRPr="00150338">
        <w:rPr>
          <w:rFonts w:cs="Arial"/>
          <w:color w:val="000000"/>
          <w:spacing w:val="1"/>
          <w:szCs w:val="22"/>
        </w:rPr>
        <w:t>ir</w:t>
      </w:r>
      <w:r w:rsidRPr="00150338">
        <w:rPr>
          <w:rFonts w:cs="Arial"/>
          <w:color w:val="000000"/>
          <w:spacing w:val="2"/>
          <w:szCs w:val="22"/>
        </w:rPr>
        <w:t>on</w:t>
      </w:r>
      <w:r w:rsidRPr="00150338">
        <w:rPr>
          <w:rFonts w:cs="Arial"/>
          <w:color w:val="000000"/>
          <w:spacing w:val="3"/>
          <w:szCs w:val="22"/>
        </w:rPr>
        <w:t>m</w:t>
      </w:r>
      <w:r w:rsidRPr="00150338">
        <w:rPr>
          <w:rFonts w:cs="Arial"/>
          <w:color w:val="000000"/>
          <w:spacing w:val="2"/>
          <w:szCs w:val="22"/>
        </w:rPr>
        <w:t>en</w:t>
      </w:r>
      <w:r w:rsidRPr="00150338">
        <w:rPr>
          <w:rFonts w:cs="Arial"/>
          <w:color w:val="000000"/>
          <w:szCs w:val="22"/>
        </w:rPr>
        <w:t>t</w:t>
      </w:r>
      <w:r w:rsidRPr="00150338">
        <w:rPr>
          <w:rFonts w:cs="Arial"/>
          <w:color w:val="000000"/>
          <w:spacing w:val="35"/>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pacing w:val="3"/>
          <w:szCs w:val="22"/>
        </w:rPr>
        <w:t>m</w:t>
      </w:r>
      <w:r w:rsidRPr="00150338">
        <w:rPr>
          <w:rFonts w:cs="Arial"/>
          <w:color w:val="000000"/>
          <w:spacing w:val="2"/>
          <w:szCs w:val="22"/>
        </w:rPr>
        <w:t>a</w:t>
      </w:r>
      <w:r w:rsidRPr="00150338">
        <w:rPr>
          <w:rFonts w:cs="Arial"/>
          <w:color w:val="000000"/>
          <w:szCs w:val="22"/>
        </w:rPr>
        <w:t>t</w:t>
      </w:r>
      <w:r w:rsidRPr="00150338">
        <w:rPr>
          <w:rFonts w:cs="Arial"/>
          <w:color w:val="000000"/>
          <w:spacing w:val="20"/>
          <w:szCs w:val="22"/>
        </w:rPr>
        <w:t xml:space="preserve"> </w:t>
      </w:r>
      <w:r w:rsidRPr="00150338">
        <w:rPr>
          <w:rFonts w:cs="Arial"/>
          <w:color w:val="000000"/>
          <w:spacing w:val="1"/>
          <w:w w:val="103"/>
          <w:szCs w:val="22"/>
        </w:rPr>
        <w:t>i</w:t>
      </w:r>
      <w:r w:rsidRPr="00150338">
        <w:rPr>
          <w:rFonts w:cs="Arial"/>
          <w:color w:val="000000"/>
          <w:w w:val="103"/>
          <w:szCs w:val="22"/>
        </w:rPr>
        <w:t xml:space="preserve">n </w:t>
      </w:r>
      <w:r w:rsidRPr="00150338">
        <w:rPr>
          <w:rFonts w:cs="Arial"/>
          <w:color w:val="000000"/>
          <w:spacing w:val="2"/>
          <w:szCs w:val="22"/>
        </w:rPr>
        <w:t>advanc</w:t>
      </w:r>
      <w:r w:rsidRPr="00150338">
        <w:rPr>
          <w:rFonts w:cs="Arial"/>
          <w:color w:val="000000"/>
          <w:szCs w:val="22"/>
        </w:rPr>
        <w:t>e</w:t>
      </w:r>
      <w:r w:rsidRPr="00150338">
        <w:rPr>
          <w:rFonts w:cs="Arial"/>
          <w:color w:val="000000"/>
          <w:spacing w:val="27"/>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pacing w:val="1"/>
          <w:szCs w:val="22"/>
        </w:rPr>
        <w:t>ti</w:t>
      </w:r>
      <w:r w:rsidRPr="00150338">
        <w:rPr>
          <w:rFonts w:cs="Arial"/>
          <w:color w:val="000000"/>
          <w:spacing w:val="2"/>
          <w:szCs w:val="22"/>
        </w:rPr>
        <w:t>n</w:t>
      </w:r>
      <w:r w:rsidRPr="00150338">
        <w:rPr>
          <w:rFonts w:cs="Arial"/>
          <w:color w:val="000000"/>
          <w:szCs w:val="22"/>
        </w:rPr>
        <w:t>g</w:t>
      </w:r>
      <w:r w:rsidRPr="00150338">
        <w:rPr>
          <w:rFonts w:cs="Arial"/>
          <w:color w:val="000000"/>
          <w:spacing w:val="22"/>
          <w:szCs w:val="22"/>
        </w:rPr>
        <w:t xml:space="preserve"> </w:t>
      </w:r>
      <w:r w:rsidRPr="00150338">
        <w:rPr>
          <w:rFonts w:cs="Arial"/>
          <w:color w:val="000000"/>
          <w:spacing w:val="2"/>
          <w:szCs w:val="22"/>
        </w:rPr>
        <w:t>sess</w:t>
      </w:r>
      <w:r w:rsidRPr="00150338">
        <w:rPr>
          <w:rFonts w:cs="Arial"/>
          <w:color w:val="000000"/>
          <w:spacing w:val="1"/>
          <w:szCs w:val="22"/>
        </w:rPr>
        <w:t>i</w:t>
      </w:r>
      <w:r w:rsidRPr="00150338">
        <w:rPr>
          <w:rFonts w:cs="Arial"/>
          <w:color w:val="000000"/>
          <w:spacing w:val="2"/>
          <w:szCs w:val="22"/>
        </w:rPr>
        <w:t>on</w:t>
      </w:r>
      <w:r w:rsidRPr="00150338">
        <w:rPr>
          <w:rFonts w:cs="Arial"/>
          <w:color w:val="000000"/>
          <w:szCs w:val="22"/>
        </w:rPr>
        <w:t>.</w:t>
      </w:r>
      <w:r w:rsidRPr="00150338">
        <w:rPr>
          <w:rFonts w:cs="Arial"/>
          <w:color w:val="000000"/>
          <w:spacing w:val="25"/>
          <w:szCs w:val="22"/>
        </w:rPr>
        <w:t xml:space="preserve"> </w:t>
      </w:r>
      <w:r w:rsidRPr="00150338">
        <w:rPr>
          <w:rFonts w:cs="Arial"/>
          <w:color w:val="000000"/>
          <w:spacing w:val="2"/>
          <w:szCs w:val="22"/>
        </w:rPr>
        <w:t>Hav</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3"/>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wo</w:t>
      </w:r>
      <w:r w:rsidRPr="00150338">
        <w:rPr>
          <w:rFonts w:cs="Arial"/>
          <w:color w:val="000000"/>
          <w:spacing w:val="1"/>
          <w:szCs w:val="22"/>
        </w:rPr>
        <w:t>r</w:t>
      </w:r>
      <w:r w:rsidRPr="00150338">
        <w:rPr>
          <w:rFonts w:cs="Arial"/>
          <w:color w:val="000000"/>
          <w:spacing w:val="2"/>
          <w:szCs w:val="22"/>
        </w:rPr>
        <w:t>k</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5"/>
          <w:szCs w:val="22"/>
        </w:rPr>
        <w:t xml:space="preserve"> </w:t>
      </w:r>
      <w:r w:rsidRPr="00150338">
        <w:rPr>
          <w:rFonts w:cs="Arial"/>
          <w:color w:val="000000"/>
          <w:spacing w:val="1"/>
          <w:szCs w:val="22"/>
        </w:rPr>
        <w:t>f</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1"/>
          <w:szCs w:val="22"/>
        </w:rPr>
        <w:t>ili</w:t>
      </w:r>
      <w:r w:rsidRPr="00150338">
        <w:rPr>
          <w:rFonts w:cs="Arial"/>
          <w:color w:val="000000"/>
          <w:spacing w:val="2"/>
          <w:szCs w:val="22"/>
        </w:rPr>
        <w:t>a</w:t>
      </w:r>
      <w:r w:rsidRPr="00150338">
        <w:rPr>
          <w:rFonts w:cs="Arial"/>
          <w:color w:val="000000"/>
          <w:spacing w:val="1"/>
          <w:szCs w:val="22"/>
        </w:rPr>
        <w:t>rit</w:t>
      </w:r>
      <w:r w:rsidRPr="00150338">
        <w:rPr>
          <w:rFonts w:cs="Arial"/>
          <w:color w:val="000000"/>
          <w:szCs w:val="22"/>
        </w:rPr>
        <w:t>y</w:t>
      </w:r>
      <w:r w:rsidRPr="00150338">
        <w:rPr>
          <w:rFonts w:cs="Arial"/>
          <w:color w:val="000000"/>
          <w:spacing w:val="29"/>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env</w:t>
      </w:r>
      <w:r w:rsidRPr="00150338">
        <w:rPr>
          <w:rFonts w:cs="Arial"/>
          <w:color w:val="000000"/>
          <w:spacing w:val="1"/>
          <w:szCs w:val="22"/>
        </w:rPr>
        <w:t>ir</w:t>
      </w:r>
      <w:r w:rsidRPr="00150338">
        <w:rPr>
          <w:rFonts w:cs="Arial"/>
          <w:color w:val="000000"/>
          <w:spacing w:val="2"/>
          <w:szCs w:val="22"/>
        </w:rPr>
        <w:t>on</w:t>
      </w:r>
      <w:r w:rsidRPr="00150338">
        <w:rPr>
          <w:rFonts w:cs="Arial"/>
          <w:color w:val="000000"/>
          <w:spacing w:val="3"/>
          <w:szCs w:val="22"/>
        </w:rPr>
        <w:t>m</w:t>
      </w:r>
      <w:r w:rsidRPr="00150338">
        <w:rPr>
          <w:rFonts w:cs="Arial"/>
          <w:color w:val="000000"/>
          <w:spacing w:val="2"/>
          <w:szCs w:val="22"/>
        </w:rPr>
        <w:t>en</w:t>
      </w:r>
      <w:r w:rsidRPr="00150338">
        <w:rPr>
          <w:rFonts w:cs="Arial"/>
          <w:color w:val="000000"/>
          <w:szCs w:val="22"/>
        </w:rPr>
        <w:t>t</w:t>
      </w:r>
      <w:r w:rsidRPr="00150338">
        <w:rPr>
          <w:rFonts w:cs="Arial"/>
          <w:color w:val="000000"/>
          <w:spacing w:val="35"/>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w w:val="103"/>
          <w:szCs w:val="22"/>
        </w:rPr>
        <w:t>f</w:t>
      </w:r>
      <w:r w:rsidRPr="00150338">
        <w:rPr>
          <w:rFonts w:cs="Arial"/>
          <w:color w:val="000000"/>
          <w:spacing w:val="2"/>
          <w:w w:val="103"/>
          <w:szCs w:val="22"/>
        </w:rPr>
        <w:t>o</w:t>
      </w:r>
      <w:r w:rsidRPr="00150338">
        <w:rPr>
          <w:rFonts w:cs="Arial"/>
          <w:color w:val="000000"/>
          <w:spacing w:val="1"/>
          <w:w w:val="103"/>
          <w:szCs w:val="22"/>
        </w:rPr>
        <w:t>r</w:t>
      </w:r>
      <w:r w:rsidRPr="00150338">
        <w:rPr>
          <w:rFonts w:cs="Arial"/>
          <w:color w:val="000000"/>
          <w:spacing w:val="3"/>
          <w:w w:val="103"/>
          <w:szCs w:val="22"/>
        </w:rPr>
        <w:t>m</w:t>
      </w:r>
      <w:r w:rsidRPr="00150338">
        <w:rPr>
          <w:rFonts w:cs="Arial"/>
          <w:color w:val="000000"/>
          <w:spacing w:val="2"/>
          <w:w w:val="103"/>
          <w:szCs w:val="22"/>
        </w:rPr>
        <w:t xml:space="preserve">at </w:t>
      </w:r>
      <w:r w:rsidRPr="00150338">
        <w:rPr>
          <w:rFonts w:cs="Arial"/>
          <w:color w:val="000000"/>
          <w:spacing w:val="2"/>
          <w:szCs w:val="22"/>
        </w:rPr>
        <w:t>w</w:t>
      </w:r>
      <w:r w:rsidRPr="00150338">
        <w:rPr>
          <w:rFonts w:cs="Arial"/>
          <w:color w:val="000000"/>
          <w:spacing w:val="1"/>
          <w:szCs w:val="22"/>
        </w:rPr>
        <w:t>il</w:t>
      </w:r>
      <w:r w:rsidRPr="00150338">
        <w:rPr>
          <w:rFonts w:cs="Arial"/>
          <w:color w:val="000000"/>
          <w:szCs w:val="22"/>
        </w:rPr>
        <w:t>l</w:t>
      </w:r>
      <w:r w:rsidRPr="00150338">
        <w:rPr>
          <w:rFonts w:cs="Arial"/>
          <w:color w:val="000000"/>
          <w:spacing w:val="12"/>
          <w:szCs w:val="22"/>
        </w:rPr>
        <w:t xml:space="preserve"> </w:t>
      </w:r>
      <w:r w:rsidRPr="00150338">
        <w:rPr>
          <w:rFonts w:cs="Arial"/>
          <w:color w:val="000000"/>
          <w:spacing w:val="2"/>
          <w:szCs w:val="22"/>
        </w:rPr>
        <w:t>he</w:t>
      </w:r>
      <w:r w:rsidRPr="00150338">
        <w:rPr>
          <w:rFonts w:cs="Arial"/>
          <w:color w:val="000000"/>
          <w:spacing w:val="1"/>
          <w:szCs w:val="22"/>
        </w:rPr>
        <w:t>l</w:t>
      </w:r>
      <w:r w:rsidRPr="00150338">
        <w:rPr>
          <w:rFonts w:cs="Arial"/>
          <w:color w:val="000000"/>
          <w:szCs w:val="22"/>
        </w:rPr>
        <w:t>p</w:t>
      </w:r>
      <w:r w:rsidRPr="00150338">
        <w:rPr>
          <w:rFonts w:cs="Arial"/>
          <w:color w:val="000000"/>
          <w:spacing w:val="16"/>
          <w:szCs w:val="22"/>
        </w:rPr>
        <w:t xml:space="preserve"> </w:t>
      </w:r>
      <w:r w:rsidRPr="00150338">
        <w:rPr>
          <w:rFonts w:cs="Arial"/>
          <w:color w:val="000000"/>
          <w:spacing w:val="1"/>
          <w:szCs w:val="22"/>
        </w:rPr>
        <w:t>f</w:t>
      </w:r>
      <w:r w:rsidRPr="00150338">
        <w:rPr>
          <w:rFonts w:cs="Arial"/>
          <w:color w:val="000000"/>
          <w:spacing w:val="2"/>
          <w:szCs w:val="22"/>
        </w:rPr>
        <w:t>ac</w:t>
      </w:r>
      <w:r w:rsidRPr="00150338">
        <w:rPr>
          <w:rFonts w:cs="Arial"/>
          <w:color w:val="000000"/>
          <w:spacing w:val="1"/>
          <w:szCs w:val="22"/>
        </w:rPr>
        <w:t>ilit</w:t>
      </w:r>
      <w:r w:rsidRPr="00150338">
        <w:rPr>
          <w:rFonts w:cs="Arial"/>
          <w:color w:val="000000"/>
          <w:spacing w:val="2"/>
          <w:szCs w:val="22"/>
        </w:rPr>
        <w:t>a</w:t>
      </w:r>
      <w:r w:rsidRPr="00150338">
        <w:rPr>
          <w:rFonts w:cs="Arial"/>
          <w:color w:val="000000"/>
          <w:spacing w:val="1"/>
          <w:szCs w:val="22"/>
        </w:rPr>
        <w:t>t</w:t>
      </w:r>
      <w:r w:rsidRPr="00150338">
        <w:rPr>
          <w:rFonts w:cs="Arial"/>
          <w:color w:val="000000"/>
          <w:szCs w:val="22"/>
        </w:rPr>
        <w:t>e</w:t>
      </w:r>
      <w:r w:rsidRPr="00150338">
        <w:rPr>
          <w:rFonts w:cs="Arial"/>
          <w:color w:val="000000"/>
          <w:spacing w:val="26"/>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w w:val="103"/>
          <w:szCs w:val="22"/>
        </w:rPr>
        <w:t>t</w:t>
      </w:r>
      <w:r w:rsidRPr="00150338">
        <w:rPr>
          <w:rFonts w:cs="Arial"/>
          <w:color w:val="000000"/>
          <w:spacing w:val="2"/>
          <w:w w:val="103"/>
          <w:szCs w:val="22"/>
        </w:rPr>
        <w:t>es</w:t>
      </w:r>
      <w:r w:rsidRPr="00150338">
        <w:rPr>
          <w:rFonts w:cs="Arial"/>
          <w:color w:val="000000"/>
          <w:spacing w:val="1"/>
          <w:w w:val="103"/>
          <w:szCs w:val="22"/>
        </w:rPr>
        <w:t>t</w:t>
      </w:r>
      <w:r w:rsidRPr="00150338">
        <w:rPr>
          <w:rFonts w:cs="Arial"/>
          <w:color w:val="000000"/>
          <w:w w:val="103"/>
          <w:szCs w:val="22"/>
        </w:rPr>
        <w:t>.</w:t>
      </w:r>
    </w:p>
    <w:p w14:paraId="4EC5C7FB" w14:textId="77777777" w:rsidR="00451CF4" w:rsidRPr="00150338" w:rsidRDefault="00451CF4" w:rsidP="002D2653">
      <w:pPr>
        <w:widowControl w:val="0"/>
        <w:tabs>
          <w:tab w:val="left" w:pos="820"/>
        </w:tabs>
        <w:autoSpaceDE w:val="0"/>
        <w:autoSpaceDN w:val="0"/>
        <w:adjustRightInd w:val="0"/>
        <w:spacing w:before="120"/>
        <w:ind w:left="835" w:right="578"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hav</w:t>
      </w:r>
      <w:r w:rsidRPr="00150338">
        <w:rPr>
          <w:rFonts w:cs="Arial"/>
          <w:color w:val="000000"/>
          <w:szCs w:val="22"/>
        </w:rPr>
        <w:t>e</w:t>
      </w:r>
      <w:r w:rsidRPr="00150338">
        <w:rPr>
          <w:rFonts w:cs="Arial"/>
          <w:color w:val="000000"/>
          <w:spacing w:val="17"/>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s</w:t>
      </w:r>
      <w:r w:rsidRPr="00150338">
        <w:rPr>
          <w:rFonts w:cs="Arial"/>
          <w:color w:val="000000"/>
          <w:spacing w:val="1"/>
          <w:szCs w:val="22"/>
        </w:rPr>
        <w:t>tr</w:t>
      </w:r>
      <w:r w:rsidRPr="00150338">
        <w:rPr>
          <w:rFonts w:cs="Arial"/>
          <w:color w:val="000000"/>
          <w:spacing w:val="2"/>
          <w:szCs w:val="22"/>
        </w:rPr>
        <w:t>on</w:t>
      </w:r>
      <w:r w:rsidRPr="00150338">
        <w:rPr>
          <w:rFonts w:cs="Arial"/>
          <w:color w:val="000000"/>
          <w:szCs w:val="22"/>
        </w:rPr>
        <w:t>g</w:t>
      </w:r>
      <w:r w:rsidRPr="00150338">
        <w:rPr>
          <w:rFonts w:cs="Arial"/>
          <w:color w:val="000000"/>
          <w:spacing w:val="21"/>
          <w:szCs w:val="22"/>
        </w:rPr>
        <w:t xml:space="preserve"> </w:t>
      </w:r>
      <w:r w:rsidRPr="00150338">
        <w:rPr>
          <w:rFonts w:cs="Arial"/>
          <w:color w:val="000000"/>
          <w:spacing w:val="2"/>
          <w:szCs w:val="22"/>
        </w:rPr>
        <w:t>wo</w:t>
      </w:r>
      <w:r w:rsidRPr="00150338">
        <w:rPr>
          <w:rFonts w:cs="Arial"/>
          <w:color w:val="000000"/>
          <w:spacing w:val="1"/>
          <w:szCs w:val="22"/>
        </w:rPr>
        <w:t>r</w:t>
      </w:r>
      <w:r w:rsidRPr="00150338">
        <w:rPr>
          <w:rFonts w:cs="Arial"/>
          <w:color w:val="000000"/>
          <w:spacing w:val="2"/>
          <w:szCs w:val="22"/>
        </w:rPr>
        <w:t>k</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5"/>
          <w:szCs w:val="22"/>
        </w:rPr>
        <w:t xml:space="preserve"> </w:t>
      </w:r>
      <w:r w:rsidRPr="00150338">
        <w:rPr>
          <w:rFonts w:cs="Arial"/>
          <w:color w:val="000000"/>
          <w:spacing w:val="2"/>
          <w:szCs w:val="22"/>
        </w:rPr>
        <w:t>know</w:t>
      </w:r>
      <w:r w:rsidRPr="00150338">
        <w:rPr>
          <w:rFonts w:cs="Arial"/>
          <w:color w:val="000000"/>
          <w:spacing w:val="1"/>
          <w:szCs w:val="22"/>
        </w:rPr>
        <w:t>l</w:t>
      </w:r>
      <w:r w:rsidRPr="00150338">
        <w:rPr>
          <w:rFonts w:cs="Arial"/>
          <w:color w:val="000000"/>
          <w:spacing w:val="2"/>
          <w:szCs w:val="22"/>
        </w:rPr>
        <w:t>edg</w:t>
      </w:r>
      <w:r w:rsidRPr="00150338">
        <w:rPr>
          <w:rFonts w:cs="Arial"/>
          <w:color w:val="000000"/>
          <w:szCs w:val="22"/>
        </w:rPr>
        <w:t>e</w:t>
      </w:r>
      <w:r w:rsidRPr="00150338">
        <w:rPr>
          <w:rFonts w:cs="Arial"/>
          <w:color w:val="000000"/>
          <w:spacing w:val="32"/>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e</w:t>
      </w:r>
      <w:r w:rsidRPr="00150338">
        <w:rPr>
          <w:rFonts w:cs="Arial"/>
          <w:color w:val="000000"/>
          <w:spacing w:val="3"/>
          <w:szCs w:val="22"/>
        </w:rPr>
        <w:t>m</w:t>
      </w:r>
      <w:r w:rsidRPr="00150338">
        <w:rPr>
          <w:rFonts w:cs="Arial"/>
          <w:color w:val="000000"/>
          <w:spacing w:val="2"/>
          <w:szCs w:val="22"/>
        </w:rPr>
        <w:t>bedde</w:t>
      </w:r>
      <w:r w:rsidRPr="00150338">
        <w:rPr>
          <w:rFonts w:cs="Arial"/>
          <w:color w:val="000000"/>
          <w:szCs w:val="22"/>
        </w:rPr>
        <w:t>d</w:t>
      </w:r>
      <w:r w:rsidRPr="00150338">
        <w:rPr>
          <w:rFonts w:cs="Arial"/>
          <w:color w:val="000000"/>
          <w:spacing w:val="32"/>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w w:val="103"/>
          <w:szCs w:val="22"/>
        </w:rPr>
        <w:t>no</w:t>
      </w:r>
      <w:r w:rsidRPr="00150338">
        <w:rPr>
          <w:rFonts w:cs="Arial"/>
          <w:color w:val="000000"/>
          <w:spacing w:val="5"/>
          <w:w w:val="103"/>
          <w:szCs w:val="22"/>
        </w:rPr>
        <w:t>n</w:t>
      </w:r>
      <w:r w:rsidRPr="00150338">
        <w:rPr>
          <w:rFonts w:cs="Arial"/>
          <w:color w:val="000000"/>
          <w:spacing w:val="1"/>
          <w:w w:val="103"/>
          <w:szCs w:val="22"/>
        </w:rPr>
        <w:t>-</w:t>
      </w:r>
      <w:r w:rsidRPr="00150338">
        <w:rPr>
          <w:rFonts w:cs="Arial"/>
          <w:color w:val="000000"/>
          <w:spacing w:val="2"/>
          <w:w w:val="103"/>
          <w:szCs w:val="22"/>
        </w:rPr>
        <w:t>e</w:t>
      </w:r>
      <w:r w:rsidRPr="00150338">
        <w:rPr>
          <w:rFonts w:cs="Arial"/>
          <w:color w:val="000000"/>
          <w:spacing w:val="3"/>
          <w:w w:val="103"/>
          <w:szCs w:val="22"/>
        </w:rPr>
        <w:t>m</w:t>
      </w:r>
      <w:r w:rsidRPr="00150338">
        <w:rPr>
          <w:rFonts w:cs="Arial"/>
          <w:color w:val="000000"/>
          <w:spacing w:val="2"/>
          <w:w w:val="103"/>
          <w:szCs w:val="22"/>
        </w:rPr>
        <w:t xml:space="preserve">bedded </w:t>
      </w:r>
      <w:r w:rsidRPr="00150338">
        <w:rPr>
          <w:rFonts w:cs="Arial"/>
          <w:color w:val="000000"/>
          <w:spacing w:val="2"/>
          <w:szCs w:val="22"/>
        </w:rPr>
        <w:t>access</w:t>
      </w:r>
      <w:r w:rsidRPr="00150338">
        <w:rPr>
          <w:rFonts w:cs="Arial"/>
          <w:color w:val="000000"/>
          <w:spacing w:val="1"/>
          <w:szCs w:val="22"/>
        </w:rPr>
        <w:t>i</w:t>
      </w:r>
      <w:r w:rsidRPr="00150338">
        <w:rPr>
          <w:rFonts w:cs="Arial"/>
          <w:color w:val="000000"/>
          <w:spacing w:val="2"/>
          <w:szCs w:val="22"/>
        </w:rPr>
        <w:t>b</w:t>
      </w:r>
      <w:r w:rsidRPr="00150338">
        <w:rPr>
          <w:rFonts w:cs="Arial"/>
          <w:color w:val="000000"/>
          <w:spacing w:val="1"/>
          <w:szCs w:val="22"/>
        </w:rPr>
        <w:t>ilit</w:t>
      </w:r>
      <w:r w:rsidRPr="00150338">
        <w:rPr>
          <w:rFonts w:cs="Arial"/>
          <w:color w:val="000000"/>
          <w:szCs w:val="22"/>
        </w:rPr>
        <w:t>y</w:t>
      </w:r>
      <w:r w:rsidRPr="00150338">
        <w:rPr>
          <w:rFonts w:cs="Arial"/>
          <w:color w:val="000000"/>
          <w:spacing w:val="35"/>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acco</w:t>
      </w:r>
      <w:r w:rsidRPr="00150338">
        <w:rPr>
          <w:rFonts w:cs="Arial"/>
          <w:color w:val="000000"/>
          <w:spacing w:val="3"/>
          <w:szCs w:val="22"/>
        </w:rPr>
        <w:t>mm</w:t>
      </w:r>
      <w:r w:rsidRPr="00150338">
        <w:rPr>
          <w:rFonts w:cs="Arial"/>
          <w:color w:val="000000"/>
          <w:spacing w:val="2"/>
          <w:szCs w:val="22"/>
        </w:rPr>
        <w:t>oda</w:t>
      </w:r>
      <w:r w:rsidRPr="00150338">
        <w:rPr>
          <w:rFonts w:cs="Arial"/>
          <w:color w:val="000000"/>
          <w:spacing w:val="1"/>
          <w:szCs w:val="22"/>
        </w:rPr>
        <w:t>t</w:t>
      </w:r>
      <w:r w:rsidRPr="00150338">
        <w:rPr>
          <w:rFonts w:cs="Arial"/>
          <w:color w:val="000000"/>
          <w:szCs w:val="22"/>
        </w:rPr>
        <w:t>i</w:t>
      </w:r>
      <w:r w:rsidRPr="00150338">
        <w:rPr>
          <w:rFonts w:cs="Arial"/>
          <w:color w:val="000000"/>
          <w:spacing w:val="2"/>
          <w:szCs w:val="22"/>
        </w:rPr>
        <w:t>on</w:t>
      </w:r>
      <w:r w:rsidRPr="00150338">
        <w:rPr>
          <w:rFonts w:cs="Arial"/>
          <w:color w:val="000000"/>
          <w:szCs w:val="22"/>
        </w:rPr>
        <w:t>s</w:t>
      </w:r>
      <w:r w:rsidRPr="00150338">
        <w:rPr>
          <w:rFonts w:cs="Arial"/>
          <w:color w:val="000000"/>
          <w:spacing w:val="47"/>
          <w:szCs w:val="22"/>
        </w:rPr>
        <w:t xml:space="preserve"> </w:t>
      </w:r>
      <w:r w:rsidRPr="00150338">
        <w:rPr>
          <w:rFonts w:cs="Arial"/>
          <w:color w:val="000000"/>
          <w:spacing w:val="2"/>
          <w:szCs w:val="22"/>
        </w:rPr>
        <w:t>op</w:t>
      </w:r>
      <w:r w:rsidRPr="00150338">
        <w:rPr>
          <w:rFonts w:cs="Arial"/>
          <w:color w:val="000000"/>
          <w:spacing w:val="1"/>
          <w:szCs w:val="22"/>
        </w:rPr>
        <w:t>ti</w:t>
      </w:r>
      <w:r w:rsidRPr="00150338">
        <w:rPr>
          <w:rFonts w:cs="Arial"/>
          <w:color w:val="000000"/>
          <w:spacing w:val="2"/>
          <w:szCs w:val="22"/>
        </w:rPr>
        <w:t>on</w:t>
      </w:r>
      <w:r w:rsidRPr="00150338">
        <w:rPr>
          <w:rFonts w:cs="Arial"/>
          <w:color w:val="000000"/>
          <w:szCs w:val="22"/>
        </w:rPr>
        <w:t>s</w:t>
      </w:r>
      <w:r w:rsidRPr="00150338">
        <w:rPr>
          <w:rFonts w:cs="Arial"/>
          <w:color w:val="000000"/>
          <w:spacing w:val="22"/>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f</w:t>
      </w:r>
      <w:r w:rsidRPr="00150338">
        <w:rPr>
          <w:rFonts w:cs="Arial"/>
          <w:color w:val="000000"/>
          <w:spacing w:val="2"/>
          <w:szCs w:val="22"/>
        </w:rPr>
        <w:t>ea</w:t>
      </w:r>
      <w:r w:rsidRPr="00150338">
        <w:rPr>
          <w:rFonts w:cs="Arial"/>
          <w:color w:val="000000"/>
          <w:spacing w:val="1"/>
          <w:szCs w:val="22"/>
        </w:rPr>
        <w:t>t</w:t>
      </w:r>
      <w:r w:rsidRPr="00150338">
        <w:rPr>
          <w:rFonts w:cs="Arial"/>
          <w:color w:val="000000"/>
          <w:spacing w:val="2"/>
          <w:szCs w:val="22"/>
        </w:rPr>
        <w:t>u</w:t>
      </w:r>
      <w:r w:rsidRPr="00150338">
        <w:rPr>
          <w:rFonts w:cs="Arial"/>
          <w:color w:val="000000"/>
          <w:spacing w:val="1"/>
          <w:szCs w:val="22"/>
        </w:rPr>
        <w:t>r</w:t>
      </w:r>
      <w:r w:rsidRPr="00150338">
        <w:rPr>
          <w:rFonts w:cs="Arial"/>
          <w:color w:val="000000"/>
          <w:spacing w:val="2"/>
          <w:szCs w:val="22"/>
        </w:rPr>
        <w:t>e</w:t>
      </w:r>
      <w:r w:rsidRPr="00150338">
        <w:rPr>
          <w:rFonts w:cs="Arial"/>
          <w:color w:val="000000"/>
          <w:szCs w:val="22"/>
        </w:rPr>
        <w:t>s</w:t>
      </w:r>
      <w:r w:rsidRPr="00150338">
        <w:rPr>
          <w:rFonts w:cs="Arial"/>
          <w:color w:val="000000"/>
          <w:spacing w:val="25"/>
          <w:szCs w:val="22"/>
        </w:rPr>
        <w:t xml:space="preserve"> </w:t>
      </w:r>
      <w:r w:rsidRPr="00150338">
        <w:rPr>
          <w:rFonts w:cs="Arial"/>
          <w:color w:val="000000"/>
          <w:spacing w:val="2"/>
          <w:szCs w:val="22"/>
        </w:rPr>
        <w:t>ava</w:t>
      </w:r>
      <w:r w:rsidRPr="00150338">
        <w:rPr>
          <w:rFonts w:cs="Arial"/>
          <w:color w:val="000000"/>
          <w:spacing w:val="1"/>
          <w:szCs w:val="22"/>
        </w:rPr>
        <w:t>il</w:t>
      </w:r>
      <w:r w:rsidRPr="00150338">
        <w:rPr>
          <w:rFonts w:cs="Arial"/>
          <w:color w:val="000000"/>
          <w:spacing w:val="2"/>
          <w:szCs w:val="22"/>
        </w:rPr>
        <w:t>ab</w:t>
      </w:r>
      <w:r w:rsidRPr="00150338">
        <w:rPr>
          <w:rFonts w:cs="Arial"/>
          <w:color w:val="000000"/>
          <w:spacing w:val="1"/>
          <w:szCs w:val="22"/>
        </w:rPr>
        <w:t>l</w:t>
      </w:r>
      <w:r w:rsidRPr="00150338">
        <w:rPr>
          <w:rFonts w:cs="Arial"/>
          <w:color w:val="000000"/>
          <w:szCs w:val="22"/>
        </w:rPr>
        <w:t>e</w:t>
      </w:r>
      <w:r w:rsidRPr="00150338">
        <w:rPr>
          <w:rFonts w:cs="Arial"/>
          <w:color w:val="000000"/>
          <w:spacing w:val="27"/>
          <w:szCs w:val="22"/>
        </w:rPr>
        <w:t xml:space="preserve"> </w:t>
      </w:r>
      <w:r w:rsidRPr="00150338">
        <w:rPr>
          <w:rFonts w:cs="Arial"/>
          <w:color w:val="000000"/>
          <w:spacing w:val="2"/>
          <w:szCs w:val="22"/>
        </w:rPr>
        <w:t>o</w:t>
      </w:r>
      <w:r w:rsidRPr="00150338">
        <w:rPr>
          <w:rFonts w:cs="Arial"/>
          <w:color w:val="000000"/>
          <w:szCs w:val="22"/>
        </w:rPr>
        <w:t>n</w:t>
      </w:r>
      <w:r w:rsidRPr="00150338">
        <w:rPr>
          <w:rFonts w:cs="Arial"/>
          <w:color w:val="000000"/>
          <w:spacing w:val="11"/>
          <w:szCs w:val="22"/>
        </w:rPr>
        <w:t xml:space="preserve"> </w:t>
      </w:r>
      <w:r w:rsidRPr="00150338">
        <w:rPr>
          <w:rFonts w:cs="Arial"/>
          <w:color w:val="000000"/>
          <w:spacing w:val="2"/>
          <w:szCs w:val="22"/>
        </w:rPr>
        <w:t>S</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rt</w:t>
      </w:r>
      <w:r w:rsidRPr="00150338">
        <w:rPr>
          <w:rFonts w:cs="Arial"/>
          <w:color w:val="000000"/>
          <w:spacing w:val="2"/>
          <w:szCs w:val="22"/>
        </w:rPr>
        <w:t>e</w:t>
      </w:r>
      <w:r w:rsidRPr="00150338">
        <w:rPr>
          <w:rFonts w:cs="Arial"/>
          <w:color w:val="000000"/>
          <w:szCs w:val="22"/>
        </w:rPr>
        <w:t>r</w:t>
      </w:r>
      <w:r w:rsidRPr="00150338">
        <w:rPr>
          <w:rFonts w:cs="Arial"/>
          <w:color w:val="000000"/>
          <w:spacing w:val="24"/>
          <w:szCs w:val="22"/>
        </w:rPr>
        <w:t xml:space="preserve"> </w:t>
      </w:r>
      <w:r w:rsidRPr="00150338">
        <w:rPr>
          <w:rFonts w:cs="Arial"/>
          <w:color w:val="000000"/>
          <w:spacing w:val="2"/>
          <w:w w:val="103"/>
          <w:szCs w:val="22"/>
        </w:rPr>
        <w:t>Ba</w:t>
      </w:r>
      <w:r w:rsidRPr="00150338">
        <w:rPr>
          <w:rFonts w:cs="Arial"/>
          <w:color w:val="000000"/>
          <w:spacing w:val="1"/>
          <w:w w:val="103"/>
          <w:szCs w:val="22"/>
        </w:rPr>
        <w:t>l</w:t>
      </w:r>
      <w:r w:rsidRPr="00150338">
        <w:rPr>
          <w:rFonts w:cs="Arial"/>
          <w:color w:val="000000"/>
          <w:spacing w:val="2"/>
          <w:w w:val="103"/>
          <w:szCs w:val="22"/>
        </w:rPr>
        <w:t>anced assess</w:t>
      </w:r>
      <w:r w:rsidRPr="00150338">
        <w:rPr>
          <w:rFonts w:cs="Arial"/>
          <w:color w:val="000000"/>
          <w:spacing w:val="3"/>
          <w:w w:val="103"/>
          <w:szCs w:val="22"/>
        </w:rPr>
        <w:t>m</w:t>
      </w:r>
      <w:r w:rsidRPr="00150338">
        <w:rPr>
          <w:rFonts w:cs="Arial"/>
          <w:color w:val="000000"/>
          <w:spacing w:val="2"/>
          <w:w w:val="103"/>
          <w:szCs w:val="22"/>
        </w:rPr>
        <w:t>en</w:t>
      </w:r>
      <w:r w:rsidRPr="00150338">
        <w:rPr>
          <w:rFonts w:cs="Arial"/>
          <w:color w:val="000000"/>
          <w:spacing w:val="1"/>
          <w:w w:val="103"/>
          <w:szCs w:val="22"/>
        </w:rPr>
        <w:t>t</w:t>
      </w:r>
      <w:r w:rsidRPr="00150338">
        <w:rPr>
          <w:rFonts w:cs="Arial"/>
          <w:color w:val="000000"/>
          <w:spacing w:val="2"/>
          <w:w w:val="103"/>
          <w:szCs w:val="22"/>
        </w:rPr>
        <w:t>s</w:t>
      </w:r>
      <w:r w:rsidRPr="00150338">
        <w:rPr>
          <w:rFonts w:cs="Arial"/>
          <w:color w:val="000000"/>
          <w:w w:val="103"/>
          <w:szCs w:val="22"/>
        </w:rPr>
        <w:t>.</w:t>
      </w:r>
    </w:p>
    <w:p w14:paraId="1495D189" w14:textId="77777777" w:rsidR="00451CF4" w:rsidRPr="00150338" w:rsidRDefault="00451CF4" w:rsidP="002D2653">
      <w:pPr>
        <w:widowControl w:val="0"/>
        <w:tabs>
          <w:tab w:val="left" w:pos="820"/>
        </w:tabs>
        <w:autoSpaceDE w:val="0"/>
        <w:autoSpaceDN w:val="0"/>
        <w:adjustRightInd w:val="0"/>
        <w:spacing w:before="120"/>
        <w:ind w:left="835" w:right="136"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2"/>
          <w:szCs w:val="22"/>
        </w:rPr>
        <w:t>s</w:t>
      </w:r>
      <w:r w:rsidRPr="00150338">
        <w:rPr>
          <w:rFonts w:cs="Arial"/>
          <w:color w:val="090909"/>
          <w:spacing w:val="2"/>
          <w:szCs w:val="22"/>
        </w:rPr>
        <w:t>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szCs w:val="22"/>
        </w:rPr>
        <w:t>f</w:t>
      </w:r>
      <w:r w:rsidRPr="00150338">
        <w:rPr>
          <w:rFonts w:cs="Arial"/>
          <w:color w:val="090909"/>
          <w:spacing w:val="2"/>
          <w:szCs w:val="22"/>
        </w:rPr>
        <w:t>a</w:t>
      </w:r>
      <w:r w:rsidRPr="00150338">
        <w:rPr>
          <w:rFonts w:cs="Arial"/>
          <w:color w:val="090909"/>
          <w:spacing w:val="3"/>
          <w:szCs w:val="22"/>
        </w:rPr>
        <w:t>m</w:t>
      </w:r>
      <w:r w:rsidRPr="00150338">
        <w:rPr>
          <w:rFonts w:cs="Arial"/>
          <w:color w:val="090909"/>
          <w:spacing w:val="1"/>
          <w:szCs w:val="22"/>
        </w:rPr>
        <w:t>ili</w:t>
      </w:r>
      <w:r w:rsidRPr="00150338">
        <w:rPr>
          <w:rFonts w:cs="Arial"/>
          <w:color w:val="090909"/>
          <w:spacing w:val="2"/>
          <w:szCs w:val="22"/>
        </w:rPr>
        <w:t>a</w:t>
      </w:r>
      <w:r w:rsidRPr="00150338">
        <w:rPr>
          <w:rFonts w:cs="Arial"/>
          <w:color w:val="090909"/>
          <w:szCs w:val="22"/>
        </w:rPr>
        <w:t>r</w:t>
      </w:r>
      <w:r w:rsidRPr="00150338">
        <w:rPr>
          <w:rFonts w:cs="Arial"/>
          <w:color w:val="090909"/>
          <w:spacing w:val="22"/>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pacing w:val="2"/>
          <w:szCs w:val="22"/>
        </w:rPr>
        <w:t>nd</w:t>
      </w:r>
      <w:r w:rsidRPr="00150338">
        <w:rPr>
          <w:rFonts w:cs="Arial"/>
          <w:color w:val="090909"/>
          <w:spacing w:val="1"/>
          <w:szCs w:val="22"/>
        </w:rPr>
        <w:t>i</w:t>
      </w:r>
      <w:r w:rsidRPr="00150338">
        <w:rPr>
          <w:rFonts w:cs="Arial"/>
          <w:color w:val="090909"/>
          <w:spacing w:val="2"/>
          <w:szCs w:val="22"/>
        </w:rPr>
        <w:t>v</w:t>
      </w:r>
      <w:r w:rsidRPr="00150338">
        <w:rPr>
          <w:rFonts w:cs="Arial"/>
          <w:color w:val="090909"/>
          <w:spacing w:val="1"/>
          <w:szCs w:val="22"/>
        </w:rPr>
        <w:t>i</w:t>
      </w:r>
      <w:r w:rsidRPr="00150338">
        <w:rPr>
          <w:rFonts w:cs="Arial"/>
          <w:color w:val="090909"/>
          <w:spacing w:val="2"/>
          <w:szCs w:val="22"/>
        </w:rPr>
        <w:t>dua</w:t>
      </w:r>
      <w:r w:rsidRPr="00150338">
        <w:rPr>
          <w:rFonts w:cs="Arial"/>
          <w:color w:val="090909"/>
          <w:spacing w:val="1"/>
          <w:szCs w:val="22"/>
        </w:rPr>
        <w:t>li</w:t>
      </w:r>
      <w:r w:rsidRPr="00150338">
        <w:rPr>
          <w:rFonts w:cs="Arial"/>
          <w:color w:val="090909"/>
          <w:spacing w:val="2"/>
          <w:szCs w:val="22"/>
        </w:rPr>
        <w:t>ze</w:t>
      </w:r>
      <w:r w:rsidRPr="00150338">
        <w:rPr>
          <w:rFonts w:cs="Arial"/>
          <w:color w:val="090909"/>
          <w:szCs w:val="22"/>
        </w:rPr>
        <w:t>d</w:t>
      </w:r>
      <w:r w:rsidRPr="00150338">
        <w:rPr>
          <w:rFonts w:cs="Arial"/>
          <w:color w:val="090909"/>
          <w:spacing w:val="40"/>
          <w:szCs w:val="22"/>
        </w:rPr>
        <w:t xml:space="preserve"> </w:t>
      </w:r>
      <w:r w:rsidRPr="00150338">
        <w:rPr>
          <w:rFonts w:cs="Arial"/>
          <w:color w:val="090909"/>
          <w:spacing w:val="2"/>
          <w:szCs w:val="22"/>
        </w:rPr>
        <w:t>Educa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0"/>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og</w:t>
      </w:r>
      <w:r w:rsidRPr="00150338">
        <w:rPr>
          <w:rFonts w:cs="Arial"/>
          <w:color w:val="090909"/>
          <w:spacing w:val="1"/>
          <w:szCs w:val="22"/>
        </w:rPr>
        <w:t>r</w:t>
      </w:r>
      <w:r w:rsidRPr="00150338">
        <w:rPr>
          <w:rFonts w:cs="Arial"/>
          <w:color w:val="090909"/>
          <w:spacing w:val="2"/>
          <w:szCs w:val="22"/>
        </w:rPr>
        <w:t>a</w:t>
      </w:r>
      <w:r w:rsidRPr="00150338">
        <w:rPr>
          <w:rFonts w:cs="Arial"/>
          <w:color w:val="090909"/>
          <w:szCs w:val="22"/>
        </w:rPr>
        <w:t>m</w:t>
      </w:r>
      <w:r w:rsidRPr="00150338">
        <w:rPr>
          <w:rFonts w:cs="Arial"/>
          <w:color w:val="090909"/>
          <w:spacing w:val="28"/>
          <w:szCs w:val="22"/>
        </w:rPr>
        <w:t xml:space="preserve"> </w:t>
      </w:r>
      <w:r w:rsidRPr="00150338">
        <w:rPr>
          <w:rFonts w:cs="Arial"/>
          <w:color w:val="090909"/>
          <w:spacing w:val="1"/>
          <w:szCs w:val="22"/>
        </w:rPr>
        <w:t>(I</w:t>
      </w:r>
      <w:r w:rsidRPr="00150338">
        <w:rPr>
          <w:rFonts w:cs="Arial"/>
          <w:color w:val="090909"/>
          <w:spacing w:val="2"/>
          <w:szCs w:val="22"/>
        </w:rPr>
        <w:t>EP</w:t>
      </w:r>
      <w:r w:rsidRPr="00150338">
        <w:rPr>
          <w:rFonts w:cs="Arial"/>
          <w:color w:val="090909"/>
          <w:szCs w:val="22"/>
        </w:rPr>
        <w:t>)</w:t>
      </w:r>
      <w:r w:rsidRPr="00150338">
        <w:rPr>
          <w:rFonts w:cs="Arial"/>
          <w:color w:val="090909"/>
          <w:spacing w:val="17"/>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50</w:t>
      </w:r>
      <w:r w:rsidRPr="00150338">
        <w:rPr>
          <w:rFonts w:cs="Arial"/>
          <w:color w:val="090909"/>
          <w:szCs w:val="22"/>
        </w:rPr>
        <w:t>4</w:t>
      </w:r>
      <w:r w:rsidRPr="00150338">
        <w:rPr>
          <w:rFonts w:cs="Arial"/>
          <w:color w:val="090909"/>
          <w:spacing w:val="13"/>
          <w:szCs w:val="22"/>
        </w:rPr>
        <w:t xml:space="preserve"> </w:t>
      </w:r>
      <w:r w:rsidRPr="00150338">
        <w:rPr>
          <w:rFonts w:cs="Arial"/>
          <w:color w:val="090909"/>
          <w:spacing w:val="2"/>
          <w:szCs w:val="22"/>
        </w:rPr>
        <w:lastRenderedPageBreak/>
        <w:t>p</w:t>
      </w:r>
      <w:r w:rsidRPr="00150338">
        <w:rPr>
          <w:rFonts w:cs="Arial"/>
          <w:color w:val="090909"/>
          <w:spacing w:val="1"/>
          <w:szCs w:val="22"/>
        </w:rPr>
        <w:t>l</w:t>
      </w:r>
      <w:r w:rsidRPr="00150338">
        <w:rPr>
          <w:rFonts w:cs="Arial"/>
          <w:color w:val="090909"/>
          <w:spacing w:val="2"/>
          <w:szCs w:val="22"/>
        </w:rPr>
        <w:t>a</w:t>
      </w:r>
      <w:r w:rsidRPr="00150338">
        <w:rPr>
          <w:rFonts w:cs="Arial"/>
          <w:color w:val="090909"/>
          <w:szCs w:val="22"/>
        </w:rPr>
        <w:t>n</w:t>
      </w:r>
      <w:r w:rsidRPr="00150338">
        <w:rPr>
          <w:rFonts w:cs="Arial"/>
          <w:color w:val="090909"/>
          <w:spacing w:val="16"/>
          <w:szCs w:val="22"/>
        </w:rPr>
        <w:t xml:space="preserve"> </w:t>
      </w:r>
      <w:r w:rsidRPr="00150338">
        <w:rPr>
          <w:rFonts w:cs="Arial"/>
          <w:color w:val="090909"/>
          <w:spacing w:val="1"/>
          <w:szCs w:val="22"/>
        </w:rPr>
        <w:t>i</w:t>
      </w:r>
      <w:r w:rsidRPr="00150338">
        <w:rPr>
          <w:rFonts w:cs="Arial"/>
          <w:color w:val="090909"/>
          <w:szCs w:val="22"/>
        </w:rPr>
        <w:t>f</w:t>
      </w:r>
      <w:r w:rsidRPr="00150338">
        <w:rPr>
          <w:rFonts w:cs="Arial"/>
          <w:color w:val="090909"/>
          <w:spacing w:val="7"/>
          <w:szCs w:val="22"/>
        </w:rPr>
        <w:t xml:space="preserve">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w w:val="103"/>
          <w:szCs w:val="22"/>
        </w:rPr>
        <w:t xml:space="preserve">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f</w:t>
      </w:r>
      <w:r w:rsidRPr="00150338">
        <w:rPr>
          <w:rFonts w:cs="Arial"/>
          <w:color w:val="090909"/>
          <w:spacing w:val="2"/>
          <w:szCs w:val="22"/>
        </w:rPr>
        <w:t>o</w:t>
      </w:r>
      <w:r w:rsidRPr="00150338">
        <w:rPr>
          <w:rFonts w:cs="Arial"/>
          <w:color w:val="090909"/>
          <w:szCs w:val="22"/>
        </w:rPr>
        <w:t>r</w:t>
      </w:r>
      <w:r w:rsidRPr="00150338">
        <w:rPr>
          <w:rFonts w:cs="Arial"/>
          <w:color w:val="090909"/>
          <w:spacing w:val="11"/>
          <w:szCs w:val="22"/>
        </w:rPr>
        <w:t xml:space="preserve"> </w:t>
      </w:r>
      <w:r w:rsidRPr="00150338">
        <w:rPr>
          <w:rFonts w:cs="Arial"/>
          <w:color w:val="090909"/>
          <w:spacing w:val="2"/>
          <w:szCs w:val="22"/>
        </w:rPr>
        <w:t>who</w:t>
      </w:r>
      <w:r w:rsidRPr="00150338">
        <w:rPr>
          <w:rFonts w:cs="Arial"/>
          <w:color w:val="090909"/>
          <w:szCs w:val="22"/>
        </w:rPr>
        <w:t>m</w:t>
      </w:r>
      <w:r w:rsidRPr="00150338">
        <w:rPr>
          <w:rFonts w:cs="Arial"/>
          <w:color w:val="090909"/>
          <w:spacing w:val="21"/>
          <w:szCs w:val="22"/>
        </w:rPr>
        <w:t xml:space="preserve"> </w:t>
      </w:r>
      <w:r w:rsidRPr="00150338">
        <w:rPr>
          <w:rFonts w:cs="Arial"/>
          <w:color w:val="090909"/>
          <w:spacing w:val="1"/>
          <w:szCs w:val="22"/>
        </w:rPr>
        <w:t>t</w:t>
      </w:r>
      <w:r w:rsidRPr="00150338">
        <w:rPr>
          <w:rFonts w:cs="Arial"/>
          <w:color w:val="090909"/>
          <w:spacing w:val="2"/>
          <w:szCs w:val="22"/>
        </w:rPr>
        <w:t>he</w:t>
      </w:r>
      <w:r w:rsidRPr="00150338">
        <w:rPr>
          <w:rFonts w:cs="Arial"/>
          <w:color w:val="090909"/>
          <w:szCs w:val="22"/>
        </w:rPr>
        <w:t>y</w:t>
      </w:r>
      <w:r w:rsidRPr="00150338">
        <w:rPr>
          <w:rFonts w:cs="Arial"/>
          <w:color w:val="090909"/>
          <w:spacing w:val="16"/>
          <w:szCs w:val="22"/>
        </w:rPr>
        <w:t xml:space="preserve">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4"/>
          <w:szCs w:val="22"/>
        </w:rPr>
        <w:t xml:space="preserve"> </w:t>
      </w:r>
      <w:r w:rsidRPr="00150338">
        <w:rPr>
          <w:rFonts w:cs="Arial"/>
          <w:color w:val="090909"/>
          <w:spacing w:val="2"/>
          <w:szCs w:val="22"/>
        </w:rPr>
        <w:t>ha</w:t>
      </w:r>
      <w:r w:rsidRPr="00150338">
        <w:rPr>
          <w:rFonts w:cs="Arial"/>
          <w:color w:val="090909"/>
          <w:szCs w:val="22"/>
        </w:rPr>
        <w:t>s</w:t>
      </w:r>
      <w:r w:rsidRPr="00150338">
        <w:rPr>
          <w:rFonts w:cs="Arial"/>
          <w:color w:val="090909"/>
          <w:spacing w:val="13"/>
          <w:szCs w:val="22"/>
        </w:rPr>
        <w:t xml:space="preserve"> </w:t>
      </w:r>
      <w:r w:rsidRPr="00150338">
        <w:rPr>
          <w:rFonts w:cs="Arial"/>
          <w:color w:val="090909"/>
          <w:spacing w:val="2"/>
          <w:szCs w:val="22"/>
        </w:rPr>
        <w:t>acces</w:t>
      </w:r>
      <w:r w:rsidRPr="00150338">
        <w:rPr>
          <w:rFonts w:cs="Arial"/>
          <w:color w:val="090909"/>
          <w:szCs w:val="22"/>
        </w:rPr>
        <w:t>s</w:t>
      </w:r>
      <w:r w:rsidRPr="00150338">
        <w:rPr>
          <w:rFonts w:cs="Arial"/>
          <w:color w:val="090909"/>
          <w:spacing w:val="23"/>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add</w:t>
      </w:r>
      <w:r w:rsidRPr="00150338">
        <w:rPr>
          <w:rFonts w:cs="Arial"/>
          <w:color w:val="090909"/>
          <w:spacing w:val="1"/>
          <w:szCs w:val="22"/>
        </w:rPr>
        <w:t>iti</w:t>
      </w:r>
      <w:r w:rsidRPr="00150338">
        <w:rPr>
          <w:rFonts w:cs="Arial"/>
          <w:color w:val="090909"/>
          <w:spacing w:val="2"/>
          <w:szCs w:val="22"/>
        </w:rPr>
        <w:t>ona</w:t>
      </w:r>
      <w:r w:rsidRPr="00150338">
        <w:rPr>
          <w:rFonts w:cs="Arial"/>
          <w:color w:val="090909"/>
          <w:szCs w:val="22"/>
        </w:rPr>
        <w:t>l</w:t>
      </w:r>
      <w:r w:rsidRPr="00150338">
        <w:rPr>
          <w:rFonts w:cs="Arial"/>
          <w:color w:val="090909"/>
          <w:spacing w:val="28"/>
          <w:szCs w:val="22"/>
        </w:rPr>
        <w:t xml:space="preserve"> </w:t>
      </w:r>
      <w:r w:rsidRPr="00150338">
        <w:rPr>
          <w:rFonts w:cs="Arial"/>
          <w:color w:val="090909"/>
          <w:spacing w:val="2"/>
          <w:szCs w:val="22"/>
        </w:rPr>
        <w:t>des</w:t>
      </w:r>
      <w:r w:rsidRPr="00150338">
        <w:rPr>
          <w:rFonts w:cs="Arial"/>
          <w:color w:val="090909"/>
          <w:spacing w:val="1"/>
          <w:szCs w:val="22"/>
        </w:rPr>
        <w:t>i</w:t>
      </w:r>
      <w:r w:rsidRPr="00150338">
        <w:rPr>
          <w:rFonts w:cs="Arial"/>
          <w:color w:val="090909"/>
          <w:spacing w:val="2"/>
          <w:szCs w:val="22"/>
        </w:rPr>
        <w:t>gna</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33"/>
          <w:szCs w:val="22"/>
        </w:rPr>
        <w:t xml:space="preserve"> </w:t>
      </w:r>
      <w:r w:rsidRPr="00150338">
        <w:rPr>
          <w:rFonts w:cs="Arial"/>
          <w:color w:val="090909"/>
          <w:spacing w:val="2"/>
          <w:szCs w:val="22"/>
        </w:rPr>
        <w:t>suppo</w:t>
      </w:r>
      <w:r w:rsidRPr="00150338">
        <w:rPr>
          <w:rFonts w:cs="Arial"/>
          <w:color w:val="090909"/>
          <w:spacing w:val="1"/>
          <w:szCs w:val="22"/>
        </w:rPr>
        <w:t>rt</w:t>
      </w:r>
      <w:r w:rsidRPr="00150338">
        <w:rPr>
          <w:rFonts w:cs="Arial"/>
          <w:color w:val="090909"/>
          <w:szCs w:val="22"/>
        </w:rPr>
        <w:t>s</w:t>
      </w:r>
      <w:r w:rsidRPr="00150338">
        <w:rPr>
          <w:rFonts w:cs="Arial"/>
          <w:color w:val="090909"/>
          <w:spacing w:val="27"/>
          <w:szCs w:val="22"/>
        </w:rPr>
        <w:t xml:space="preserve"> </w:t>
      </w:r>
      <w:r w:rsidRPr="00150338">
        <w:rPr>
          <w:rFonts w:cs="Arial"/>
          <w:color w:val="090909"/>
          <w:spacing w:val="2"/>
          <w:w w:val="103"/>
          <w:szCs w:val="22"/>
        </w:rPr>
        <w:t>and</w:t>
      </w:r>
      <w:r w:rsidRPr="00150338">
        <w:rPr>
          <w:rFonts w:cs="Arial"/>
          <w:color w:val="090909"/>
          <w:spacing w:val="1"/>
          <w:w w:val="103"/>
          <w:szCs w:val="22"/>
        </w:rPr>
        <w:t>/</w:t>
      </w:r>
      <w:r w:rsidRPr="00150338">
        <w:rPr>
          <w:rFonts w:cs="Arial"/>
          <w:color w:val="090909"/>
          <w:spacing w:val="2"/>
          <w:w w:val="103"/>
          <w:szCs w:val="22"/>
        </w:rPr>
        <w:t xml:space="preserve">or </w:t>
      </w:r>
      <w:r w:rsidRPr="00150338">
        <w:rPr>
          <w:rFonts w:cs="Arial"/>
          <w:color w:val="090909"/>
          <w:spacing w:val="2"/>
          <w:szCs w:val="22"/>
        </w:rPr>
        <w:t>acco</w:t>
      </w:r>
      <w:r w:rsidRPr="00150338">
        <w:rPr>
          <w:rFonts w:cs="Arial"/>
          <w:color w:val="090909"/>
          <w:spacing w:val="3"/>
          <w:szCs w:val="22"/>
        </w:rPr>
        <w:t>mm</w:t>
      </w:r>
      <w:r w:rsidRPr="00150338">
        <w:rPr>
          <w:rFonts w:cs="Arial"/>
          <w:color w:val="090909"/>
          <w:spacing w:val="2"/>
          <w:szCs w:val="22"/>
        </w:rPr>
        <w:t>oda</w:t>
      </w:r>
      <w:r w:rsidRPr="00150338">
        <w:rPr>
          <w:rFonts w:cs="Arial"/>
          <w:color w:val="090909"/>
          <w:spacing w:val="1"/>
          <w:szCs w:val="22"/>
        </w:rPr>
        <w:t>ti</w:t>
      </w:r>
      <w:r w:rsidRPr="00150338">
        <w:rPr>
          <w:rFonts w:cs="Arial"/>
          <w:color w:val="090909"/>
          <w:spacing w:val="2"/>
          <w:szCs w:val="22"/>
        </w:rPr>
        <w:t>ons</w:t>
      </w:r>
      <w:r w:rsidRPr="00150338">
        <w:rPr>
          <w:rFonts w:cs="Arial"/>
          <w:color w:val="090909"/>
          <w:szCs w:val="22"/>
        </w:rPr>
        <w:t>.</w:t>
      </w:r>
      <w:r w:rsidRPr="00150338">
        <w:rPr>
          <w:rFonts w:cs="Arial"/>
          <w:color w:val="090909"/>
          <w:spacing w:val="49"/>
          <w:szCs w:val="22"/>
        </w:rPr>
        <w:t xml:space="preserve"> </w:t>
      </w:r>
      <w:r w:rsidRPr="00150338">
        <w:rPr>
          <w:rFonts w:cs="Arial"/>
          <w:color w:val="090909"/>
          <w:spacing w:val="2"/>
          <w:szCs w:val="22"/>
        </w:rPr>
        <w:t>Th</w:t>
      </w:r>
      <w:r w:rsidRPr="00150338">
        <w:rPr>
          <w:rFonts w:cs="Arial"/>
          <w:color w:val="090909"/>
          <w:spacing w:val="1"/>
          <w:szCs w:val="22"/>
        </w:rPr>
        <w:t>i</w:t>
      </w:r>
      <w:r w:rsidRPr="00150338">
        <w:rPr>
          <w:rFonts w:cs="Arial"/>
          <w:color w:val="090909"/>
          <w:szCs w:val="22"/>
        </w:rPr>
        <w:t>s</w:t>
      </w:r>
      <w:r w:rsidRPr="00150338">
        <w:rPr>
          <w:rFonts w:cs="Arial"/>
          <w:color w:val="090909"/>
          <w:spacing w:val="16"/>
          <w:szCs w:val="22"/>
        </w:rPr>
        <w:t xml:space="preserve"> </w:t>
      </w:r>
      <w:r w:rsidRPr="00150338">
        <w:rPr>
          <w:rFonts w:cs="Arial"/>
          <w:color w:val="090909"/>
          <w:spacing w:val="2"/>
          <w:szCs w:val="22"/>
        </w:rPr>
        <w:t>w</w:t>
      </w:r>
      <w:r w:rsidRPr="00150338">
        <w:rPr>
          <w:rFonts w:cs="Arial"/>
          <w:color w:val="090909"/>
          <w:spacing w:val="1"/>
          <w:szCs w:val="22"/>
        </w:rPr>
        <w:t>il</w:t>
      </w:r>
      <w:r w:rsidRPr="00150338">
        <w:rPr>
          <w:rFonts w:cs="Arial"/>
          <w:color w:val="090909"/>
          <w:szCs w:val="22"/>
        </w:rPr>
        <w:t>l</w:t>
      </w:r>
      <w:r w:rsidRPr="00150338">
        <w:rPr>
          <w:rFonts w:cs="Arial"/>
          <w:color w:val="090909"/>
          <w:spacing w:val="12"/>
          <w:szCs w:val="22"/>
        </w:rPr>
        <w:t xml:space="preserve"> </w:t>
      </w:r>
      <w:r w:rsidRPr="00150338">
        <w:rPr>
          <w:rFonts w:cs="Arial"/>
          <w:color w:val="090909"/>
          <w:spacing w:val="2"/>
          <w:szCs w:val="22"/>
        </w:rPr>
        <w:t>ensu</w:t>
      </w:r>
      <w:r w:rsidRPr="00150338">
        <w:rPr>
          <w:rFonts w:cs="Arial"/>
          <w:color w:val="090909"/>
          <w:spacing w:val="1"/>
          <w:szCs w:val="22"/>
        </w:rPr>
        <w:t>r</w:t>
      </w:r>
      <w:r w:rsidRPr="00150338">
        <w:rPr>
          <w:rFonts w:cs="Arial"/>
          <w:color w:val="090909"/>
          <w:szCs w:val="22"/>
        </w:rPr>
        <w:t>e</w:t>
      </w:r>
      <w:r w:rsidRPr="00150338">
        <w:rPr>
          <w:rFonts w:cs="Arial"/>
          <w:color w:val="090909"/>
          <w:spacing w:val="22"/>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1"/>
          <w:szCs w:val="22"/>
        </w:rPr>
        <w:t>t</w:t>
      </w:r>
      <w:r w:rsidRPr="00150338">
        <w:rPr>
          <w:rFonts w:cs="Arial"/>
          <w:color w:val="090909"/>
          <w:spacing w:val="2"/>
          <w:szCs w:val="22"/>
        </w:rPr>
        <w:t>he</w:t>
      </w:r>
      <w:r w:rsidRPr="00150338">
        <w:rPr>
          <w:rFonts w:cs="Arial"/>
          <w:color w:val="090909"/>
          <w:spacing w:val="1"/>
          <w:szCs w:val="22"/>
        </w:rPr>
        <w:t>r</w:t>
      </w:r>
      <w:r w:rsidRPr="00150338">
        <w:rPr>
          <w:rFonts w:cs="Arial"/>
          <w:color w:val="090909"/>
          <w:szCs w:val="22"/>
        </w:rPr>
        <w:t>e</w:t>
      </w:r>
      <w:r w:rsidRPr="00150338">
        <w:rPr>
          <w:rFonts w:cs="Arial"/>
          <w:color w:val="090909"/>
          <w:spacing w:val="18"/>
          <w:szCs w:val="22"/>
        </w:rPr>
        <w:t xml:space="preserve">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w:t>
      </w:r>
      <w:r w:rsidRPr="00150338">
        <w:rPr>
          <w:rFonts w:cs="Arial"/>
          <w:color w:val="090909"/>
          <w:spacing w:val="1"/>
          <w:szCs w:val="22"/>
        </w:rPr>
        <w:t>l</w:t>
      </w:r>
      <w:r w:rsidRPr="00150338">
        <w:rPr>
          <w:rFonts w:cs="Arial"/>
          <w:color w:val="090909"/>
          <w:spacing w:val="2"/>
          <w:szCs w:val="22"/>
        </w:rPr>
        <w:t>an</w:t>
      </w:r>
      <w:r w:rsidRPr="00150338">
        <w:rPr>
          <w:rFonts w:cs="Arial"/>
          <w:color w:val="090909"/>
          <w:szCs w:val="22"/>
        </w:rPr>
        <w:t>s</w:t>
      </w:r>
      <w:r w:rsidRPr="00150338">
        <w:rPr>
          <w:rFonts w:cs="Arial"/>
          <w:color w:val="090909"/>
          <w:spacing w:val="19"/>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2"/>
          <w:szCs w:val="22"/>
        </w:rPr>
        <w:t>p</w:t>
      </w:r>
      <w:r w:rsidRPr="00150338">
        <w:rPr>
          <w:rFonts w:cs="Arial"/>
          <w:color w:val="090909"/>
          <w:spacing w:val="1"/>
          <w:szCs w:val="22"/>
        </w:rPr>
        <w:t>l</w:t>
      </w:r>
      <w:r w:rsidRPr="00150338">
        <w:rPr>
          <w:rFonts w:cs="Arial"/>
          <w:color w:val="090909"/>
          <w:spacing w:val="2"/>
          <w:szCs w:val="22"/>
        </w:rPr>
        <w:t>ac</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1"/>
          <w:szCs w:val="22"/>
        </w:rPr>
        <w:t>f</w:t>
      </w:r>
      <w:r w:rsidRPr="00150338">
        <w:rPr>
          <w:rFonts w:cs="Arial"/>
          <w:color w:val="090909"/>
          <w:spacing w:val="2"/>
          <w:szCs w:val="22"/>
        </w:rPr>
        <w:t>o</w:t>
      </w:r>
      <w:r w:rsidRPr="00150338">
        <w:rPr>
          <w:rFonts w:cs="Arial"/>
          <w:color w:val="090909"/>
          <w:szCs w:val="22"/>
        </w:rPr>
        <w:t>r</w:t>
      </w:r>
      <w:r w:rsidRPr="00150338">
        <w:rPr>
          <w:rFonts w:cs="Arial"/>
          <w:color w:val="090909"/>
          <w:spacing w:val="11"/>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ov</w:t>
      </w:r>
      <w:r w:rsidRPr="00150338">
        <w:rPr>
          <w:rFonts w:cs="Arial"/>
          <w:color w:val="090909"/>
          <w:spacing w:val="1"/>
          <w:szCs w:val="22"/>
        </w:rPr>
        <w:t>i</w:t>
      </w:r>
      <w:r w:rsidRPr="00150338">
        <w:rPr>
          <w:rFonts w:cs="Arial"/>
          <w:color w:val="090909"/>
          <w:spacing w:val="2"/>
          <w:szCs w:val="22"/>
        </w:rPr>
        <w:t>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8"/>
          <w:szCs w:val="22"/>
        </w:rPr>
        <w:t xml:space="preserve"> </w:t>
      </w:r>
      <w:r w:rsidRPr="00150338">
        <w:rPr>
          <w:rFonts w:cs="Arial"/>
          <w:color w:val="090909"/>
          <w:spacing w:val="2"/>
          <w:szCs w:val="22"/>
        </w:rPr>
        <w:t>a</w:t>
      </w:r>
      <w:r w:rsidRPr="00150338">
        <w:rPr>
          <w:rFonts w:cs="Arial"/>
          <w:color w:val="090909"/>
          <w:spacing w:val="1"/>
          <w:szCs w:val="22"/>
        </w:rPr>
        <w:t>l</w:t>
      </w:r>
      <w:r w:rsidRPr="00150338">
        <w:rPr>
          <w:rFonts w:cs="Arial"/>
          <w:color w:val="090909"/>
          <w:szCs w:val="22"/>
        </w:rPr>
        <w:t>l</w:t>
      </w:r>
      <w:r w:rsidRPr="00150338">
        <w:rPr>
          <w:rFonts w:cs="Arial"/>
          <w:color w:val="090909"/>
          <w:spacing w:val="10"/>
          <w:szCs w:val="22"/>
        </w:rPr>
        <w:t xml:space="preserve"> </w:t>
      </w:r>
      <w:r w:rsidRPr="00150338">
        <w:rPr>
          <w:rFonts w:cs="Arial"/>
          <w:color w:val="090909"/>
          <w:spacing w:val="2"/>
          <w:w w:val="103"/>
          <w:szCs w:val="22"/>
        </w:rPr>
        <w:t>neede</w:t>
      </w:r>
      <w:r w:rsidRPr="00150338">
        <w:rPr>
          <w:rFonts w:cs="Arial"/>
          <w:color w:val="090909"/>
          <w:w w:val="103"/>
          <w:szCs w:val="22"/>
        </w:rPr>
        <w:t xml:space="preserve">d </w:t>
      </w:r>
      <w:r w:rsidRPr="00150338">
        <w:rPr>
          <w:rFonts w:cs="Arial"/>
          <w:color w:val="090909"/>
          <w:spacing w:val="2"/>
          <w:w w:val="103"/>
          <w:szCs w:val="22"/>
        </w:rPr>
        <w:t>des</w:t>
      </w:r>
      <w:r w:rsidRPr="00150338">
        <w:rPr>
          <w:rFonts w:cs="Arial"/>
          <w:color w:val="090909"/>
          <w:spacing w:val="1"/>
          <w:w w:val="103"/>
          <w:szCs w:val="22"/>
        </w:rPr>
        <w:t>i</w:t>
      </w:r>
      <w:r w:rsidRPr="00150338">
        <w:rPr>
          <w:rFonts w:cs="Arial"/>
          <w:color w:val="090909"/>
          <w:spacing w:val="2"/>
          <w:w w:val="103"/>
          <w:szCs w:val="22"/>
        </w:rPr>
        <w:t>gna</w:t>
      </w:r>
      <w:r w:rsidRPr="00150338">
        <w:rPr>
          <w:rFonts w:cs="Arial"/>
          <w:color w:val="090909"/>
          <w:spacing w:val="1"/>
          <w:w w:val="103"/>
          <w:szCs w:val="22"/>
        </w:rPr>
        <w:t>t</w:t>
      </w:r>
      <w:r w:rsidRPr="00150338">
        <w:rPr>
          <w:rFonts w:cs="Arial"/>
          <w:color w:val="090909"/>
          <w:spacing w:val="2"/>
          <w:w w:val="103"/>
          <w:szCs w:val="22"/>
        </w:rPr>
        <w:t>e</w:t>
      </w:r>
      <w:r w:rsidRPr="00150338">
        <w:rPr>
          <w:rFonts w:cs="Arial"/>
          <w:color w:val="090909"/>
          <w:w w:val="103"/>
          <w:szCs w:val="22"/>
        </w:rPr>
        <w:t>d</w:t>
      </w:r>
      <w:r w:rsidRPr="00150338">
        <w:rPr>
          <w:rFonts w:cs="Arial"/>
          <w:color w:val="090909"/>
          <w:spacing w:val="5"/>
          <w:szCs w:val="22"/>
        </w:rPr>
        <w:t xml:space="preserve"> </w:t>
      </w:r>
      <w:r w:rsidRPr="00150338">
        <w:rPr>
          <w:rFonts w:cs="Arial"/>
          <w:color w:val="090909"/>
          <w:spacing w:val="2"/>
          <w:szCs w:val="22"/>
        </w:rPr>
        <w:t>suppo</w:t>
      </w:r>
      <w:r w:rsidRPr="00150338">
        <w:rPr>
          <w:rFonts w:cs="Arial"/>
          <w:color w:val="090909"/>
          <w:spacing w:val="1"/>
          <w:szCs w:val="22"/>
        </w:rPr>
        <w:t>rt</w:t>
      </w:r>
      <w:r w:rsidRPr="00150338">
        <w:rPr>
          <w:rFonts w:cs="Arial"/>
          <w:color w:val="090909"/>
          <w:szCs w:val="22"/>
        </w:rPr>
        <w:t>s</w:t>
      </w:r>
      <w:r w:rsidRPr="00150338">
        <w:rPr>
          <w:rFonts w:cs="Arial"/>
          <w:color w:val="090909"/>
          <w:spacing w:val="27"/>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w w:val="103"/>
          <w:szCs w:val="22"/>
        </w:rPr>
        <w:t>acco</w:t>
      </w:r>
      <w:r w:rsidRPr="00150338">
        <w:rPr>
          <w:rFonts w:cs="Arial"/>
          <w:color w:val="090909"/>
          <w:spacing w:val="3"/>
          <w:w w:val="103"/>
          <w:szCs w:val="22"/>
        </w:rPr>
        <w:t>mm</w:t>
      </w:r>
      <w:r w:rsidRPr="00150338">
        <w:rPr>
          <w:rFonts w:cs="Arial"/>
          <w:color w:val="090909"/>
          <w:spacing w:val="2"/>
          <w:w w:val="103"/>
          <w:szCs w:val="22"/>
        </w:rPr>
        <w:t>oda</w:t>
      </w:r>
      <w:r w:rsidRPr="00150338">
        <w:rPr>
          <w:rFonts w:cs="Arial"/>
          <w:color w:val="090909"/>
          <w:spacing w:val="1"/>
          <w:w w:val="103"/>
          <w:szCs w:val="22"/>
        </w:rPr>
        <w:t>ti</w:t>
      </w:r>
      <w:r w:rsidRPr="00150338">
        <w:rPr>
          <w:rFonts w:cs="Arial"/>
          <w:color w:val="090909"/>
          <w:spacing w:val="2"/>
          <w:w w:val="103"/>
          <w:szCs w:val="22"/>
        </w:rPr>
        <w:t>ons</w:t>
      </w:r>
      <w:r w:rsidRPr="00150338">
        <w:rPr>
          <w:rFonts w:cs="Arial"/>
          <w:color w:val="090909"/>
          <w:w w:val="103"/>
          <w:szCs w:val="22"/>
        </w:rPr>
        <w:t>.</w:t>
      </w:r>
    </w:p>
    <w:p w14:paraId="52943715" w14:textId="77777777" w:rsidR="00451CF4" w:rsidRPr="00150338" w:rsidRDefault="00451CF4" w:rsidP="002D2653">
      <w:pPr>
        <w:widowControl w:val="0"/>
        <w:tabs>
          <w:tab w:val="left" w:pos="820"/>
        </w:tabs>
        <w:autoSpaceDE w:val="0"/>
        <w:autoSpaceDN w:val="0"/>
        <w:adjustRightInd w:val="0"/>
        <w:spacing w:before="120"/>
        <w:ind w:left="835" w:right="237"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00000"/>
          <w:spacing w:val="1"/>
          <w:szCs w:val="22"/>
        </w:rPr>
        <w:t>I</w:t>
      </w:r>
      <w:r w:rsidRPr="00150338">
        <w:rPr>
          <w:rFonts w:cs="Arial"/>
          <w:color w:val="000000"/>
          <w:szCs w:val="22"/>
        </w:rPr>
        <w:t>n</w:t>
      </w:r>
      <w:r w:rsidRPr="00150338">
        <w:rPr>
          <w:rFonts w:cs="Arial"/>
          <w:color w:val="000000"/>
          <w:spacing w:val="10"/>
          <w:szCs w:val="22"/>
        </w:rPr>
        <w:t xml:space="preserve"> </w:t>
      </w:r>
      <w:r w:rsidRPr="00150338">
        <w:rPr>
          <w:rFonts w:cs="Arial"/>
          <w:color w:val="000000"/>
          <w:spacing w:val="2"/>
          <w:szCs w:val="22"/>
        </w:rPr>
        <w:t>add</w:t>
      </w:r>
      <w:r w:rsidRPr="00150338">
        <w:rPr>
          <w:rFonts w:cs="Arial"/>
          <w:color w:val="000000"/>
          <w:spacing w:val="1"/>
          <w:szCs w:val="22"/>
        </w:rPr>
        <w:t>iti</w:t>
      </w:r>
      <w:r w:rsidRPr="00150338">
        <w:rPr>
          <w:rFonts w:cs="Arial"/>
          <w:color w:val="000000"/>
          <w:spacing w:val="2"/>
          <w:szCs w:val="22"/>
        </w:rPr>
        <w:t>o</w:t>
      </w:r>
      <w:r w:rsidRPr="00150338">
        <w:rPr>
          <w:rFonts w:cs="Arial"/>
          <w:color w:val="000000"/>
          <w:szCs w:val="22"/>
        </w:rPr>
        <w:t>n</w:t>
      </w:r>
      <w:r w:rsidRPr="00150338">
        <w:rPr>
          <w:rFonts w:cs="Arial"/>
          <w:color w:val="000000"/>
          <w:spacing w:val="25"/>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w:t>
      </w:r>
      <w:r w:rsidRPr="00150338">
        <w:rPr>
          <w:rFonts w:cs="Arial"/>
          <w:color w:val="000000"/>
          <w:spacing w:val="22"/>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zCs w:val="22"/>
        </w:rPr>
        <w:t>y</w:t>
      </w:r>
      <w:r w:rsidRPr="00150338">
        <w:rPr>
          <w:rFonts w:cs="Arial"/>
          <w:color w:val="000000"/>
          <w:spacing w:val="16"/>
          <w:szCs w:val="22"/>
        </w:rPr>
        <w:t xml:space="preserve"> </w:t>
      </w:r>
      <w:r w:rsidRPr="00150338">
        <w:rPr>
          <w:rFonts w:cs="Arial"/>
          <w:color w:val="000000"/>
          <w:spacing w:val="3"/>
          <w:szCs w:val="22"/>
        </w:rPr>
        <w:t>m</w:t>
      </w:r>
      <w:r w:rsidRPr="00150338">
        <w:rPr>
          <w:rFonts w:cs="Arial"/>
          <w:color w:val="000000"/>
          <w:spacing w:val="2"/>
          <w:szCs w:val="22"/>
        </w:rPr>
        <w:t>ak</w:t>
      </w:r>
      <w:r w:rsidRPr="00150338">
        <w:rPr>
          <w:rFonts w:cs="Arial"/>
          <w:color w:val="000000"/>
          <w:szCs w:val="22"/>
        </w:rPr>
        <w:t>e</w:t>
      </w:r>
      <w:r w:rsidRPr="00150338">
        <w:rPr>
          <w:rFonts w:cs="Arial"/>
          <w:color w:val="000000"/>
          <w:spacing w:val="19"/>
          <w:szCs w:val="22"/>
        </w:rPr>
        <w:t xml:space="preserve"> </w:t>
      </w:r>
      <w:r w:rsidRPr="00150338">
        <w:rPr>
          <w:rFonts w:cs="Arial"/>
          <w:color w:val="000000"/>
          <w:spacing w:val="2"/>
          <w:szCs w:val="22"/>
        </w:rPr>
        <w:t>us</w:t>
      </w:r>
      <w:r w:rsidRPr="00150338">
        <w:rPr>
          <w:rFonts w:cs="Arial"/>
          <w:color w:val="000000"/>
          <w:szCs w:val="22"/>
        </w:rPr>
        <w:t>e</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2"/>
          <w:szCs w:val="22"/>
        </w:rPr>
        <w:t>an</w:t>
      </w:r>
      <w:r w:rsidRPr="00150338">
        <w:rPr>
          <w:rFonts w:cs="Arial"/>
          <w:color w:val="000000"/>
          <w:szCs w:val="22"/>
        </w:rPr>
        <w:t>y</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pacing w:val="1"/>
          <w:szCs w:val="22"/>
        </w:rPr>
        <w:t>t</w:t>
      </w:r>
      <w:r w:rsidRPr="00150338">
        <w:rPr>
          <w:rFonts w:cs="Arial"/>
          <w:color w:val="000000"/>
          <w:spacing w:val="2"/>
          <w:szCs w:val="22"/>
        </w:rPr>
        <w:t>he</w:t>
      </w:r>
      <w:r w:rsidRPr="00150338">
        <w:rPr>
          <w:rFonts w:cs="Arial"/>
          <w:color w:val="000000"/>
          <w:szCs w:val="22"/>
        </w:rPr>
        <w:t>r</w:t>
      </w:r>
      <w:r w:rsidRPr="00150338">
        <w:rPr>
          <w:rFonts w:cs="Arial"/>
          <w:color w:val="000000"/>
          <w:spacing w:val="17"/>
          <w:szCs w:val="22"/>
        </w:rPr>
        <w:t xml:space="preserve">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ove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2"/>
          <w:szCs w:val="22"/>
        </w:rPr>
        <w:t>spec</w:t>
      </w:r>
      <w:r w:rsidRPr="00150338">
        <w:rPr>
          <w:rFonts w:cs="Arial"/>
          <w:color w:val="000000"/>
          <w:spacing w:val="1"/>
          <w:szCs w:val="22"/>
        </w:rPr>
        <w:t>i</w:t>
      </w:r>
      <w:r w:rsidRPr="00150338">
        <w:rPr>
          <w:rFonts w:cs="Arial"/>
          <w:color w:val="000000"/>
          <w:spacing w:val="2"/>
          <w:szCs w:val="22"/>
        </w:rPr>
        <w:t>a</w:t>
      </w:r>
      <w:r w:rsidRPr="00150338">
        <w:rPr>
          <w:rFonts w:cs="Arial"/>
          <w:color w:val="000000"/>
          <w:spacing w:val="1"/>
          <w:szCs w:val="22"/>
        </w:rPr>
        <w:t>li</w:t>
      </w:r>
      <w:r w:rsidRPr="00150338">
        <w:rPr>
          <w:rFonts w:cs="Arial"/>
          <w:color w:val="000000"/>
          <w:spacing w:val="2"/>
          <w:szCs w:val="22"/>
        </w:rPr>
        <w:t>ze</w:t>
      </w:r>
      <w:r w:rsidRPr="00150338">
        <w:rPr>
          <w:rFonts w:cs="Arial"/>
          <w:color w:val="000000"/>
          <w:szCs w:val="22"/>
        </w:rPr>
        <w:t>d</w:t>
      </w:r>
      <w:r w:rsidRPr="00150338">
        <w:rPr>
          <w:rFonts w:cs="Arial"/>
          <w:color w:val="000000"/>
          <w:spacing w:val="33"/>
          <w:szCs w:val="22"/>
        </w:rPr>
        <w:t xml:space="preserve"> </w:t>
      </w:r>
      <w:r w:rsidRPr="00150338">
        <w:rPr>
          <w:rFonts w:cs="Arial"/>
          <w:color w:val="000000"/>
          <w:spacing w:val="1"/>
          <w:szCs w:val="22"/>
        </w:rPr>
        <w:t>t</w:t>
      </w:r>
      <w:r w:rsidRPr="00150338">
        <w:rPr>
          <w:rFonts w:cs="Arial"/>
          <w:color w:val="000000"/>
          <w:spacing w:val="2"/>
          <w:szCs w:val="22"/>
        </w:rPr>
        <w:t>oo</w:t>
      </w:r>
      <w:r w:rsidRPr="00150338">
        <w:rPr>
          <w:rFonts w:cs="Arial"/>
          <w:color w:val="000000"/>
          <w:spacing w:val="1"/>
          <w:szCs w:val="22"/>
        </w:rPr>
        <w:t>l</w:t>
      </w:r>
      <w:r w:rsidRPr="00150338">
        <w:rPr>
          <w:rFonts w:cs="Arial"/>
          <w:color w:val="000000"/>
          <w:szCs w:val="22"/>
        </w:rPr>
        <w:t>s</w:t>
      </w:r>
      <w:r w:rsidRPr="00150338">
        <w:rPr>
          <w:rFonts w:cs="Arial"/>
          <w:color w:val="000000"/>
          <w:spacing w:val="17"/>
          <w:szCs w:val="22"/>
        </w:rPr>
        <w:t xml:space="preserve"> </w:t>
      </w:r>
      <w:r w:rsidRPr="00150338">
        <w:rPr>
          <w:rFonts w:cs="Arial"/>
          <w:color w:val="000000"/>
          <w:spacing w:val="2"/>
          <w:w w:val="103"/>
          <w:szCs w:val="22"/>
        </w:rPr>
        <w:t>o</w:t>
      </w:r>
      <w:r w:rsidRPr="00150338">
        <w:rPr>
          <w:rFonts w:cs="Arial"/>
          <w:color w:val="000000"/>
          <w:w w:val="103"/>
          <w:szCs w:val="22"/>
        </w:rPr>
        <w:t xml:space="preserve">r </w:t>
      </w:r>
      <w:r w:rsidRPr="00150338">
        <w:rPr>
          <w:rFonts w:cs="Arial"/>
          <w:color w:val="000000"/>
          <w:spacing w:val="2"/>
          <w:szCs w:val="22"/>
        </w:rPr>
        <w:t>equ</w:t>
      </w:r>
      <w:r w:rsidRPr="00150338">
        <w:rPr>
          <w:rFonts w:cs="Arial"/>
          <w:color w:val="000000"/>
          <w:spacing w:val="1"/>
          <w:szCs w:val="22"/>
        </w:rPr>
        <w:t>i</w:t>
      </w:r>
      <w:r w:rsidRPr="00150338">
        <w:rPr>
          <w:rFonts w:cs="Arial"/>
          <w:color w:val="000000"/>
          <w:spacing w:val="2"/>
          <w:szCs w:val="22"/>
        </w:rPr>
        <w:t>p</w:t>
      </w:r>
      <w:r w:rsidRPr="00150338">
        <w:rPr>
          <w:rFonts w:cs="Arial"/>
          <w:color w:val="000000"/>
          <w:spacing w:val="3"/>
          <w:szCs w:val="22"/>
        </w:rPr>
        <w:t>m</w:t>
      </w:r>
      <w:r w:rsidRPr="00150338">
        <w:rPr>
          <w:rFonts w:cs="Arial"/>
          <w:color w:val="000000"/>
          <w:spacing w:val="2"/>
          <w:szCs w:val="22"/>
        </w:rPr>
        <w:t>en</w:t>
      </w:r>
      <w:r w:rsidRPr="00150338">
        <w:rPr>
          <w:rFonts w:cs="Arial"/>
          <w:color w:val="000000"/>
          <w:szCs w:val="22"/>
        </w:rPr>
        <w:t>t</w:t>
      </w:r>
      <w:r w:rsidRPr="00150338">
        <w:rPr>
          <w:rFonts w:cs="Arial"/>
          <w:color w:val="000000"/>
          <w:spacing w:val="31"/>
          <w:szCs w:val="22"/>
        </w:rPr>
        <w:t xml:space="preserve"> </w:t>
      </w:r>
      <w:r w:rsidRPr="00150338">
        <w:rPr>
          <w:rFonts w:cs="Arial"/>
          <w:color w:val="000000"/>
          <w:spacing w:val="2"/>
          <w:szCs w:val="22"/>
        </w:rPr>
        <w:t>du</w:t>
      </w:r>
      <w:r w:rsidRPr="00150338">
        <w:rPr>
          <w:rFonts w:cs="Arial"/>
          <w:color w:val="000000"/>
          <w:spacing w:val="1"/>
          <w:szCs w:val="22"/>
        </w:rPr>
        <w:t>ri</w:t>
      </w:r>
      <w:r w:rsidRPr="00150338">
        <w:rPr>
          <w:rFonts w:cs="Arial"/>
          <w:color w:val="000000"/>
          <w:spacing w:val="2"/>
          <w:szCs w:val="22"/>
        </w:rPr>
        <w:t>n</w:t>
      </w:r>
      <w:r w:rsidRPr="00150338">
        <w:rPr>
          <w:rFonts w:cs="Arial"/>
          <w:color w:val="000000"/>
          <w:szCs w:val="22"/>
        </w:rPr>
        <w:t>g</w:t>
      </w:r>
      <w:r w:rsidRPr="00150338">
        <w:rPr>
          <w:rFonts w:cs="Arial"/>
          <w:color w:val="000000"/>
          <w:spacing w:val="21"/>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0"/>
          <w:szCs w:val="22"/>
        </w:rPr>
        <w:t xml:space="preserve">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op</w:t>
      </w:r>
      <w:r w:rsidRPr="00150338">
        <w:rPr>
          <w:rFonts w:cs="Arial"/>
          <w:color w:val="000000"/>
          <w:spacing w:val="1"/>
          <w:szCs w:val="22"/>
        </w:rPr>
        <w:t>ri</w:t>
      </w:r>
      <w:r w:rsidRPr="00150338">
        <w:rPr>
          <w:rFonts w:cs="Arial"/>
          <w:color w:val="000000"/>
          <w:spacing w:val="2"/>
          <w:szCs w:val="22"/>
        </w:rPr>
        <w:t>a</w:t>
      </w:r>
      <w:r w:rsidRPr="00150338">
        <w:rPr>
          <w:rFonts w:cs="Arial"/>
          <w:color w:val="000000"/>
          <w:spacing w:val="1"/>
          <w:szCs w:val="22"/>
        </w:rPr>
        <w:t>t</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acco</w:t>
      </w:r>
      <w:r w:rsidRPr="00150338">
        <w:rPr>
          <w:rFonts w:cs="Arial"/>
          <w:color w:val="000000"/>
          <w:spacing w:val="1"/>
          <w:szCs w:val="22"/>
        </w:rPr>
        <w:t>r</w:t>
      </w:r>
      <w:r w:rsidRPr="00150338">
        <w:rPr>
          <w:rFonts w:cs="Arial"/>
          <w:color w:val="000000"/>
          <w:spacing w:val="2"/>
          <w:szCs w:val="22"/>
        </w:rPr>
        <w:t>danc</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i/>
          <w:iCs/>
          <w:color w:val="000000"/>
          <w:spacing w:val="2"/>
          <w:szCs w:val="22"/>
        </w:rPr>
        <w:t>Usab</w:t>
      </w:r>
      <w:r w:rsidRPr="00150338">
        <w:rPr>
          <w:rFonts w:cs="Arial"/>
          <w:i/>
          <w:iCs/>
          <w:color w:val="000000"/>
          <w:spacing w:val="1"/>
          <w:szCs w:val="22"/>
        </w:rPr>
        <w:t>ilit</w:t>
      </w:r>
      <w:r w:rsidRPr="00150338">
        <w:rPr>
          <w:rFonts w:cs="Arial"/>
          <w:i/>
          <w:iCs/>
          <w:color w:val="000000"/>
          <w:spacing w:val="2"/>
          <w:szCs w:val="22"/>
        </w:rPr>
        <w:t>y</w:t>
      </w:r>
      <w:r w:rsidRPr="00150338">
        <w:rPr>
          <w:rFonts w:cs="Arial"/>
          <w:i/>
          <w:iCs/>
          <w:color w:val="000000"/>
          <w:szCs w:val="22"/>
        </w:rPr>
        <w:t>,</w:t>
      </w:r>
      <w:r w:rsidRPr="00150338">
        <w:rPr>
          <w:rFonts w:cs="Arial"/>
          <w:i/>
          <w:iCs/>
          <w:color w:val="000000"/>
          <w:spacing w:val="27"/>
          <w:szCs w:val="22"/>
        </w:rPr>
        <w:t xml:space="preserve"> </w:t>
      </w:r>
      <w:r w:rsidRPr="00150338">
        <w:rPr>
          <w:rFonts w:cs="Arial"/>
          <w:i/>
          <w:iCs/>
          <w:color w:val="000000"/>
          <w:spacing w:val="2"/>
          <w:szCs w:val="22"/>
        </w:rPr>
        <w:t>Access</w:t>
      </w:r>
      <w:r w:rsidRPr="00150338">
        <w:rPr>
          <w:rFonts w:cs="Arial"/>
          <w:i/>
          <w:iCs/>
          <w:color w:val="000000"/>
          <w:spacing w:val="1"/>
          <w:szCs w:val="22"/>
        </w:rPr>
        <w:t>i</w:t>
      </w:r>
      <w:r w:rsidRPr="00150338">
        <w:rPr>
          <w:rFonts w:cs="Arial"/>
          <w:i/>
          <w:iCs/>
          <w:color w:val="000000"/>
          <w:spacing w:val="2"/>
          <w:szCs w:val="22"/>
        </w:rPr>
        <w:t>b</w:t>
      </w:r>
      <w:r w:rsidRPr="00150338">
        <w:rPr>
          <w:rFonts w:cs="Arial"/>
          <w:i/>
          <w:iCs/>
          <w:color w:val="000000"/>
          <w:spacing w:val="1"/>
          <w:szCs w:val="22"/>
        </w:rPr>
        <w:t>ilit</w:t>
      </w:r>
      <w:r w:rsidRPr="00150338">
        <w:rPr>
          <w:rFonts w:cs="Arial"/>
          <w:i/>
          <w:iCs/>
          <w:color w:val="000000"/>
          <w:spacing w:val="2"/>
          <w:szCs w:val="22"/>
        </w:rPr>
        <w:t>y</w:t>
      </w:r>
      <w:r w:rsidRPr="00150338">
        <w:rPr>
          <w:rFonts w:cs="Arial"/>
          <w:i/>
          <w:iCs/>
          <w:color w:val="000000"/>
          <w:szCs w:val="22"/>
        </w:rPr>
        <w:t>,</w:t>
      </w:r>
      <w:r w:rsidRPr="00150338">
        <w:rPr>
          <w:rFonts w:cs="Arial"/>
          <w:i/>
          <w:iCs/>
          <w:color w:val="000000"/>
          <w:spacing w:val="37"/>
          <w:szCs w:val="22"/>
        </w:rPr>
        <w:t xml:space="preserve"> </w:t>
      </w:r>
      <w:r w:rsidRPr="00150338">
        <w:rPr>
          <w:rFonts w:cs="Arial"/>
          <w:i/>
          <w:iCs/>
          <w:color w:val="000000"/>
          <w:spacing w:val="2"/>
          <w:w w:val="103"/>
          <w:szCs w:val="22"/>
        </w:rPr>
        <w:t>an</w:t>
      </w:r>
      <w:r w:rsidRPr="00150338">
        <w:rPr>
          <w:rFonts w:cs="Arial"/>
          <w:i/>
          <w:iCs/>
          <w:color w:val="000000"/>
          <w:w w:val="103"/>
          <w:szCs w:val="22"/>
        </w:rPr>
        <w:t xml:space="preserve">d </w:t>
      </w:r>
      <w:r w:rsidRPr="00150338">
        <w:rPr>
          <w:rFonts w:cs="Arial"/>
          <w:i/>
          <w:iCs/>
          <w:color w:val="000000"/>
          <w:spacing w:val="2"/>
          <w:szCs w:val="22"/>
        </w:rPr>
        <w:t>Acco</w:t>
      </w:r>
      <w:r w:rsidRPr="00150338">
        <w:rPr>
          <w:rFonts w:cs="Arial"/>
          <w:i/>
          <w:iCs/>
          <w:color w:val="000000"/>
          <w:spacing w:val="3"/>
          <w:szCs w:val="22"/>
        </w:rPr>
        <w:t>mm</w:t>
      </w:r>
      <w:r w:rsidRPr="00150338">
        <w:rPr>
          <w:rFonts w:cs="Arial"/>
          <w:i/>
          <w:iCs/>
          <w:color w:val="000000"/>
          <w:spacing w:val="2"/>
          <w:szCs w:val="22"/>
        </w:rPr>
        <w:t>oda</w:t>
      </w:r>
      <w:r w:rsidRPr="00150338">
        <w:rPr>
          <w:rFonts w:cs="Arial"/>
          <w:i/>
          <w:iCs/>
          <w:color w:val="000000"/>
          <w:spacing w:val="1"/>
          <w:szCs w:val="22"/>
        </w:rPr>
        <w:t>ti</w:t>
      </w:r>
      <w:r w:rsidRPr="00150338">
        <w:rPr>
          <w:rFonts w:cs="Arial"/>
          <w:i/>
          <w:iCs/>
          <w:color w:val="000000"/>
          <w:spacing w:val="2"/>
          <w:szCs w:val="22"/>
        </w:rPr>
        <w:t>on</w:t>
      </w:r>
      <w:r w:rsidRPr="00150338">
        <w:rPr>
          <w:rFonts w:cs="Arial"/>
          <w:i/>
          <w:iCs/>
          <w:color w:val="000000"/>
          <w:szCs w:val="22"/>
        </w:rPr>
        <w:t>s</w:t>
      </w:r>
      <w:r w:rsidRPr="00150338">
        <w:rPr>
          <w:rFonts w:cs="Arial"/>
          <w:i/>
          <w:iCs/>
          <w:color w:val="000000"/>
          <w:spacing w:val="49"/>
          <w:szCs w:val="22"/>
        </w:rPr>
        <w:t xml:space="preserve"> </w:t>
      </w:r>
      <w:r w:rsidRPr="00150338">
        <w:rPr>
          <w:rFonts w:cs="Arial"/>
          <w:i/>
          <w:iCs/>
          <w:color w:val="000000"/>
          <w:spacing w:val="3"/>
          <w:szCs w:val="22"/>
        </w:rPr>
        <w:t>G</w:t>
      </w:r>
      <w:r w:rsidRPr="00150338">
        <w:rPr>
          <w:rFonts w:cs="Arial"/>
          <w:i/>
          <w:iCs/>
          <w:color w:val="000000"/>
          <w:spacing w:val="2"/>
          <w:szCs w:val="22"/>
        </w:rPr>
        <w:t>u</w:t>
      </w:r>
      <w:r w:rsidRPr="00150338">
        <w:rPr>
          <w:rFonts w:cs="Arial"/>
          <w:i/>
          <w:iCs/>
          <w:color w:val="000000"/>
          <w:spacing w:val="1"/>
          <w:szCs w:val="22"/>
        </w:rPr>
        <w:t>i</w:t>
      </w:r>
      <w:r w:rsidRPr="00150338">
        <w:rPr>
          <w:rFonts w:cs="Arial"/>
          <w:i/>
          <w:iCs/>
          <w:color w:val="000000"/>
          <w:spacing w:val="2"/>
          <w:szCs w:val="22"/>
        </w:rPr>
        <w:t>de</w:t>
      </w:r>
      <w:r w:rsidRPr="00150338">
        <w:rPr>
          <w:rFonts w:cs="Arial"/>
          <w:i/>
          <w:iCs/>
          <w:color w:val="000000"/>
          <w:spacing w:val="1"/>
          <w:szCs w:val="22"/>
        </w:rPr>
        <w:t>li</w:t>
      </w:r>
      <w:r w:rsidRPr="00150338">
        <w:rPr>
          <w:rFonts w:cs="Arial"/>
          <w:i/>
          <w:iCs/>
          <w:color w:val="000000"/>
          <w:spacing w:val="2"/>
          <w:szCs w:val="22"/>
        </w:rPr>
        <w:t>ne</w:t>
      </w:r>
      <w:r w:rsidRPr="00150338">
        <w:rPr>
          <w:rFonts w:cs="Arial"/>
          <w:i/>
          <w:iCs/>
          <w:color w:val="000000"/>
          <w:spacing w:val="3"/>
          <w:szCs w:val="22"/>
        </w:rPr>
        <w:t>s</w:t>
      </w:r>
      <w:r w:rsidRPr="00150338">
        <w:rPr>
          <w:rFonts w:cs="Arial"/>
          <w:color w:val="000000"/>
          <w:szCs w:val="22"/>
        </w:rPr>
        <w:t>.</w:t>
      </w:r>
      <w:r w:rsidRPr="00150338">
        <w:rPr>
          <w:rFonts w:cs="Arial"/>
          <w:color w:val="000000"/>
          <w:spacing w:val="32"/>
          <w:szCs w:val="22"/>
        </w:rPr>
        <w:t xml:space="preserve"> </w:t>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f</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1"/>
          <w:szCs w:val="22"/>
        </w:rPr>
        <w:t>ili</w:t>
      </w:r>
      <w:r w:rsidRPr="00150338">
        <w:rPr>
          <w:rFonts w:cs="Arial"/>
          <w:color w:val="000000"/>
          <w:spacing w:val="2"/>
          <w:szCs w:val="22"/>
        </w:rPr>
        <w:t>a</w:t>
      </w:r>
      <w:r w:rsidRPr="00150338">
        <w:rPr>
          <w:rFonts w:cs="Arial"/>
          <w:color w:val="000000"/>
          <w:szCs w:val="22"/>
        </w:rPr>
        <w:t>r</w:t>
      </w:r>
      <w:r w:rsidRPr="00150338">
        <w:rPr>
          <w:rFonts w:cs="Arial"/>
          <w:color w:val="000000"/>
          <w:spacing w:val="22"/>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szCs w:val="22"/>
        </w:rPr>
        <w:t>an</w:t>
      </w:r>
      <w:r w:rsidRPr="00150338">
        <w:rPr>
          <w:rFonts w:cs="Arial"/>
          <w:color w:val="000000"/>
          <w:szCs w:val="22"/>
        </w:rPr>
        <w:t>y</w:t>
      </w:r>
      <w:r w:rsidRPr="00150338">
        <w:rPr>
          <w:rFonts w:cs="Arial"/>
          <w:color w:val="000000"/>
          <w:spacing w:val="13"/>
          <w:szCs w:val="22"/>
        </w:rPr>
        <w:t xml:space="preserve"> </w:t>
      </w:r>
      <w:r w:rsidRPr="00150338">
        <w:rPr>
          <w:rFonts w:cs="Arial"/>
          <w:color w:val="000000"/>
          <w:spacing w:val="2"/>
          <w:szCs w:val="22"/>
        </w:rPr>
        <w:t>ass</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ti</w:t>
      </w:r>
      <w:r w:rsidRPr="00150338">
        <w:rPr>
          <w:rFonts w:cs="Arial"/>
          <w:color w:val="000000"/>
          <w:spacing w:val="2"/>
          <w:szCs w:val="22"/>
        </w:rPr>
        <w:t>v</w:t>
      </w:r>
      <w:r w:rsidRPr="00150338">
        <w:rPr>
          <w:rFonts w:cs="Arial"/>
          <w:color w:val="000000"/>
          <w:szCs w:val="22"/>
        </w:rPr>
        <w:t>e</w:t>
      </w:r>
      <w:r w:rsidRPr="00150338">
        <w:rPr>
          <w:rFonts w:cs="Arial"/>
          <w:color w:val="000000"/>
          <w:spacing w:val="27"/>
          <w:szCs w:val="22"/>
        </w:rPr>
        <w:t xml:space="preserve"> </w:t>
      </w:r>
      <w:r w:rsidRPr="00150338">
        <w:rPr>
          <w:rFonts w:cs="Arial"/>
          <w:color w:val="000000"/>
          <w:spacing w:val="1"/>
          <w:szCs w:val="22"/>
        </w:rPr>
        <w:t>t</w:t>
      </w:r>
      <w:r w:rsidRPr="00150338">
        <w:rPr>
          <w:rFonts w:cs="Arial"/>
          <w:color w:val="000000"/>
          <w:spacing w:val="2"/>
          <w:szCs w:val="22"/>
        </w:rPr>
        <w:t>echno</w:t>
      </w:r>
      <w:r w:rsidRPr="00150338">
        <w:rPr>
          <w:rFonts w:cs="Arial"/>
          <w:color w:val="000000"/>
          <w:spacing w:val="1"/>
          <w:szCs w:val="22"/>
        </w:rPr>
        <w:t>l</w:t>
      </w:r>
      <w:r w:rsidRPr="00150338">
        <w:rPr>
          <w:rFonts w:cs="Arial"/>
          <w:color w:val="000000"/>
          <w:spacing w:val="2"/>
          <w:szCs w:val="22"/>
        </w:rPr>
        <w:t>og</w:t>
      </w:r>
      <w:r w:rsidRPr="00150338">
        <w:rPr>
          <w:rFonts w:cs="Arial"/>
          <w:color w:val="000000"/>
          <w:szCs w:val="22"/>
        </w:rPr>
        <w:t>y</w:t>
      </w:r>
      <w:r w:rsidRPr="00150338">
        <w:rPr>
          <w:rFonts w:cs="Arial"/>
          <w:color w:val="000000"/>
          <w:spacing w:val="32"/>
          <w:szCs w:val="22"/>
        </w:rPr>
        <w:t xml:space="preserve"> </w:t>
      </w:r>
      <w:r w:rsidRPr="00150338">
        <w:rPr>
          <w:rFonts w:cs="Arial"/>
          <w:color w:val="000000"/>
          <w:spacing w:val="2"/>
          <w:w w:val="103"/>
          <w:szCs w:val="22"/>
        </w:rPr>
        <w:t xml:space="preserve">or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ove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2"/>
          <w:szCs w:val="22"/>
        </w:rPr>
        <w:t>suppo</w:t>
      </w:r>
      <w:r w:rsidRPr="00150338">
        <w:rPr>
          <w:rFonts w:cs="Arial"/>
          <w:color w:val="000000"/>
          <w:spacing w:val="1"/>
          <w:szCs w:val="22"/>
        </w:rPr>
        <w:t>rt</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1"/>
          <w:w w:val="103"/>
          <w:szCs w:val="22"/>
        </w:rPr>
        <w:t>r</w:t>
      </w:r>
      <w:r w:rsidRPr="00150338">
        <w:rPr>
          <w:rFonts w:cs="Arial"/>
          <w:color w:val="000000"/>
          <w:spacing w:val="2"/>
          <w:w w:val="103"/>
          <w:szCs w:val="22"/>
        </w:rPr>
        <w:t>equ</w:t>
      </w:r>
      <w:r w:rsidRPr="00150338">
        <w:rPr>
          <w:rFonts w:cs="Arial"/>
          <w:color w:val="000000"/>
          <w:spacing w:val="1"/>
          <w:w w:val="103"/>
          <w:szCs w:val="22"/>
        </w:rPr>
        <w:t>ir</w:t>
      </w:r>
      <w:r w:rsidRPr="00150338">
        <w:rPr>
          <w:rFonts w:cs="Arial"/>
          <w:color w:val="000000"/>
          <w:spacing w:val="2"/>
          <w:w w:val="103"/>
          <w:szCs w:val="22"/>
        </w:rPr>
        <w:t>es</w:t>
      </w:r>
      <w:r w:rsidRPr="00150338">
        <w:rPr>
          <w:rFonts w:cs="Arial"/>
          <w:color w:val="000000"/>
          <w:w w:val="103"/>
          <w:szCs w:val="22"/>
        </w:rPr>
        <w:t>.</w:t>
      </w:r>
    </w:p>
    <w:p w14:paraId="1B11F0F4" w14:textId="77777777" w:rsidR="00451CF4" w:rsidRPr="00150338" w:rsidRDefault="00451CF4" w:rsidP="002D2653">
      <w:pPr>
        <w:spacing w:before="120"/>
        <w:ind w:left="835" w:hanging="360"/>
        <w:rPr>
          <w:rFonts w:cs="Arial"/>
          <w:color w:val="000000"/>
          <w:spacing w:val="1"/>
          <w:w w:val="103"/>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hav</w:t>
      </w:r>
      <w:r w:rsidRPr="00150338">
        <w:rPr>
          <w:rFonts w:cs="Arial"/>
          <w:color w:val="000000"/>
          <w:szCs w:val="22"/>
        </w:rPr>
        <w:t>e</w:t>
      </w:r>
      <w:r w:rsidRPr="00150338">
        <w:rPr>
          <w:rFonts w:cs="Arial"/>
          <w:color w:val="000000"/>
          <w:spacing w:val="17"/>
          <w:szCs w:val="22"/>
        </w:rPr>
        <w:t xml:space="preserve"> </w:t>
      </w:r>
      <w:r w:rsidRPr="00150338">
        <w:rPr>
          <w:rFonts w:cs="Arial"/>
          <w:color w:val="000000"/>
          <w:spacing w:val="2"/>
          <w:szCs w:val="22"/>
        </w:rPr>
        <w:t>ex</w:t>
      </w:r>
      <w:r w:rsidRPr="00150338">
        <w:rPr>
          <w:rFonts w:cs="Arial"/>
          <w:color w:val="000000"/>
          <w:spacing w:val="1"/>
          <w:szCs w:val="22"/>
        </w:rPr>
        <w:t>t</w:t>
      </w:r>
      <w:r w:rsidRPr="00150338">
        <w:rPr>
          <w:rFonts w:cs="Arial"/>
          <w:color w:val="000000"/>
          <w:spacing w:val="2"/>
          <w:szCs w:val="22"/>
        </w:rPr>
        <w:t>ens</w:t>
      </w:r>
      <w:r w:rsidRPr="00150338">
        <w:rPr>
          <w:rFonts w:cs="Arial"/>
          <w:color w:val="000000"/>
          <w:spacing w:val="1"/>
          <w:szCs w:val="22"/>
        </w:rPr>
        <w:t>i</w:t>
      </w:r>
      <w:r w:rsidRPr="00150338">
        <w:rPr>
          <w:rFonts w:cs="Arial"/>
          <w:color w:val="000000"/>
          <w:spacing w:val="2"/>
          <w:szCs w:val="22"/>
        </w:rPr>
        <w:t>v</w:t>
      </w:r>
      <w:r w:rsidRPr="00150338">
        <w:rPr>
          <w:rFonts w:cs="Arial"/>
          <w:color w:val="000000"/>
          <w:szCs w:val="22"/>
        </w:rPr>
        <w:t>e</w:t>
      </w:r>
      <w:r w:rsidRPr="00150338">
        <w:rPr>
          <w:rFonts w:cs="Arial"/>
          <w:color w:val="000000"/>
          <w:spacing w:val="29"/>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ac</w:t>
      </w:r>
      <w:r w:rsidRPr="00150338">
        <w:rPr>
          <w:rFonts w:cs="Arial"/>
          <w:color w:val="000000"/>
          <w:spacing w:val="1"/>
          <w:szCs w:val="22"/>
        </w:rPr>
        <w:t>ti</w:t>
      </w:r>
      <w:r w:rsidRPr="00150338">
        <w:rPr>
          <w:rFonts w:cs="Arial"/>
          <w:color w:val="000000"/>
          <w:spacing w:val="2"/>
          <w:szCs w:val="22"/>
        </w:rPr>
        <w:t>c</w:t>
      </w:r>
      <w:r w:rsidRPr="00150338">
        <w:rPr>
          <w:rFonts w:cs="Arial"/>
          <w:color w:val="000000"/>
          <w:szCs w:val="22"/>
        </w:rPr>
        <w:t>e</w:t>
      </w:r>
      <w:r w:rsidRPr="00150338">
        <w:rPr>
          <w:rFonts w:cs="Arial"/>
          <w:color w:val="000000"/>
          <w:spacing w:val="25"/>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ov</w:t>
      </w:r>
      <w:r w:rsidRPr="00150338">
        <w:rPr>
          <w:rFonts w:cs="Arial"/>
          <w:color w:val="000000"/>
          <w:spacing w:val="1"/>
          <w:szCs w:val="22"/>
        </w:rPr>
        <w:t>i</w:t>
      </w:r>
      <w:r w:rsidRPr="00150338">
        <w:rPr>
          <w:rFonts w:cs="Arial"/>
          <w:color w:val="000000"/>
          <w:spacing w:val="2"/>
          <w:szCs w:val="22"/>
        </w:rPr>
        <w:t>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30"/>
          <w:szCs w:val="22"/>
        </w:rPr>
        <w:t xml:space="preserve"> </w:t>
      </w:r>
      <w:r w:rsidRPr="00150338">
        <w:rPr>
          <w:rFonts w:cs="Arial"/>
          <w:color w:val="000000"/>
          <w:spacing w:val="1"/>
          <w:szCs w:val="22"/>
        </w:rPr>
        <w:t>r</w:t>
      </w:r>
      <w:r w:rsidRPr="00150338">
        <w:rPr>
          <w:rFonts w:cs="Arial"/>
          <w:color w:val="000000"/>
          <w:spacing w:val="2"/>
          <w:szCs w:val="22"/>
        </w:rPr>
        <w:t>ea</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pacing w:val="2"/>
          <w:szCs w:val="22"/>
        </w:rPr>
        <w:t>ou</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2"/>
          <w:szCs w:val="22"/>
        </w:rPr>
        <w:t>suppo</w:t>
      </w:r>
      <w:r w:rsidRPr="00150338">
        <w:rPr>
          <w:rFonts w:cs="Arial"/>
          <w:color w:val="000000"/>
          <w:spacing w:val="1"/>
          <w:szCs w:val="22"/>
        </w:rPr>
        <w:t>r</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w w:val="103"/>
          <w:szCs w:val="22"/>
        </w:rPr>
        <w:t>f</w:t>
      </w:r>
      <w:r w:rsidRPr="00150338">
        <w:rPr>
          <w:rFonts w:cs="Arial"/>
          <w:color w:val="000000"/>
          <w:spacing w:val="2"/>
          <w:w w:val="103"/>
          <w:szCs w:val="22"/>
        </w:rPr>
        <w:t>a</w:t>
      </w:r>
      <w:r w:rsidRPr="00150338">
        <w:rPr>
          <w:rFonts w:cs="Arial"/>
          <w:color w:val="000000"/>
          <w:spacing w:val="3"/>
          <w:w w:val="103"/>
          <w:szCs w:val="22"/>
        </w:rPr>
        <w:t>m</w:t>
      </w:r>
      <w:r w:rsidRPr="00150338">
        <w:rPr>
          <w:rFonts w:cs="Arial"/>
          <w:color w:val="000000"/>
          <w:spacing w:val="1"/>
          <w:w w:val="103"/>
          <w:szCs w:val="22"/>
        </w:rPr>
        <w:t>ili</w:t>
      </w:r>
      <w:r w:rsidRPr="00150338">
        <w:rPr>
          <w:rFonts w:cs="Arial"/>
          <w:color w:val="000000"/>
          <w:spacing w:val="2"/>
          <w:w w:val="103"/>
          <w:szCs w:val="22"/>
        </w:rPr>
        <w:t>a</w:t>
      </w:r>
      <w:r w:rsidRPr="00150338">
        <w:rPr>
          <w:rFonts w:cs="Arial"/>
          <w:color w:val="000000"/>
          <w:w w:val="103"/>
          <w:szCs w:val="22"/>
        </w:rPr>
        <w:t xml:space="preserve">r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co</w:t>
      </w:r>
      <w:r w:rsidRPr="00150338">
        <w:rPr>
          <w:rFonts w:cs="Arial"/>
          <w:color w:val="000000"/>
          <w:spacing w:val="3"/>
          <w:szCs w:val="22"/>
        </w:rPr>
        <w:t>m</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rt</w:t>
      </w:r>
      <w:r w:rsidRPr="00150338">
        <w:rPr>
          <w:rFonts w:cs="Arial"/>
          <w:color w:val="000000"/>
          <w:spacing w:val="2"/>
          <w:szCs w:val="22"/>
        </w:rPr>
        <w:t>ab</w:t>
      </w:r>
      <w:r w:rsidRPr="00150338">
        <w:rPr>
          <w:rFonts w:cs="Arial"/>
          <w:color w:val="000000"/>
          <w:spacing w:val="1"/>
          <w:szCs w:val="22"/>
        </w:rPr>
        <w:t>l</w:t>
      </w:r>
      <w:r w:rsidRPr="00150338">
        <w:rPr>
          <w:rFonts w:cs="Arial"/>
          <w:color w:val="000000"/>
          <w:szCs w:val="22"/>
        </w:rPr>
        <w:t>e</w:t>
      </w:r>
      <w:r w:rsidRPr="00150338">
        <w:rPr>
          <w:rFonts w:cs="Arial"/>
          <w:color w:val="000000"/>
          <w:spacing w:val="35"/>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oces</w:t>
      </w:r>
      <w:r w:rsidRPr="00150338">
        <w:rPr>
          <w:rFonts w:cs="Arial"/>
          <w:color w:val="000000"/>
          <w:szCs w:val="22"/>
        </w:rPr>
        <w:t>s</w:t>
      </w:r>
      <w:r w:rsidRPr="00150338">
        <w:rPr>
          <w:rFonts w:cs="Arial"/>
          <w:color w:val="000000"/>
          <w:spacing w:val="25"/>
          <w:szCs w:val="22"/>
        </w:rPr>
        <w:t xml:space="preserve"> </w:t>
      </w:r>
      <w:r w:rsidRPr="00150338">
        <w:rPr>
          <w:rFonts w:cs="Arial"/>
          <w:color w:val="000000"/>
          <w:spacing w:val="2"/>
          <w:szCs w:val="22"/>
        </w:rPr>
        <w:t>be</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zCs w:val="22"/>
        </w:rPr>
        <w:t>e</w:t>
      </w:r>
      <w:r w:rsidRPr="00150338">
        <w:rPr>
          <w:rFonts w:cs="Arial"/>
          <w:color w:val="000000"/>
          <w:spacing w:val="21"/>
          <w:szCs w:val="22"/>
        </w:rPr>
        <w:t xml:space="preserve"> </w:t>
      </w:r>
      <w:r w:rsidRPr="00150338">
        <w:rPr>
          <w:rFonts w:cs="Arial"/>
          <w:color w:val="000000"/>
          <w:spacing w:val="2"/>
          <w:szCs w:val="22"/>
        </w:rPr>
        <w:t>wo</w:t>
      </w:r>
      <w:r w:rsidRPr="00150338">
        <w:rPr>
          <w:rFonts w:cs="Arial"/>
          <w:color w:val="000000"/>
          <w:spacing w:val="1"/>
          <w:szCs w:val="22"/>
        </w:rPr>
        <w:t>r</w:t>
      </w:r>
      <w:r w:rsidRPr="00150338">
        <w:rPr>
          <w:rFonts w:cs="Arial"/>
          <w:color w:val="000000"/>
          <w:spacing w:val="2"/>
          <w:szCs w:val="22"/>
        </w:rPr>
        <w:t>k</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5"/>
          <w:szCs w:val="22"/>
        </w:rPr>
        <w:t xml:space="preserve"> </w:t>
      </w:r>
      <w:r w:rsidRPr="00150338">
        <w:rPr>
          <w:rFonts w:cs="Arial"/>
          <w:color w:val="000000"/>
          <w:spacing w:val="2"/>
          <w:szCs w:val="22"/>
        </w:rPr>
        <w:t>d</w:t>
      </w:r>
      <w:r w:rsidRPr="00150338">
        <w:rPr>
          <w:rFonts w:cs="Arial"/>
          <w:color w:val="000000"/>
          <w:spacing w:val="1"/>
          <w:szCs w:val="22"/>
        </w:rPr>
        <w:t>ir</w:t>
      </w:r>
      <w:r w:rsidRPr="00150338">
        <w:rPr>
          <w:rFonts w:cs="Arial"/>
          <w:color w:val="000000"/>
          <w:spacing w:val="2"/>
          <w:szCs w:val="22"/>
        </w:rPr>
        <w:t>ec</w:t>
      </w:r>
      <w:r w:rsidRPr="00150338">
        <w:rPr>
          <w:rFonts w:cs="Arial"/>
          <w:color w:val="000000"/>
          <w:spacing w:val="1"/>
          <w:szCs w:val="22"/>
        </w:rPr>
        <w:t>tl</w:t>
      </w:r>
      <w:r w:rsidRPr="00150338">
        <w:rPr>
          <w:rFonts w:cs="Arial"/>
          <w:color w:val="000000"/>
          <w:szCs w:val="22"/>
        </w:rPr>
        <w:t>y</w:t>
      </w:r>
      <w:r w:rsidRPr="00150338">
        <w:rPr>
          <w:rFonts w:cs="Arial"/>
          <w:color w:val="000000"/>
          <w:spacing w:val="23"/>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w w:val="103"/>
          <w:szCs w:val="22"/>
        </w:rPr>
        <w:t>s</w:t>
      </w:r>
      <w:r w:rsidRPr="00150338">
        <w:rPr>
          <w:rFonts w:cs="Arial"/>
          <w:color w:val="000000"/>
          <w:spacing w:val="1"/>
          <w:w w:val="103"/>
          <w:szCs w:val="22"/>
        </w:rPr>
        <w:t>t</w:t>
      </w:r>
      <w:r w:rsidRPr="00150338">
        <w:rPr>
          <w:rFonts w:cs="Arial"/>
          <w:color w:val="000000"/>
          <w:spacing w:val="2"/>
          <w:w w:val="103"/>
          <w:szCs w:val="22"/>
        </w:rPr>
        <w:t>uden</w:t>
      </w:r>
      <w:r w:rsidRPr="00150338">
        <w:rPr>
          <w:rFonts w:cs="Arial"/>
          <w:color w:val="000000"/>
          <w:spacing w:val="1"/>
          <w:w w:val="103"/>
          <w:szCs w:val="22"/>
        </w:rPr>
        <w:t xml:space="preserve">t. </w:t>
      </w:r>
    </w:p>
    <w:p w14:paraId="1A558FB1" w14:textId="77777777" w:rsidR="00451CF4" w:rsidRPr="00150338" w:rsidRDefault="00451CF4" w:rsidP="002D2653">
      <w:pPr>
        <w:spacing w:before="120"/>
        <w:ind w:left="835" w:hanging="360"/>
        <w:rPr>
          <w:rFonts w:cs="Arial"/>
          <w:color w:val="000000"/>
          <w:spacing w:val="1"/>
          <w:w w:val="103"/>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00000"/>
          <w:spacing w:val="2"/>
          <w:szCs w:val="22"/>
        </w:rPr>
        <w:t>Th</w:t>
      </w:r>
      <w:r w:rsidRPr="00150338">
        <w:rPr>
          <w:rFonts w:cs="Arial"/>
          <w:color w:val="000000"/>
          <w:szCs w:val="22"/>
        </w:rPr>
        <w:t>e</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2"/>
          <w:szCs w:val="22"/>
        </w:rPr>
        <w:t>know</w:t>
      </w:r>
      <w:r w:rsidRPr="00150338">
        <w:rPr>
          <w:rFonts w:cs="Arial"/>
          <w:color w:val="000000"/>
          <w:spacing w:val="1"/>
          <w:szCs w:val="22"/>
        </w:rPr>
        <w:t>l</w:t>
      </w:r>
      <w:r w:rsidRPr="00150338">
        <w:rPr>
          <w:rFonts w:cs="Arial"/>
          <w:color w:val="000000"/>
          <w:spacing w:val="2"/>
          <w:szCs w:val="22"/>
        </w:rPr>
        <w:t>edgeab</w:t>
      </w:r>
      <w:r w:rsidRPr="00150338">
        <w:rPr>
          <w:rFonts w:cs="Arial"/>
          <w:color w:val="000000"/>
          <w:spacing w:val="1"/>
          <w:szCs w:val="22"/>
        </w:rPr>
        <w:t>l</w:t>
      </w:r>
      <w:r w:rsidRPr="00150338">
        <w:rPr>
          <w:rFonts w:cs="Arial"/>
          <w:color w:val="000000"/>
          <w:szCs w:val="22"/>
        </w:rPr>
        <w:t>e</w:t>
      </w:r>
      <w:r w:rsidRPr="00150338">
        <w:rPr>
          <w:rFonts w:cs="Arial"/>
          <w:color w:val="000000"/>
          <w:spacing w:val="43"/>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ocedu</w:t>
      </w:r>
      <w:r w:rsidRPr="00150338">
        <w:rPr>
          <w:rFonts w:cs="Arial"/>
          <w:color w:val="000000"/>
          <w:spacing w:val="1"/>
          <w:szCs w:val="22"/>
        </w:rPr>
        <w:t>r</w:t>
      </w:r>
      <w:r w:rsidRPr="00150338">
        <w:rPr>
          <w:rFonts w:cs="Arial"/>
          <w:color w:val="000000"/>
          <w:spacing w:val="2"/>
          <w:szCs w:val="22"/>
        </w:rPr>
        <w:t>e</w:t>
      </w:r>
      <w:r w:rsidRPr="00150338">
        <w:rPr>
          <w:rFonts w:cs="Arial"/>
          <w:color w:val="000000"/>
          <w:szCs w:val="22"/>
        </w:rPr>
        <w:t>s</w:t>
      </w:r>
      <w:r w:rsidRPr="00150338">
        <w:rPr>
          <w:rFonts w:cs="Arial"/>
          <w:color w:val="000000"/>
          <w:spacing w:val="33"/>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pacing w:val="2"/>
          <w:szCs w:val="22"/>
        </w:rPr>
        <w:t>ou</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1"/>
          <w:szCs w:val="22"/>
        </w:rPr>
        <w:t>t</w:t>
      </w:r>
      <w:r w:rsidRPr="00150338">
        <w:rPr>
          <w:rFonts w:cs="Arial"/>
          <w:color w:val="000000"/>
          <w:spacing w:val="2"/>
          <w:szCs w:val="22"/>
        </w:rPr>
        <w:t>ex</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b</w:t>
      </w:r>
      <w:r w:rsidRPr="00150338">
        <w:rPr>
          <w:rFonts w:cs="Arial"/>
          <w:color w:val="000000"/>
          <w:szCs w:val="22"/>
        </w:rPr>
        <w:t>y</w:t>
      </w:r>
      <w:r w:rsidRPr="00150338">
        <w:rPr>
          <w:rFonts w:cs="Arial"/>
          <w:color w:val="000000"/>
          <w:spacing w:val="11"/>
          <w:szCs w:val="22"/>
        </w:rPr>
        <w:t xml:space="preserve"> </w:t>
      </w:r>
      <w:r w:rsidRPr="00150338">
        <w:rPr>
          <w:rFonts w:cs="Arial"/>
          <w:color w:val="000000"/>
          <w:spacing w:val="2"/>
          <w:szCs w:val="22"/>
        </w:rPr>
        <w:t>con</w:t>
      </w:r>
      <w:r w:rsidRPr="00150338">
        <w:rPr>
          <w:rFonts w:cs="Arial"/>
          <w:color w:val="000000"/>
          <w:spacing w:val="1"/>
          <w:szCs w:val="22"/>
        </w:rPr>
        <w:t>t</w:t>
      </w:r>
      <w:r w:rsidRPr="00150338">
        <w:rPr>
          <w:rFonts w:cs="Arial"/>
          <w:color w:val="000000"/>
          <w:spacing w:val="2"/>
          <w:szCs w:val="22"/>
        </w:rPr>
        <w:t>en</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a</w:t>
      </w:r>
      <w:r w:rsidRPr="00150338">
        <w:rPr>
          <w:rFonts w:cs="Arial"/>
          <w:color w:val="000000"/>
          <w:spacing w:val="1"/>
          <w:szCs w:val="22"/>
        </w:rPr>
        <w:t>r</w:t>
      </w:r>
      <w:r w:rsidRPr="00150338">
        <w:rPr>
          <w:rFonts w:cs="Arial"/>
          <w:color w:val="000000"/>
          <w:spacing w:val="2"/>
          <w:szCs w:val="22"/>
        </w:rPr>
        <w:t>e</w:t>
      </w:r>
      <w:r w:rsidRPr="00150338">
        <w:rPr>
          <w:rFonts w:cs="Arial"/>
          <w:color w:val="000000"/>
          <w:szCs w:val="22"/>
        </w:rPr>
        <w:t>a</w:t>
      </w:r>
      <w:r w:rsidRPr="00150338">
        <w:rPr>
          <w:rFonts w:cs="Arial"/>
          <w:color w:val="000000"/>
          <w:spacing w:val="16"/>
          <w:szCs w:val="22"/>
        </w:rPr>
        <w:t xml:space="preserve"> </w:t>
      </w:r>
      <w:r w:rsidRPr="00150338">
        <w:rPr>
          <w:rFonts w:cs="Arial"/>
          <w:color w:val="000000"/>
          <w:spacing w:val="1"/>
          <w:w w:val="103"/>
          <w:szCs w:val="22"/>
        </w:rPr>
        <w:t>(</w:t>
      </w:r>
      <w:r w:rsidRPr="00150338">
        <w:rPr>
          <w:rFonts w:cs="Arial"/>
          <w:color w:val="000000"/>
          <w:spacing w:val="2"/>
          <w:w w:val="103"/>
          <w:szCs w:val="22"/>
        </w:rPr>
        <w:t>se</w:t>
      </w:r>
      <w:r w:rsidRPr="00150338">
        <w:rPr>
          <w:rFonts w:cs="Arial"/>
          <w:color w:val="000000"/>
          <w:w w:val="103"/>
          <w:szCs w:val="22"/>
        </w:rPr>
        <w:t>e</w:t>
      </w:r>
      <w:r w:rsidRPr="00150338">
        <w:rPr>
          <w:rFonts w:cs="Arial"/>
          <w:color w:val="000000"/>
          <w:spacing w:val="1"/>
          <w:w w:val="103"/>
          <w:szCs w:val="22"/>
        </w:rPr>
        <w:t xml:space="preserve"> </w:t>
      </w:r>
      <w:r w:rsidRPr="00150338">
        <w:rPr>
          <w:rFonts w:cs="Arial"/>
          <w:color w:val="000000"/>
          <w:spacing w:val="2"/>
          <w:szCs w:val="22"/>
        </w:rPr>
        <w:t>Tab</w:t>
      </w:r>
      <w:r w:rsidRPr="00150338">
        <w:rPr>
          <w:rFonts w:cs="Arial"/>
          <w:color w:val="000000"/>
          <w:spacing w:val="1"/>
          <w:szCs w:val="22"/>
        </w:rPr>
        <w:t>l</w:t>
      </w:r>
      <w:r w:rsidRPr="00150338">
        <w:rPr>
          <w:rFonts w:cs="Arial"/>
          <w:color w:val="000000"/>
          <w:szCs w:val="22"/>
        </w:rPr>
        <w:t>e</w:t>
      </w:r>
      <w:r w:rsidRPr="00150338">
        <w:rPr>
          <w:rFonts w:cs="Arial"/>
          <w:color w:val="000000"/>
          <w:spacing w:val="19"/>
          <w:szCs w:val="22"/>
        </w:rPr>
        <w:t xml:space="preserve"> </w:t>
      </w:r>
      <w:r w:rsidRPr="00150338">
        <w:rPr>
          <w:rFonts w:cs="Arial"/>
          <w:color w:val="000000"/>
          <w:szCs w:val="22"/>
        </w:rPr>
        <w:t>1</w:t>
      </w:r>
      <w:r w:rsidRPr="00150338">
        <w:rPr>
          <w:rFonts w:cs="Arial"/>
          <w:color w:val="000000"/>
          <w:spacing w:val="8"/>
          <w:szCs w:val="22"/>
        </w:rPr>
        <w:t xml:space="preserve"> </w:t>
      </w:r>
      <w:r w:rsidRPr="00150338">
        <w:rPr>
          <w:rFonts w:cs="Arial"/>
          <w:color w:val="000000"/>
          <w:spacing w:val="2"/>
          <w:szCs w:val="22"/>
        </w:rPr>
        <w:t>a</w:t>
      </w:r>
      <w:r w:rsidRPr="00150338">
        <w:rPr>
          <w:rFonts w:cs="Arial"/>
          <w:color w:val="000000"/>
          <w:szCs w:val="22"/>
        </w:rPr>
        <w:t>t</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en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2D2653">
        <w:rPr>
          <w:rFonts w:cs="Arial"/>
          <w:i/>
          <w:color w:val="000000"/>
          <w:spacing w:val="3"/>
          <w:szCs w:val="22"/>
        </w:rPr>
        <w:t>G</w:t>
      </w:r>
      <w:r w:rsidRPr="002D2653">
        <w:rPr>
          <w:rFonts w:cs="Arial"/>
          <w:i/>
          <w:color w:val="000000"/>
          <w:spacing w:val="2"/>
          <w:szCs w:val="22"/>
        </w:rPr>
        <w:t>u</w:t>
      </w:r>
      <w:r w:rsidRPr="002D2653">
        <w:rPr>
          <w:rFonts w:cs="Arial"/>
          <w:i/>
          <w:color w:val="000000"/>
          <w:spacing w:val="1"/>
          <w:szCs w:val="22"/>
        </w:rPr>
        <w:t>i</w:t>
      </w:r>
      <w:r w:rsidRPr="002D2653">
        <w:rPr>
          <w:rFonts w:cs="Arial"/>
          <w:i/>
          <w:color w:val="000000"/>
          <w:spacing w:val="2"/>
          <w:szCs w:val="22"/>
        </w:rPr>
        <w:t>de</w:t>
      </w:r>
      <w:r w:rsidRPr="002D2653">
        <w:rPr>
          <w:rFonts w:cs="Arial"/>
          <w:i/>
          <w:color w:val="000000"/>
          <w:spacing w:val="1"/>
          <w:szCs w:val="22"/>
        </w:rPr>
        <w:t>li</w:t>
      </w:r>
      <w:r w:rsidRPr="002D2653">
        <w:rPr>
          <w:rFonts w:cs="Arial"/>
          <w:i/>
          <w:color w:val="000000"/>
          <w:spacing w:val="2"/>
          <w:szCs w:val="22"/>
        </w:rPr>
        <w:t>ne</w:t>
      </w:r>
      <w:r w:rsidRPr="002D2653">
        <w:rPr>
          <w:rFonts w:cs="Arial"/>
          <w:i/>
          <w:color w:val="000000"/>
          <w:szCs w:val="22"/>
        </w:rPr>
        <w:t>s</w:t>
      </w:r>
      <w:r w:rsidRPr="002D2653">
        <w:rPr>
          <w:rFonts w:cs="Arial"/>
          <w:i/>
          <w:color w:val="000000"/>
          <w:spacing w:val="32"/>
          <w:szCs w:val="22"/>
        </w:rPr>
        <w:t xml:space="preserve"> </w:t>
      </w:r>
      <w:r w:rsidRPr="002D2653">
        <w:rPr>
          <w:rFonts w:cs="Arial"/>
          <w:i/>
          <w:color w:val="000000"/>
          <w:spacing w:val="1"/>
          <w:szCs w:val="22"/>
        </w:rPr>
        <w:t>f</w:t>
      </w:r>
      <w:r w:rsidRPr="002D2653">
        <w:rPr>
          <w:rFonts w:cs="Arial"/>
          <w:i/>
          <w:color w:val="000000"/>
          <w:spacing w:val="2"/>
          <w:szCs w:val="22"/>
        </w:rPr>
        <w:t>o</w:t>
      </w:r>
      <w:r w:rsidRPr="002D2653">
        <w:rPr>
          <w:rFonts w:cs="Arial"/>
          <w:i/>
          <w:color w:val="000000"/>
          <w:szCs w:val="22"/>
        </w:rPr>
        <w:t>r</w:t>
      </w:r>
      <w:r w:rsidRPr="002D2653">
        <w:rPr>
          <w:rFonts w:cs="Arial"/>
          <w:i/>
          <w:color w:val="000000"/>
          <w:spacing w:val="13"/>
          <w:szCs w:val="22"/>
        </w:rPr>
        <w:t xml:space="preserve"> </w:t>
      </w:r>
      <w:r w:rsidRPr="002D2653">
        <w:rPr>
          <w:rFonts w:cs="Arial"/>
          <w:i/>
          <w:color w:val="000000"/>
          <w:spacing w:val="2"/>
          <w:szCs w:val="22"/>
        </w:rPr>
        <w:t>Rea</w:t>
      </w:r>
      <w:r w:rsidRPr="002D2653">
        <w:rPr>
          <w:rFonts w:cs="Arial"/>
          <w:i/>
          <w:color w:val="000000"/>
          <w:szCs w:val="22"/>
        </w:rPr>
        <w:t>d</w:t>
      </w:r>
      <w:r w:rsidRPr="002D2653">
        <w:rPr>
          <w:rFonts w:cs="Arial"/>
          <w:i/>
          <w:color w:val="000000"/>
          <w:spacing w:val="19"/>
          <w:szCs w:val="22"/>
        </w:rPr>
        <w:t xml:space="preserve"> </w:t>
      </w:r>
      <w:r w:rsidRPr="002D2653">
        <w:rPr>
          <w:rFonts w:cs="Arial"/>
          <w:i/>
          <w:color w:val="000000"/>
          <w:spacing w:val="2"/>
          <w:szCs w:val="22"/>
        </w:rPr>
        <w:t>A</w:t>
      </w:r>
      <w:r w:rsidRPr="002D2653">
        <w:rPr>
          <w:rFonts w:cs="Arial"/>
          <w:i/>
          <w:color w:val="000000"/>
          <w:spacing w:val="1"/>
          <w:szCs w:val="22"/>
        </w:rPr>
        <w:t>l</w:t>
      </w:r>
      <w:r w:rsidRPr="002D2653">
        <w:rPr>
          <w:rFonts w:cs="Arial"/>
          <w:i/>
          <w:color w:val="000000"/>
          <w:spacing w:val="2"/>
          <w:szCs w:val="22"/>
        </w:rPr>
        <w:t>oud</w:t>
      </w:r>
      <w:r w:rsidRPr="002D2653">
        <w:rPr>
          <w:rFonts w:cs="Arial"/>
          <w:i/>
          <w:color w:val="000000"/>
          <w:szCs w:val="22"/>
        </w:rPr>
        <w:t>,</w:t>
      </w:r>
      <w:r w:rsidRPr="002D2653">
        <w:rPr>
          <w:rFonts w:cs="Arial"/>
          <w:i/>
          <w:color w:val="000000"/>
          <w:spacing w:val="20"/>
          <w:szCs w:val="22"/>
        </w:rPr>
        <w:t xml:space="preserve"> </w:t>
      </w:r>
      <w:r w:rsidRPr="002D2653">
        <w:rPr>
          <w:rFonts w:cs="Arial"/>
          <w:i/>
          <w:color w:val="000000"/>
          <w:spacing w:val="2"/>
          <w:szCs w:val="22"/>
        </w:rPr>
        <w:t>Tes</w:t>
      </w:r>
      <w:r w:rsidRPr="002D2653">
        <w:rPr>
          <w:rFonts w:cs="Arial"/>
          <w:i/>
          <w:color w:val="000000"/>
          <w:szCs w:val="22"/>
        </w:rPr>
        <w:t>t</w:t>
      </w:r>
      <w:r w:rsidRPr="002D2653">
        <w:rPr>
          <w:rFonts w:cs="Arial"/>
          <w:i/>
          <w:color w:val="000000"/>
          <w:spacing w:val="15"/>
          <w:szCs w:val="22"/>
        </w:rPr>
        <w:t xml:space="preserve"> </w:t>
      </w:r>
      <w:r w:rsidRPr="002D2653">
        <w:rPr>
          <w:rFonts w:cs="Arial"/>
          <w:i/>
          <w:color w:val="000000"/>
          <w:spacing w:val="2"/>
          <w:w w:val="103"/>
          <w:szCs w:val="22"/>
        </w:rPr>
        <w:t>Reade</w:t>
      </w:r>
      <w:r w:rsidRPr="002D2653">
        <w:rPr>
          <w:rFonts w:cs="Arial"/>
          <w:i/>
          <w:color w:val="000000"/>
          <w:spacing w:val="1"/>
          <w:w w:val="103"/>
          <w:szCs w:val="22"/>
        </w:rPr>
        <w:t>r</w:t>
      </w:r>
      <w:r w:rsidRPr="00150338">
        <w:rPr>
          <w:rFonts w:cs="Arial"/>
          <w:color w:val="000000"/>
          <w:spacing w:val="1"/>
          <w:w w:val="103"/>
          <w:szCs w:val="22"/>
        </w:rPr>
        <w:t>).</w:t>
      </w:r>
    </w:p>
    <w:p w14:paraId="5F7644FA" w14:textId="77777777" w:rsidR="00451CF4" w:rsidRPr="00150338" w:rsidRDefault="00451CF4" w:rsidP="002D2653">
      <w:pPr>
        <w:widowControl w:val="0"/>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Th</w:t>
      </w:r>
      <w:r w:rsidRPr="00150338">
        <w:rPr>
          <w:rFonts w:cs="Arial"/>
          <w:color w:val="090909"/>
          <w:szCs w:val="22"/>
        </w:rPr>
        <w:t>e</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zCs w:val="22"/>
        </w:rPr>
        <w:t>r</w:t>
      </w:r>
      <w:r w:rsidRPr="00150338">
        <w:rPr>
          <w:rFonts w:cs="Arial"/>
          <w:color w:val="090909"/>
          <w:spacing w:val="20"/>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3"/>
          <w:szCs w:val="22"/>
        </w:rPr>
        <w:t>m</w:t>
      </w:r>
      <w:r w:rsidRPr="00150338">
        <w:rPr>
          <w:rFonts w:cs="Arial"/>
          <w:color w:val="090909"/>
          <w:spacing w:val="2"/>
          <w:szCs w:val="22"/>
        </w:rPr>
        <w:t>ee</w:t>
      </w:r>
      <w:r w:rsidRPr="00150338">
        <w:rPr>
          <w:rFonts w:cs="Arial"/>
          <w:color w:val="090909"/>
          <w:szCs w:val="22"/>
        </w:rPr>
        <w:t>t</w:t>
      </w:r>
      <w:r w:rsidRPr="00150338">
        <w:rPr>
          <w:rFonts w:cs="Arial"/>
          <w:color w:val="090909"/>
          <w:spacing w:val="17"/>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2"/>
          <w:szCs w:val="22"/>
        </w:rPr>
        <w:t>advanc</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f</w:t>
      </w:r>
      <w:r w:rsidRPr="00150338">
        <w:rPr>
          <w:rFonts w:cs="Arial"/>
          <w:color w:val="090909"/>
          <w:spacing w:val="2"/>
          <w:szCs w:val="22"/>
        </w:rPr>
        <w:t>o</w:t>
      </w:r>
      <w:r w:rsidRPr="00150338">
        <w:rPr>
          <w:rFonts w:cs="Arial"/>
          <w:color w:val="090909"/>
          <w:spacing w:val="1"/>
          <w:szCs w:val="22"/>
        </w:rPr>
        <w:t>r</w:t>
      </w:r>
      <w:r w:rsidRPr="00150338">
        <w:rPr>
          <w:rFonts w:cs="Arial"/>
          <w:color w:val="090909"/>
          <w:szCs w:val="22"/>
        </w:rPr>
        <w:t>m</w:t>
      </w:r>
      <w:r w:rsidRPr="00150338">
        <w:rPr>
          <w:rFonts w:cs="Arial"/>
          <w:color w:val="090909"/>
          <w:spacing w:val="22"/>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w w:val="103"/>
          <w:szCs w:val="22"/>
        </w:rPr>
        <w:t>e</w:t>
      </w:r>
      <w:r w:rsidRPr="00150338">
        <w:rPr>
          <w:rFonts w:cs="Arial"/>
          <w:color w:val="000000"/>
          <w:szCs w:val="22"/>
        </w:rPr>
        <w:t xml:space="preserve"> </w:t>
      </w:r>
      <w:r w:rsidRPr="00150338">
        <w:rPr>
          <w:rFonts w:cs="Arial"/>
          <w:color w:val="090909"/>
          <w:spacing w:val="2"/>
          <w:szCs w:val="22"/>
        </w:rPr>
        <w:t>pa</w:t>
      </w:r>
      <w:r w:rsidRPr="00150338">
        <w:rPr>
          <w:rFonts w:cs="Arial"/>
          <w:color w:val="090909"/>
          <w:spacing w:val="1"/>
          <w:szCs w:val="22"/>
        </w:rPr>
        <w:t>r</w:t>
      </w:r>
      <w:r w:rsidRPr="00150338">
        <w:rPr>
          <w:rFonts w:cs="Arial"/>
          <w:color w:val="090909"/>
          <w:spacing w:val="2"/>
          <w:szCs w:val="22"/>
        </w:rPr>
        <w:t>a</w:t>
      </w:r>
      <w:r w:rsidRPr="00150338">
        <w:rPr>
          <w:rFonts w:cs="Arial"/>
          <w:color w:val="090909"/>
          <w:spacing w:val="3"/>
          <w:szCs w:val="22"/>
        </w:rPr>
        <w:t>m</w:t>
      </w:r>
      <w:r w:rsidRPr="00150338">
        <w:rPr>
          <w:rFonts w:cs="Arial"/>
          <w:color w:val="090909"/>
          <w:spacing w:val="2"/>
          <w:szCs w:val="22"/>
        </w:rPr>
        <w:t>e</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r</w:t>
      </w:r>
      <w:r w:rsidRPr="00150338">
        <w:rPr>
          <w:rFonts w:cs="Arial"/>
          <w:color w:val="090909"/>
          <w:szCs w:val="22"/>
        </w:rPr>
        <w:t>s</w:t>
      </w:r>
      <w:r w:rsidRPr="00150338">
        <w:rPr>
          <w:rFonts w:cs="Arial"/>
          <w:color w:val="090909"/>
          <w:spacing w:val="34"/>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suppo</w:t>
      </w:r>
      <w:r w:rsidRPr="00150338">
        <w:rPr>
          <w:rFonts w:cs="Arial"/>
          <w:color w:val="090909"/>
          <w:spacing w:val="1"/>
          <w:szCs w:val="22"/>
        </w:rPr>
        <w:t>rt</w:t>
      </w:r>
      <w:r w:rsidRPr="00150338">
        <w:rPr>
          <w:rFonts w:cs="Arial"/>
          <w:color w:val="090909"/>
          <w:szCs w:val="22"/>
        </w:rPr>
        <w:t>.</w:t>
      </w:r>
      <w:r w:rsidRPr="00150338">
        <w:rPr>
          <w:rFonts w:cs="Arial"/>
          <w:color w:val="090909"/>
          <w:spacing w:val="25"/>
          <w:szCs w:val="22"/>
        </w:rPr>
        <w:t xml:space="preserve"> </w:t>
      </w:r>
      <w:r w:rsidRPr="00150338">
        <w:rPr>
          <w:rFonts w:cs="Arial"/>
          <w:color w:val="090909"/>
          <w:szCs w:val="22"/>
        </w:rPr>
        <w:t>A</w:t>
      </w:r>
      <w:r w:rsidRPr="00150338">
        <w:rPr>
          <w:rFonts w:cs="Arial"/>
          <w:color w:val="090909"/>
          <w:spacing w:val="9"/>
          <w:szCs w:val="22"/>
        </w:rPr>
        <w:t xml:space="preserve"> </w:t>
      </w:r>
      <w:r w:rsidRPr="00150338">
        <w:rPr>
          <w:rFonts w:cs="Arial"/>
          <w:color w:val="090909"/>
          <w:spacing w:val="2"/>
          <w:szCs w:val="22"/>
        </w:rPr>
        <w:t>sugge</w:t>
      </w:r>
      <w:r w:rsidRPr="00150338">
        <w:rPr>
          <w:rFonts w:cs="Arial"/>
          <w:color w:val="090909"/>
          <w:spacing w:val="1"/>
          <w:szCs w:val="22"/>
        </w:rPr>
        <w:t>st</w:t>
      </w:r>
      <w:r w:rsidRPr="00150338">
        <w:rPr>
          <w:rFonts w:cs="Arial"/>
          <w:color w:val="090909"/>
          <w:spacing w:val="2"/>
          <w:szCs w:val="22"/>
        </w:rPr>
        <w:t>e</w:t>
      </w:r>
      <w:r w:rsidRPr="00150338">
        <w:rPr>
          <w:rFonts w:cs="Arial"/>
          <w:color w:val="090909"/>
          <w:szCs w:val="22"/>
        </w:rPr>
        <w:t>d</w:t>
      </w:r>
      <w:r w:rsidRPr="00150338">
        <w:rPr>
          <w:rFonts w:cs="Arial"/>
          <w:color w:val="090909"/>
          <w:spacing w:val="31"/>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zCs w:val="22"/>
        </w:rPr>
        <w:t>r</w:t>
      </w:r>
      <w:r w:rsidRPr="00150338">
        <w:rPr>
          <w:rFonts w:cs="Arial"/>
          <w:color w:val="090909"/>
          <w:spacing w:val="20"/>
          <w:szCs w:val="22"/>
        </w:rPr>
        <w:t xml:space="preserve"> </w:t>
      </w:r>
      <w:r w:rsidRPr="00150338">
        <w:rPr>
          <w:rFonts w:cs="Arial"/>
          <w:color w:val="090909"/>
          <w:spacing w:val="2"/>
          <w:szCs w:val="22"/>
        </w:rPr>
        <w:t>sc</w:t>
      </w:r>
      <w:r w:rsidRPr="00150338">
        <w:rPr>
          <w:rFonts w:cs="Arial"/>
          <w:color w:val="090909"/>
          <w:spacing w:val="1"/>
          <w:szCs w:val="22"/>
        </w:rPr>
        <w:t>ri</w:t>
      </w:r>
      <w:r w:rsidRPr="00150338">
        <w:rPr>
          <w:rFonts w:cs="Arial"/>
          <w:color w:val="090909"/>
          <w:spacing w:val="2"/>
          <w:szCs w:val="22"/>
        </w:rPr>
        <w:t>p</w:t>
      </w:r>
      <w:r w:rsidRPr="00150338">
        <w:rPr>
          <w:rFonts w:cs="Arial"/>
          <w:color w:val="090909"/>
          <w:szCs w:val="22"/>
        </w:rPr>
        <w:t>t</w:t>
      </w:r>
      <w:r w:rsidRPr="00150338">
        <w:rPr>
          <w:rFonts w:cs="Arial"/>
          <w:color w:val="090909"/>
          <w:spacing w:val="18"/>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9"/>
          <w:szCs w:val="22"/>
        </w:rPr>
        <w:t xml:space="preserve"> </w:t>
      </w:r>
      <w:r w:rsidRPr="00150338">
        <w:rPr>
          <w:rFonts w:cs="Arial"/>
          <w:color w:val="090909"/>
          <w:spacing w:val="1"/>
          <w:szCs w:val="22"/>
        </w:rPr>
        <w:t>i</w:t>
      </w:r>
      <w:r w:rsidRPr="00150338">
        <w:rPr>
          <w:rFonts w:cs="Arial"/>
          <w:color w:val="090909"/>
          <w:spacing w:val="2"/>
          <w:szCs w:val="22"/>
        </w:rPr>
        <w:t>nc</w:t>
      </w:r>
      <w:r w:rsidRPr="00150338">
        <w:rPr>
          <w:rFonts w:cs="Arial"/>
          <w:color w:val="090909"/>
          <w:spacing w:val="1"/>
          <w:szCs w:val="22"/>
        </w:rPr>
        <w:t>l</w:t>
      </w:r>
      <w:r w:rsidRPr="00150338">
        <w:rPr>
          <w:rFonts w:cs="Arial"/>
          <w:color w:val="090909"/>
          <w:spacing w:val="2"/>
          <w:szCs w:val="22"/>
        </w:rPr>
        <w:t>ude</w:t>
      </w:r>
      <w:r w:rsidRPr="00150338">
        <w:rPr>
          <w:rFonts w:cs="Arial"/>
          <w:color w:val="090909"/>
          <w:szCs w:val="22"/>
        </w:rPr>
        <w:t>d</w:t>
      </w:r>
      <w:r w:rsidRPr="00150338">
        <w:rPr>
          <w:rFonts w:cs="Arial"/>
          <w:color w:val="090909"/>
          <w:spacing w:val="26"/>
          <w:szCs w:val="22"/>
        </w:rPr>
        <w:t xml:space="preserve"> </w:t>
      </w:r>
      <w:r w:rsidRPr="00150338">
        <w:rPr>
          <w:rFonts w:cs="Arial"/>
          <w:color w:val="090909"/>
          <w:spacing w:val="2"/>
          <w:szCs w:val="22"/>
        </w:rPr>
        <w:t>a</w:t>
      </w:r>
      <w:r w:rsidRPr="00150338">
        <w:rPr>
          <w:rFonts w:cs="Arial"/>
          <w:color w:val="090909"/>
          <w:szCs w:val="22"/>
        </w:rPr>
        <w:t>t</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en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2D2653">
        <w:rPr>
          <w:rFonts w:cs="Arial"/>
          <w:i/>
          <w:color w:val="090909"/>
          <w:spacing w:val="2"/>
          <w:w w:val="103"/>
          <w:szCs w:val="22"/>
        </w:rPr>
        <w:t>Gu</w:t>
      </w:r>
      <w:r w:rsidRPr="002D2653">
        <w:rPr>
          <w:rFonts w:cs="Arial"/>
          <w:i/>
          <w:color w:val="090909"/>
          <w:spacing w:val="1"/>
          <w:w w:val="103"/>
          <w:szCs w:val="22"/>
        </w:rPr>
        <w:t>i</w:t>
      </w:r>
      <w:r w:rsidRPr="002D2653">
        <w:rPr>
          <w:rFonts w:cs="Arial"/>
          <w:i/>
          <w:color w:val="090909"/>
          <w:spacing w:val="2"/>
          <w:w w:val="103"/>
          <w:szCs w:val="22"/>
        </w:rPr>
        <w:t>de</w:t>
      </w:r>
      <w:r w:rsidRPr="002D2653">
        <w:rPr>
          <w:rFonts w:cs="Arial"/>
          <w:i/>
          <w:color w:val="090909"/>
          <w:spacing w:val="1"/>
          <w:w w:val="103"/>
          <w:szCs w:val="22"/>
        </w:rPr>
        <w:t>li</w:t>
      </w:r>
      <w:r w:rsidRPr="002D2653">
        <w:rPr>
          <w:rFonts w:cs="Arial"/>
          <w:i/>
          <w:color w:val="090909"/>
          <w:spacing w:val="2"/>
          <w:w w:val="103"/>
          <w:szCs w:val="22"/>
        </w:rPr>
        <w:t>ne</w:t>
      </w:r>
      <w:r w:rsidRPr="002D2653">
        <w:rPr>
          <w:rFonts w:cs="Arial"/>
          <w:i/>
          <w:color w:val="090909"/>
          <w:w w:val="103"/>
          <w:szCs w:val="22"/>
        </w:rPr>
        <w:t xml:space="preserve">s </w:t>
      </w:r>
      <w:r w:rsidRPr="002D2653">
        <w:rPr>
          <w:rFonts w:cs="Arial"/>
          <w:i/>
          <w:color w:val="090909"/>
          <w:spacing w:val="1"/>
          <w:szCs w:val="22"/>
        </w:rPr>
        <w:t>f</w:t>
      </w:r>
      <w:r w:rsidRPr="002D2653">
        <w:rPr>
          <w:rFonts w:cs="Arial"/>
          <w:i/>
          <w:color w:val="090909"/>
          <w:spacing w:val="2"/>
          <w:szCs w:val="22"/>
        </w:rPr>
        <w:t>o</w:t>
      </w:r>
      <w:r w:rsidRPr="002D2653">
        <w:rPr>
          <w:rFonts w:cs="Arial"/>
          <w:i/>
          <w:color w:val="090909"/>
          <w:szCs w:val="22"/>
        </w:rPr>
        <w:t>r</w:t>
      </w:r>
      <w:r w:rsidRPr="002D2653">
        <w:rPr>
          <w:rFonts w:cs="Arial"/>
          <w:i/>
          <w:color w:val="090909"/>
          <w:spacing w:val="11"/>
          <w:szCs w:val="22"/>
        </w:rPr>
        <w:t xml:space="preserve"> </w:t>
      </w:r>
      <w:r w:rsidRPr="002D2653">
        <w:rPr>
          <w:rFonts w:cs="Arial"/>
          <w:i/>
          <w:color w:val="090909"/>
          <w:spacing w:val="2"/>
          <w:szCs w:val="22"/>
        </w:rPr>
        <w:t>Rea</w:t>
      </w:r>
      <w:r w:rsidRPr="002D2653">
        <w:rPr>
          <w:rFonts w:cs="Arial"/>
          <w:i/>
          <w:color w:val="090909"/>
          <w:szCs w:val="22"/>
        </w:rPr>
        <w:t>d</w:t>
      </w:r>
      <w:r w:rsidRPr="002D2653">
        <w:rPr>
          <w:rFonts w:cs="Arial"/>
          <w:i/>
          <w:color w:val="090909"/>
          <w:spacing w:val="19"/>
          <w:szCs w:val="22"/>
        </w:rPr>
        <w:t xml:space="preserve"> </w:t>
      </w:r>
      <w:r w:rsidRPr="002D2653">
        <w:rPr>
          <w:rFonts w:cs="Arial"/>
          <w:i/>
          <w:color w:val="090909"/>
          <w:spacing w:val="2"/>
          <w:szCs w:val="22"/>
        </w:rPr>
        <w:t>A</w:t>
      </w:r>
      <w:r w:rsidRPr="002D2653">
        <w:rPr>
          <w:rFonts w:cs="Arial"/>
          <w:i/>
          <w:color w:val="090909"/>
          <w:spacing w:val="1"/>
          <w:szCs w:val="22"/>
        </w:rPr>
        <w:t>l</w:t>
      </w:r>
      <w:r w:rsidRPr="002D2653">
        <w:rPr>
          <w:rFonts w:cs="Arial"/>
          <w:i/>
          <w:color w:val="090909"/>
          <w:spacing w:val="2"/>
          <w:szCs w:val="22"/>
        </w:rPr>
        <w:t>oud</w:t>
      </w:r>
      <w:r w:rsidRPr="002D2653">
        <w:rPr>
          <w:rFonts w:cs="Arial"/>
          <w:i/>
          <w:color w:val="090909"/>
          <w:szCs w:val="22"/>
        </w:rPr>
        <w:t>,</w:t>
      </w:r>
      <w:r w:rsidRPr="002D2653">
        <w:rPr>
          <w:rFonts w:cs="Arial"/>
          <w:i/>
          <w:color w:val="090909"/>
          <w:spacing w:val="20"/>
          <w:szCs w:val="22"/>
        </w:rPr>
        <w:t xml:space="preserve"> </w:t>
      </w:r>
      <w:r w:rsidRPr="002D2653">
        <w:rPr>
          <w:rFonts w:cs="Arial"/>
          <w:i/>
          <w:color w:val="090909"/>
          <w:spacing w:val="2"/>
          <w:szCs w:val="22"/>
        </w:rPr>
        <w:t>Tes</w:t>
      </w:r>
      <w:r w:rsidRPr="002D2653">
        <w:rPr>
          <w:rFonts w:cs="Arial"/>
          <w:i/>
          <w:color w:val="090909"/>
          <w:szCs w:val="22"/>
        </w:rPr>
        <w:t>t</w:t>
      </w:r>
      <w:r w:rsidRPr="002D2653">
        <w:rPr>
          <w:rFonts w:cs="Arial"/>
          <w:i/>
          <w:color w:val="090909"/>
          <w:spacing w:val="15"/>
          <w:szCs w:val="22"/>
        </w:rPr>
        <w:t xml:space="preserve"> </w:t>
      </w:r>
      <w:r w:rsidRPr="002D2653">
        <w:rPr>
          <w:rFonts w:cs="Arial"/>
          <w:i/>
          <w:color w:val="090909"/>
          <w:spacing w:val="2"/>
          <w:w w:val="103"/>
          <w:szCs w:val="22"/>
        </w:rPr>
        <w:t>Reader</w:t>
      </w:r>
      <w:r w:rsidRPr="002D2653">
        <w:rPr>
          <w:rFonts w:cs="Arial"/>
          <w:i/>
          <w:color w:val="090909"/>
          <w:w w:val="103"/>
          <w:szCs w:val="22"/>
        </w:rPr>
        <w:t>.</w:t>
      </w:r>
    </w:p>
    <w:p w14:paraId="57411631" w14:textId="77777777" w:rsidR="00451CF4" w:rsidRPr="00150338" w:rsidRDefault="00451CF4" w:rsidP="002D2653">
      <w:pPr>
        <w:widowControl w:val="0"/>
        <w:tabs>
          <w:tab w:val="left" w:pos="820"/>
        </w:tabs>
        <w:autoSpaceDE w:val="0"/>
        <w:autoSpaceDN w:val="0"/>
        <w:adjustRightInd w:val="0"/>
        <w:spacing w:before="120"/>
        <w:ind w:left="835" w:right="207"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2"/>
          <w:szCs w:val="22"/>
        </w:rPr>
        <w:t>Un</w:t>
      </w:r>
      <w:r w:rsidRPr="00150338">
        <w:rPr>
          <w:rFonts w:cs="Arial"/>
          <w:color w:val="000000"/>
          <w:spacing w:val="1"/>
          <w:szCs w:val="22"/>
        </w:rPr>
        <w:t>l</w:t>
      </w:r>
      <w:r w:rsidRPr="00150338">
        <w:rPr>
          <w:rFonts w:cs="Arial"/>
          <w:color w:val="000000"/>
          <w:spacing w:val="2"/>
          <w:szCs w:val="22"/>
        </w:rPr>
        <w:t>es</w:t>
      </w:r>
      <w:r w:rsidRPr="00150338">
        <w:rPr>
          <w:rFonts w:cs="Arial"/>
          <w:color w:val="000000"/>
          <w:szCs w:val="22"/>
        </w:rPr>
        <w:t>s</w:t>
      </w:r>
      <w:r w:rsidRPr="00150338">
        <w:rPr>
          <w:rFonts w:cs="Arial"/>
          <w:color w:val="000000"/>
          <w:spacing w:val="21"/>
          <w:szCs w:val="22"/>
        </w:rPr>
        <w:t xml:space="preserve"> </w:t>
      </w:r>
      <w:r w:rsidRPr="00150338">
        <w:rPr>
          <w:rFonts w:cs="Arial"/>
          <w:color w:val="000000"/>
          <w:spacing w:val="2"/>
          <w:szCs w:val="22"/>
        </w:rPr>
        <w:t>o</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1"/>
          <w:szCs w:val="22"/>
        </w:rPr>
        <w:t>r</w:t>
      </w:r>
      <w:r w:rsidRPr="00150338">
        <w:rPr>
          <w:rFonts w:cs="Arial"/>
          <w:color w:val="000000"/>
          <w:spacing w:val="2"/>
          <w:szCs w:val="22"/>
        </w:rPr>
        <w:t>w</w:t>
      </w:r>
      <w:r w:rsidRPr="00150338">
        <w:rPr>
          <w:rFonts w:cs="Arial"/>
          <w:color w:val="000000"/>
          <w:spacing w:val="1"/>
          <w:szCs w:val="22"/>
        </w:rPr>
        <w:t>i</w:t>
      </w:r>
      <w:r w:rsidRPr="00150338">
        <w:rPr>
          <w:rFonts w:cs="Arial"/>
          <w:color w:val="000000"/>
          <w:spacing w:val="2"/>
          <w:szCs w:val="22"/>
        </w:rPr>
        <w:t>s</w:t>
      </w:r>
      <w:r w:rsidRPr="00150338">
        <w:rPr>
          <w:rFonts w:cs="Arial"/>
          <w:color w:val="000000"/>
          <w:szCs w:val="22"/>
        </w:rPr>
        <w:t>e</w:t>
      </w:r>
      <w:r w:rsidRPr="00150338">
        <w:rPr>
          <w:rFonts w:cs="Arial"/>
          <w:color w:val="000000"/>
          <w:spacing w:val="29"/>
          <w:szCs w:val="22"/>
        </w:rPr>
        <w:t xml:space="preserve"> </w:t>
      </w:r>
      <w:r w:rsidRPr="00150338">
        <w:rPr>
          <w:rFonts w:cs="Arial"/>
          <w:color w:val="000000"/>
          <w:spacing w:val="2"/>
          <w:szCs w:val="22"/>
        </w:rPr>
        <w:t>spec</w:t>
      </w:r>
      <w:r w:rsidRPr="00150338">
        <w:rPr>
          <w:rFonts w:cs="Arial"/>
          <w:color w:val="000000"/>
          <w:spacing w:val="1"/>
          <w:szCs w:val="22"/>
        </w:rPr>
        <w:t>ifi</w:t>
      </w:r>
      <w:r w:rsidRPr="00150338">
        <w:rPr>
          <w:rFonts w:cs="Arial"/>
          <w:color w:val="000000"/>
          <w:spacing w:val="2"/>
          <w:szCs w:val="22"/>
        </w:rPr>
        <w:t>e</w:t>
      </w:r>
      <w:r w:rsidRPr="00150338">
        <w:rPr>
          <w:rFonts w:cs="Arial"/>
          <w:color w:val="000000"/>
          <w:szCs w:val="22"/>
        </w:rPr>
        <w:t>d</w:t>
      </w:r>
      <w:r w:rsidRPr="00150338">
        <w:rPr>
          <w:rFonts w:cs="Arial"/>
          <w:color w:val="000000"/>
          <w:spacing w:val="27"/>
          <w:szCs w:val="22"/>
        </w:rPr>
        <w:t xml:space="preserve"> </w:t>
      </w:r>
      <w:r w:rsidRPr="00150338">
        <w:rPr>
          <w:rFonts w:cs="Arial"/>
          <w:color w:val="000000"/>
          <w:spacing w:val="2"/>
          <w:szCs w:val="22"/>
        </w:rPr>
        <w:t>b</w:t>
      </w:r>
      <w:r w:rsidRPr="00150338">
        <w:rPr>
          <w:rFonts w:cs="Arial"/>
          <w:color w:val="000000"/>
          <w:szCs w:val="22"/>
        </w:rPr>
        <w:t>y</w:t>
      </w:r>
      <w:r w:rsidRPr="00150338">
        <w:rPr>
          <w:rFonts w:cs="Arial"/>
          <w:color w:val="000000"/>
          <w:spacing w:val="11"/>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s</w:t>
      </w:r>
      <w:r w:rsidRPr="00150338">
        <w:rPr>
          <w:rFonts w:cs="Arial"/>
          <w:color w:val="000000"/>
          <w:spacing w:val="28"/>
          <w:szCs w:val="22"/>
        </w:rPr>
        <w:t xml:space="preserve"> </w:t>
      </w:r>
      <w:r w:rsidRPr="00150338">
        <w:rPr>
          <w:rFonts w:cs="Arial"/>
          <w:color w:val="000000"/>
          <w:spacing w:val="1"/>
          <w:szCs w:val="22"/>
        </w:rPr>
        <w:t>I</w:t>
      </w:r>
      <w:r w:rsidRPr="00150338">
        <w:rPr>
          <w:rFonts w:cs="Arial"/>
          <w:color w:val="000000"/>
          <w:spacing w:val="2"/>
          <w:szCs w:val="22"/>
        </w:rPr>
        <w:t>E</w:t>
      </w:r>
      <w:r w:rsidRPr="00150338">
        <w:rPr>
          <w:rFonts w:cs="Arial"/>
          <w:color w:val="000000"/>
          <w:szCs w:val="22"/>
        </w:rPr>
        <w:t>P</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r</w:t>
      </w:r>
      <w:r w:rsidRPr="00150338">
        <w:rPr>
          <w:rFonts w:cs="Arial"/>
          <w:color w:val="000000"/>
          <w:spacing w:val="9"/>
          <w:szCs w:val="22"/>
        </w:rPr>
        <w:t xml:space="preserve"> </w:t>
      </w:r>
      <w:r w:rsidRPr="00150338">
        <w:rPr>
          <w:rFonts w:cs="Arial"/>
          <w:color w:val="000000"/>
          <w:spacing w:val="2"/>
          <w:szCs w:val="22"/>
        </w:rPr>
        <w:t>50</w:t>
      </w:r>
      <w:r w:rsidRPr="00150338">
        <w:rPr>
          <w:rFonts w:cs="Arial"/>
          <w:color w:val="000000"/>
          <w:szCs w:val="22"/>
        </w:rPr>
        <w:t>4</w:t>
      </w:r>
      <w:r w:rsidRPr="00150338">
        <w:rPr>
          <w:rFonts w:cs="Arial"/>
          <w:color w:val="000000"/>
          <w:spacing w:val="14"/>
          <w:szCs w:val="22"/>
        </w:rPr>
        <w:t xml:space="preserve"> </w:t>
      </w:r>
      <w:r w:rsidRPr="00150338">
        <w:rPr>
          <w:rFonts w:cs="Arial"/>
          <w:color w:val="000000"/>
          <w:spacing w:val="2"/>
          <w:szCs w:val="22"/>
        </w:rPr>
        <w:t>p</w:t>
      </w:r>
      <w:r w:rsidRPr="00150338">
        <w:rPr>
          <w:rFonts w:cs="Arial"/>
          <w:color w:val="000000"/>
          <w:spacing w:val="1"/>
          <w:szCs w:val="22"/>
        </w:rPr>
        <w:t>l</w:t>
      </w:r>
      <w:r w:rsidRPr="00150338">
        <w:rPr>
          <w:rFonts w:cs="Arial"/>
          <w:color w:val="000000"/>
          <w:spacing w:val="2"/>
          <w:szCs w:val="22"/>
        </w:rPr>
        <w:t>an</w:t>
      </w:r>
      <w:r w:rsidRPr="00150338">
        <w:rPr>
          <w:rFonts w:cs="Arial"/>
          <w:color w:val="000000"/>
          <w:szCs w:val="22"/>
        </w:rPr>
        <w:t>,</w:t>
      </w:r>
      <w:r w:rsidRPr="00150338">
        <w:rPr>
          <w:rFonts w:cs="Arial"/>
          <w:color w:val="000000"/>
          <w:spacing w:val="16"/>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2"/>
          <w:szCs w:val="22"/>
        </w:rPr>
        <w:t>doe</w:t>
      </w:r>
      <w:r w:rsidRPr="00150338">
        <w:rPr>
          <w:rFonts w:cs="Arial"/>
          <w:color w:val="000000"/>
          <w:szCs w:val="22"/>
        </w:rPr>
        <w:t>s</w:t>
      </w:r>
      <w:r w:rsidRPr="00150338">
        <w:rPr>
          <w:rFonts w:cs="Arial"/>
          <w:color w:val="000000"/>
          <w:spacing w:val="17"/>
          <w:szCs w:val="22"/>
        </w:rPr>
        <w:t xml:space="preserve"> </w:t>
      </w:r>
      <w:r w:rsidRPr="00150338">
        <w:rPr>
          <w:rFonts w:cs="Arial"/>
          <w:color w:val="000000"/>
          <w:spacing w:val="2"/>
          <w:szCs w:val="22"/>
        </w:rPr>
        <w:t>no</w:t>
      </w:r>
      <w:r w:rsidRPr="00150338">
        <w:rPr>
          <w:rFonts w:cs="Arial"/>
          <w:color w:val="000000"/>
          <w:szCs w:val="22"/>
        </w:rPr>
        <w:t>t</w:t>
      </w:r>
      <w:r w:rsidRPr="00150338">
        <w:rPr>
          <w:rFonts w:cs="Arial"/>
          <w:color w:val="000000"/>
          <w:spacing w:val="12"/>
          <w:szCs w:val="22"/>
        </w:rPr>
        <w:t xml:space="preserve"> </w:t>
      </w:r>
      <w:r w:rsidRPr="00150338">
        <w:rPr>
          <w:rFonts w:cs="Arial"/>
          <w:color w:val="000000"/>
          <w:spacing w:val="2"/>
          <w:szCs w:val="22"/>
        </w:rPr>
        <w:t>hav</w:t>
      </w:r>
      <w:r w:rsidRPr="00150338">
        <w:rPr>
          <w:rFonts w:cs="Arial"/>
          <w:color w:val="000000"/>
          <w:szCs w:val="22"/>
        </w:rPr>
        <w:t>e</w:t>
      </w:r>
      <w:r w:rsidRPr="00150338">
        <w:rPr>
          <w:rFonts w:cs="Arial"/>
          <w:color w:val="000000"/>
          <w:spacing w:val="17"/>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1"/>
          <w:szCs w:val="22"/>
        </w:rPr>
        <w:t>r</w:t>
      </w:r>
      <w:r w:rsidRPr="00150338">
        <w:rPr>
          <w:rFonts w:cs="Arial"/>
          <w:color w:val="000000"/>
          <w:spacing w:val="2"/>
          <w:szCs w:val="22"/>
        </w:rPr>
        <w:t>o</w:t>
      </w:r>
      <w:r w:rsidRPr="00150338">
        <w:rPr>
          <w:rFonts w:cs="Arial"/>
          <w:color w:val="000000"/>
          <w:spacing w:val="1"/>
          <w:szCs w:val="22"/>
        </w:rPr>
        <w:t>l</w:t>
      </w:r>
      <w:r w:rsidRPr="00150338">
        <w:rPr>
          <w:rFonts w:cs="Arial"/>
          <w:color w:val="000000"/>
          <w:szCs w:val="22"/>
        </w:rPr>
        <w:t>e</w:t>
      </w:r>
      <w:r w:rsidRPr="00150338">
        <w:rPr>
          <w:rFonts w:cs="Arial"/>
          <w:color w:val="000000"/>
          <w:spacing w:val="14"/>
          <w:szCs w:val="22"/>
        </w:rPr>
        <w:t xml:space="preserve"> </w:t>
      </w:r>
      <w:r w:rsidRPr="00150338">
        <w:rPr>
          <w:rFonts w:cs="Arial"/>
          <w:color w:val="000000"/>
          <w:spacing w:val="1"/>
          <w:w w:val="103"/>
          <w:szCs w:val="22"/>
        </w:rPr>
        <w:t>i</w:t>
      </w:r>
      <w:r w:rsidRPr="00150338">
        <w:rPr>
          <w:rFonts w:cs="Arial"/>
          <w:color w:val="000000"/>
          <w:w w:val="103"/>
          <w:szCs w:val="22"/>
        </w:rPr>
        <w:t xml:space="preserve">n </w:t>
      </w:r>
      <w:r w:rsidRPr="00150338">
        <w:rPr>
          <w:rFonts w:cs="Arial"/>
          <w:color w:val="000000"/>
          <w:spacing w:val="3"/>
          <w:szCs w:val="22"/>
        </w:rPr>
        <w:t>m</w:t>
      </w:r>
      <w:r w:rsidRPr="00150338">
        <w:rPr>
          <w:rFonts w:cs="Arial"/>
          <w:color w:val="000000"/>
          <w:spacing w:val="2"/>
          <w:szCs w:val="22"/>
        </w:rPr>
        <w:t>an</w:t>
      </w:r>
      <w:r w:rsidRPr="00150338">
        <w:rPr>
          <w:rFonts w:cs="Arial"/>
          <w:color w:val="000000"/>
          <w:spacing w:val="1"/>
          <w:szCs w:val="22"/>
        </w:rPr>
        <w:t>i</w:t>
      </w:r>
      <w:r w:rsidRPr="00150338">
        <w:rPr>
          <w:rFonts w:cs="Arial"/>
          <w:color w:val="000000"/>
          <w:spacing w:val="2"/>
          <w:szCs w:val="22"/>
        </w:rPr>
        <w:t>pu</w:t>
      </w:r>
      <w:r w:rsidRPr="00150338">
        <w:rPr>
          <w:rFonts w:cs="Arial"/>
          <w:color w:val="000000"/>
          <w:spacing w:val="1"/>
          <w:szCs w:val="22"/>
        </w:rPr>
        <w:t>l</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n</w:t>
      </w:r>
      <w:r w:rsidRPr="00150338">
        <w:rPr>
          <w:rFonts w:cs="Arial"/>
          <w:color w:val="000000"/>
          <w:szCs w:val="22"/>
        </w:rPr>
        <w:t>g</w:t>
      </w:r>
      <w:r w:rsidRPr="00150338">
        <w:rPr>
          <w:rFonts w:cs="Arial"/>
          <w:color w:val="000000"/>
          <w:spacing w:val="28"/>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4"/>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4"/>
          <w:szCs w:val="22"/>
        </w:rPr>
        <w:t xml:space="preserve"> </w:t>
      </w:r>
      <w:r w:rsidRPr="00150338">
        <w:rPr>
          <w:rFonts w:cs="Arial"/>
          <w:color w:val="000000"/>
          <w:spacing w:val="2"/>
          <w:szCs w:val="22"/>
        </w:rPr>
        <w:t>o</w:t>
      </w:r>
      <w:r w:rsidRPr="00150338">
        <w:rPr>
          <w:rFonts w:cs="Arial"/>
          <w:color w:val="000000"/>
          <w:szCs w:val="22"/>
        </w:rPr>
        <w:t xml:space="preserve">r </w:t>
      </w:r>
      <w:r w:rsidRPr="00150338">
        <w:rPr>
          <w:rFonts w:cs="Arial"/>
          <w:color w:val="000000"/>
          <w:spacing w:val="2"/>
          <w:szCs w:val="22"/>
        </w:rPr>
        <w:t>ass</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ti</w:t>
      </w:r>
      <w:r w:rsidRPr="00150338">
        <w:rPr>
          <w:rFonts w:cs="Arial"/>
          <w:color w:val="000000"/>
          <w:spacing w:val="2"/>
          <w:szCs w:val="22"/>
        </w:rPr>
        <w:t>n</w:t>
      </w:r>
      <w:r w:rsidRPr="00150338">
        <w:rPr>
          <w:rFonts w:cs="Arial"/>
          <w:color w:val="000000"/>
          <w:szCs w:val="22"/>
        </w:rPr>
        <w:t>g</w:t>
      </w:r>
      <w:r w:rsidRPr="00150338">
        <w:rPr>
          <w:rFonts w:cs="Arial"/>
          <w:color w:val="000000"/>
          <w:spacing w:val="18"/>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6"/>
          <w:szCs w:val="22"/>
        </w:rPr>
        <w:t xml:space="preserve"> </w:t>
      </w:r>
      <w:r w:rsidRPr="00150338">
        <w:rPr>
          <w:rFonts w:cs="Arial"/>
          <w:color w:val="000000"/>
          <w:spacing w:val="2"/>
          <w:szCs w:val="22"/>
        </w:rPr>
        <w:t>an</w:t>
      </w:r>
      <w:r w:rsidRPr="00150338">
        <w:rPr>
          <w:rFonts w:cs="Arial"/>
          <w:color w:val="000000"/>
          <w:szCs w:val="22"/>
        </w:rPr>
        <w:t>y</w:t>
      </w:r>
      <w:r w:rsidRPr="00150338">
        <w:rPr>
          <w:rFonts w:cs="Arial"/>
          <w:color w:val="000000"/>
          <w:spacing w:val="5"/>
          <w:szCs w:val="22"/>
        </w:rPr>
        <w:t xml:space="preserve"> </w:t>
      </w:r>
      <w:r w:rsidRPr="00150338">
        <w:rPr>
          <w:rFonts w:cs="Arial"/>
          <w:color w:val="000000"/>
          <w:spacing w:val="2"/>
          <w:szCs w:val="22"/>
        </w:rPr>
        <w:t>o</w:t>
      </w:r>
      <w:r w:rsidRPr="00150338">
        <w:rPr>
          <w:rFonts w:cs="Arial"/>
          <w:color w:val="000000"/>
          <w:spacing w:val="1"/>
          <w:szCs w:val="22"/>
        </w:rPr>
        <w:t>t</w:t>
      </w:r>
      <w:r w:rsidRPr="00150338">
        <w:rPr>
          <w:rFonts w:cs="Arial"/>
          <w:color w:val="000000"/>
          <w:spacing w:val="2"/>
          <w:szCs w:val="22"/>
        </w:rPr>
        <w:t>he</w:t>
      </w:r>
      <w:r w:rsidRPr="00150338">
        <w:rPr>
          <w:rFonts w:cs="Arial"/>
          <w:color w:val="000000"/>
          <w:szCs w:val="22"/>
        </w:rPr>
        <w:t>r</w:t>
      </w:r>
      <w:r w:rsidRPr="00150338">
        <w:rPr>
          <w:rFonts w:cs="Arial"/>
          <w:color w:val="000000"/>
          <w:spacing w:val="8"/>
          <w:szCs w:val="22"/>
        </w:rPr>
        <w:t xml:space="preserve"> </w:t>
      </w:r>
      <w:r w:rsidRPr="00150338">
        <w:rPr>
          <w:rFonts w:cs="Arial"/>
          <w:color w:val="000000"/>
          <w:spacing w:val="2"/>
          <w:szCs w:val="22"/>
        </w:rPr>
        <w:t>suppo</w:t>
      </w:r>
      <w:r w:rsidRPr="00150338">
        <w:rPr>
          <w:rFonts w:cs="Arial"/>
          <w:color w:val="000000"/>
          <w:spacing w:val="1"/>
          <w:szCs w:val="22"/>
        </w:rPr>
        <w:t>r</w:t>
      </w:r>
      <w:r w:rsidRPr="00150338">
        <w:rPr>
          <w:rFonts w:cs="Arial"/>
          <w:color w:val="000000"/>
          <w:szCs w:val="22"/>
        </w:rPr>
        <w:t>t</w:t>
      </w:r>
      <w:r w:rsidRPr="00150338">
        <w:rPr>
          <w:rFonts w:cs="Arial"/>
          <w:color w:val="000000"/>
          <w:spacing w:val="14"/>
          <w:szCs w:val="22"/>
        </w:rPr>
        <w:t xml:space="preserve"> </w:t>
      </w:r>
      <w:r w:rsidRPr="00150338">
        <w:rPr>
          <w:rFonts w:cs="Arial"/>
          <w:color w:val="000000"/>
          <w:spacing w:val="1"/>
          <w:szCs w:val="22"/>
        </w:rPr>
        <w:t>t</w:t>
      </w:r>
      <w:r w:rsidRPr="00150338">
        <w:rPr>
          <w:rFonts w:cs="Arial"/>
          <w:color w:val="000000"/>
          <w:spacing w:val="2"/>
          <w:szCs w:val="22"/>
        </w:rPr>
        <w:t>oo</w:t>
      </w:r>
      <w:r w:rsidRPr="00150338">
        <w:rPr>
          <w:rFonts w:cs="Arial"/>
          <w:color w:val="000000"/>
          <w:spacing w:val="1"/>
          <w:szCs w:val="22"/>
        </w:rPr>
        <w:t>l</w:t>
      </w:r>
      <w:r w:rsidRPr="00150338">
        <w:rPr>
          <w:rFonts w:cs="Arial"/>
          <w:color w:val="000000"/>
          <w:spacing w:val="2"/>
          <w:szCs w:val="22"/>
        </w:rPr>
        <w:t>s</w:t>
      </w:r>
      <w:r w:rsidRPr="00150338">
        <w:rPr>
          <w:rFonts w:cs="Arial"/>
          <w:color w:val="000000"/>
          <w:szCs w:val="22"/>
        </w:rPr>
        <w:t>.</w:t>
      </w:r>
      <w:r w:rsidRPr="00150338">
        <w:rPr>
          <w:rFonts w:cs="Arial"/>
          <w:color w:val="000000"/>
          <w:spacing w:val="9"/>
          <w:szCs w:val="22"/>
        </w:rPr>
        <w:t xml:space="preserve"> </w:t>
      </w:r>
      <w:r w:rsidRPr="00150338">
        <w:rPr>
          <w:rFonts w:cs="Arial"/>
          <w:color w:val="000000"/>
          <w:spacing w:val="2"/>
          <w:szCs w:val="22"/>
        </w:rPr>
        <w:t>Tes</w:t>
      </w:r>
      <w:r w:rsidRPr="00150338">
        <w:rPr>
          <w:rFonts w:cs="Arial"/>
          <w:color w:val="000000"/>
          <w:szCs w:val="22"/>
        </w:rPr>
        <w:t>t</w:t>
      </w:r>
      <w:r w:rsidRPr="00150338">
        <w:rPr>
          <w:rFonts w:cs="Arial"/>
          <w:color w:val="000000"/>
          <w:spacing w:val="6"/>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14"/>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13"/>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2"/>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zCs w:val="22"/>
        </w:rPr>
        <w:t>y</w:t>
      </w:r>
      <w:r w:rsidRPr="00150338">
        <w:rPr>
          <w:rFonts w:cs="Arial"/>
          <w:color w:val="000000"/>
          <w:spacing w:val="10"/>
          <w:szCs w:val="22"/>
        </w:rPr>
        <w:t xml:space="preserve"> </w:t>
      </w:r>
      <w:r w:rsidRPr="00150338">
        <w:rPr>
          <w:rFonts w:cs="Arial"/>
          <w:color w:val="000000"/>
          <w:spacing w:val="2"/>
          <w:w w:val="103"/>
          <w:szCs w:val="22"/>
        </w:rPr>
        <w:t>w</w:t>
      </w:r>
      <w:r w:rsidRPr="00150338">
        <w:rPr>
          <w:rFonts w:cs="Arial"/>
          <w:color w:val="000000"/>
          <w:spacing w:val="1"/>
          <w:w w:val="103"/>
          <w:szCs w:val="22"/>
        </w:rPr>
        <w:t>it</w:t>
      </w:r>
      <w:r w:rsidRPr="00150338">
        <w:rPr>
          <w:rFonts w:cs="Arial"/>
          <w:color w:val="000000"/>
          <w:w w:val="103"/>
          <w:szCs w:val="22"/>
        </w:rPr>
        <w:t xml:space="preserve">h </w:t>
      </w:r>
      <w:r w:rsidRPr="00150338">
        <w:rPr>
          <w:rFonts w:cs="Arial"/>
          <w:color w:val="000000"/>
          <w:spacing w:val="2"/>
          <w:szCs w:val="22"/>
        </w:rPr>
        <w:t>app</w:t>
      </w:r>
      <w:r w:rsidRPr="00150338">
        <w:rPr>
          <w:rFonts w:cs="Arial"/>
          <w:color w:val="000000"/>
          <w:spacing w:val="1"/>
          <w:szCs w:val="22"/>
        </w:rPr>
        <w:t>r</w:t>
      </w:r>
      <w:r w:rsidRPr="00150338">
        <w:rPr>
          <w:rFonts w:cs="Arial"/>
          <w:color w:val="000000"/>
          <w:spacing w:val="2"/>
          <w:szCs w:val="22"/>
        </w:rPr>
        <w:t>op</w:t>
      </w:r>
      <w:r w:rsidRPr="00150338">
        <w:rPr>
          <w:rFonts w:cs="Arial"/>
          <w:color w:val="000000"/>
          <w:spacing w:val="1"/>
          <w:szCs w:val="22"/>
        </w:rPr>
        <w:t>ri</w:t>
      </w:r>
      <w:r w:rsidRPr="00150338">
        <w:rPr>
          <w:rFonts w:cs="Arial"/>
          <w:color w:val="000000"/>
          <w:spacing w:val="2"/>
          <w:szCs w:val="22"/>
        </w:rPr>
        <w:t>a</w:t>
      </w:r>
      <w:r w:rsidRPr="00150338">
        <w:rPr>
          <w:rFonts w:cs="Arial"/>
          <w:color w:val="000000"/>
          <w:spacing w:val="1"/>
          <w:szCs w:val="22"/>
        </w:rPr>
        <w:t>t</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sc</w:t>
      </w:r>
      <w:r w:rsidRPr="00150338">
        <w:rPr>
          <w:rFonts w:cs="Arial"/>
          <w:color w:val="000000"/>
          <w:spacing w:val="1"/>
          <w:szCs w:val="22"/>
        </w:rPr>
        <w:t>ri</w:t>
      </w:r>
      <w:r w:rsidRPr="00150338">
        <w:rPr>
          <w:rFonts w:cs="Arial"/>
          <w:color w:val="000000"/>
          <w:spacing w:val="2"/>
          <w:szCs w:val="22"/>
        </w:rPr>
        <w:t>p</w:t>
      </w:r>
      <w:r w:rsidRPr="00150338">
        <w:rPr>
          <w:rFonts w:cs="Arial"/>
          <w:color w:val="000000"/>
          <w:szCs w:val="22"/>
        </w:rPr>
        <w:t>t</w:t>
      </w:r>
      <w:r w:rsidRPr="00150338">
        <w:rPr>
          <w:rFonts w:cs="Arial"/>
          <w:color w:val="000000"/>
          <w:spacing w:val="18"/>
          <w:szCs w:val="22"/>
        </w:rPr>
        <w:t xml:space="preserve"> </w:t>
      </w:r>
      <w:r w:rsidRPr="00150338">
        <w:rPr>
          <w:rFonts w:cs="Arial"/>
          <w:color w:val="000000"/>
          <w:spacing w:val="1"/>
          <w:szCs w:val="22"/>
        </w:rPr>
        <w:t>t</w:t>
      </w:r>
      <w:r w:rsidRPr="00150338">
        <w:rPr>
          <w:rFonts w:cs="Arial"/>
          <w:color w:val="000000"/>
          <w:spacing w:val="2"/>
          <w:szCs w:val="22"/>
        </w:rPr>
        <w:t>ha</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pacing w:val="2"/>
          <w:szCs w:val="22"/>
        </w:rPr>
        <w:t>ce</w:t>
      </w:r>
      <w:r w:rsidRPr="00150338">
        <w:rPr>
          <w:rFonts w:cs="Arial"/>
          <w:color w:val="000000"/>
          <w:szCs w:val="22"/>
        </w:rPr>
        <w:t>s</w:t>
      </w:r>
      <w:r w:rsidRPr="00150338">
        <w:rPr>
          <w:rFonts w:cs="Arial"/>
          <w:color w:val="000000"/>
          <w:spacing w:val="2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pa</w:t>
      </w:r>
      <w:r w:rsidRPr="00150338">
        <w:rPr>
          <w:rFonts w:cs="Arial"/>
          <w:color w:val="000000"/>
          <w:spacing w:val="1"/>
          <w:szCs w:val="22"/>
        </w:rPr>
        <w:t>r</w:t>
      </w:r>
      <w:r w:rsidRPr="00150338">
        <w:rPr>
          <w:rFonts w:cs="Arial"/>
          <w:color w:val="000000"/>
          <w:spacing w:val="2"/>
          <w:szCs w:val="22"/>
        </w:rPr>
        <w:t>a</w:t>
      </w:r>
      <w:r w:rsidRPr="00150338">
        <w:rPr>
          <w:rFonts w:cs="Arial"/>
          <w:color w:val="000000"/>
          <w:spacing w:val="3"/>
          <w:szCs w:val="22"/>
        </w:rPr>
        <w:t>m</w:t>
      </w:r>
      <w:r w:rsidRPr="00150338">
        <w:rPr>
          <w:rFonts w:cs="Arial"/>
          <w:color w:val="000000"/>
          <w:spacing w:val="2"/>
          <w:szCs w:val="22"/>
        </w:rPr>
        <w:t>e</w:t>
      </w:r>
      <w:r w:rsidRPr="00150338">
        <w:rPr>
          <w:rFonts w:cs="Arial"/>
          <w:color w:val="000000"/>
          <w:spacing w:val="1"/>
          <w:szCs w:val="22"/>
        </w:rPr>
        <w:t>t</w:t>
      </w:r>
      <w:r w:rsidRPr="00150338">
        <w:rPr>
          <w:rFonts w:cs="Arial"/>
          <w:color w:val="000000"/>
          <w:spacing w:val="2"/>
          <w:szCs w:val="22"/>
        </w:rPr>
        <w:t>e</w:t>
      </w:r>
      <w:r w:rsidRPr="00150338">
        <w:rPr>
          <w:rFonts w:cs="Arial"/>
          <w:color w:val="000000"/>
          <w:spacing w:val="1"/>
          <w:szCs w:val="22"/>
        </w:rPr>
        <w:t>r</w:t>
      </w:r>
      <w:r w:rsidRPr="00150338">
        <w:rPr>
          <w:rFonts w:cs="Arial"/>
          <w:color w:val="000000"/>
          <w:szCs w:val="22"/>
        </w:rPr>
        <w:t>s</w:t>
      </w:r>
      <w:r w:rsidRPr="00150338">
        <w:rPr>
          <w:rFonts w:cs="Arial"/>
          <w:color w:val="000000"/>
          <w:spacing w:val="34"/>
          <w:szCs w:val="22"/>
        </w:rPr>
        <w:t xml:space="preserve"> </w:t>
      </w:r>
      <w:r w:rsidRPr="00150338">
        <w:rPr>
          <w:rFonts w:cs="Arial"/>
          <w:color w:val="000000"/>
          <w:spacing w:val="2"/>
          <w:szCs w:val="22"/>
        </w:rPr>
        <w:t>du</w:t>
      </w:r>
      <w:r w:rsidRPr="00150338">
        <w:rPr>
          <w:rFonts w:cs="Arial"/>
          <w:color w:val="000000"/>
          <w:spacing w:val="1"/>
          <w:szCs w:val="22"/>
        </w:rPr>
        <w:t>ri</w:t>
      </w:r>
      <w:r w:rsidRPr="00150338">
        <w:rPr>
          <w:rFonts w:cs="Arial"/>
          <w:color w:val="000000"/>
          <w:spacing w:val="2"/>
          <w:szCs w:val="22"/>
        </w:rPr>
        <w:t>n</w:t>
      </w:r>
      <w:r w:rsidRPr="00150338">
        <w:rPr>
          <w:rFonts w:cs="Arial"/>
          <w:color w:val="000000"/>
          <w:szCs w:val="22"/>
        </w:rPr>
        <w:t>g</w:t>
      </w:r>
      <w:r w:rsidRPr="00150338">
        <w:rPr>
          <w:rFonts w:cs="Arial"/>
          <w:color w:val="000000"/>
          <w:spacing w:val="21"/>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w w:val="103"/>
          <w:szCs w:val="22"/>
        </w:rPr>
        <w:t>sess</w:t>
      </w:r>
      <w:r w:rsidRPr="00150338">
        <w:rPr>
          <w:rFonts w:cs="Arial"/>
          <w:color w:val="000000"/>
          <w:spacing w:val="1"/>
          <w:w w:val="103"/>
          <w:szCs w:val="22"/>
        </w:rPr>
        <w:t>i</w:t>
      </w:r>
      <w:r w:rsidRPr="00150338">
        <w:rPr>
          <w:rFonts w:cs="Arial"/>
          <w:color w:val="000000"/>
          <w:spacing w:val="2"/>
          <w:w w:val="103"/>
          <w:szCs w:val="22"/>
        </w:rPr>
        <w:t>on.</w:t>
      </w:r>
    </w:p>
    <w:p w14:paraId="76FD3ACD" w14:textId="77777777" w:rsidR="00451CF4" w:rsidRPr="00150338" w:rsidRDefault="00451CF4" w:rsidP="00451CF4">
      <w:pPr>
        <w:widowControl w:val="0"/>
        <w:autoSpaceDE w:val="0"/>
        <w:autoSpaceDN w:val="0"/>
        <w:adjustRightInd w:val="0"/>
        <w:spacing w:before="7" w:line="190" w:lineRule="exact"/>
        <w:ind w:hanging="360"/>
        <w:rPr>
          <w:rFonts w:cs="Arial"/>
          <w:color w:val="000000"/>
          <w:szCs w:val="22"/>
        </w:rPr>
      </w:pPr>
    </w:p>
    <w:p w14:paraId="1D22AA6D" w14:textId="6D2AA75F" w:rsidR="00451CF4" w:rsidRPr="00150338" w:rsidRDefault="00451CF4" w:rsidP="00CC40F1">
      <w:pPr>
        <w:widowControl w:val="0"/>
        <w:autoSpaceDE w:val="0"/>
        <w:autoSpaceDN w:val="0"/>
        <w:adjustRightInd w:val="0"/>
        <w:rPr>
          <w:rFonts w:cs="Arial"/>
          <w:color w:val="000000"/>
          <w:szCs w:val="22"/>
        </w:rPr>
      </w:pPr>
      <w:r w:rsidRPr="00150338">
        <w:rPr>
          <w:rFonts w:cs="Arial"/>
          <w:b/>
          <w:bCs/>
          <w:color w:val="000000"/>
          <w:spacing w:val="2"/>
          <w:szCs w:val="22"/>
        </w:rPr>
        <w:t>Gene</w:t>
      </w:r>
      <w:r w:rsidRPr="00150338">
        <w:rPr>
          <w:rFonts w:cs="Arial"/>
          <w:b/>
          <w:bCs/>
          <w:color w:val="000000"/>
          <w:spacing w:val="1"/>
          <w:szCs w:val="22"/>
        </w:rPr>
        <w:t>r</w:t>
      </w:r>
      <w:r w:rsidRPr="00150338">
        <w:rPr>
          <w:rFonts w:cs="Arial"/>
          <w:b/>
          <w:bCs/>
          <w:color w:val="000000"/>
          <w:spacing w:val="2"/>
          <w:szCs w:val="22"/>
        </w:rPr>
        <w:t>a</w:t>
      </w:r>
      <w:r w:rsidRPr="00150338">
        <w:rPr>
          <w:rFonts w:cs="Arial"/>
          <w:b/>
          <w:bCs/>
          <w:color w:val="000000"/>
          <w:szCs w:val="22"/>
        </w:rPr>
        <w:t>l</w:t>
      </w:r>
      <w:r w:rsidRPr="00150338">
        <w:rPr>
          <w:rFonts w:cs="Arial"/>
          <w:b/>
          <w:bCs/>
          <w:color w:val="000000"/>
          <w:spacing w:val="25"/>
          <w:szCs w:val="22"/>
        </w:rPr>
        <w:t xml:space="preserve"> </w:t>
      </w:r>
      <w:r w:rsidRPr="00150338">
        <w:rPr>
          <w:rFonts w:cs="Arial"/>
          <w:b/>
          <w:bCs/>
          <w:color w:val="000000"/>
          <w:spacing w:val="2"/>
          <w:w w:val="103"/>
          <w:szCs w:val="22"/>
        </w:rPr>
        <w:t>Gu</w:t>
      </w:r>
      <w:r w:rsidRPr="00150338">
        <w:rPr>
          <w:rFonts w:cs="Arial"/>
          <w:b/>
          <w:bCs/>
          <w:color w:val="000000"/>
          <w:spacing w:val="1"/>
          <w:w w:val="103"/>
          <w:szCs w:val="22"/>
        </w:rPr>
        <w:t>i</w:t>
      </w:r>
      <w:r w:rsidRPr="00150338">
        <w:rPr>
          <w:rFonts w:cs="Arial"/>
          <w:b/>
          <w:bCs/>
          <w:color w:val="000000"/>
          <w:spacing w:val="2"/>
          <w:w w:val="103"/>
          <w:szCs w:val="22"/>
        </w:rPr>
        <w:t>de</w:t>
      </w:r>
      <w:r w:rsidRPr="00150338">
        <w:rPr>
          <w:rFonts w:cs="Arial"/>
          <w:b/>
          <w:bCs/>
          <w:color w:val="000000"/>
          <w:spacing w:val="1"/>
          <w:w w:val="103"/>
          <w:szCs w:val="22"/>
        </w:rPr>
        <w:t>li</w:t>
      </w:r>
      <w:r w:rsidRPr="00150338">
        <w:rPr>
          <w:rFonts w:cs="Arial"/>
          <w:b/>
          <w:bCs/>
          <w:color w:val="000000"/>
          <w:spacing w:val="2"/>
          <w:w w:val="103"/>
          <w:szCs w:val="22"/>
        </w:rPr>
        <w:t>ne</w:t>
      </w:r>
      <w:r w:rsidRPr="00150338">
        <w:rPr>
          <w:rFonts w:cs="Arial"/>
          <w:b/>
          <w:bCs/>
          <w:color w:val="000000"/>
          <w:w w:val="103"/>
          <w:szCs w:val="22"/>
        </w:rPr>
        <w:t>s</w:t>
      </w:r>
    </w:p>
    <w:p w14:paraId="55F0D7F6" w14:textId="77777777" w:rsidR="00451CF4" w:rsidRPr="00150338" w:rsidRDefault="00451CF4" w:rsidP="002D2653">
      <w:pPr>
        <w:widowControl w:val="0"/>
        <w:tabs>
          <w:tab w:val="left" w:pos="820"/>
        </w:tabs>
        <w:autoSpaceDE w:val="0"/>
        <w:autoSpaceDN w:val="0"/>
        <w:adjustRightInd w:val="0"/>
        <w:spacing w:before="120" w:line="253" w:lineRule="auto"/>
        <w:ind w:left="835" w:right="455"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Th</w:t>
      </w:r>
      <w:r w:rsidRPr="00150338">
        <w:rPr>
          <w:rFonts w:cs="Arial"/>
          <w:color w:val="090909"/>
          <w:szCs w:val="22"/>
        </w:rPr>
        <w:t>e</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pacing w:val="1"/>
          <w:szCs w:val="22"/>
        </w:rPr>
        <w:t>r’</w:t>
      </w:r>
      <w:r w:rsidRPr="00150338">
        <w:rPr>
          <w:rFonts w:cs="Arial"/>
          <w:color w:val="090909"/>
          <w:szCs w:val="22"/>
        </w:rPr>
        <w:t>s</w:t>
      </w:r>
      <w:r w:rsidRPr="00150338">
        <w:rPr>
          <w:rFonts w:cs="Arial"/>
          <w:color w:val="090909"/>
          <w:spacing w:val="26"/>
          <w:szCs w:val="22"/>
        </w:rPr>
        <w:t xml:space="preserve"> </w:t>
      </w:r>
      <w:r w:rsidRPr="00150338">
        <w:rPr>
          <w:rFonts w:cs="Arial"/>
          <w:color w:val="090909"/>
          <w:spacing w:val="2"/>
          <w:szCs w:val="22"/>
        </w:rPr>
        <w:t>suppo</w:t>
      </w:r>
      <w:r w:rsidRPr="00150338">
        <w:rPr>
          <w:rFonts w:cs="Arial"/>
          <w:color w:val="090909"/>
          <w:spacing w:val="1"/>
          <w:szCs w:val="22"/>
        </w:rPr>
        <w:t>r</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1"/>
          <w:szCs w:val="22"/>
        </w:rPr>
        <w:t>i</w:t>
      </w:r>
      <w:r w:rsidRPr="00150338">
        <w:rPr>
          <w:rFonts w:cs="Arial"/>
          <w:color w:val="090909"/>
          <w:spacing w:val="2"/>
          <w:szCs w:val="22"/>
        </w:rPr>
        <w:t>dea</w:t>
      </w:r>
      <w:r w:rsidRPr="00150338">
        <w:rPr>
          <w:rFonts w:cs="Arial"/>
          <w:color w:val="090909"/>
          <w:spacing w:val="1"/>
          <w:szCs w:val="22"/>
        </w:rPr>
        <w:t>ll</w:t>
      </w:r>
      <w:r w:rsidRPr="00150338">
        <w:rPr>
          <w:rFonts w:cs="Arial"/>
          <w:color w:val="090909"/>
          <w:szCs w:val="22"/>
        </w:rPr>
        <w:t>y</w:t>
      </w:r>
      <w:r w:rsidRPr="00150338">
        <w:rPr>
          <w:rFonts w:cs="Arial"/>
          <w:color w:val="090909"/>
          <w:spacing w:val="21"/>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ov</w:t>
      </w:r>
      <w:r w:rsidRPr="00150338">
        <w:rPr>
          <w:rFonts w:cs="Arial"/>
          <w:color w:val="090909"/>
          <w:spacing w:val="1"/>
          <w:szCs w:val="22"/>
        </w:rPr>
        <w:t>i</w:t>
      </w:r>
      <w:r w:rsidRPr="00150338">
        <w:rPr>
          <w:rFonts w:cs="Arial"/>
          <w:color w:val="090909"/>
          <w:spacing w:val="2"/>
          <w:szCs w:val="22"/>
        </w:rPr>
        <w:t>de</w:t>
      </w:r>
      <w:r w:rsidRPr="00150338">
        <w:rPr>
          <w:rFonts w:cs="Arial"/>
          <w:color w:val="090909"/>
          <w:szCs w:val="22"/>
        </w:rPr>
        <w:t>d</w:t>
      </w:r>
      <w:r w:rsidRPr="00150338">
        <w:rPr>
          <w:rFonts w:cs="Arial"/>
          <w:color w:val="090909"/>
          <w:spacing w:val="27"/>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sepa</w:t>
      </w:r>
      <w:r w:rsidRPr="00150338">
        <w:rPr>
          <w:rFonts w:cs="Arial"/>
          <w:color w:val="090909"/>
          <w:spacing w:val="1"/>
          <w:szCs w:val="22"/>
        </w:rPr>
        <w:t>r</w:t>
      </w:r>
      <w:r w:rsidRPr="00150338">
        <w:rPr>
          <w:rFonts w:cs="Arial"/>
          <w:color w:val="090909"/>
          <w:spacing w:val="2"/>
          <w:szCs w:val="22"/>
        </w:rPr>
        <w:t>a</w:t>
      </w:r>
      <w:r w:rsidRPr="00150338">
        <w:rPr>
          <w:rFonts w:cs="Arial"/>
          <w:color w:val="090909"/>
          <w:spacing w:val="1"/>
          <w:szCs w:val="22"/>
        </w:rPr>
        <w:t>t</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2"/>
          <w:szCs w:val="22"/>
        </w:rPr>
        <w:t>se</w:t>
      </w:r>
      <w:r w:rsidRPr="00150338">
        <w:rPr>
          <w:rFonts w:cs="Arial"/>
          <w:color w:val="090909"/>
          <w:spacing w:val="1"/>
          <w:szCs w:val="22"/>
        </w:rPr>
        <w:t>tti</w:t>
      </w:r>
      <w:r w:rsidRPr="00150338">
        <w:rPr>
          <w:rFonts w:cs="Arial"/>
          <w:color w:val="090909"/>
          <w:spacing w:val="2"/>
          <w:szCs w:val="22"/>
        </w:rPr>
        <w:t>n</w:t>
      </w:r>
      <w:r w:rsidRPr="00150338">
        <w:rPr>
          <w:rFonts w:cs="Arial"/>
          <w:color w:val="090909"/>
          <w:szCs w:val="22"/>
        </w:rPr>
        <w:t>g</w:t>
      </w:r>
      <w:r w:rsidRPr="00150338">
        <w:rPr>
          <w:rFonts w:cs="Arial"/>
          <w:color w:val="090909"/>
          <w:spacing w:val="22"/>
          <w:szCs w:val="22"/>
        </w:rPr>
        <w:t xml:space="preserve"> </w:t>
      </w:r>
      <w:r w:rsidRPr="00150338">
        <w:rPr>
          <w:rFonts w:cs="Arial"/>
          <w:color w:val="090909"/>
          <w:spacing w:val="2"/>
          <w:szCs w:val="22"/>
        </w:rPr>
        <w:t>s</w:t>
      </w:r>
      <w:r w:rsidRPr="00150338">
        <w:rPr>
          <w:rFonts w:cs="Arial"/>
          <w:color w:val="090909"/>
          <w:szCs w:val="22"/>
        </w:rPr>
        <w:t>o</w:t>
      </w:r>
      <w:r w:rsidRPr="00150338">
        <w:rPr>
          <w:rFonts w:cs="Arial"/>
          <w:color w:val="090909"/>
          <w:spacing w:val="11"/>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w w:val="103"/>
          <w:szCs w:val="22"/>
        </w:rPr>
        <w:t>i</w:t>
      </w:r>
      <w:r w:rsidRPr="00150338">
        <w:rPr>
          <w:rFonts w:cs="Arial"/>
          <w:color w:val="090909"/>
          <w:spacing w:val="2"/>
          <w:w w:val="103"/>
          <w:szCs w:val="22"/>
        </w:rPr>
        <w:t>n</w:t>
      </w:r>
      <w:r w:rsidRPr="00150338">
        <w:rPr>
          <w:rFonts w:cs="Arial"/>
          <w:color w:val="090909"/>
          <w:spacing w:val="1"/>
          <w:w w:val="103"/>
          <w:szCs w:val="22"/>
        </w:rPr>
        <w:t>t</w:t>
      </w:r>
      <w:r w:rsidRPr="00150338">
        <w:rPr>
          <w:rFonts w:cs="Arial"/>
          <w:color w:val="090909"/>
          <w:spacing w:val="2"/>
          <w:w w:val="103"/>
          <w:szCs w:val="22"/>
        </w:rPr>
        <w:t>e</w:t>
      </w:r>
      <w:r w:rsidRPr="00150338">
        <w:rPr>
          <w:rFonts w:cs="Arial"/>
          <w:color w:val="090909"/>
          <w:spacing w:val="1"/>
          <w:w w:val="103"/>
          <w:szCs w:val="22"/>
        </w:rPr>
        <w:t>rf</w:t>
      </w:r>
      <w:r w:rsidRPr="00150338">
        <w:rPr>
          <w:rFonts w:cs="Arial"/>
          <w:color w:val="090909"/>
          <w:spacing w:val="2"/>
          <w:w w:val="103"/>
          <w:szCs w:val="22"/>
        </w:rPr>
        <w:t>e</w:t>
      </w:r>
      <w:r w:rsidRPr="00150338">
        <w:rPr>
          <w:rFonts w:cs="Arial"/>
          <w:color w:val="090909"/>
          <w:spacing w:val="1"/>
          <w:w w:val="103"/>
          <w:szCs w:val="22"/>
        </w:rPr>
        <w:t>r</w:t>
      </w:r>
      <w:r w:rsidRPr="00150338">
        <w:rPr>
          <w:rFonts w:cs="Arial"/>
          <w:color w:val="090909"/>
          <w:w w:val="103"/>
          <w:szCs w:val="22"/>
        </w:rPr>
        <w:t xml:space="preserve">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pacing w:val="2"/>
          <w:szCs w:val="22"/>
        </w:rPr>
        <w:t>ns</w:t>
      </w:r>
      <w:r w:rsidRPr="00150338">
        <w:rPr>
          <w:rFonts w:cs="Arial"/>
          <w:color w:val="090909"/>
          <w:spacing w:val="1"/>
          <w:szCs w:val="22"/>
        </w:rPr>
        <w:t>tr</w:t>
      </w:r>
      <w:r w:rsidRPr="00150338">
        <w:rPr>
          <w:rFonts w:cs="Arial"/>
          <w:color w:val="090909"/>
          <w:spacing w:val="2"/>
          <w:szCs w:val="22"/>
        </w:rPr>
        <w:t>uc</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1"/>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assess</w:t>
      </w:r>
      <w:r w:rsidRPr="00150338">
        <w:rPr>
          <w:rFonts w:cs="Arial"/>
          <w:color w:val="090909"/>
          <w:spacing w:val="3"/>
          <w:szCs w:val="22"/>
        </w:rPr>
        <w:t>m</w:t>
      </w:r>
      <w:r w:rsidRPr="00150338">
        <w:rPr>
          <w:rFonts w:cs="Arial"/>
          <w:color w:val="090909"/>
          <w:spacing w:val="2"/>
          <w:szCs w:val="22"/>
        </w:rPr>
        <w:t>en</w:t>
      </w:r>
      <w:r w:rsidRPr="00150338">
        <w:rPr>
          <w:rFonts w:cs="Arial"/>
          <w:color w:val="090909"/>
          <w:szCs w:val="22"/>
        </w:rPr>
        <w:t>t</w:t>
      </w:r>
      <w:r w:rsidRPr="00150338">
        <w:rPr>
          <w:rFonts w:cs="Arial"/>
          <w:color w:val="090909"/>
          <w:spacing w:val="34"/>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2"/>
          <w:szCs w:val="22"/>
        </w:rPr>
        <w:t>o</w:t>
      </w:r>
      <w:r w:rsidRPr="00150338">
        <w:rPr>
          <w:rFonts w:cs="Arial"/>
          <w:color w:val="090909"/>
          <w:spacing w:val="1"/>
          <w:szCs w:val="22"/>
        </w:rPr>
        <w:t>t</w:t>
      </w:r>
      <w:r w:rsidRPr="00150338">
        <w:rPr>
          <w:rFonts w:cs="Arial"/>
          <w:color w:val="090909"/>
          <w:spacing w:val="2"/>
          <w:szCs w:val="22"/>
        </w:rPr>
        <w:t>he</w:t>
      </w:r>
      <w:r w:rsidRPr="00150338">
        <w:rPr>
          <w:rFonts w:cs="Arial"/>
          <w:color w:val="090909"/>
          <w:szCs w:val="22"/>
        </w:rPr>
        <w:t>r</w:t>
      </w:r>
      <w:r w:rsidRPr="00150338">
        <w:rPr>
          <w:rFonts w:cs="Arial"/>
          <w:color w:val="090909"/>
          <w:spacing w:val="17"/>
          <w:szCs w:val="22"/>
        </w:rPr>
        <w:t xml:space="preserve"> </w:t>
      </w:r>
      <w:r w:rsidRPr="00150338">
        <w:rPr>
          <w:rFonts w:cs="Arial"/>
          <w:color w:val="090909"/>
          <w:spacing w:val="2"/>
          <w:w w:val="103"/>
          <w:szCs w:val="22"/>
        </w:rPr>
        <w:t>s</w:t>
      </w:r>
      <w:r w:rsidRPr="00150338">
        <w:rPr>
          <w:rFonts w:cs="Arial"/>
          <w:color w:val="090909"/>
          <w:spacing w:val="1"/>
          <w:w w:val="103"/>
          <w:szCs w:val="22"/>
        </w:rPr>
        <w:t>t</w:t>
      </w:r>
      <w:r w:rsidRPr="00150338">
        <w:rPr>
          <w:rFonts w:cs="Arial"/>
          <w:color w:val="090909"/>
          <w:spacing w:val="2"/>
          <w:w w:val="103"/>
          <w:szCs w:val="22"/>
        </w:rPr>
        <w:t>uden</w:t>
      </w:r>
      <w:r w:rsidRPr="00150338">
        <w:rPr>
          <w:rFonts w:cs="Arial"/>
          <w:color w:val="090909"/>
          <w:spacing w:val="1"/>
          <w:w w:val="103"/>
          <w:szCs w:val="22"/>
        </w:rPr>
        <w:t>t</w:t>
      </w:r>
      <w:r w:rsidRPr="00150338">
        <w:rPr>
          <w:rFonts w:cs="Arial"/>
          <w:color w:val="090909"/>
          <w:spacing w:val="2"/>
          <w:w w:val="103"/>
          <w:szCs w:val="22"/>
        </w:rPr>
        <w:t>s</w:t>
      </w:r>
      <w:r w:rsidRPr="00150338">
        <w:rPr>
          <w:rFonts w:cs="Arial"/>
          <w:color w:val="090909"/>
          <w:w w:val="103"/>
          <w:szCs w:val="22"/>
        </w:rPr>
        <w:t>.</w:t>
      </w:r>
    </w:p>
    <w:p w14:paraId="1399D355" w14:textId="77777777" w:rsidR="00451CF4" w:rsidRPr="00150338" w:rsidRDefault="00451CF4" w:rsidP="002D2653">
      <w:pPr>
        <w:widowControl w:val="0"/>
        <w:tabs>
          <w:tab w:val="left" w:pos="820"/>
        </w:tabs>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Rea</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eac</w:t>
      </w:r>
      <w:r w:rsidRPr="00150338">
        <w:rPr>
          <w:rFonts w:cs="Arial"/>
          <w:color w:val="090909"/>
          <w:szCs w:val="22"/>
        </w:rPr>
        <w:t>h</w:t>
      </w:r>
      <w:r w:rsidRPr="00150338">
        <w:rPr>
          <w:rFonts w:cs="Arial"/>
          <w:color w:val="090909"/>
          <w:spacing w:val="17"/>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27"/>
          <w:szCs w:val="22"/>
        </w:rPr>
        <w:t xml:space="preserve"> </w:t>
      </w:r>
      <w:r w:rsidRPr="00150338">
        <w:rPr>
          <w:rFonts w:cs="Arial"/>
          <w:color w:val="090909"/>
          <w:spacing w:val="2"/>
          <w:szCs w:val="22"/>
        </w:rPr>
        <w:t>exac</w:t>
      </w:r>
      <w:r w:rsidRPr="00150338">
        <w:rPr>
          <w:rFonts w:cs="Arial"/>
          <w:color w:val="090909"/>
          <w:spacing w:val="1"/>
          <w:szCs w:val="22"/>
        </w:rPr>
        <w:t>tl</w:t>
      </w:r>
      <w:r w:rsidRPr="00150338">
        <w:rPr>
          <w:rFonts w:cs="Arial"/>
          <w:color w:val="090909"/>
          <w:szCs w:val="22"/>
        </w:rPr>
        <w:t>y</w:t>
      </w:r>
      <w:r w:rsidRPr="00150338">
        <w:rPr>
          <w:rFonts w:cs="Arial"/>
          <w:color w:val="090909"/>
          <w:spacing w:val="23"/>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w</w:t>
      </w:r>
      <w:r w:rsidRPr="00150338">
        <w:rPr>
          <w:rFonts w:cs="Arial"/>
          <w:color w:val="090909"/>
          <w:spacing w:val="1"/>
          <w:szCs w:val="22"/>
        </w:rPr>
        <w:t>ritt</w:t>
      </w:r>
      <w:r w:rsidRPr="00150338">
        <w:rPr>
          <w:rFonts w:cs="Arial"/>
          <w:color w:val="090909"/>
          <w:spacing w:val="2"/>
          <w:szCs w:val="22"/>
        </w:rPr>
        <w:t>e</w:t>
      </w:r>
      <w:r w:rsidRPr="00150338">
        <w:rPr>
          <w:rFonts w:cs="Arial"/>
          <w:color w:val="090909"/>
          <w:szCs w:val="22"/>
        </w:rPr>
        <w:t>n</w:t>
      </w:r>
      <w:r w:rsidRPr="00150338">
        <w:rPr>
          <w:rFonts w:cs="Arial"/>
          <w:color w:val="090909"/>
          <w:spacing w:val="22"/>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c</w:t>
      </w:r>
      <w:r w:rsidRPr="00150338">
        <w:rPr>
          <w:rFonts w:cs="Arial"/>
          <w:color w:val="090909"/>
          <w:spacing w:val="1"/>
          <w:szCs w:val="22"/>
        </w:rPr>
        <w:t>l</w:t>
      </w:r>
      <w:r w:rsidRPr="00150338">
        <w:rPr>
          <w:rFonts w:cs="Arial"/>
          <w:color w:val="090909"/>
          <w:spacing w:val="2"/>
          <w:szCs w:val="22"/>
        </w:rPr>
        <w:t>ea</w:t>
      </w:r>
      <w:r w:rsidRPr="00150338">
        <w:rPr>
          <w:rFonts w:cs="Arial"/>
          <w:color w:val="090909"/>
          <w:spacing w:val="1"/>
          <w:szCs w:val="22"/>
        </w:rPr>
        <w:t>rl</w:t>
      </w:r>
      <w:r w:rsidRPr="00150338">
        <w:rPr>
          <w:rFonts w:cs="Arial"/>
          <w:color w:val="090909"/>
          <w:szCs w:val="22"/>
        </w:rPr>
        <w:t>y</w:t>
      </w:r>
      <w:r w:rsidRPr="00150338">
        <w:rPr>
          <w:rFonts w:cs="Arial"/>
          <w:color w:val="090909"/>
          <w:spacing w:val="21"/>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2"/>
          <w:w w:val="103"/>
          <w:szCs w:val="22"/>
        </w:rPr>
        <w:t>poss</w:t>
      </w:r>
      <w:r w:rsidRPr="00150338">
        <w:rPr>
          <w:rFonts w:cs="Arial"/>
          <w:color w:val="090909"/>
          <w:spacing w:val="1"/>
          <w:w w:val="103"/>
          <w:szCs w:val="22"/>
        </w:rPr>
        <w:t>i</w:t>
      </w:r>
      <w:r w:rsidRPr="00150338">
        <w:rPr>
          <w:rFonts w:cs="Arial"/>
          <w:color w:val="090909"/>
          <w:spacing w:val="2"/>
          <w:w w:val="103"/>
          <w:szCs w:val="22"/>
        </w:rPr>
        <w:t>b</w:t>
      </w:r>
      <w:r w:rsidRPr="00150338">
        <w:rPr>
          <w:rFonts w:cs="Arial"/>
          <w:color w:val="090909"/>
          <w:spacing w:val="1"/>
          <w:w w:val="103"/>
          <w:szCs w:val="22"/>
        </w:rPr>
        <w:t>l</w:t>
      </w:r>
      <w:r w:rsidRPr="00150338">
        <w:rPr>
          <w:rFonts w:cs="Arial"/>
          <w:color w:val="090909"/>
          <w:spacing w:val="2"/>
          <w:w w:val="103"/>
          <w:szCs w:val="22"/>
        </w:rPr>
        <w:t>e</w:t>
      </w:r>
      <w:r w:rsidRPr="00150338">
        <w:rPr>
          <w:rFonts w:cs="Arial"/>
          <w:color w:val="090909"/>
          <w:w w:val="103"/>
          <w:szCs w:val="22"/>
        </w:rPr>
        <w:t>.</w:t>
      </w:r>
    </w:p>
    <w:p w14:paraId="0F4D2AFD" w14:textId="77777777" w:rsidR="00451CF4" w:rsidRPr="00150338" w:rsidRDefault="00451CF4" w:rsidP="002D2653">
      <w:pPr>
        <w:widowControl w:val="0"/>
        <w:tabs>
          <w:tab w:val="left" w:pos="820"/>
        </w:tabs>
        <w:autoSpaceDE w:val="0"/>
        <w:autoSpaceDN w:val="0"/>
        <w:adjustRightInd w:val="0"/>
        <w:spacing w:before="120" w:line="253" w:lineRule="auto"/>
        <w:ind w:left="835" w:right="774"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Th</w:t>
      </w:r>
      <w:r w:rsidRPr="00150338">
        <w:rPr>
          <w:rFonts w:cs="Arial"/>
          <w:color w:val="090909"/>
          <w:spacing w:val="1"/>
          <w:szCs w:val="22"/>
        </w:rPr>
        <w:t>r</w:t>
      </w:r>
      <w:r w:rsidRPr="00150338">
        <w:rPr>
          <w:rFonts w:cs="Arial"/>
          <w:color w:val="090909"/>
          <w:spacing w:val="2"/>
          <w:szCs w:val="22"/>
        </w:rPr>
        <w:t>oughou</w:t>
      </w:r>
      <w:r w:rsidRPr="00150338">
        <w:rPr>
          <w:rFonts w:cs="Arial"/>
          <w:color w:val="090909"/>
          <w:szCs w:val="22"/>
        </w:rPr>
        <w:t>t</w:t>
      </w:r>
      <w:r w:rsidRPr="00150338">
        <w:rPr>
          <w:rFonts w:cs="Arial"/>
          <w:color w:val="090909"/>
          <w:spacing w:val="33"/>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exa</w:t>
      </w:r>
      <w:r w:rsidRPr="00150338">
        <w:rPr>
          <w:rFonts w:cs="Arial"/>
          <w:color w:val="090909"/>
          <w:spacing w:val="3"/>
          <w:szCs w:val="22"/>
        </w:rPr>
        <w:t>m</w:t>
      </w:r>
      <w:r w:rsidRPr="00150338">
        <w:rPr>
          <w:rFonts w:cs="Arial"/>
          <w:color w:val="090909"/>
          <w:szCs w:val="22"/>
        </w:rPr>
        <w:t>,</w:t>
      </w:r>
      <w:r w:rsidRPr="00150338">
        <w:rPr>
          <w:rFonts w:cs="Arial"/>
          <w:color w:val="090909"/>
          <w:spacing w:val="19"/>
          <w:szCs w:val="22"/>
        </w:rPr>
        <w:t xml:space="preserve"> </w:t>
      </w:r>
      <w:r w:rsidRPr="00150338">
        <w:rPr>
          <w:rFonts w:cs="Arial"/>
          <w:color w:val="090909"/>
          <w:spacing w:val="2"/>
          <w:szCs w:val="22"/>
        </w:rPr>
        <w:t>s</w:t>
      </w:r>
      <w:r w:rsidRPr="00150338">
        <w:rPr>
          <w:rFonts w:cs="Arial"/>
          <w:color w:val="090909"/>
          <w:spacing w:val="1"/>
          <w:szCs w:val="22"/>
        </w:rPr>
        <w:t>tri</w:t>
      </w:r>
      <w:r w:rsidRPr="00150338">
        <w:rPr>
          <w:rFonts w:cs="Arial"/>
          <w:color w:val="090909"/>
          <w:spacing w:val="2"/>
          <w:szCs w:val="22"/>
        </w:rPr>
        <w:t>v</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c</w:t>
      </w:r>
      <w:r w:rsidRPr="00150338">
        <w:rPr>
          <w:rFonts w:cs="Arial"/>
          <w:color w:val="090909"/>
          <w:spacing w:val="3"/>
          <w:szCs w:val="22"/>
        </w:rPr>
        <w:t>omm</w:t>
      </w:r>
      <w:r w:rsidRPr="00150338">
        <w:rPr>
          <w:rFonts w:cs="Arial"/>
          <w:color w:val="090909"/>
          <w:spacing w:val="2"/>
          <w:szCs w:val="22"/>
        </w:rPr>
        <w:t>un</w:t>
      </w:r>
      <w:r w:rsidRPr="00150338">
        <w:rPr>
          <w:rFonts w:cs="Arial"/>
          <w:color w:val="090909"/>
          <w:spacing w:val="1"/>
          <w:szCs w:val="22"/>
        </w:rPr>
        <w:t>i</w:t>
      </w:r>
      <w:r w:rsidRPr="00150338">
        <w:rPr>
          <w:rFonts w:cs="Arial"/>
          <w:color w:val="090909"/>
          <w:spacing w:val="2"/>
          <w:szCs w:val="22"/>
        </w:rPr>
        <w:t>ca</w:t>
      </w:r>
      <w:r w:rsidRPr="00150338">
        <w:rPr>
          <w:rFonts w:cs="Arial"/>
          <w:color w:val="090909"/>
          <w:spacing w:val="1"/>
          <w:szCs w:val="22"/>
        </w:rPr>
        <w:t>t</w:t>
      </w:r>
      <w:r w:rsidRPr="00150338">
        <w:rPr>
          <w:rFonts w:cs="Arial"/>
          <w:color w:val="090909"/>
          <w:szCs w:val="22"/>
        </w:rPr>
        <w:t>e</w:t>
      </w:r>
      <w:r w:rsidRPr="00150338">
        <w:rPr>
          <w:rFonts w:cs="Arial"/>
          <w:color w:val="090909"/>
          <w:spacing w:val="39"/>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neu</w:t>
      </w:r>
      <w:r w:rsidRPr="00150338">
        <w:rPr>
          <w:rFonts w:cs="Arial"/>
          <w:color w:val="090909"/>
          <w:spacing w:val="1"/>
          <w:szCs w:val="22"/>
        </w:rPr>
        <w:t>tr</w:t>
      </w:r>
      <w:r w:rsidRPr="00150338">
        <w:rPr>
          <w:rFonts w:cs="Arial"/>
          <w:color w:val="090909"/>
          <w:spacing w:val="2"/>
          <w:szCs w:val="22"/>
        </w:rPr>
        <w:t>a</w:t>
      </w:r>
      <w:r w:rsidRPr="00150338">
        <w:rPr>
          <w:rFonts w:cs="Arial"/>
          <w:color w:val="090909"/>
          <w:szCs w:val="22"/>
        </w:rPr>
        <w:t>l</w:t>
      </w:r>
      <w:r w:rsidRPr="00150338">
        <w:rPr>
          <w:rFonts w:cs="Arial"/>
          <w:color w:val="090909"/>
          <w:spacing w:val="21"/>
          <w:szCs w:val="22"/>
        </w:rPr>
        <w:t xml:space="preserve"> </w:t>
      </w:r>
      <w:r w:rsidRPr="00150338">
        <w:rPr>
          <w:rFonts w:cs="Arial"/>
          <w:color w:val="090909"/>
          <w:spacing w:val="1"/>
          <w:szCs w:val="22"/>
        </w:rPr>
        <w:t>t</w:t>
      </w:r>
      <w:r w:rsidRPr="00150338">
        <w:rPr>
          <w:rFonts w:cs="Arial"/>
          <w:color w:val="090909"/>
          <w:spacing w:val="2"/>
          <w:szCs w:val="22"/>
        </w:rPr>
        <w:t>on</w:t>
      </w:r>
      <w:r w:rsidRPr="00150338">
        <w:rPr>
          <w:rFonts w:cs="Arial"/>
          <w:color w:val="090909"/>
          <w:szCs w:val="22"/>
        </w:rPr>
        <w:t>e</w:t>
      </w:r>
      <w:r w:rsidRPr="00150338">
        <w:rPr>
          <w:rFonts w:cs="Arial"/>
          <w:color w:val="090909"/>
          <w:spacing w:val="16"/>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a</w:t>
      </w:r>
      <w:r w:rsidRPr="00150338">
        <w:rPr>
          <w:rFonts w:cs="Arial"/>
          <w:color w:val="090909"/>
          <w:spacing w:val="1"/>
          <w:szCs w:val="22"/>
        </w:rPr>
        <w:t>i</w:t>
      </w:r>
      <w:r w:rsidRPr="00150338">
        <w:rPr>
          <w:rFonts w:cs="Arial"/>
          <w:color w:val="090909"/>
          <w:szCs w:val="22"/>
        </w:rPr>
        <w:t>n</w:t>
      </w:r>
      <w:r w:rsidRPr="00150338">
        <w:rPr>
          <w:rFonts w:cs="Arial"/>
          <w:color w:val="090909"/>
          <w:spacing w:val="27"/>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neu</w:t>
      </w:r>
      <w:r w:rsidRPr="00150338">
        <w:rPr>
          <w:rFonts w:cs="Arial"/>
          <w:color w:val="090909"/>
          <w:spacing w:val="1"/>
          <w:szCs w:val="22"/>
        </w:rPr>
        <w:t>tr</w:t>
      </w:r>
      <w:r w:rsidRPr="00150338">
        <w:rPr>
          <w:rFonts w:cs="Arial"/>
          <w:color w:val="090909"/>
          <w:spacing w:val="2"/>
          <w:szCs w:val="22"/>
        </w:rPr>
        <w:t>a</w:t>
      </w:r>
      <w:r w:rsidRPr="00150338">
        <w:rPr>
          <w:rFonts w:cs="Arial"/>
          <w:color w:val="090909"/>
          <w:szCs w:val="22"/>
        </w:rPr>
        <w:t>l</w:t>
      </w:r>
      <w:r w:rsidRPr="00150338">
        <w:rPr>
          <w:rFonts w:cs="Arial"/>
          <w:color w:val="090909"/>
          <w:spacing w:val="21"/>
          <w:szCs w:val="22"/>
        </w:rPr>
        <w:t xml:space="preserve"> </w:t>
      </w:r>
      <w:r w:rsidRPr="00150338">
        <w:rPr>
          <w:rFonts w:cs="Arial"/>
          <w:color w:val="090909"/>
          <w:spacing w:val="1"/>
          <w:w w:val="103"/>
          <w:szCs w:val="22"/>
        </w:rPr>
        <w:t>f</w:t>
      </w:r>
      <w:r w:rsidRPr="00150338">
        <w:rPr>
          <w:rFonts w:cs="Arial"/>
          <w:color w:val="090909"/>
          <w:spacing w:val="2"/>
          <w:w w:val="103"/>
          <w:szCs w:val="22"/>
        </w:rPr>
        <w:t>ac</w:t>
      </w:r>
      <w:r w:rsidRPr="00150338">
        <w:rPr>
          <w:rFonts w:cs="Arial"/>
          <w:color w:val="090909"/>
          <w:spacing w:val="1"/>
          <w:w w:val="103"/>
          <w:szCs w:val="22"/>
        </w:rPr>
        <w:t>i</w:t>
      </w:r>
      <w:r w:rsidRPr="00150338">
        <w:rPr>
          <w:rFonts w:cs="Arial"/>
          <w:color w:val="090909"/>
          <w:spacing w:val="2"/>
          <w:w w:val="103"/>
          <w:szCs w:val="22"/>
        </w:rPr>
        <w:t>a</w:t>
      </w:r>
      <w:r w:rsidRPr="00150338">
        <w:rPr>
          <w:rFonts w:cs="Arial"/>
          <w:color w:val="090909"/>
          <w:w w:val="103"/>
          <w:szCs w:val="22"/>
        </w:rPr>
        <w:t xml:space="preserve">l </w:t>
      </w:r>
      <w:r w:rsidRPr="00150338">
        <w:rPr>
          <w:rFonts w:cs="Arial"/>
          <w:color w:val="090909"/>
          <w:spacing w:val="2"/>
          <w:szCs w:val="22"/>
        </w:rPr>
        <w:t>exp</w:t>
      </w:r>
      <w:r w:rsidRPr="00150338">
        <w:rPr>
          <w:rFonts w:cs="Arial"/>
          <w:color w:val="090909"/>
          <w:spacing w:val="1"/>
          <w:szCs w:val="22"/>
        </w:rPr>
        <w:t>r</w:t>
      </w:r>
      <w:r w:rsidRPr="00150338">
        <w:rPr>
          <w:rFonts w:cs="Arial"/>
          <w:color w:val="090909"/>
          <w:spacing w:val="2"/>
          <w:szCs w:val="22"/>
        </w:rPr>
        <w:t>ess</w:t>
      </w:r>
      <w:r w:rsidRPr="00150338">
        <w:rPr>
          <w:rFonts w:cs="Arial"/>
          <w:color w:val="090909"/>
          <w:spacing w:val="1"/>
          <w:szCs w:val="22"/>
        </w:rPr>
        <w:t>i</w:t>
      </w:r>
      <w:r w:rsidRPr="00150338">
        <w:rPr>
          <w:rFonts w:cs="Arial"/>
          <w:color w:val="090909"/>
          <w:spacing w:val="2"/>
          <w:szCs w:val="22"/>
        </w:rPr>
        <w:t>o</w:t>
      </w:r>
      <w:r w:rsidRPr="00150338">
        <w:rPr>
          <w:rFonts w:cs="Arial"/>
          <w:color w:val="090909"/>
          <w:szCs w:val="22"/>
        </w:rPr>
        <w:t>n</w:t>
      </w:r>
      <w:r w:rsidRPr="00150338">
        <w:rPr>
          <w:rFonts w:cs="Arial"/>
          <w:color w:val="090909"/>
          <w:spacing w:val="33"/>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w w:val="103"/>
          <w:szCs w:val="22"/>
        </w:rPr>
        <w:t>pos</w:t>
      </w:r>
      <w:r w:rsidRPr="00150338">
        <w:rPr>
          <w:rFonts w:cs="Arial"/>
          <w:color w:val="090909"/>
          <w:spacing w:val="1"/>
          <w:w w:val="103"/>
          <w:szCs w:val="22"/>
        </w:rPr>
        <w:t>t</w:t>
      </w:r>
      <w:r w:rsidRPr="00150338">
        <w:rPr>
          <w:rFonts w:cs="Arial"/>
          <w:color w:val="090909"/>
          <w:spacing w:val="2"/>
          <w:w w:val="103"/>
          <w:szCs w:val="22"/>
        </w:rPr>
        <w:t>u</w:t>
      </w:r>
      <w:r w:rsidRPr="00150338">
        <w:rPr>
          <w:rFonts w:cs="Arial"/>
          <w:color w:val="090909"/>
          <w:spacing w:val="1"/>
          <w:w w:val="103"/>
          <w:szCs w:val="22"/>
        </w:rPr>
        <w:t>r</w:t>
      </w:r>
      <w:r w:rsidRPr="00150338">
        <w:rPr>
          <w:rFonts w:cs="Arial"/>
          <w:color w:val="090909"/>
          <w:spacing w:val="2"/>
          <w:w w:val="103"/>
          <w:szCs w:val="22"/>
        </w:rPr>
        <w:t>e.</w:t>
      </w:r>
    </w:p>
    <w:p w14:paraId="1E76EDD9" w14:textId="77777777" w:rsidR="00451CF4" w:rsidRPr="00150338" w:rsidRDefault="00451CF4" w:rsidP="002D2653">
      <w:pPr>
        <w:widowControl w:val="0"/>
        <w:tabs>
          <w:tab w:val="left" w:pos="820"/>
        </w:tabs>
        <w:autoSpaceDE w:val="0"/>
        <w:autoSpaceDN w:val="0"/>
        <w:adjustRightInd w:val="0"/>
        <w:spacing w:before="120" w:line="253" w:lineRule="auto"/>
        <w:ind w:left="835" w:right="229"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Avo</w:t>
      </w:r>
      <w:r w:rsidRPr="00150338">
        <w:rPr>
          <w:rFonts w:cs="Arial"/>
          <w:color w:val="090909"/>
          <w:spacing w:val="1"/>
          <w:szCs w:val="22"/>
        </w:rPr>
        <w:t>i</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ges</w:t>
      </w:r>
      <w:r w:rsidRPr="00150338">
        <w:rPr>
          <w:rFonts w:cs="Arial"/>
          <w:color w:val="090909"/>
          <w:spacing w:val="1"/>
          <w:szCs w:val="22"/>
        </w:rPr>
        <w:t>t</w:t>
      </w:r>
      <w:r w:rsidRPr="00150338">
        <w:rPr>
          <w:rFonts w:cs="Arial"/>
          <w:color w:val="090909"/>
          <w:spacing w:val="2"/>
          <w:szCs w:val="22"/>
        </w:rPr>
        <w:t>u</w:t>
      </w:r>
      <w:r w:rsidRPr="00150338">
        <w:rPr>
          <w:rFonts w:cs="Arial"/>
          <w:color w:val="090909"/>
          <w:spacing w:val="1"/>
          <w:szCs w:val="22"/>
        </w:rPr>
        <w:t>ri</w:t>
      </w:r>
      <w:r w:rsidRPr="00150338">
        <w:rPr>
          <w:rFonts w:cs="Arial"/>
          <w:color w:val="090909"/>
          <w:spacing w:val="2"/>
          <w:szCs w:val="22"/>
        </w:rPr>
        <w:t>ng</w:t>
      </w:r>
      <w:r w:rsidRPr="00150338">
        <w:rPr>
          <w:rFonts w:cs="Arial"/>
          <w:color w:val="090909"/>
          <w:szCs w:val="22"/>
        </w:rPr>
        <w:t>,</w:t>
      </w:r>
      <w:r w:rsidRPr="00150338">
        <w:rPr>
          <w:rFonts w:cs="Arial"/>
          <w:color w:val="090909"/>
          <w:spacing w:val="29"/>
          <w:szCs w:val="22"/>
        </w:rPr>
        <w:t xml:space="preserve"> </w:t>
      </w:r>
      <w:r w:rsidRPr="00150338">
        <w:rPr>
          <w:rFonts w:cs="Arial"/>
          <w:color w:val="090909"/>
          <w:spacing w:val="2"/>
          <w:szCs w:val="22"/>
        </w:rPr>
        <w:t>hea</w:t>
      </w:r>
      <w:r w:rsidRPr="00150338">
        <w:rPr>
          <w:rFonts w:cs="Arial"/>
          <w:color w:val="090909"/>
          <w:szCs w:val="22"/>
        </w:rPr>
        <w:t>d</w:t>
      </w:r>
      <w:r w:rsidRPr="00150338">
        <w:rPr>
          <w:rFonts w:cs="Arial"/>
          <w:color w:val="090909"/>
          <w:spacing w:val="18"/>
          <w:szCs w:val="22"/>
        </w:rPr>
        <w:t xml:space="preserve"> </w:t>
      </w:r>
      <w:r w:rsidRPr="00150338">
        <w:rPr>
          <w:rFonts w:cs="Arial"/>
          <w:color w:val="090909"/>
          <w:spacing w:val="3"/>
          <w:szCs w:val="22"/>
        </w:rPr>
        <w:t>m</w:t>
      </w:r>
      <w:r w:rsidRPr="00150338">
        <w:rPr>
          <w:rFonts w:cs="Arial"/>
          <w:color w:val="090909"/>
          <w:spacing w:val="2"/>
          <w:szCs w:val="22"/>
        </w:rPr>
        <w:t>ove</w:t>
      </w:r>
      <w:r w:rsidRPr="00150338">
        <w:rPr>
          <w:rFonts w:cs="Arial"/>
          <w:color w:val="090909"/>
          <w:spacing w:val="3"/>
          <w:szCs w:val="22"/>
        </w:rPr>
        <w:t>m</w:t>
      </w:r>
      <w:r w:rsidRPr="00150338">
        <w:rPr>
          <w:rFonts w:cs="Arial"/>
          <w:color w:val="090909"/>
          <w:spacing w:val="2"/>
          <w:szCs w:val="22"/>
        </w:rPr>
        <w:t>en</w:t>
      </w:r>
      <w:r w:rsidRPr="00150338">
        <w:rPr>
          <w:rFonts w:cs="Arial"/>
          <w:color w:val="090909"/>
          <w:spacing w:val="1"/>
          <w:szCs w:val="22"/>
        </w:rPr>
        <w:t>t</w:t>
      </w:r>
      <w:r w:rsidRPr="00150338">
        <w:rPr>
          <w:rFonts w:cs="Arial"/>
          <w:color w:val="090909"/>
          <w:spacing w:val="2"/>
          <w:szCs w:val="22"/>
        </w:rPr>
        <w:t>s</w:t>
      </w:r>
      <w:r w:rsidRPr="00150338">
        <w:rPr>
          <w:rFonts w:cs="Arial"/>
          <w:color w:val="090909"/>
          <w:szCs w:val="22"/>
        </w:rPr>
        <w:t>,</w:t>
      </w:r>
      <w:r w:rsidRPr="00150338">
        <w:rPr>
          <w:rFonts w:cs="Arial"/>
          <w:color w:val="090909"/>
          <w:spacing w:val="35"/>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an</w:t>
      </w:r>
      <w:r w:rsidRPr="00150338">
        <w:rPr>
          <w:rFonts w:cs="Arial"/>
          <w:color w:val="090909"/>
          <w:szCs w:val="22"/>
        </w:rPr>
        <w:t>y</w:t>
      </w:r>
      <w:r w:rsidRPr="00150338">
        <w:rPr>
          <w:rFonts w:cs="Arial"/>
          <w:color w:val="090909"/>
          <w:spacing w:val="14"/>
          <w:szCs w:val="22"/>
        </w:rPr>
        <w:t xml:space="preserve"> </w:t>
      </w:r>
      <w:r w:rsidRPr="00150338">
        <w:rPr>
          <w:rFonts w:cs="Arial"/>
          <w:color w:val="090909"/>
          <w:spacing w:val="2"/>
          <w:szCs w:val="22"/>
        </w:rPr>
        <w:t>ve</w:t>
      </w:r>
      <w:r w:rsidRPr="00150338">
        <w:rPr>
          <w:rFonts w:cs="Arial"/>
          <w:color w:val="090909"/>
          <w:spacing w:val="1"/>
          <w:szCs w:val="22"/>
        </w:rPr>
        <w:t>r</w:t>
      </w:r>
      <w:r w:rsidRPr="00150338">
        <w:rPr>
          <w:rFonts w:cs="Arial"/>
          <w:color w:val="090909"/>
          <w:spacing w:val="2"/>
          <w:szCs w:val="22"/>
        </w:rPr>
        <w:t>ba</w:t>
      </w:r>
      <w:r w:rsidRPr="00150338">
        <w:rPr>
          <w:rFonts w:cs="Arial"/>
          <w:color w:val="090909"/>
          <w:szCs w:val="22"/>
        </w:rPr>
        <w:t>l</w:t>
      </w:r>
      <w:r w:rsidRPr="00150338">
        <w:rPr>
          <w:rFonts w:cs="Arial"/>
          <w:color w:val="090909"/>
          <w:spacing w:val="19"/>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10"/>
          <w:szCs w:val="22"/>
        </w:rPr>
        <w:t xml:space="preserve"> </w:t>
      </w:r>
      <w:r w:rsidRPr="00150338">
        <w:rPr>
          <w:rFonts w:cs="Arial"/>
          <w:color w:val="090909"/>
          <w:spacing w:val="2"/>
          <w:szCs w:val="22"/>
        </w:rPr>
        <w:t>non</w:t>
      </w:r>
      <w:r w:rsidRPr="00150338">
        <w:rPr>
          <w:rFonts w:cs="Arial"/>
          <w:color w:val="090909"/>
          <w:spacing w:val="1"/>
          <w:szCs w:val="22"/>
        </w:rPr>
        <w:t>-</w:t>
      </w:r>
      <w:r w:rsidRPr="00150338">
        <w:rPr>
          <w:rFonts w:cs="Arial"/>
          <w:color w:val="090909"/>
          <w:spacing w:val="2"/>
          <w:szCs w:val="22"/>
        </w:rPr>
        <w:t>ve</w:t>
      </w:r>
      <w:r w:rsidRPr="00150338">
        <w:rPr>
          <w:rFonts w:cs="Arial"/>
          <w:color w:val="090909"/>
          <w:spacing w:val="1"/>
          <w:szCs w:val="22"/>
        </w:rPr>
        <w:t>r</w:t>
      </w:r>
      <w:r w:rsidRPr="00150338">
        <w:rPr>
          <w:rFonts w:cs="Arial"/>
          <w:color w:val="090909"/>
          <w:spacing w:val="2"/>
          <w:szCs w:val="22"/>
        </w:rPr>
        <w:t>ba</w:t>
      </w:r>
      <w:r w:rsidRPr="00150338">
        <w:rPr>
          <w:rFonts w:cs="Arial"/>
          <w:color w:val="090909"/>
          <w:szCs w:val="22"/>
        </w:rPr>
        <w:t>l</w:t>
      </w:r>
      <w:r w:rsidRPr="00150338">
        <w:rPr>
          <w:rFonts w:cs="Arial"/>
          <w:color w:val="090909"/>
          <w:spacing w:val="30"/>
          <w:szCs w:val="22"/>
        </w:rPr>
        <w:t xml:space="preserve"> </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phas</w:t>
      </w:r>
      <w:r w:rsidRPr="00150338">
        <w:rPr>
          <w:rFonts w:cs="Arial"/>
          <w:color w:val="090909"/>
          <w:spacing w:val="1"/>
          <w:szCs w:val="22"/>
        </w:rPr>
        <w:t>i</w:t>
      </w:r>
      <w:r w:rsidRPr="00150338">
        <w:rPr>
          <w:rFonts w:cs="Arial"/>
          <w:color w:val="090909"/>
          <w:szCs w:val="22"/>
        </w:rPr>
        <w:t>s</w:t>
      </w:r>
      <w:r w:rsidRPr="00150338">
        <w:rPr>
          <w:rFonts w:cs="Arial"/>
          <w:color w:val="090909"/>
          <w:spacing w:val="29"/>
          <w:szCs w:val="22"/>
        </w:rPr>
        <w:t xml:space="preserve"> </w:t>
      </w:r>
      <w:r w:rsidRPr="00150338">
        <w:rPr>
          <w:rFonts w:cs="Arial"/>
          <w:color w:val="090909"/>
          <w:spacing w:val="2"/>
          <w:szCs w:val="22"/>
        </w:rPr>
        <w:t>o</w:t>
      </w:r>
      <w:r w:rsidRPr="00150338">
        <w:rPr>
          <w:rFonts w:cs="Arial"/>
          <w:color w:val="090909"/>
          <w:szCs w:val="22"/>
        </w:rPr>
        <w:t>n</w:t>
      </w:r>
      <w:r w:rsidRPr="00150338">
        <w:rPr>
          <w:rFonts w:cs="Arial"/>
          <w:color w:val="090909"/>
          <w:spacing w:val="11"/>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19"/>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2"/>
          <w:w w:val="103"/>
          <w:szCs w:val="22"/>
        </w:rPr>
        <w:t>o</w:t>
      </w:r>
      <w:r w:rsidRPr="00150338">
        <w:rPr>
          <w:rFonts w:cs="Arial"/>
          <w:color w:val="090909"/>
          <w:spacing w:val="1"/>
          <w:w w:val="103"/>
          <w:szCs w:val="22"/>
        </w:rPr>
        <w:t>t</w:t>
      </w:r>
      <w:r w:rsidRPr="00150338">
        <w:rPr>
          <w:rFonts w:cs="Arial"/>
          <w:color w:val="090909"/>
          <w:spacing w:val="2"/>
          <w:w w:val="103"/>
          <w:szCs w:val="22"/>
        </w:rPr>
        <w:t>he</w:t>
      </w:r>
      <w:r w:rsidRPr="00150338">
        <w:rPr>
          <w:rFonts w:cs="Arial"/>
          <w:color w:val="090909"/>
          <w:spacing w:val="1"/>
          <w:w w:val="103"/>
          <w:szCs w:val="22"/>
        </w:rPr>
        <w:t>r</w:t>
      </w:r>
      <w:r w:rsidRPr="00150338">
        <w:rPr>
          <w:rFonts w:cs="Arial"/>
          <w:color w:val="090909"/>
          <w:spacing w:val="2"/>
          <w:w w:val="103"/>
          <w:szCs w:val="22"/>
        </w:rPr>
        <w:t>w</w:t>
      </w:r>
      <w:r w:rsidRPr="00150338">
        <w:rPr>
          <w:rFonts w:cs="Arial"/>
          <w:color w:val="090909"/>
          <w:spacing w:val="1"/>
          <w:w w:val="103"/>
          <w:szCs w:val="22"/>
        </w:rPr>
        <w:t>i</w:t>
      </w:r>
      <w:r w:rsidRPr="00150338">
        <w:rPr>
          <w:rFonts w:cs="Arial"/>
          <w:color w:val="090909"/>
          <w:spacing w:val="2"/>
          <w:w w:val="103"/>
          <w:szCs w:val="22"/>
        </w:rPr>
        <w:t>s</w:t>
      </w:r>
      <w:r w:rsidRPr="00150338">
        <w:rPr>
          <w:rFonts w:cs="Arial"/>
          <w:color w:val="090909"/>
          <w:w w:val="103"/>
          <w:szCs w:val="22"/>
        </w:rPr>
        <w:t xml:space="preserve">e </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phas</w:t>
      </w:r>
      <w:r w:rsidRPr="00150338">
        <w:rPr>
          <w:rFonts w:cs="Arial"/>
          <w:color w:val="090909"/>
          <w:spacing w:val="1"/>
          <w:szCs w:val="22"/>
        </w:rPr>
        <w:t>i</w:t>
      </w:r>
      <w:r w:rsidRPr="00150338">
        <w:rPr>
          <w:rFonts w:cs="Arial"/>
          <w:color w:val="090909"/>
          <w:spacing w:val="2"/>
          <w:szCs w:val="22"/>
        </w:rPr>
        <w:t>ze</w:t>
      </w:r>
      <w:r w:rsidRPr="00150338">
        <w:rPr>
          <w:rFonts w:cs="Arial"/>
          <w:color w:val="090909"/>
          <w:szCs w:val="22"/>
        </w:rPr>
        <w:t>d</w:t>
      </w:r>
      <w:r w:rsidRPr="00150338">
        <w:rPr>
          <w:rFonts w:cs="Arial"/>
          <w:color w:val="090909"/>
          <w:spacing w:val="3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1"/>
          <w:w w:val="103"/>
          <w:szCs w:val="22"/>
        </w:rPr>
        <w:t>t</w:t>
      </w:r>
      <w:r w:rsidRPr="00150338">
        <w:rPr>
          <w:rFonts w:cs="Arial"/>
          <w:color w:val="090909"/>
          <w:spacing w:val="2"/>
          <w:w w:val="103"/>
          <w:szCs w:val="22"/>
        </w:rPr>
        <w:t>ex</w:t>
      </w:r>
      <w:r w:rsidRPr="00150338">
        <w:rPr>
          <w:rFonts w:cs="Arial"/>
          <w:color w:val="090909"/>
          <w:spacing w:val="1"/>
          <w:w w:val="103"/>
          <w:szCs w:val="22"/>
        </w:rPr>
        <w:t>t</w:t>
      </w:r>
      <w:r w:rsidRPr="00150338">
        <w:rPr>
          <w:rFonts w:cs="Arial"/>
          <w:color w:val="090909"/>
          <w:w w:val="103"/>
          <w:szCs w:val="22"/>
        </w:rPr>
        <w:t>.</w:t>
      </w:r>
    </w:p>
    <w:p w14:paraId="538F71AD" w14:textId="77777777" w:rsidR="00451CF4" w:rsidRPr="00150338" w:rsidRDefault="00451CF4" w:rsidP="002D2653">
      <w:pPr>
        <w:widowControl w:val="0"/>
        <w:tabs>
          <w:tab w:val="left" w:pos="820"/>
        </w:tabs>
        <w:autoSpaceDE w:val="0"/>
        <w:autoSpaceDN w:val="0"/>
        <w:adjustRightInd w:val="0"/>
        <w:spacing w:before="120" w:line="253" w:lineRule="auto"/>
        <w:ind w:left="835" w:right="240"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Avo</w:t>
      </w:r>
      <w:r w:rsidRPr="00150338">
        <w:rPr>
          <w:rFonts w:cs="Arial"/>
          <w:color w:val="090909"/>
          <w:spacing w:val="1"/>
          <w:szCs w:val="22"/>
        </w:rPr>
        <w:t>i</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conve</w:t>
      </w:r>
      <w:r w:rsidRPr="00150338">
        <w:rPr>
          <w:rFonts w:cs="Arial"/>
          <w:color w:val="090909"/>
          <w:spacing w:val="1"/>
          <w:szCs w:val="22"/>
        </w:rPr>
        <w:t>r</w:t>
      </w:r>
      <w:r w:rsidRPr="00150338">
        <w:rPr>
          <w:rFonts w:cs="Arial"/>
          <w:color w:val="090909"/>
          <w:spacing w:val="2"/>
          <w:szCs w:val="22"/>
        </w:rPr>
        <w:t>s</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33"/>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2"/>
          <w:szCs w:val="22"/>
        </w:rPr>
        <w:t>abou</w:t>
      </w:r>
      <w:r w:rsidRPr="00150338">
        <w:rPr>
          <w:rFonts w:cs="Arial"/>
          <w:color w:val="090909"/>
          <w:szCs w:val="22"/>
        </w:rPr>
        <w:t>t</w:t>
      </w:r>
      <w:r w:rsidRPr="00150338">
        <w:rPr>
          <w:rFonts w:cs="Arial"/>
          <w:color w:val="090909"/>
          <w:spacing w:val="18"/>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28"/>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5"/>
          <w:szCs w:val="22"/>
        </w:rPr>
        <w:t>h</w:t>
      </w:r>
      <w:r w:rsidRPr="00150338">
        <w:rPr>
          <w:rFonts w:cs="Arial"/>
          <w:color w:val="090909"/>
          <w:spacing w:val="1"/>
          <w:szCs w:val="22"/>
        </w:rPr>
        <w:t>i</w:t>
      </w:r>
      <w:r w:rsidRPr="00150338">
        <w:rPr>
          <w:rFonts w:cs="Arial"/>
          <w:color w:val="090909"/>
          <w:szCs w:val="22"/>
        </w:rPr>
        <w:t>s</w:t>
      </w:r>
      <w:r w:rsidRPr="00150338">
        <w:rPr>
          <w:rFonts w:cs="Arial"/>
          <w:color w:val="090909"/>
          <w:spacing w:val="14"/>
          <w:szCs w:val="22"/>
        </w:rPr>
        <w:t xml:space="preserve"> </w:t>
      </w:r>
      <w:r w:rsidRPr="00150338">
        <w:rPr>
          <w:rFonts w:cs="Arial"/>
          <w:color w:val="090909"/>
          <w:spacing w:val="2"/>
          <w:szCs w:val="22"/>
        </w:rPr>
        <w:t>wou</w:t>
      </w:r>
      <w:r w:rsidRPr="00150338">
        <w:rPr>
          <w:rFonts w:cs="Arial"/>
          <w:color w:val="090909"/>
          <w:spacing w:val="1"/>
          <w:szCs w:val="22"/>
        </w:rPr>
        <w:t>l</w:t>
      </w:r>
      <w:r w:rsidRPr="00150338">
        <w:rPr>
          <w:rFonts w:cs="Arial"/>
          <w:color w:val="090909"/>
          <w:szCs w:val="22"/>
        </w:rPr>
        <w:t>d</w:t>
      </w:r>
      <w:r w:rsidRPr="00150338">
        <w:rPr>
          <w:rFonts w:cs="Arial"/>
          <w:color w:val="090909"/>
          <w:spacing w:val="20"/>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v</w:t>
      </w:r>
      <w:r w:rsidRPr="00150338">
        <w:rPr>
          <w:rFonts w:cs="Arial"/>
          <w:color w:val="090909"/>
          <w:spacing w:val="1"/>
          <w:szCs w:val="22"/>
        </w:rPr>
        <w:t>i</w:t>
      </w:r>
      <w:r w:rsidRPr="00150338">
        <w:rPr>
          <w:rFonts w:cs="Arial"/>
          <w:color w:val="090909"/>
          <w:spacing w:val="2"/>
          <w:szCs w:val="22"/>
        </w:rPr>
        <w:t>o</w:t>
      </w:r>
      <w:r w:rsidRPr="00150338">
        <w:rPr>
          <w:rFonts w:cs="Arial"/>
          <w:color w:val="090909"/>
          <w:spacing w:val="1"/>
          <w:szCs w:val="22"/>
        </w:rPr>
        <w:t>l</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26"/>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w w:val="103"/>
          <w:szCs w:val="22"/>
        </w:rPr>
        <w:t>t</w:t>
      </w:r>
      <w:r w:rsidRPr="00150338">
        <w:rPr>
          <w:rFonts w:cs="Arial"/>
          <w:color w:val="090909"/>
          <w:spacing w:val="2"/>
          <w:w w:val="103"/>
          <w:szCs w:val="22"/>
        </w:rPr>
        <w:t>es</w:t>
      </w:r>
      <w:r w:rsidRPr="00150338">
        <w:rPr>
          <w:rFonts w:cs="Arial"/>
          <w:color w:val="090909"/>
          <w:w w:val="103"/>
          <w:szCs w:val="22"/>
        </w:rPr>
        <w:t xml:space="preserve">t </w:t>
      </w:r>
      <w:r w:rsidRPr="00150338">
        <w:rPr>
          <w:rFonts w:cs="Arial"/>
          <w:color w:val="090909"/>
          <w:spacing w:val="2"/>
          <w:w w:val="102"/>
          <w:szCs w:val="22"/>
        </w:rPr>
        <w:t>secu</w:t>
      </w:r>
      <w:r w:rsidRPr="00150338">
        <w:rPr>
          <w:rFonts w:cs="Arial"/>
          <w:color w:val="090909"/>
          <w:spacing w:val="1"/>
          <w:w w:val="102"/>
          <w:szCs w:val="22"/>
        </w:rPr>
        <w:t>rit</w:t>
      </w:r>
      <w:r w:rsidRPr="00150338">
        <w:rPr>
          <w:rFonts w:cs="Arial"/>
          <w:color w:val="090909"/>
          <w:spacing w:val="2"/>
          <w:w w:val="102"/>
          <w:szCs w:val="22"/>
        </w:rPr>
        <w:t>y</w:t>
      </w:r>
      <w:r w:rsidRPr="00150338">
        <w:rPr>
          <w:rFonts w:cs="Arial"/>
          <w:color w:val="090909"/>
          <w:w w:val="102"/>
          <w:szCs w:val="22"/>
        </w:rPr>
        <w:t>;</w:t>
      </w:r>
      <w:r w:rsidRPr="00150338">
        <w:rPr>
          <w:rFonts w:cs="Arial"/>
          <w:color w:val="090909"/>
          <w:spacing w:val="10"/>
          <w:w w:val="102"/>
          <w:szCs w:val="22"/>
        </w:rPr>
        <w:t xml:space="preserve"> </w:t>
      </w:r>
      <w:r w:rsidRPr="00150338">
        <w:rPr>
          <w:rFonts w:cs="Arial"/>
          <w:color w:val="090909"/>
          <w:spacing w:val="1"/>
          <w:szCs w:val="22"/>
        </w:rPr>
        <w:t>r</w:t>
      </w:r>
      <w:r w:rsidRPr="00150338">
        <w:rPr>
          <w:rFonts w:cs="Arial"/>
          <w:color w:val="090909"/>
          <w:spacing w:val="2"/>
          <w:szCs w:val="22"/>
        </w:rPr>
        <w:t>espon</w:t>
      </w:r>
      <w:r w:rsidRPr="00150338">
        <w:rPr>
          <w:rFonts w:cs="Arial"/>
          <w:color w:val="090909"/>
          <w:szCs w:val="22"/>
        </w:rPr>
        <w:t>d</w:t>
      </w:r>
      <w:r w:rsidRPr="00150338">
        <w:rPr>
          <w:rFonts w:cs="Arial"/>
          <w:color w:val="090909"/>
          <w:spacing w:val="26"/>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pacing w:val="1"/>
          <w:szCs w:val="22"/>
        </w:rPr>
        <w:t>t’</w:t>
      </w:r>
      <w:r w:rsidRPr="00150338">
        <w:rPr>
          <w:rFonts w:cs="Arial"/>
          <w:color w:val="090909"/>
          <w:szCs w:val="22"/>
        </w:rPr>
        <w:t>s</w:t>
      </w:r>
      <w:r w:rsidRPr="00150338">
        <w:rPr>
          <w:rFonts w:cs="Arial"/>
          <w:color w:val="090909"/>
          <w:spacing w:val="28"/>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29"/>
          <w:szCs w:val="22"/>
        </w:rPr>
        <w:t xml:space="preserve"> </w:t>
      </w:r>
      <w:r w:rsidRPr="00150338">
        <w:rPr>
          <w:rFonts w:cs="Arial"/>
          <w:color w:val="090909"/>
          <w:spacing w:val="2"/>
          <w:szCs w:val="22"/>
        </w:rPr>
        <w:t>b</w:t>
      </w:r>
      <w:r w:rsidRPr="00150338">
        <w:rPr>
          <w:rFonts w:cs="Arial"/>
          <w:color w:val="090909"/>
          <w:szCs w:val="22"/>
        </w:rPr>
        <w:t>y</w:t>
      </w:r>
      <w:r w:rsidRPr="00150338">
        <w:rPr>
          <w:rFonts w:cs="Arial"/>
          <w:color w:val="090909"/>
          <w:spacing w:val="11"/>
          <w:szCs w:val="22"/>
        </w:rPr>
        <w:t xml:space="preserve"> </w:t>
      </w:r>
      <w:r w:rsidRPr="00150338">
        <w:rPr>
          <w:rFonts w:cs="Arial"/>
          <w:color w:val="090909"/>
          <w:spacing w:val="1"/>
          <w:szCs w:val="22"/>
        </w:rPr>
        <w:t>r</w:t>
      </w:r>
      <w:r w:rsidRPr="00150338">
        <w:rPr>
          <w:rFonts w:cs="Arial"/>
          <w:color w:val="090909"/>
          <w:spacing w:val="2"/>
          <w:szCs w:val="22"/>
        </w:rPr>
        <w:t>epea</w:t>
      </w:r>
      <w:r w:rsidRPr="00150338">
        <w:rPr>
          <w:rFonts w:cs="Arial"/>
          <w:color w:val="090909"/>
          <w:spacing w:val="1"/>
          <w:szCs w:val="22"/>
        </w:rPr>
        <w:t>ti</w:t>
      </w:r>
      <w:r w:rsidRPr="00150338">
        <w:rPr>
          <w:rFonts w:cs="Arial"/>
          <w:color w:val="090909"/>
          <w:spacing w:val="2"/>
          <w:szCs w:val="22"/>
        </w:rPr>
        <w:t>n</w:t>
      </w:r>
      <w:r w:rsidRPr="00150338">
        <w:rPr>
          <w:rFonts w:cs="Arial"/>
          <w:color w:val="090909"/>
          <w:szCs w:val="22"/>
        </w:rPr>
        <w:t>g</w:t>
      </w:r>
      <w:r w:rsidRPr="00150338">
        <w:rPr>
          <w:rFonts w:cs="Arial"/>
          <w:color w:val="090909"/>
          <w:spacing w:val="2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it</w:t>
      </w:r>
      <w:r w:rsidRPr="00150338">
        <w:rPr>
          <w:rFonts w:cs="Arial"/>
          <w:color w:val="090909"/>
          <w:spacing w:val="2"/>
          <w:szCs w:val="22"/>
        </w:rPr>
        <w:t>e</w:t>
      </w:r>
      <w:r w:rsidRPr="00150338">
        <w:rPr>
          <w:rFonts w:cs="Arial"/>
          <w:color w:val="090909"/>
          <w:spacing w:val="3"/>
          <w:szCs w:val="22"/>
        </w:rPr>
        <w:t>m</w:t>
      </w:r>
      <w:r w:rsidRPr="00150338">
        <w:rPr>
          <w:rFonts w:cs="Arial"/>
          <w:color w:val="090909"/>
          <w:szCs w:val="22"/>
        </w:rPr>
        <w:t>,</w:t>
      </w:r>
      <w:r w:rsidRPr="00150338">
        <w:rPr>
          <w:rFonts w:cs="Arial"/>
          <w:color w:val="090909"/>
          <w:spacing w:val="16"/>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20"/>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1"/>
          <w:szCs w:val="22"/>
        </w:rPr>
        <w:t>i</w:t>
      </w:r>
      <w:r w:rsidRPr="00150338">
        <w:rPr>
          <w:rFonts w:cs="Arial"/>
          <w:color w:val="090909"/>
          <w:spacing w:val="2"/>
          <w:szCs w:val="22"/>
        </w:rPr>
        <w:t>ns</w:t>
      </w:r>
      <w:r w:rsidRPr="00150338">
        <w:rPr>
          <w:rFonts w:cs="Arial"/>
          <w:color w:val="090909"/>
          <w:spacing w:val="1"/>
          <w:szCs w:val="22"/>
        </w:rPr>
        <w:t>tr</w:t>
      </w:r>
      <w:r w:rsidRPr="00150338">
        <w:rPr>
          <w:rFonts w:cs="Arial"/>
          <w:color w:val="090909"/>
          <w:spacing w:val="2"/>
          <w:szCs w:val="22"/>
        </w:rPr>
        <w:t>uc</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34"/>
          <w:szCs w:val="22"/>
        </w:rPr>
        <w:t xml:space="preserve"> </w:t>
      </w:r>
      <w:r w:rsidRPr="00150338">
        <w:rPr>
          <w:rFonts w:cs="Arial"/>
          <w:color w:val="090909"/>
          <w:spacing w:val="2"/>
          <w:w w:val="103"/>
          <w:szCs w:val="22"/>
        </w:rPr>
        <w:t>ve</w:t>
      </w:r>
      <w:r w:rsidRPr="00150338">
        <w:rPr>
          <w:rFonts w:cs="Arial"/>
          <w:color w:val="090909"/>
          <w:spacing w:val="1"/>
          <w:w w:val="103"/>
          <w:szCs w:val="22"/>
        </w:rPr>
        <w:t>r</w:t>
      </w:r>
      <w:r w:rsidRPr="00150338">
        <w:rPr>
          <w:rFonts w:cs="Arial"/>
          <w:color w:val="090909"/>
          <w:spacing w:val="2"/>
          <w:w w:val="103"/>
          <w:szCs w:val="22"/>
        </w:rPr>
        <w:t>ba</w:t>
      </w:r>
      <w:r w:rsidRPr="00150338">
        <w:rPr>
          <w:rFonts w:cs="Arial"/>
          <w:color w:val="090909"/>
          <w:spacing w:val="1"/>
          <w:w w:val="103"/>
          <w:szCs w:val="22"/>
        </w:rPr>
        <w:t>ti</w:t>
      </w:r>
      <w:r w:rsidRPr="00150338">
        <w:rPr>
          <w:rFonts w:cs="Arial"/>
          <w:color w:val="090909"/>
          <w:w w:val="103"/>
          <w:szCs w:val="22"/>
        </w:rPr>
        <w:t xml:space="preserve">m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2"/>
          <w:w w:val="103"/>
          <w:szCs w:val="22"/>
        </w:rPr>
        <w:t>needed.</w:t>
      </w:r>
    </w:p>
    <w:p w14:paraId="4108DD81" w14:textId="77777777" w:rsidR="00451CF4" w:rsidRPr="00150338" w:rsidRDefault="00451CF4" w:rsidP="002D2653">
      <w:pPr>
        <w:widowControl w:val="0"/>
        <w:tabs>
          <w:tab w:val="left" w:pos="820"/>
        </w:tabs>
        <w:autoSpaceDE w:val="0"/>
        <w:autoSpaceDN w:val="0"/>
        <w:adjustRightInd w:val="0"/>
        <w:spacing w:before="120" w:line="253" w:lineRule="auto"/>
        <w:ind w:left="835" w:right="387"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D</w:t>
      </w:r>
      <w:r w:rsidRPr="00150338">
        <w:rPr>
          <w:rFonts w:cs="Arial"/>
          <w:color w:val="090909"/>
          <w:szCs w:val="22"/>
        </w:rPr>
        <w:t>o</w:t>
      </w:r>
      <w:r w:rsidRPr="00150338">
        <w:rPr>
          <w:rFonts w:cs="Arial"/>
          <w:color w:val="090909"/>
          <w:spacing w:val="12"/>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2"/>
          <w:szCs w:val="22"/>
        </w:rPr>
        <w:t>pa</w:t>
      </w:r>
      <w:r w:rsidRPr="00150338">
        <w:rPr>
          <w:rFonts w:cs="Arial"/>
          <w:color w:val="090909"/>
          <w:spacing w:val="1"/>
          <w:szCs w:val="22"/>
        </w:rPr>
        <w:t>r</w:t>
      </w:r>
      <w:r w:rsidRPr="00150338">
        <w:rPr>
          <w:rFonts w:cs="Arial"/>
          <w:color w:val="090909"/>
          <w:spacing w:val="2"/>
          <w:szCs w:val="22"/>
        </w:rPr>
        <w:t>aph</w:t>
      </w:r>
      <w:r w:rsidRPr="00150338">
        <w:rPr>
          <w:rFonts w:cs="Arial"/>
          <w:color w:val="090909"/>
          <w:spacing w:val="1"/>
          <w:szCs w:val="22"/>
        </w:rPr>
        <w:t>r</w:t>
      </w:r>
      <w:r w:rsidRPr="00150338">
        <w:rPr>
          <w:rFonts w:cs="Arial"/>
          <w:color w:val="090909"/>
          <w:spacing w:val="2"/>
          <w:szCs w:val="22"/>
        </w:rPr>
        <w:t>ase</w:t>
      </w:r>
      <w:r w:rsidRPr="00150338">
        <w:rPr>
          <w:rFonts w:cs="Arial"/>
          <w:color w:val="090909"/>
          <w:szCs w:val="22"/>
        </w:rPr>
        <w:t>,</w:t>
      </w:r>
      <w:r w:rsidRPr="00150338">
        <w:rPr>
          <w:rFonts w:cs="Arial"/>
          <w:color w:val="090909"/>
          <w:spacing w:val="34"/>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e</w:t>
      </w:r>
      <w:r w:rsidRPr="00150338">
        <w:rPr>
          <w:rFonts w:cs="Arial"/>
          <w:color w:val="090909"/>
          <w:spacing w:val="1"/>
          <w:szCs w:val="22"/>
        </w:rPr>
        <w:t>t</w:t>
      </w:r>
      <w:r w:rsidRPr="00150338">
        <w:rPr>
          <w:rFonts w:cs="Arial"/>
          <w:color w:val="090909"/>
          <w:szCs w:val="22"/>
        </w:rPr>
        <w:t>,</w:t>
      </w:r>
      <w:r w:rsidRPr="00150338">
        <w:rPr>
          <w:rFonts w:cs="Arial"/>
          <w:color w:val="090909"/>
          <w:spacing w:val="26"/>
          <w:szCs w:val="22"/>
        </w:rPr>
        <w:t xml:space="preserve"> </w:t>
      </w:r>
      <w:r w:rsidRPr="00150338">
        <w:rPr>
          <w:rFonts w:cs="Arial"/>
          <w:color w:val="090909"/>
          <w:spacing w:val="2"/>
          <w:szCs w:val="22"/>
        </w:rPr>
        <w:t>de</w:t>
      </w:r>
      <w:r w:rsidRPr="00150338">
        <w:rPr>
          <w:rFonts w:cs="Arial"/>
          <w:color w:val="090909"/>
          <w:spacing w:val="1"/>
          <w:szCs w:val="22"/>
        </w:rPr>
        <w:t>fi</w:t>
      </w:r>
      <w:r w:rsidRPr="00150338">
        <w:rPr>
          <w:rFonts w:cs="Arial"/>
          <w:color w:val="090909"/>
          <w:spacing w:val="2"/>
          <w:szCs w:val="22"/>
        </w:rPr>
        <w:t>ne</w:t>
      </w:r>
      <w:r w:rsidRPr="00150338">
        <w:rPr>
          <w:rFonts w:cs="Arial"/>
          <w:color w:val="090909"/>
          <w:szCs w:val="22"/>
        </w:rPr>
        <w:t>,</w:t>
      </w:r>
      <w:r w:rsidRPr="00150338">
        <w:rPr>
          <w:rFonts w:cs="Arial"/>
          <w:color w:val="090909"/>
          <w:spacing w:val="21"/>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1"/>
          <w:szCs w:val="22"/>
        </w:rPr>
        <w:t>tr</w:t>
      </w:r>
      <w:r w:rsidRPr="00150338">
        <w:rPr>
          <w:rFonts w:cs="Arial"/>
          <w:color w:val="090909"/>
          <w:spacing w:val="2"/>
          <w:szCs w:val="22"/>
        </w:rPr>
        <w:t>ans</w:t>
      </w:r>
      <w:r w:rsidRPr="00150338">
        <w:rPr>
          <w:rFonts w:cs="Arial"/>
          <w:color w:val="090909"/>
          <w:spacing w:val="1"/>
          <w:szCs w:val="22"/>
        </w:rPr>
        <w:t>l</w:t>
      </w:r>
      <w:r w:rsidRPr="00150338">
        <w:rPr>
          <w:rFonts w:cs="Arial"/>
          <w:color w:val="090909"/>
          <w:spacing w:val="2"/>
          <w:szCs w:val="22"/>
        </w:rPr>
        <w:t>a</w:t>
      </w:r>
      <w:r w:rsidRPr="00150338">
        <w:rPr>
          <w:rFonts w:cs="Arial"/>
          <w:color w:val="090909"/>
          <w:spacing w:val="1"/>
          <w:szCs w:val="22"/>
        </w:rPr>
        <w:t>t</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2"/>
          <w:szCs w:val="22"/>
        </w:rPr>
        <w:t>an</w:t>
      </w:r>
      <w:r w:rsidRPr="00150338">
        <w:rPr>
          <w:rFonts w:cs="Arial"/>
          <w:color w:val="090909"/>
          <w:szCs w:val="22"/>
        </w:rPr>
        <w:t>y</w:t>
      </w:r>
      <w:r w:rsidRPr="00150338">
        <w:rPr>
          <w:rFonts w:cs="Arial"/>
          <w:color w:val="090909"/>
          <w:spacing w:val="14"/>
          <w:szCs w:val="22"/>
        </w:rPr>
        <w:t xml:space="preserve"> </w:t>
      </w:r>
      <w:r w:rsidRPr="00150338">
        <w:rPr>
          <w:rFonts w:cs="Arial"/>
          <w:color w:val="090909"/>
          <w:spacing w:val="1"/>
          <w:szCs w:val="22"/>
        </w:rPr>
        <w:t>it</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s</w:t>
      </w:r>
      <w:r w:rsidRPr="00150338">
        <w:rPr>
          <w:rFonts w:cs="Arial"/>
          <w:color w:val="090909"/>
          <w:szCs w:val="22"/>
        </w:rPr>
        <w:t>,</w:t>
      </w:r>
      <w:r w:rsidRPr="00150338">
        <w:rPr>
          <w:rFonts w:cs="Arial"/>
          <w:color w:val="090909"/>
          <w:spacing w:val="19"/>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ds</w:t>
      </w:r>
      <w:r w:rsidRPr="00150338">
        <w:rPr>
          <w:rFonts w:cs="Arial"/>
          <w:color w:val="090909"/>
          <w:szCs w:val="22"/>
        </w:rPr>
        <w:t>,</w:t>
      </w:r>
      <w:r w:rsidRPr="00150338">
        <w:rPr>
          <w:rFonts w:cs="Arial"/>
          <w:color w:val="090909"/>
          <w:spacing w:val="21"/>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1"/>
          <w:szCs w:val="22"/>
        </w:rPr>
        <w:t>i</w:t>
      </w:r>
      <w:r w:rsidRPr="00150338">
        <w:rPr>
          <w:rFonts w:cs="Arial"/>
          <w:color w:val="090909"/>
          <w:spacing w:val="2"/>
          <w:szCs w:val="22"/>
        </w:rPr>
        <w:t>ns</w:t>
      </w:r>
      <w:r w:rsidRPr="00150338">
        <w:rPr>
          <w:rFonts w:cs="Arial"/>
          <w:color w:val="090909"/>
          <w:spacing w:val="1"/>
          <w:szCs w:val="22"/>
        </w:rPr>
        <w:t>tr</w:t>
      </w:r>
      <w:r w:rsidRPr="00150338">
        <w:rPr>
          <w:rFonts w:cs="Arial"/>
          <w:color w:val="090909"/>
          <w:spacing w:val="2"/>
          <w:szCs w:val="22"/>
        </w:rPr>
        <w:t>uc</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34"/>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pacing w:val="1"/>
          <w:szCs w:val="22"/>
        </w:rPr>
        <w:t>i</w:t>
      </w:r>
      <w:r w:rsidRPr="00150338">
        <w:rPr>
          <w:rFonts w:cs="Arial"/>
          <w:color w:val="090909"/>
          <w:szCs w:val="22"/>
        </w:rPr>
        <w:t>s</w:t>
      </w:r>
      <w:r w:rsidRPr="00150338">
        <w:rPr>
          <w:rFonts w:cs="Arial"/>
          <w:color w:val="090909"/>
          <w:spacing w:val="13"/>
          <w:szCs w:val="22"/>
        </w:rPr>
        <w:t xml:space="preserve"> </w:t>
      </w:r>
      <w:r w:rsidRPr="00150338">
        <w:rPr>
          <w:rFonts w:cs="Arial"/>
          <w:color w:val="090909"/>
          <w:spacing w:val="2"/>
          <w:w w:val="103"/>
          <w:szCs w:val="22"/>
        </w:rPr>
        <w:t>wou</w:t>
      </w:r>
      <w:r w:rsidRPr="00150338">
        <w:rPr>
          <w:rFonts w:cs="Arial"/>
          <w:color w:val="090909"/>
          <w:spacing w:val="1"/>
          <w:w w:val="103"/>
          <w:szCs w:val="22"/>
        </w:rPr>
        <w:t>l</w:t>
      </w:r>
      <w:r w:rsidRPr="00150338">
        <w:rPr>
          <w:rFonts w:cs="Arial"/>
          <w:color w:val="090909"/>
          <w:w w:val="103"/>
          <w:szCs w:val="22"/>
        </w:rPr>
        <w:t xml:space="preserve">d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v</w:t>
      </w:r>
      <w:r w:rsidRPr="00150338">
        <w:rPr>
          <w:rFonts w:cs="Arial"/>
          <w:color w:val="090909"/>
          <w:spacing w:val="1"/>
          <w:szCs w:val="22"/>
        </w:rPr>
        <w:t>i</w:t>
      </w:r>
      <w:r w:rsidRPr="00150338">
        <w:rPr>
          <w:rFonts w:cs="Arial"/>
          <w:color w:val="090909"/>
          <w:spacing w:val="2"/>
          <w:szCs w:val="22"/>
        </w:rPr>
        <w:t>o</w:t>
      </w:r>
      <w:r w:rsidRPr="00150338">
        <w:rPr>
          <w:rFonts w:cs="Arial"/>
          <w:color w:val="090909"/>
          <w:spacing w:val="1"/>
          <w:szCs w:val="22"/>
        </w:rPr>
        <w:t>l</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26"/>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w w:val="103"/>
          <w:szCs w:val="22"/>
        </w:rPr>
        <w:t>secu</w:t>
      </w:r>
      <w:r w:rsidRPr="00150338">
        <w:rPr>
          <w:rFonts w:cs="Arial"/>
          <w:color w:val="090909"/>
          <w:spacing w:val="1"/>
          <w:w w:val="103"/>
          <w:szCs w:val="22"/>
        </w:rPr>
        <w:t>rit</w:t>
      </w:r>
      <w:r w:rsidRPr="00150338">
        <w:rPr>
          <w:rFonts w:cs="Arial"/>
          <w:color w:val="090909"/>
          <w:spacing w:val="2"/>
          <w:w w:val="103"/>
          <w:szCs w:val="22"/>
        </w:rPr>
        <w:t>y</w:t>
      </w:r>
      <w:r w:rsidRPr="00150338">
        <w:rPr>
          <w:rFonts w:cs="Arial"/>
          <w:color w:val="090909"/>
          <w:w w:val="103"/>
          <w:szCs w:val="22"/>
        </w:rPr>
        <w:t>.</w:t>
      </w:r>
    </w:p>
    <w:p w14:paraId="0C2667AC" w14:textId="77777777" w:rsidR="00451CF4" w:rsidRPr="00150338" w:rsidRDefault="00451CF4" w:rsidP="002D2653">
      <w:pPr>
        <w:widowControl w:val="0"/>
        <w:tabs>
          <w:tab w:val="left" w:pos="820"/>
        </w:tabs>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Spe</w:t>
      </w:r>
      <w:r w:rsidRPr="00150338">
        <w:rPr>
          <w:rFonts w:cs="Arial"/>
          <w:color w:val="090909"/>
          <w:spacing w:val="1"/>
          <w:szCs w:val="22"/>
        </w:rPr>
        <w:t>l</w:t>
      </w:r>
      <w:r w:rsidRPr="00150338">
        <w:rPr>
          <w:rFonts w:cs="Arial"/>
          <w:color w:val="090909"/>
          <w:szCs w:val="22"/>
        </w:rPr>
        <w:t>l</w:t>
      </w:r>
      <w:r w:rsidRPr="00150338">
        <w:rPr>
          <w:rFonts w:cs="Arial"/>
          <w:color w:val="090909"/>
          <w:spacing w:val="17"/>
          <w:szCs w:val="22"/>
        </w:rPr>
        <w:t xml:space="preserve"> </w:t>
      </w:r>
      <w:r w:rsidRPr="00150338">
        <w:rPr>
          <w:rFonts w:cs="Arial"/>
          <w:color w:val="090909"/>
          <w:spacing w:val="2"/>
          <w:szCs w:val="22"/>
        </w:rPr>
        <w:t>an</w:t>
      </w:r>
      <w:r w:rsidRPr="00150338">
        <w:rPr>
          <w:rFonts w:cs="Arial"/>
          <w:color w:val="090909"/>
          <w:szCs w:val="22"/>
        </w:rPr>
        <w:t>y</w:t>
      </w:r>
      <w:r w:rsidRPr="00150338">
        <w:rPr>
          <w:rFonts w:cs="Arial"/>
          <w:color w:val="090909"/>
          <w:spacing w:val="14"/>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20"/>
          <w:szCs w:val="22"/>
        </w:rPr>
        <w:t xml:space="preserve"> </w:t>
      </w:r>
      <w:r w:rsidRPr="00150338">
        <w:rPr>
          <w:rFonts w:cs="Arial"/>
          <w:color w:val="090909"/>
          <w:spacing w:val="1"/>
          <w:szCs w:val="22"/>
        </w:rPr>
        <w:t>r</w:t>
      </w:r>
      <w:r w:rsidRPr="00150338">
        <w:rPr>
          <w:rFonts w:cs="Arial"/>
          <w:color w:val="090909"/>
          <w:spacing w:val="2"/>
          <w:szCs w:val="22"/>
        </w:rPr>
        <w:t>eques</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30"/>
          <w:szCs w:val="22"/>
        </w:rPr>
        <w:t xml:space="preserve"> </w:t>
      </w:r>
      <w:r w:rsidRPr="00150338">
        <w:rPr>
          <w:rFonts w:cs="Arial"/>
          <w:color w:val="090909"/>
          <w:spacing w:val="2"/>
          <w:szCs w:val="22"/>
        </w:rPr>
        <w:t>b</w:t>
      </w:r>
      <w:r w:rsidRPr="00150338">
        <w:rPr>
          <w:rFonts w:cs="Arial"/>
          <w:color w:val="090909"/>
          <w:szCs w:val="22"/>
        </w:rPr>
        <w:t>y</w:t>
      </w:r>
      <w:r w:rsidRPr="00150338">
        <w:rPr>
          <w:rFonts w:cs="Arial"/>
          <w:color w:val="090909"/>
          <w:spacing w:val="1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w w:val="103"/>
          <w:szCs w:val="22"/>
        </w:rPr>
        <w:t>s</w:t>
      </w:r>
      <w:r w:rsidRPr="00150338">
        <w:rPr>
          <w:rFonts w:cs="Arial"/>
          <w:color w:val="090909"/>
          <w:spacing w:val="1"/>
          <w:w w:val="103"/>
          <w:szCs w:val="22"/>
        </w:rPr>
        <w:t>t</w:t>
      </w:r>
      <w:r w:rsidRPr="00150338">
        <w:rPr>
          <w:rFonts w:cs="Arial"/>
          <w:color w:val="090909"/>
          <w:spacing w:val="2"/>
          <w:w w:val="103"/>
          <w:szCs w:val="22"/>
        </w:rPr>
        <w:t>uden</w:t>
      </w:r>
      <w:r w:rsidRPr="00150338">
        <w:rPr>
          <w:rFonts w:cs="Arial"/>
          <w:color w:val="090909"/>
          <w:spacing w:val="1"/>
          <w:w w:val="103"/>
          <w:szCs w:val="22"/>
        </w:rPr>
        <w:t>t</w:t>
      </w:r>
      <w:r w:rsidRPr="00150338">
        <w:rPr>
          <w:rFonts w:cs="Arial"/>
          <w:color w:val="090909"/>
          <w:w w:val="103"/>
          <w:szCs w:val="22"/>
        </w:rPr>
        <w:t>.</w:t>
      </w:r>
    </w:p>
    <w:p w14:paraId="3863E1BD" w14:textId="77777777" w:rsidR="00451CF4" w:rsidRPr="00150338" w:rsidRDefault="00451CF4" w:rsidP="002D2653">
      <w:pPr>
        <w:widowControl w:val="0"/>
        <w:tabs>
          <w:tab w:val="left" w:pos="820"/>
        </w:tabs>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Ad</w:t>
      </w:r>
      <w:r w:rsidRPr="00150338">
        <w:rPr>
          <w:rFonts w:cs="Arial"/>
          <w:color w:val="090909"/>
          <w:spacing w:val="1"/>
          <w:szCs w:val="22"/>
        </w:rPr>
        <w:t>j</w:t>
      </w:r>
      <w:r w:rsidRPr="00150338">
        <w:rPr>
          <w:rFonts w:cs="Arial"/>
          <w:color w:val="090909"/>
          <w:spacing w:val="2"/>
          <w:szCs w:val="22"/>
        </w:rPr>
        <w:t>us</w:t>
      </w:r>
      <w:r w:rsidRPr="00150338">
        <w:rPr>
          <w:rFonts w:cs="Arial"/>
          <w:color w:val="090909"/>
          <w:szCs w:val="22"/>
        </w:rPr>
        <w:t>t</w:t>
      </w:r>
      <w:r w:rsidRPr="00150338">
        <w:rPr>
          <w:rFonts w:cs="Arial"/>
          <w:color w:val="090909"/>
          <w:spacing w:val="20"/>
          <w:szCs w:val="22"/>
        </w:rPr>
        <w:t xml:space="preserve"> </w:t>
      </w:r>
      <w:r w:rsidRPr="00150338">
        <w:rPr>
          <w:rFonts w:cs="Arial"/>
          <w:color w:val="090909"/>
          <w:spacing w:val="2"/>
          <w:szCs w:val="22"/>
        </w:rPr>
        <w:t>you</w:t>
      </w:r>
      <w:r w:rsidRPr="00150338">
        <w:rPr>
          <w:rFonts w:cs="Arial"/>
          <w:color w:val="090909"/>
          <w:szCs w:val="22"/>
        </w:rPr>
        <w:t>r</w:t>
      </w:r>
      <w:r w:rsidRPr="00150338">
        <w:rPr>
          <w:rFonts w:cs="Arial"/>
          <w:color w:val="090909"/>
          <w:spacing w:val="15"/>
          <w:szCs w:val="22"/>
        </w:rPr>
        <w:t xml:space="preserve"> </w:t>
      </w:r>
      <w:r w:rsidRPr="00150338">
        <w:rPr>
          <w:rFonts w:cs="Arial"/>
          <w:color w:val="090909"/>
          <w:spacing w:val="1"/>
          <w:szCs w:val="22"/>
        </w:rPr>
        <w:t>r</w:t>
      </w:r>
      <w:r w:rsidRPr="00150338">
        <w:rPr>
          <w:rFonts w:cs="Arial"/>
          <w:color w:val="090909"/>
          <w:spacing w:val="2"/>
          <w:szCs w:val="22"/>
        </w:rPr>
        <w:t>ead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4"/>
          <w:szCs w:val="22"/>
        </w:rPr>
        <w:t xml:space="preserve"> </w:t>
      </w:r>
      <w:r w:rsidRPr="00150338">
        <w:rPr>
          <w:rFonts w:cs="Arial"/>
          <w:color w:val="090909"/>
          <w:spacing w:val="2"/>
          <w:szCs w:val="22"/>
        </w:rPr>
        <w:t>spee</w:t>
      </w:r>
      <w:r w:rsidRPr="00150338">
        <w:rPr>
          <w:rFonts w:cs="Arial"/>
          <w:color w:val="090909"/>
          <w:szCs w:val="22"/>
        </w:rPr>
        <w:t>d</w:t>
      </w:r>
      <w:r w:rsidRPr="00150338">
        <w:rPr>
          <w:rFonts w:cs="Arial"/>
          <w:color w:val="090909"/>
          <w:spacing w:val="21"/>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vo</w:t>
      </w:r>
      <w:r w:rsidRPr="00150338">
        <w:rPr>
          <w:rFonts w:cs="Arial"/>
          <w:color w:val="090909"/>
          <w:spacing w:val="1"/>
          <w:szCs w:val="22"/>
        </w:rPr>
        <w:t>l</w:t>
      </w:r>
      <w:r w:rsidRPr="00150338">
        <w:rPr>
          <w:rFonts w:cs="Arial"/>
          <w:color w:val="090909"/>
          <w:spacing w:val="2"/>
          <w:szCs w:val="22"/>
        </w:rPr>
        <w:t>u</w:t>
      </w:r>
      <w:r w:rsidRPr="00150338">
        <w:rPr>
          <w:rFonts w:cs="Arial"/>
          <w:color w:val="090909"/>
          <w:spacing w:val="3"/>
          <w:szCs w:val="22"/>
        </w:rPr>
        <w:t>m</w:t>
      </w:r>
      <w:r w:rsidRPr="00150338">
        <w:rPr>
          <w:rFonts w:cs="Arial"/>
          <w:color w:val="090909"/>
          <w:szCs w:val="22"/>
        </w:rPr>
        <w:t>e</w:t>
      </w:r>
      <w:r w:rsidRPr="00150338">
        <w:rPr>
          <w:rFonts w:cs="Arial"/>
          <w:color w:val="090909"/>
          <w:spacing w:val="23"/>
          <w:szCs w:val="22"/>
        </w:rPr>
        <w:t xml:space="preserve"> </w:t>
      </w:r>
      <w:r w:rsidRPr="00150338">
        <w:rPr>
          <w:rFonts w:cs="Arial"/>
          <w:color w:val="090909"/>
          <w:spacing w:val="1"/>
          <w:szCs w:val="22"/>
        </w:rPr>
        <w:t>i</w:t>
      </w:r>
      <w:r w:rsidRPr="00150338">
        <w:rPr>
          <w:rFonts w:cs="Arial"/>
          <w:color w:val="090909"/>
          <w:szCs w:val="22"/>
        </w:rPr>
        <w:t>f</w:t>
      </w:r>
      <w:r w:rsidRPr="00150338">
        <w:rPr>
          <w:rFonts w:cs="Arial"/>
          <w:color w:val="090909"/>
          <w:spacing w:val="7"/>
          <w:szCs w:val="22"/>
        </w:rPr>
        <w:t xml:space="preserve"> </w:t>
      </w:r>
      <w:r w:rsidRPr="00150338">
        <w:rPr>
          <w:rFonts w:cs="Arial"/>
          <w:color w:val="090909"/>
          <w:spacing w:val="1"/>
          <w:szCs w:val="22"/>
        </w:rPr>
        <w:t>r</w:t>
      </w:r>
      <w:r w:rsidRPr="00150338">
        <w:rPr>
          <w:rFonts w:cs="Arial"/>
          <w:color w:val="090909"/>
          <w:spacing w:val="2"/>
          <w:szCs w:val="22"/>
        </w:rPr>
        <w:t>eques</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30"/>
          <w:szCs w:val="22"/>
        </w:rPr>
        <w:t xml:space="preserve"> </w:t>
      </w:r>
      <w:r w:rsidRPr="00150338">
        <w:rPr>
          <w:rFonts w:cs="Arial"/>
          <w:color w:val="090909"/>
          <w:spacing w:val="2"/>
          <w:szCs w:val="22"/>
        </w:rPr>
        <w:t>b</w:t>
      </w:r>
      <w:r w:rsidRPr="00150338">
        <w:rPr>
          <w:rFonts w:cs="Arial"/>
          <w:color w:val="090909"/>
          <w:szCs w:val="22"/>
        </w:rPr>
        <w:t>y</w:t>
      </w:r>
      <w:r w:rsidRPr="00150338">
        <w:rPr>
          <w:rFonts w:cs="Arial"/>
          <w:color w:val="090909"/>
          <w:spacing w:val="1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w w:val="103"/>
          <w:szCs w:val="22"/>
        </w:rPr>
        <w:t>s</w:t>
      </w:r>
      <w:r w:rsidRPr="00150338">
        <w:rPr>
          <w:rFonts w:cs="Arial"/>
          <w:color w:val="090909"/>
          <w:spacing w:val="1"/>
          <w:w w:val="103"/>
          <w:szCs w:val="22"/>
        </w:rPr>
        <w:t>t</w:t>
      </w:r>
      <w:r w:rsidRPr="00150338">
        <w:rPr>
          <w:rFonts w:cs="Arial"/>
          <w:color w:val="090909"/>
          <w:spacing w:val="2"/>
          <w:w w:val="103"/>
          <w:szCs w:val="22"/>
        </w:rPr>
        <w:t>uden</w:t>
      </w:r>
      <w:r w:rsidRPr="00150338">
        <w:rPr>
          <w:rFonts w:cs="Arial"/>
          <w:color w:val="090909"/>
          <w:spacing w:val="1"/>
          <w:w w:val="103"/>
          <w:szCs w:val="22"/>
        </w:rPr>
        <w:t>t</w:t>
      </w:r>
      <w:r w:rsidRPr="00150338">
        <w:rPr>
          <w:rFonts w:cs="Arial"/>
          <w:color w:val="090909"/>
          <w:w w:val="103"/>
          <w:szCs w:val="22"/>
        </w:rPr>
        <w:t>.</w:t>
      </w:r>
    </w:p>
    <w:p w14:paraId="6AD7E899" w14:textId="77777777" w:rsidR="00451CF4" w:rsidRPr="00150338" w:rsidRDefault="00451CF4" w:rsidP="00451CF4">
      <w:pPr>
        <w:widowControl w:val="0"/>
        <w:autoSpaceDE w:val="0"/>
        <w:autoSpaceDN w:val="0"/>
        <w:adjustRightInd w:val="0"/>
        <w:spacing w:before="9" w:line="200" w:lineRule="exact"/>
        <w:rPr>
          <w:rFonts w:cs="Arial"/>
          <w:color w:val="000000"/>
          <w:szCs w:val="22"/>
        </w:rPr>
      </w:pPr>
    </w:p>
    <w:p w14:paraId="2BF16BD6" w14:textId="42A27336" w:rsidR="00451CF4" w:rsidRPr="00150338" w:rsidRDefault="00451CF4" w:rsidP="00CC40F1">
      <w:pPr>
        <w:widowControl w:val="0"/>
        <w:autoSpaceDE w:val="0"/>
        <w:autoSpaceDN w:val="0"/>
        <w:adjustRightInd w:val="0"/>
        <w:ind w:hanging="20"/>
        <w:rPr>
          <w:rFonts w:cs="Arial"/>
          <w:color w:val="000000"/>
          <w:szCs w:val="22"/>
        </w:rPr>
      </w:pPr>
      <w:r w:rsidRPr="00150338">
        <w:rPr>
          <w:rFonts w:cs="Arial"/>
          <w:b/>
          <w:bCs/>
          <w:color w:val="000000"/>
          <w:spacing w:val="2"/>
          <w:w w:val="103"/>
          <w:szCs w:val="22"/>
        </w:rPr>
        <w:t>Pos</w:t>
      </w:r>
      <w:r w:rsidRPr="00150338">
        <w:rPr>
          <w:rFonts w:cs="Arial"/>
          <w:b/>
          <w:bCs/>
          <w:color w:val="000000"/>
          <w:spacing w:val="1"/>
          <w:w w:val="103"/>
          <w:szCs w:val="22"/>
        </w:rPr>
        <w:t>t-</w:t>
      </w:r>
      <w:r w:rsidRPr="00150338">
        <w:rPr>
          <w:rFonts w:cs="Arial"/>
          <w:b/>
          <w:bCs/>
          <w:color w:val="000000"/>
          <w:spacing w:val="2"/>
          <w:w w:val="103"/>
          <w:szCs w:val="22"/>
        </w:rPr>
        <w:t>Ad</w:t>
      </w:r>
      <w:r w:rsidRPr="00150338">
        <w:rPr>
          <w:rFonts w:cs="Arial"/>
          <w:b/>
          <w:bCs/>
          <w:color w:val="000000"/>
          <w:spacing w:val="3"/>
          <w:w w:val="103"/>
          <w:szCs w:val="22"/>
        </w:rPr>
        <w:t>m</w:t>
      </w:r>
      <w:r w:rsidRPr="00150338">
        <w:rPr>
          <w:rFonts w:cs="Arial"/>
          <w:b/>
          <w:bCs/>
          <w:color w:val="000000"/>
          <w:spacing w:val="1"/>
          <w:w w:val="103"/>
          <w:szCs w:val="22"/>
        </w:rPr>
        <w:t>i</w:t>
      </w:r>
      <w:r w:rsidRPr="00150338">
        <w:rPr>
          <w:rFonts w:cs="Arial"/>
          <w:b/>
          <w:bCs/>
          <w:color w:val="000000"/>
          <w:spacing w:val="2"/>
          <w:w w:val="103"/>
          <w:szCs w:val="22"/>
        </w:rPr>
        <w:t>n</w:t>
      </w:r>
      <w:r w:rsidRPr="00150338">
        <w:rPr>
          <w:rFonts w:cs="Arial"/>
          <w:b/>
          <w:bCs/>
          <w:color w:val="000000"/>
          <w:spacing w:val="1"/>
          <w:w w:val="103"/>
          <w:szCs w:val="22"/>
        </w:rPr>
        <w:t>i</w:t>
      </w:r>
      <w:r w:rsidRPr="00150338">
        <w:rPr>
          <w:rFonts w:cs="Arial"/>
          <w:b/>
          <w:bCs/>
          <w:color w:val="000000"/>
          <w:spacing w:val="2"/>
          <w:w w:val="103"/>
          <w:szCs w:val="22"/>
        </w:rPr>
        <w:t>s</w:t>
      </w:r>
      <w:r w:rsidRPr="00150338">
        <w:rPr>
          <w:rFonts w:cs="Arial"/>
          <w:b/>
          <w:bCs/>
          <w:color w:val="000000"/>
          <w:spacing w:val="1"/>
          <w:w w:val="103"/>
          <w:szCs w:val="22"/>
        </w:rPr>
        <w:t>tr</w:t>
      </w:r>
      <w:r w:rsidRPr="00150338">
        <w:rPr>
          <w:rFonts w:cs="Arial"/>
          <w:b/>
          <w:bCs/>
          <w:color w:val="000000"/>
          <w:spacing w:val="2"/>
          <w:w w:val="103"/>
          <w:szCs w:val="22"/>
        </w:rPr>
        <w:t>a</w:t>
      </w:r>
      <w:r w:rsidRPr="00150338">
        <w:rPr>
          <w:rFonts w:cs="Arial"/>
          <w:b/>
          <w:bCs/>
          <w:color w:val="000000"/>
          <w:spacing w:val="1"/>
          <w:w w:val="103"/>
          <w:szCs w:val="22"/>
        </w:rPr>
        <w:t>ti</w:t>
      </w:r>
      <w:r w:rsidRPr="00150338">
        <w:rPr>
          <w:rFonts w:cs="Arial"/>
          <w:b/>
          <w:bCs/>
          <w:color w:val="000000"/>
          <w:spacing w:val="2"/>
          <w:w w:val="103"/>
          <w:szCs w:val="22"/>
        </w:rPr>
        <w:t>o</w:t>
      </w:r>
      <w:r w:rsidRPr="00150338">
        <w:rPr>
          <w:rFonts w:cs="Arial"/>
          <w:b/>
          <w:bCs/>
          <w:color w:val="000000"/>
          <w:w w:val="103"/>
          <w:szCs w:val="22"/>
        </w:rPr>
        <w:t>n</w:t>
      </w:r>
    </w:p>
    <w:p w14:paraId="67C2C87B" w14:textId="47CF13A7" w:rsidR="00451CF4" w:rsidRPr="00150338" w:rsidRDefault="00451CF4" w:rsidP="002D2653">
      <w:pPr>
        <w:widowControl w:val="0"/>
        <w:tabs>
          <w:tab w:val="left" w:pos="820"/>
        </w:tabs>
        <w:autoSpaceDE w:val="0"/>
        <w:autoSpaceDN w:val="0"/>
        <w:adjustRightInd w:val="0"/>
        <w:spacing w:before="120" w:line="250" w:lineRule="auto"/>
        <w:ind w:left="835" w:right="222"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The</w:t>
      </w:r>
      <w:r w:rsidRPr="00150338">
        <w:rPr>
          <w:rFonts w:cs="Arial"/>
          <w:color w:val="090909"/>
          <w:spacing w:val="20"/>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co</w:t>
      </w:r>
      <w:r w:rsidRPr="00150338">
        <w:rPr>
          <w:rFonts w:cs="Arial"/>
          <w:color w:val="000000"/>
          <w:spacing w:val="1"/>
          <w:szCs w:val="22"/>
        </w:rPr>
        <w:t>ll</w:t>
      </w:r>
      <w:r w:rsidRPr="00150338">
        <w:rPr>
          <w:rFonts w:cs="Arial"/>
          <w:color w:val="000000"/>
          <w:spacing w:val="2"/>
          <w:szCs w:val="22"/>
        </w:rPr>
        <w:t>ec</w:t>
      </w:r>
      <w:r w:rsidRPr="00150338">
        <w:rPr>
          <w:rFonts w:cs="Arial"/>
          <w:color w:val="000000"/>
          <w:szCs w:val="22"/>
        </w:rPr>
        <w:t>t</w:t>
      </w:r>
      <w:r w:rsidRPr="00150338">
        <w:rPr>
          <w:rFonts w:cs="Arial"/>
          <w:color w:val="000000"/>
          <w:spacing w:val="20"/>
          <w:szCs w:val="22"/>
        </w:rPr>
        <w:t xml:space="preserve"> </w:t>
      </w:r>
      <w:r w:rsidRPr="00150338">
        <w:rPr>
          <w:rFonts w:cs="Arial"/>
          <w:color w:val="000000"/>
          <w:spacing w:val="2"/>
          <w:szCs w:val="22"/>
        </w:rPr>
        <w:t>sc</w:t>
      </w:r>
      <w:r w:rsidRPr="00150338">
        <w:rPr>
          <w:rFonts w:cs="Arial"/>
          <w:color w:val="000000"/>
          <w:spacing w:val="1"/>
          <w:szCs w:val="22"/>
        </w:rPr>
        <w:t>r</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c</w:t>
      </w:r>
      <w:r w:rsidRPr="00150338">
        <w:rPr>
          <w:rFonts w:cs="Arial"/>
          <w:color w:val="000000"/>
          <w:szCs w:val="22"/>
        </w:rPr>
        <w:t>h</w:t>
      </w:r>
      <w:r w:rsidRPr="00150338">
        <w:rPr>
          <w:rFonts w:cs="Arial"/>
          <w:color w:val="000000"/>
          <w:spacing w:val="23"/>
          <w:szCs w:val="22"/>
        </w:rPr>
        <w:t xml:space="preserve"> </w:t>
      </w:r>
      <w:r w:rsidRPr="00150338">
        <w:rPr>
          <w:rFonts w:cs="Arial"/>
          <w:color w:val="000000"/>
          <w:spacing w:val="2"/>
          <w:szCs w:val="22"/>
        </w:rPr>
        <w:t>pape</w:t>
      </w:r>
      <w:r w:rsidRPr="00150338">
        <w:rPr>
          <w:rFonts w:cs="Arial"/>
          <w:color w:val="000000"/>
          <w:spacing w:val="1"/>
          <w:szCs w:val="22"/>
        </w:rPr>
        <w:t>r</w:t>
      </w:r>
      <w:r w:rsidRPr="00150338">
        <w:rPr>
          <w:rFonts w:cs="Arial"/>
          <w:color w:val="000000"/>
          <w:szCs w:val="22"/>
        </w:rPr>
        <w:t>,</w:t>
      </w:r>
      <w:r w:rsidRPr="00150338">
        <w:rPr>
          <w:rFonts w:cs="Arial"/>
          <w:color w:val="000000"/>
          <w:spacing w:val="20"/>
          <w:szCs w:val="22"/>
        </w:rPr>
        <w:t xml:space="preserve"> </w:t>
      </w:r>
      <w:r w:rsidRPr="00150338">
        <w:rPr>
          <w:rFonts w:cs="Arial"/>
          <w:color w:val="000000"/>
          <w:spacing w:val="1"/>
          <w:szCs w:val="22"/>
        </w:rPr>
        <w:t>r</w:t>
      </w:r>
      <w:r w:rsidRPr="00150338">
        <w:rPr>
          <w:rFonts w:cs="Arial"/>
          <w:color w:val="000000"/>
          <w:spacing w:val="2"/>
          <w:szCs w:val="22"/>
        </w:rPr>
        <w:t>oug</w:t>
      </w:r>
      <w:r w:rsidRPr="00150338">
        <w:rPr>
          <w:rFonts w:cs="Arial"/>
          <w:color w:val="000000"/>
          <w:szCs w:val="22"/>
        </w:rPr>
        <w:t>h</w:t>
      </w:r>
      <w:r w:rsidRPr="00150338">
        <w:rPr>
          <w:rFonts w:cs="Arial"/>
          <w:color w:val="000000"/>
          <w:spacing w:val="20"/>
          <w:szCs w:val="22"/>
        </w:rPr>
        <w:t xml:space="preserve"> </w:t>
      </w:r>
      <w:r w:rsidRPr="00150338">
        <w:rPr>
          <w:rFonts w:cs="Arial"/>
          <w:color w:val="000000"/>
          <w:spacing w:val="2"/>
          <w:szCs w:val="22"/>
        </w:rPr>
        <w:t>d</w:t>
      </w:r>
      <w:r w:rsidRPr="00150338">
        <w:rPr>
          <w:rFonts w:cs="Arial"/>
          <w:color w:val="000000"/>
          <w:spacing w:val="1"/>
          <w:szCs w:val="22"/>
        </w:rPr>
        <w:t>r</w:t>
      </w:r>
      <w:r w:rsidRPr="00150338">
        <w:rPr>
          <w:rFonts w:cs="Arial"/>
          <w:color w:val="000000"/>
          <w:spacing w:val="2"/>
          <w:szCs w:val="22"/>
        </w:rPr>
        <w:t>a</w:t>
      </w:r>
      <w:r w:rsidRPr="00150338">
        <w:rPr>
          <w:rFonts w:cs="Arial"/>
          <w:color w:val="000000"/>
          <w:spacing w:val="1"/>
          <w:szCs w:val="22"/>
        </w:rPr>
        <w:t>ft</w:t>
      </w:r>
      <w:r w:rsidRPr="00150338">
        <w:rPr>
          <w:rFonts w:cs="Arial"/>
          <w:color w:val="000000"/>
          <w:spacing w:val="2"/>
          <w:szCs w:val="22"/>
        </w:rPr>
        <w:t>s</w:t>
      </w:r>
      <w:r w:rsidRPr="00150338">
        <w:rPr>
          <w:rFonts w:cs="Arial"/>
          <w:color w:val="000000"/>
          <w:szCs w:val="22"/>
        </w:rPr>
        <w:t>,</w:t>
      </w:r>
      <w:r w:rsidRPr="00150338">
        <w:rPr>
          <w:rFonts w:cs="Arial"/>
          <w:color w:val="000000"/>
          <w:spacing w:val="20"/>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l</w:t>
      </w:r>
      <w:r w:rsidRPr="00150338">
        <w:rPr>
          <w:rFonts w:cs="Arial"/>
          <w:color w:val="000000"/>
          <w:spacing w:val="2"/>
          <w:szCs w:val="22"/>
        </w:rPr>
        <w:t>og</w:t>
      </w:r>
      <w:r w:rsidRPr="00150338">
        <w:rPr>
          <w:rFonts w:cs="Arial"/>
          <w:color w:val="000000"/>
          <w:spacing w:val="1"/>
          <w:szCs w:val="22"/>
        </w:rPr>
        <w:t>i</w:t>
      </w:r>
      <w:r w:rsidRPr="00150338">
        <w:rPr>
          <w:rFonts w:cs="Arial"/>
          <w:color w:val="000000"/>
          <w:szCs w:val="22"/>
        </w:rPr>
        <w:t>n</w:t>
      </w:r>
      <w:r w:rsidRPr="00150338">
        <w:rPr>
          <w:rFonts w:cs="Arial"/>
          <w:color w:val="000000"/>
          <w:spacing w:val="17"/>
          <w:szCs w:val="22"/>
        </w:rPr>
        <w:t xml:space="preserve"> </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33"/>
          <w:szCs w:val="22"/>
        </w:rPr>
        <w:t xml:space="preserve"> </w:t>
      </w:r>
      <w:r w:rsidRPr="00150338">
        <w:rPr>
          <w:rFonts w:cs="Arial"/>
          <w:color w:val="000000"/>
          <w:spacing w:val="1"/>
          <w:szCs w:val="22"/>
        </w:rPr>
        <w:t>i</w:t>
      </w:r>
      <w:r w:rsidRPr="00150338">
        <w:rPr>
          <w:rFonts w:cs="Arial"/>
          <w:color w:val="000000"/>
          <w:spacing w:val="3"/>
          <w:szCs w:val="22"/>
        </w:rPr>
        <w:t>mm</w:t>
      </w:r>
      <w:r w:rsidRPr="00150338">
        <w:rPr>
          <w:rFonts w:cs="Arial"/>
          <w:color w:val="000000"/>
          <w:spacing w:val="2"/>
          <w:szCs w:val="22"/>
        </w:rPr>
        <w:t>ed</w:t>
      </w:r>
      <w:r w:rsidRPr="00150338">
        <w:rPr>
          <w:rFonts w:cs="Arial"/>
          <w:color w:val="000000"/>
          <w:spacing w:val="1"/>
          <w:szCs w:val="22"/>
        </w:rPr>
        <w:t>i</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pacing w:val="1"/>
          <w:szCs w:val="22"/>
        </w:rPr>
        <w:t>l</w:t>
      </w:r>
      <w:r w:rsidRPr="00150338">
        <w:rPr>
          <w:rFonts w:cs="Arial"/>
          <w:color w:val="000000"/>
          <w:szCs w:val="22"/>
        </w:rPr>
        <w:t>y</w:t>
      </w:r>
      <w:r w:rsidRPr="00150338">
        <w:rPr>
          <w:rFonts w:cs="Arial"/>
          <w:color w:val="000000"/>
          <w:spacing w:val="35"/>
          <w:szCs w:val="22"/>
        </w:rPr>
        <w:t xml:space="preserve"> </w:t>
      </w:r>
      <w:r w:rsidRPr="00150338">
        <w:rPr>
          <w:rFonts w:cs="Arial"/>
          <w:color w:val="000000"/>
          <w:spacing w:val="2"/>
          <w:szCs w:val="22"/>
        </w:rPr>
        <w:t>a</w:t>
      </w:r>
      <w:r w:rsidRPr="00150338">
        <w:rPr>
          <w:rFonts w:cs="Arial"/>
          <w:color w:val="000000"/>
          <w:szCs w:val="22"/>
        </w:rPr>
        <w:t>t</w:t>
      </w:r>
      <w:r w:rsidRPr="00150338">
        <w:rPr>
          <w:rFonts w:cs="Arial"/>
          <w:color w:val="000000"/>
          <w:spacing w:val="9"/>
          <w:szCs w:val="22"/>
        </w:rPr>
        <w:t xml:space="preserve"> </w:t>
      </w:r>
      <w:r w:rsidRPr="00150338">
        <w:rPr>
          <w:rFonts w:cs="Arial"/>
          <w:color w:val="000000"/>
          <w:spacing w:val="1"/>
          <w:w w:val="103"/>
          <w:szCs w:val="22"/>
        </w:rPr>
        <w:t>t</w:t>
      </w:r>
      <w:r w:rsidRPr="00150338">
        <w:rPr>
          <w:rFonts w:cs="Arial"/>
          <w:color w:val="000000"/>
          <w:spacing w:val="2"/>
          <w:w w:val="103"/>
          <w:szCs w:val="22"/>
        </w:rPr>
        <w:t>h</w:t>
      </w:r>
      <w:r w:rsidRPr="00150338">
        <w:rPr>
          <w:rFonts w:cs="Arial"/>
          <w:color w:val="000000"/>
          <w:w w:val="103"/>
          <w:szCs w:val="22"/>
        </w:rPr>
        <w:t xml:space="preserve">e </w:t>
      </w:r>
      <w:r w:rsidRPr="00150338">
        <w:rPr>
          <w:rFonts w:cs="Arial"/>
          <w:color w:val="000000"/>
          <w:spacing w:val="2"/>
          <w:szCs w:val="22"/>
        </w:rPr>
        <w:t>en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pacing w:val="1"/>
          <w:szCs w:val="22"/>
        </w:rPr>
        <w:t>ti</w:t>
      </w:r>
      <w:r w:rsidRPr="00150338">
        <w:rPr>
          <w:rFonts w:cs="Arial"/>
          <w:color w:val="000000"/>
          <w:spacing w:val="2"/>
          <w:szCs w:val="22"/>
        </w:rPr>
        <w:t>n</w:t>
      </w:r>
      <w:r w:rsidRPr="00150338">
        <w:rPr>
          <w:rFonts w:cs="Arial"/>
          <w:color w:val="000000"/>
          <w:szCs w:val="22"/>
        </w:rPr>
        <w:t>g</w:t>
      </w:r>
      <w:r w:rsidRPr="00150338">
        <w:rPr>
          <w:rFonts w:cs="Arial"/>
          <w:color w:val="000000"/>
          <w:spacing w:val="22"/>
          <w:szCs w:val="22"/>
        </w:rPr>
        <w:t xml:space="preserve"> </w:t>
      </w:r>
      <w:r w:rsidRPr="00150338">
        <w:rPr>
          <w:rFonts w:cs="Arial"/>
          <w:color w:val="000000"/>
          <w:spacing w:val="2"/>
          <w:szCs w:val="22"/>
        </w:rPr>
        <w:t>sess</w:t>
      </w:r>
      <w:r w:rsidRPr="00150338">
        <w:rPr>
          <w:rFonts w:cs="Arial"/>
          <w:color w:val="000000"/>
          <w:spacing w:val="1"/>
          <w:szCs w:val="22"/>
        </w:rPr>
        <w:t>i</w:t>
      </w:r>
      <w:r w:rsidRPr="00150338">
        <w:rPr>
          <w:rFonts w:cs="Arial"/>
          <w:color w:val="000000"/>
          <w:spacing w:val="2"/>
          <w:szCs w:val="22"/>
        </w:rPr>
        <w:t>o</w:t>
      </w:r>
      <w:r w:rsidRPr="00150338">
        <w:rPr>
          <w:rFonts w:cs="Arial"/>
          <w:color w:val="000000"/>
          <w:szCs w:val="22"/>
        </w:rPr>
        <w:t>n</w:t>
      </w:r>
      <w:r w:rsidRPr="00150338">
        <w:rPr>
          <w:rFonts w:cs="Arial"/>
          <w:color w:val="000000"/>
          <w:spacing w:val="24"/>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de</w:t>
      </w:r>
      <w:r w:rsidRPr="00150338">
        <w:rPr>
          <w:rFonts w:cs="Arial"/>
          <w:color w:val="000000"/>
          <w:spacing w:val="1"/>
          <w:szCs w:val="22"/>
        </w:rPr>
        <w:t>li</w:t>
      </w:r>
      <w:r w:rsidRPr="00150338">
        <w:rPr>
          <w:rFonts w:cs="Arial"/>
          <w:color w:val="000000"/>
          <w:spacing w:val="2"/>
          <w:szCs w:val="22"/>
        </w:rPr>
        <w:t>ve</w:t>
      </w:r>
      <w:r w:rsidRPr="00150338">
        <w:rPr>
          <w:rFonts w:cs="Arial"/>
          <w:color w:val="000000"/>
          <w:szCs w:val="22"/>
        </w:rPr>
        <w:t>r</w:t>
      </w:r>
      <w:r w:rsidRPr="00150338">
        <w:rPr>
          <w:rFonts w:cs="Arial"/>
          <w:color w:val="000000"/>
          <w:spacing w:val="21"/>
          <w:szCs w:val="22"/>
        </w:rPr>
        <w:t xml:space="preserve"> </w:t>
      </w:r>
      <w:r w:rsidRPr="00150338">
        <w:rPr>
          <w:rFonts w:cs="Arial"/>
          <w:color w:val="000000"/>
          <w:spacing w:val="1"/>
          <w:szCs w:val="22"/>
        </w:rPr>
        <w:t>i</w:t>
      </w:r>
      <w:r w:rsidRPr="00150338">
        <w:rPr>
          <w:rFonts w:cs="Arial"/>
          <w:color w:val="000000"/>
          <w:szCs w:val="22"/>
        </w:rPr>
        <w:t>t</w:t>
      </w:r>
      <w:r w:rsidRPr="00150338">
        <w:rPr>
          <w:rFonts w:cs="Arial"/>
          <w:color w:val="000000"/>
          <w:spacing w:val="7"/>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ad</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n</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tr</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o</w:t>
      </w:r>
      <w:r w:rsidRPr="00150338">
        <w:rPr>
          <w:rFonts w:cs="Arial"/>
          <w:color w:val="000000"/>
          <w:szCs w:val="22"/>
        </w:rPr>
        <w:t>r</w:t>
      </w:r>
      <w:r w:rsidRPr="00150338">
        <w:rPr>
          <w:rFonts w:cs="Arial"/>
          <w:color w:val="000000"/>
          <w:spacing w:val="37"/>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2"/>
          <w:szCs w:val="22"/>
        </w:rPr>
        <w:t>acco</w:t>
      </w:r>
      <w:r w:rsidRPr="00150338">
        <w:rPr>
          <w:rFonts w:cs="Arial"/>
          <w:color w:val="000000"/>
          <w:spacing w:val="1"/>
          <w:szCs w:val="22"/>
        </w:rPr>
        <w:t>r</w:t>
      </w:r>
      <w:r w:rsidRPr="00150338">
        <w:rPr>
          <w:rFonts w:cs="Arial"/>
          <w:color w:val="000000"/>
          <w:spacing w:val="2"/>
          <w:szCs w:val="22"/>
        </w:rPr>
        <w:t>danc</w:t>
      </w:r>
      <w:r w:rsidRPr="00150338">
        <w:rPr>
          <w:rFonts w:cs="Arial"/>
          <w:color w:val="000000"/>
          <w:szCs w:val="22"/>
        </w:rPr>
        <w:t>e</w:t>
      </w:r>
      <w:r w:rsidRPr="00150338">
        <w:rPr>
          <w:rFonts w:cs="Arial"/>
          <w:color w:val="000000"/>
          <w:spacing w:val="3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w w:val="103"/>
          <w:szCs w:val="22"/>
        </w:rPr>
        <w:t>S</w:t>
      </w:r>
      <w:r w:rsidRPr="00150338">
        <w:rPr>
          <w:rFonts w:cs="Arial"/>
          <w:color w:val="000000"/>
          <w:spacing w:val="3"/>
          <w:w w:val="103"/>
          <w:szCs w:val="22"/>
        </w:rPr>
        <w:t>m</w:t>
      </w:r>
      <w:r w:rsidRPr="00150338">
        <w:rPr>
          <w:rFonts w:cs="Arial"/>
          <w:color w:val="000000"/>
          <w:spacing w:val="2"/>
          <w:w w:val="103"/>
          <w:szCs w:val="22"/>
        </w:rPr>
        <w:t>a</w:t>
      </w:r>
      <w:r w:rsidRPr="00150338">
        <w:rPr>
          <w:rFonts w:cs="Arial"/>
          <w:color w:val="000000"/>
          <w:spacing w:val="1"/>
          <w:w w:val="103"/>
          <w:szCs w:val="22"/>
        </w:rPr>
        <w:t>rt</w:t>
      </w:r>
      <w:r w:rsidRPr="00150338">
        <w:rPr>
          <w:rFonts w:cs="Arial"/>
          <w:color w:val="000000"/>
          <w:spacing w:val="2"/>
          <w:w w:val="103"/>
          <w:szCs w:val="22"/>
        </w:rPr>
        <w:t>e</w:t>
      </w:r>
      <w:r w:rsidRPr="00150338">
        <w:rPr>
          <w:rFonts w:cs="Arial"/>
          <w:color w:val="000000"/>
          <w:w w:val="103"/>
          <w:szCs w:val="22"/>
        </w:rPr>
        <w:t xml:space="preserve">r </w:t>
      </w:r>
      <w:r w:rsidRPr="00150338">
        <w:rPr>
          <w:rFonts w:cs="Arial"/>
          <w:color w:val="000000"/>
          <w:spacing w:val="2"/>
          <w:szCs w:val="22"/>
        </w:rPr>
        <w:t>Ba</w:t>
      </w:r>
      <w:r w:rsidRPr="00150338">
        <w:rPr>
          <w:rFonts w:cs="Arial"/>
          <w:color w:val="000000"/>
          <w:spacing w:val="1"/>
          <w:szCs w:val="22"/>
        </w:rPr>
        <w:t>l</w:t>
      </w:r>
      <w:r w:rsidRPr="00150338">
        <w:rPr>
          <w:rFonts w:cs="Arial"/>
          <w:color w:val="000000"/>
          <w:spacing w:val="2"/>
          <w:szCs w:val="22"/>
        </w:rPr>
        <w:t>ance</w:t>
      </w:r>
      <w:r w:rsidRPr="00150338">
        <w:rPr>
          <w:rFonts w:cs="Arial"/>
          <w:color w:val="000000"/>
          <w:szCs w:val="22"/>
        </w:rPr>
        <w:t>d</w:t>
      </w:r>
      <w:r w:rsidRPr="00150338">
        <w:rPr>
          <w:rFonts w:cs="Arial"/>
          <w:color w:val="000000"/>
          <w:spacing w:val="29"/>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003C1667">
        <w:rPr>
          <w:rFonts w:cs="Arial"/>
          <w:color w:val="000000"/>
          <w:spacing w:val="2"/>
          <w:szCs w:val="22"/>
        </w:rPr>
        <w:t>M</w:t>
      </w:r>
      <w:r w:rsidRPr="00150338">
        <w:rPr>
          <w:rFonts w:cs="Arial"/>
          <w:color w:val="000000"/>
          <w:spacing w:val="2"/>
          <w:szCs w:val="22"/>
        </w:rPr>
        <w:t>ember</w:t>
      </w:r>
      <w:r w:rsidRPr="00150338">
        <w:rPr>
          <w:rFonts w:cs="Arial"/>
          <w:color w:val="000000"/>
          <w:spacing w:val="17"/>
          <w:szCs w:val="22"/>
        </w:rPr>
        <w:t xml:space="preserve"> </w:t>
      </w:r>
      <w:r w:rsidRPr="00150338">
        <w:rPr>
          <w:rFonts w:cs="Arial"/>
          <w:color w:val="000000"/>
          <w:spacing w:val="2"/>
          <w:szCs w:val="22"/>
        </w:rPr>
        <w:t>po</w:t>
      </w:r>
      <w:r w:rsidRPr="00150338">
        <w:rPr>
          <w:rFonts w:cs="Arial"/>
          <w:color w:val="000000"/>
          <w:spacing w:val="1"/>
          <w:szCs w:val="22"/>
        </w:rPr>
        <w:t>li</w:t>
      </w:r>
      <w:r w:rsidRPr="00150338">
        <w:rPr>
          <w:rFonts w:cs="Arial"/>
          <w:color w:val="000000"/>
          <w:spacing w:val="2"/>
          <w:szCs w:val="22"/>
        </w:rPr>
        <w:t>c</w:t>
      </w:r>
      <w:r w:rsidRPr="00150338">
        <w:rPr>
          <w:rFonts w:cs="Arial"/>
          <w:color w:val="000000"/>
          <w:spacing w:val="1"/>
          <w:szCs w:val="22"/>
        </w:rPr>
        <w:t>i</w:t>
      </w:r>
      <w:r w:rsidRPr="00150338">
        <w:rPr>
          <w:rFonts w:cs="Arial"/>
          <w:color w:val="000000"/>
          <w:spacing w:val="2"/>
          <w:szCs w:val="22"/>
        </w:rPr>
        <w:t>e</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w w:val="103"/>
          <w:szCs w:val="22"/>
        </w:rPr>
        <w:t>p</w:t>
      </w:r>
      <w:r w:rsidRPr="00150338">
        <w:rPr>
          <w:rFonts w:cs="Arial"/>
          <w:color w:val="000000"/>
          <w:spacing w:val="1"/>
          <w:w w:val="103"/>
          <w:szCs w:val="22"/>
        </w:rPr>
        <w:t>r</w:t>
      </w:r>
      <w:r w:rsidRPr="00150338">
        <w:rPr>
          <w:rFonts w:cs="Arial"/>
          <w:color w:val="000000"/>
          <w:spacing w:val="2"/>
          <w:w w:val="103"/>
          <w:szCs w:val="22"/>
        </w:rPr>
        <w:t>ocedu</w:t>
      </w:r>
      <w:r w:rsidRPr="00150338">
        <w:rPr>
          <w:rFonts w:cs="Arial"/>
          <w:color w:val="000000"/>
          <w:spacing w:val="1"/>
          <w:w w:val="103"/>
          <w:szCs w:val="22"/>
        </w:rPr>
        <w:t>r</w:t>
      </w:r>
      <w:r w:rsidRPr="00150338">
        <w:rPr>
          <w:rFonts w:cs="Arial"/>
          <w:color w:val="000000"/>
          <w:spacing w:val="2"/>
          <w:w w:val="103"/>
          <w:szCs w:val="22"/>
        </w:rPr>
        <w:t>es</w:t>
      </w:r>
      <w:r w:rsidRPr="00150338">
        <w:rPr>
          <w:rFonts w:cs="Arial"/>
          <w:color w:val="000000"/>
          <w:w w:val="103"/>
          <w:szCs w:val="22"/>
        </w:rPr>
        <w:t>.</w:t>
      </w:r>
    </w:p>
    <w:p w14:paraId="36920B6C" w14:textId="77777777" w:rsidR="00451CF4" w:rsidRPr="00150338" w:rsidRDefault="00451CF4" w:rsidP="002D2653">
      <w:pPr>
        <w:widowControl w:val="0"/>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The</w:t>
      </w:r>
      <w:r w:rsidRPr="00150338">
        <w:rPr>
          <w:rFonts w:cs="Arial"/>
          <w:color w:val="090909"/>
          <w:spacing w:val="20"/>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3"/>
          <w:szCs w:val="22"/>
        </w:rPr>
        <w:t>m</w:t>
      </w:r>
      <w:r w:rsidRPr="00150338">
        <w:rPr>
          <w:rFonts w:cs="Arial"/>
          <w:color w:val="000000"/>
          <w:spacing w:val="2"/>
          <w:szCs w:val="22"/>
        </w:rPr>
        <w:t>us</w:t>
      </w:r>
      <w:r w:rsidRPr="00150338">
        <w:rPr>
          <w:rFonts w:cs="Arial"/>
          <w:color w:val="000000"/>
          <w:szCs w:val="22"/>
        </w:rPr>
        <w:t>t</w:t>
      </w:r>
      <w:r w:rsidRPr="00150338">
        <w:rPr>
          <w:rFonts w:cs="Arial"/>
          <w:color w:val="000000"/>
          <w:spacing w:val="16"/>
          <w:szCs w:val="22"/>
        </w:rPr>
        <w:t xml:space="preserve"> </w:t>
      </w:r>
      <w:r w:rsidRPr="00150338">
        <w:rPr>
          <w:rFonts w:cs="Arial"/>
          <w:color w:val="000000"/>
          <w:spacing w:val="2"/>
          <w:szCs w:val="22"/>
        </w:rPr>
        <w:t>no</w:t>
      </w:r>
      <w:r w:rsidRPr="00150338">
        <w:rPr>
          <w:rFonts w:cs="Arial"/>
          <w:color w:val="000000"/>
          <w:szCs w:val="22"/>
        </w:rPr>
        <w:t>t</w:t>
      </w:r>
      <w:r w:rsidRPr="00150338">
        <w:rPr>
          <w:rFonts w:cs="Arial"/>
          <w:color w:val="000000"/>
          <w:spacing w:val="12"/>
          <w:szCs w:val="22"/>
        </w:rPr>
        <w:t xml:space="preserve"> </w:t>
      </w:r>
      <w:r w:rsidRPr="00150338">
        <w:rPr>
          <w:rFonts w:cs="Arial"/>
          <w:color w:val="000000"/>
          <w:spacing w:val="2"/>
          <w:szCs w:val="22"/>
        </w:rPr>
        <w:t>d</w:t>
      </w:r>
      <w:r w:rsidRPr="00150338">
        <w:rPr>
          <w:rFonts w:cs="Arial"/>
          <w:color w:val="000000"/>
          <w:spacing w:val="1"/>
          <w:szCs w:val="22"/>
        </w:rPr>
        <w:t>i</w:t>
      </w:r>
      <w:r w:rsidRPr="00150338">
        <w:rPr>
          <w:rFonts w:cs="Arial"/>
          <w:color w:val="000000"/>
          <w:spacing w:val="2"/>
          <w:szCs w:val="22"/>
        </w:rPr>
        <w:t>scus</w:t>
      </w:r>
      <w:r w:rsidRPr="00150338">
        <w:rPr>
          <w:rFonts w:cs="Arial"/>
          <w:color w:val="000000"/>
          <w:szCs w:val="22"/>
        </w:rPr>
        <w:t>s</w:t>
      </w:r>
      <w:r w:rsidRPr="00150338">
        <w:rPr>
          <w:rFonts w:cs="Arial"/>
          <w:color w:val="000000"/>
          <w:spacing w:val="24"/>
          <w:szCs w:val="22"/>
        </w:rPr>
        <w:t xml:space="preserve"> </w:t>
      </w:r>
      <w:r w:rsidRPr="00150338">
        <w:rPr>
          <w:rFonts w:cs="Arial"/>
          <w:color w:val="000000"/>
          <w:spacing w:val="2"/>
          <w:szCs w:val="22"/>
        </w:rPr>
        <w:t>an</w:t>
      </w:r>
      <w:r w:rsidRPr="00150338">
        <w:rPr>
          <w:rFonts w:cs="Arial"/>
          <w:color w:val="000000"/>
          <w:szCs w:val="22"/>
        </w:rPr>
        <w:t>y</w:t>
      </w:r>
      <w:r w:rsidRPr="00150338">
        <w:rPr>
          <w:rFonts w:cs="Arial"/>
          <w:color w:val="000000"/>
          <w:spacing w:val="14"/>
          <w:szCs w:val="22"/>
        </w:rPr>
        <w:t xml:space="preserve"> </w:t>
      </w:r>
      <w:r w:rsidRPr="00150338">
        <w:rPr>
          <w:rFonts w:cs="Arial"/>
          <w:color w:val="000000"/>
          <w:spacing w:val="2"/>
          <w:szCs w:val="22"/>
        </w:rPr>
        <w:t>po</w:t>
      </w:r>
      <w:r w:rsidRPr="00150338">
        <w:rPr>
          <w:rFonts w:cs="Arial"/>
          <w:color w:val="000000"/>
          <w:spacing w:val="1"/>
          <w:szCs w:val="22"/>
        </w:rPr>
        <w:t>rti</w:t>
      </w:r>
      <w:r w:rsidRPr="00150338">
        <w:rPr>
          <w:rFonts w:cs="Arial"/>
          <w:color w:val="000000"/>
          <w:spacing w:val="2"/>
          <w:szCs w:val="22"/>
        </w:rPr>
        <w:t>o</w:t>
      </w:r>
      <w:r w:rsidRPr="00150338">
        <w:rPr>
          <w:rFonts w:cs="Arial"/>
          <w:color w:val="000000"/>
          <w:szCs w:val="22"/>
        </w:rPr>
        <w:t>n</w:t>
      </w:r>
      <w:r w:rsidRPr="00150338">
        <w:rPr>
          <w:rFonts w:cs="Arial"/>
          <w:color w:val="000000"/>
          <w:spacing w:val="22"/>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t</w:t>
      </w:r>
      <w:r w:rsidRPr="00150338">
        <w:rPr>
          <w:rFonts w:cs="Arial"/>
          <w:color w:val="000000"/>
          <w:spacing w:val="2"/>
          <w:szCs w:val="22"/>
        </w:rPr>
        <w:t>es</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w w:val="103"/>
          <w:szCs w:val="22"/>
        </w:rPr>
        <w:t>o</w:t>
      </w:r>
      <w:r w:rsidRPr="00150338">
        <w:rPr>
          <w:rFonts w:cs="Arial"/>
          <w:color w:val="000000"/>
          <w:spacing w:val="1"/>
          <w:w w:val="103"/>
          <w:szCs w:val="22"/>
        </w:rPr>
        <w:t>t</w:t>
      </w:r>
      <w:r w:rsidRPr="00150338">
        <w:rPr>
          <w:rFonts w:cs="Arial"/>
          <w:color w:val="000000"/>
          <w:spacing w:val="2"/>
          <w:w w:val="103"/>
          <w:szCs w:val="22"/>
        </w:rPr>
        <w:t>he</w:t>
      </w:r>
      <w:r w:rsidRPr="00150338">
        <w:rPr>
          <w:rFonts w:cs="Arial"/>
          <w:color w:val="000000"/>
          <w:spacing w:val="1"/>
          <w:w w:val="103"/>
          <w:szCs w:val="22"/>
        </w:rPr>
        <w:t>r</w:t>
      </w:r>
      <w:r w:rsidRPr="00150338">
        <w:rPr>
          <w:rFonts w:cs="Arial"/>
          <w:color w:val="000000"/>
          <w:spacing w:val="2"/>
          <w:w w:val="103"/>
          <w:szCs w:val="22"/>
        </w:rPr>
        <w:t>s</w:t>
      </w:r>
      <w:r w:rsidRPr="00150338">
        <w:rPr>
          <w:rFonts w:cs="Arial"/>
          <w:color w:val="000000"/>
          <w:w w:val="103"/>
          <w:szCs w:val="22"/>
        </w:rPr>
        <w:t>.</w:t>
      </w:r>
    </w:p>
    <w:p w14:paraId="1BCD07ED" w14:textId="77777777" w:rsidR="00451CF4" w:rsidRPr="00150338" w:rsidRDefault="00451CF4" w:rsidP="00451CF4">
      <w:pPr>
        <w:widowControl w:val="0"/>
        <w:autoSpaceDE w:val="0"/>
        <w:autoSpaceDN w:val="0"/>
        <w:adjustRightInd w:val="0"/>
        <w:spacing w:before="13" w:line="200" w:lineRule="exact"/>
        <w:rPr>
          <w:rFonts w:cs="Arial"/>
          <w:color w:val="000000"/>
          <w:szCs w:val="22"/>
        </w:rPr>
      </w:pPr>
    </w:p>
    <w:p w14:paraId="0B77F227" w14:textId="77777777" w:rsidR="001B03B7" w:rsidRDefault="001B03B7" w:rsidP="00CC40F1">
      <w:pPr>
        <w:widowControl w:val="0"/>
        <w:autoSpaceDE w:val="0"/>
        <w:autoSpaceDN w:val="0"/>
        <w:adjustRightInd w:val="0"/>
        <w:ind w:hanging="20"/>
        <w:rPr>
          <w:rFonts w:cs="Arial"/>
          <w:b/>
          <w:bCs/>
          <w:color w:val="000000"/>
          <w:spacing w:val="2"/>
          <w:szCs w:val="22"/>
        </w:rPr>
      </w:pPr>
    </w:p>
    <w:p w14:paraId="57018689" w14:textId="77777777" w:rsidR="000F3C5D" w:rsidRDefault="000F3C5D" w:rsidP="00CC40F1">
      <w:pPr>
        <w:widowControl w:val="0"/>
        <w:autoSpaceDE w:val="0"/>
        <w:autoSpaceDN w:val="0"/>
        <w:adjustRightInd w:val="0"/>
        <w:ind w:hanging="20"/>
        <w:rPr>
          <w:rFonts w:cs="Arial"/>
          <w:b/>
          <w:bCs/>
          <w:color w:val="000000"/>
          <w:spacing w:val="2"/>
          <w:szCs w:val="22"/>
        </w:rPr>
      </w:pPr>
    </w:p>
    <w:p w14:paraId="11661703" w14:textId="534346D7" w:rsidR="00451CF4" w:rsidRPr="00150338" w:rsidRDefault="00451CF4" w:rsidP="00CC40F1">
      <w:pPr>
        <w:widowControl w:val="0"/>
        <w:autoSpaceDE w:val="0"/>
        <w:autoSpaceDN w:val="0"/>
        <w:adjustRightInd w:val="0"/>
        <w:ind w:hanging="20"/>
        <w:rPr>
          <w:rFonts w:cs="Arial"/>
          <w:color w:val="000000"/>
          <w:szCs w:val="22"/>
        </w:rPr>
      </w:pPr>
      <w:r w:rsidRPr="00150338">
        <w:rPr>
          <w:rFonts w:cs="Arial"/>
          <w:b/>
          <w:bCs/>
          <w:color w:val="000000"/>
          <w:spacing w:val="2"/>
          <w:szCs w:val="22"/>
        </w:rPr>
        <w:lastRenderedPageBreak/>
        <w:t>Eng</w:t>
      </w:r>
      <w:r w:rsidRPr="00150338">
        <w:rPr>
          <w:rFonts w:cs="Arial"/>
          <w:b/>
          <w:bCs/>
          <w:color w:val="000000"/>
          <w:spacing w:val="1"/>
          <w:szCs w:val="22"/>
        </w:rPr>
        <w:t>li</w:t>
      </w:r>
      <w:r w:rsidRPr="00150338">
        <w:rPr>
          <w:rFonts w:cs="Arial"/>
          <w:b/>
          <w:bCs/>
          <w:color w:val="000000"/>
          <w:spacing w:val="2"/>
          <w:szCs w:val="22"/>
        </w:rPr>
        <w:t>s</w:t>
      </w:r>
      <w:r w:rsidRPr="00150338">
        <w:rPr>
          <w:rFonts w:cs="Arial"/>
          <w:b/>
          <w:bCs/>
          <w:color w:val="000000"/>
          <w:szCs w:val="22"/>
        </w:rPr>
        <w:t>h</w:t>
      </w:r>
      <w:r w:rsidRPr="00150338">
        <w:rPr>
          <w:rFonts w:cs="Arial"/>
          <w:b/>
          <w:bCs/>
          <w:color w:val="000000"/>
          <w:spacing w:val="26"/>
          <w:szCs w:val="22"/>
        </w:rPr>
        <w:t xml:space="preserve"> </w:t>
      </w:r>
      <w:r w:rsidRPr="00150338">
        <w:rPr>
          <w:rFonts w:cs="Arial"/>
          <w:b/>
          <w:bCs/>
          <w:color w:val="000000"/>
          <w:spacing w:val="2"/>
          <w:w w:val="103"/>
          <w:szCs w:val="22"/>
        </w:rPr>
        <w:t>Usage</w:t>
      </w:r>
      <w:r w:rsidRPr="00150338">
        <w:rPr>
          <w:rFonts w:cs="Arial"/>
          <w:b/>
          <w:bCs/>
          <w:color w:val="000000"/>
          <w:spacing w:val="1"/>
          <w:w w:val="103"/>
          <w:szCs w:val="22"/>
        </w:rPr>
        <w:t>/</w:t>
      </w:r>
      <w:r w:rsidRPr="00150338">
        <w:rPr>
          <w:rFonts w:cs="Arial"/>
          <w:b/>
          <w:bCs/>
          <w:color w:val="000000"/>
          <w:spacing w:val="2"/>
          <w:w w:val="103"/>
          <w:szCs w:val="22"/>
        </w:rPr>
        <w:t>Conven</w:t>
      </w:r>
      <w:r w:rsidRPr="00150338">
        <w:rPr>
          <w:rFonts w:cs="Arial"/>
          <w:b/>
          <w:bCs/>
          <w:color w:val="000000"/>
          <w:spacing w:val="1"/>
          <w:w w:val="103"/>
          <w:szCs w:val="22"/>
        </w:rPr>
        <w:t>ti</w:t>
      </w:r>
      <w:r w:rsidRPr="00150338">
        <w:rPr>
          <w:rFonts w:cs="Arial"/>
          <w:b/>
          <w:bCs/>
          <w:color w:val="000000"/>
          <w:spacing w:val="2"/>
          <w:w w:val="103"/>
          <w:szCs w:val="22"/>
        </w:rPr>
        <w:t>on</w:t>
      </w:r>
      <w:r w:rsidRPr="00150338">
        <w:rPr>
          <w:rFonts w:cs="Arial"/>
          <w:b/>
          <w:bCs/>
          <w:color w:val="000000"/>
          <w:w w:val="103"/>
          <w:szCs w:val="22"/>
        </w:rPr>
        <w:t>s</w:t>
      </w:r>
    </w:p>
    <w:p w14:paraId="148D9B92" w14:textId="77777777" w:rsidR="00451CF4" w:rsidRPr="00150338" w:rsidRDefault="00451CF4" w:rsidP="002D2653">
      <w:pPr>
        <w:widowControl w:val="0"/>
        <w:autoSpaceDE w:val="0"/>
        <w:autoSpaceDN w:val="0"/>
        <w:adjustRightInd w:val="0"/>
        <w:spacing w:before="120"/>
        <w:ind w:left="835" w:hanging="360"/>
        <w:rPr>
          <w:rFonts w:cs="Arial"/>
          <w:color w:val="000000"/>
          <w:szCs w:val="22"/>
        </w:rPr>
      </w:pPr>
      <w:r w:rsidRPr="00150338">
        <w:rPr>
          <w:rFonts w:cs="Arial"/>
          <w:color w:val="000000"/>
          <w:szCs w:val="22"/>
        </w:rPr>
        <w:t xml:space="preserve">●   </w:t>
      </w:r>
      <w:r w:rsidRPr="00150338">
        <w:rPr>
          <w:rFonts w:cs="Arial"/>
          <w:color w:val="000000"/>
          <w:spacing w:val="32"/>
          <w:szCs w:val="22"/>
        </w:rPr>
        <w:t xml:space="preserve"> </w:t>
      </w:r>
      <w:r w:rsidRPr="00150338">
        <w:rPr>
          <w:rFonts w:cs="Arial"/>
          <w:b/>
          <w:bCs/>
          <w:color w:val="090909"/>
          <w:spacing w:val="2"/>
          <w:szCs w:val="22"/>
        </w:rPr>
        <w:t>Punc</w:t>
      </w:r>
      <w:r w:rsidRPr="00150338">
        <w:rPr>
          <w:rFonts w:cs="Arial"/>
          <w:b/>
          <w:bCs/>
          <w:color w:val="090909"/>
          <w:spacing w:val="1"/>
          <w:szCs w:val="22"/>
        </w:rPr>
        <w:t>t</w:t>
      </w:r>
      <w:r w:rsidRPr="00150338">
        <w:rPr>
          <w:rFonts w:cs="Arial"/>
          <w:b/>
          <w:bCs/>
          <w:color w:val="090909"/>
          <w:spacing w:val="2"/>
          <w:szCs w:val="22"/>
        </w:rPr>
        <w:t>ua</w:t>
      </w:r>
      <w:r w:rsidRPr="00150338">
        <w:rPr>
          <w:rFonts w:cs="Arial"/>
          <w:b/>
          <w:bCs/>
          <w:color w:val="090909"/>
          <w:spacing w:val="1"/>
          <w:szCs w:val="22"/>
        </w:rPr>
        <w:t>ti</w:t>
      </w:r>
      <w:r w:rsidRPr="00150338">
        <w:rPr>
          <w:rFonts w:cs="Arial"/>
          <w:b/>
          <w:bCs/>
          <w:color w:val="090909"/>
          <w:spacing w:val="2"/>
          <w:szCs w:val="22"/>
        </w:rPr>
        <w:t>on</w:t>
      </w:r>
      <w:r w:rsidRPr="00150338">
        <w:rPr>
          <w:rFonts w:cs="Arial"/>
          <w:b/>
          <w:bCs/>
          <w:color w:val="090909"/>
          <w:szCs w:val="22"/>
        </w:rPr>
        <w:t>:</w:t>
      </w:r>
      <w:r w:rsidRPr="00150338">
        <w:rPr>
          <w:rFonts w:cs="Arial"/>
          <w:b/>
          <w:bCs/>
          <w:color w:val="090909"/>
          <w:spacing w:val="39"/>
          <w:szCs w:val="22"/>
        </w:rPr>
        <w:t xml:space="preserve"> </w:t>
      </w:r>
      <w:r w:rsidRPr="00150338">
        <w:rPr>
          <w:rFonts w:cs="Arial"/>
          <w:color w:val="090909"/>
          <w:spacing w:val="2"/>
          <w:szCs w:val="22"/>
        </w:rPr>
        <w:t>Rea</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a</w:t>
      </w:r>
      <w:r w:rsidRPr="00150338">
        <w:rPr>
          <w:rFonts w:cs="Arial"/>
          <w:color w:val="090909"/>
          <w:spacing w:val="1"/>
          <w:szCs w:val="22"/>
        </w:rPr>
        <w:t>l</w:t>
      </w:r>
      <w:r w:rsidRPr="00150338">
        <w:rPr>
          <w:rFonts w:cs="Arial"/>
          <w:color w:val="090909"/>
          <w:szCs w:val="22"/>
        </w:rPr>
        <w:t>l</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ex</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3"/>
          <w:w w:val="103"/>
          <w:szCs w:val="22"/>
        </w:rPr>
        <w:t>p</w:t>
      </w:r>
      <w:r w:rsidRPr="00150338">
        <w:rPr>
          <w:rFonts w:cs="Arial"/>
          <w:color w:val="090909"/>
          <w:spacing w:val="2"/>
          <w:w w:val="103"/>
          <w:szCs w:val="22"/>
        </w:rPr>
        <w:t>unc</w:t>
      </w:r>
      <w:r w:rsidRPr="00150338">
        <w:rPr>
          <w:rFonts w:cs="Arial"/>
          <w:color w:val="090909"/>
          <w:spacing w:val="1"/>
          <w:w w:val="103"/>
          <w:szCs w:val="22"/>
        </w:rPr>
        <w:t>t</w:t>
      </w:r>
      <w:r w:rsidRPr="00150338">
        <w:rPr>
          <w:rFonts w:cs="Arial"/>
          <w:color w:val="090909"/>
          <w:spacing w:val="2"/>
          <w:w w:val="103"/>
          <w:szCs w:val="22"/>
        </w:rPr>
        <w:t>ua</w:t>
      </w:r>
      <w:r w:rsidRPr="00150338">
        <w:rPr>
          <w:rFonts w:cs="Arial"/>
          <w:color w:val="090909"/>
          <w:spacing w:val="1"/>
          <w:w w:val="103"/>
          <w:szCs w:val="22"/>
        </w:rPr>
        <w:t>t</w:t>
      </w:r>
      <w:r w:rsidRPr="00150338">
        <w:rPr>
          <w:rFonts w:cs="Arial"/>
          <w:color w:val="090909"/>
          <w:spacing w:val="2"/>
          <w:w w:val="103"/>
          <w:szCs w:val="22"/>
        </w:rPr>
        <w:t>ed.</w:t>
      </w:r>
    </w:p>
    <w:p w14:paraId="1795DC79" w14:textId="77777777" w:rsidR="00451CF4" w:rsidRPr="00150338" w:rsidRDefault="00451CF4" w:rsidP="002D2653">
      <w:pPr>
        <w:widowControl w:val="0"/>
        <w:autoSpaceDE w:val="0"/>
        <w:autoSpaceDN w:val="0"/>
        <w:adjustRightInd w:val="0"/>
        <w:spacing w:before="120"/>
        <w:ind w:left="835" w:hanging="360"/>
        <w:rPr>
          <w:rFonts w:cs="Arial"/>
          <w:color w:val="000000"/>
          <w:szCs w:val="22"/>
        </w:rPr>
      </w:pPr>
      <w:r w:rsidRPr="00150338">
        <w:rPr>
          <w:rFonts w:cs="Arial"/>
          <w:color w:val="000000"/>
          <w:szCs w:val="22"/>
        </w:rPr>
        <w:t xml:space="preserve">●   </w:t>
      </w:r>
      <w:r w:rsidRPr="00150338">
        <w:rPr>
          <w:rFonts w:cs="Arial"/>
          <w:color w:val="000000"/>
          <w:spacing w:val="32"/>
          <w:szCs w:val="22"/>
        </w:rPr>
        <w:t xml:space="preserve"> </w:t>
      </w:r>
      <w:r w:rsidRPr="00150338">
        <w:rPr>
          <w:rFonts w:cs="Arial"/>
          <w:b/>
          <w:bCs/>
          <w:color w:val="000000"/>
          <w:spacing w:val="2"/>
          <w:szCs w:val="22"/>
        </w:rPr>
        <w:t>E</w:t>
      </w:r>
      <w:r w:rsidRPr="00150338">
        <w:rPr>
          <w:rFonts w:cs="Arial"/>
          <w:b/>
          <w:bCs/>
          <w:color w:val="000000"/>
          <w:spacing w:val="1"/>
          <w:szCs w:val="22"/>
        </w:rPr>
        <w:t>lli</w:t>
      </w:r>
      <w:r w:rsidRPr="00150338">
        <w:rPr>
          <w:rFonts w:cs="Arial"/>
          <w:b/>
          <w:bCs/>
          <w:color w:val="000000"/>
          <w:spacing w:val="2"/>
          <w:szCs w:val="22"/>
        </w:rPr>
        <w:t>pses</w:t>
      </w:r>
      <w:r w:rsidRPr="00150338">
        <w:rPr>
          <w:rFonts w:cs="Arial"/>
          <w:b/>
          <w:bCs/>
          <w:color w:val="000000"/>
          <w:szCs w:val="22"/>
        </w:rPr>
        <w:t>:</w:t>
      </w:r>
      <w:r w:rsidRPr="00150338">
        <w:rPr>
          <w:rFonts w:cs="Arial"/>
          <w:b/>
          <w:bCs/>
          <w:color w:val="000000"/>
          <w:spacing w:val="27"/>
          <w:szCs w:val="22"/>
        </w:rPr>
        <w:t xml:space="preserve"> </w:t>
      </w:r>
      <w:r w:rsidRPr="00150338">
        <w:rPr>
          <w:rFonts w:cs="Arial"/>
          <w:color w:val="000000"/>
          <w:spacing w:val="3"/>
          <w:szCs w:val="22"/>
        </w:rPr>
        <w:t>W</w:t>
      </w:r>
      <w:r w:rsidRPr="00150338">
        <w:rPr>
          <w:rFonts w:cs="Arial"/>
          <w:color w:val="000000"/>
          <w:spacing w:val="2"/>
          <w:szCs w:val="22"/>
        </w:rPr>
        <w:t>he</w:t>
      </w:r>
      <w:r w:rsidRPr="00150338">
        <w:rPr>
          <w:rFonts w:cs="Arial"/>
          <w:color w:val="000000"/>
          <w:szCs w:val="22"/>
        </w:rPr>
        <w:t>n</w:t>
      </w:r>
      <w:r w:rsidRPr="00150338">
        <w:rPr>
          <w:rFonts w:cs="Arial"/>
          <w:color w:val="000000"/>
          <w:spacing w:val="20"/>
          <w:szCs w:val="22"/>
        </w:rPr>
        <w:t xml:space="preserve"> </w:t>
      </w:r>
      <w:r w:rsidRPr="00150338">
        <w:rPr>
          <w:rFonts w:cs="Arial"/>
          <w:color w:val="000000"/>
          <w:spacing w:val="2"/>
          <w:szCs w:val="22"/>
        </w:rPr>
        <w:t>a</w:t>
      </w:r>
      <w:r w:rsidRPr="00150338">
        <w:rPr>
          <w:rFonts w:cs="Arial"/>
          <w:color w:val="000000"/>
          <w:szCs w:val="22"/>
        </w:rPr>
        <w:t>n</w:t>
      </w:r>
      <w:r w:rsidRPr="00150338">
        <w:rPr>
          <w:rFonts w:cs="Arial"/>
          <w:color w:val="000000"/>
          <w:spacing w:val="11"/>
          <w:szCs w:val="22"/>
        </w:rPr>
        <w:t xml:space="preserve"> </w:t>
      </w:r>
      <w:r w:rsidRPr="00150338">
        <w:rPr>
          <w:rFonts w:cs="Arial"/>
          <w:color w:val="000000"/>
          <w:spacing w:val="2"/>
          <w:szCs w:val="22"/>
        </w:rPr>
        <w:t>e</w:t>
      </w:r>
      <w:r w:rsidRPr="00150338">
        <w:rPr>
          <w:rFonts w:cs="Arial"/>
          <w:color w:val="000000"/>
          <w:spacing w:val="1"/>
          <w:szCs w:val="22"/>
        </w:rPr>
        <w:t>lli</w:t>
      </w:r>
      <w:r w:rsidRPr="00150338">
        <w:rPr>
          <w:rFonts w:cs="Arial"/>
          <w:color w:val="000000"/>
          <w:spacing w:val="2"/>
          <w:szCs w:val="22"/>
        </w:rPr>
        <w:t>ps</w:t>
      </w:r>
      <w:r w:rsidRPr="00150338">
        <w:rPr>
          <w:rFonts w:cs="Arial"/>
          <w:color w:val="000000"/>
          <w:spacing w:val="1"/>
          <w:szCs w:val="22"/>
        </w:rPr>
        <w:t>i</w:t>
      </w:r>
      <w:r w:rsidRPr="00150338">
        <w:rPr>
          <w:rFonts w:cs="Arial"/>
          <w:color w:val="000000"/>
          <w:szCs w:val="22"/>
        </w:rPr>
        <w:t>s</w:t>
      </w:r>
      <w:r w:rsidRPr="00150338">
        <w:rPr>
          <w:rFonts w:cs="Arial"/>
          <w:color w:val="000000"/>
          <w:spacing w:val="22"/>
          <w:szCs w:val="22"/>
        </w:rPr>
        <w:t xml:space="preserve"> </w:t>
      </w:r>
      <w:r w:rsidRPr="00150338">
        <w:rPr>
          <w:rFonts w:cs="Arial"/>
          <w:color w:val="000000"/>
          <w:spacing w:val="1"/>
          <w:szCs w:val="22"/>
        </w:rPr>
        <w:t>i</w:t>
      </w:r>
      <w:r w:rsidRPr="00150338">
        <w:rPr>
          <w:rFonts w:cs="Arial"/>
          <w:color w:val="000000"/>
          <w:szCs w:val="22"/>
        </w:rPr>
        <w:t>s</w:t>
      </w:r>
      <w:r w:rsidRPr="00150338">
        <w:rPr>
          <w:rFonts w:cs="Arial"/>
          <w:color w:val="000000"/>
          <w:spacing w:val="9"/>
          <w:szCs w:val="22"/>
        </w:rPr>
        <w:t xml:space="preserve"> </w:t>
      </w:r>
      <w:r w:rsidRPr="00150338">
        <w:rPr>
          <w:rFonts w:cs="Arial"/>
          <w:color w:val="000000"/>
          <w:spacing w:val="2"/>
          <w:szCs w:val="22"/>
        </w:rPr>
        <w:t>use</w:t>
      </w:r>
      <w:r w:rsidRPr="00150338">
        <w:rPr>
          <w:rFonts w:cs="Arial"/>
          <w:color w:val="000000"/>
          <w:szCs w:val="22"/>
        </w:rPr>
        <w:t>d</w:t>
      </w:r>
      <w:r w:rsidRPr="00150338">
        <w:rPr>
          <w:rFonts w:cs="Arial"/>
          <w:color w:val="000000"/>
          <w:spacing w:val="17"/>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2"/>
          <w:szCs w:val="22"/>
        </w:rPr>
        <w:t>s</w:t>
      </w:r>
      <w:r w:rsidRPr="00150338">
        <w:rPr>
          <w:rFonts w:cs="Arial"/>
          <w:color w:val="000000"/>
          <w:spacing w:val="1"/>
          <w:szCs w:val="22"/>
        </w:rPr>
        <w:t>i</w:t>
      </w:r>
      <w:r w:rsidRPr="00150338">
        <w:rPr>
          <w:rFonts w:cs="Arial"/>
          <w:color w:val="000000"/>
          <w:spacing w:val="2"/>
          <w:szCs w:val="22"/>
        </w:rPr>
        <w:t>gn</w:t>
      </w:r>
      <w:r w:rsidRPr="00150338">
        <w:rPr>
          <w:rFonts w:cs="Arial"/>
          <w:color w:val="000000"/>
          <w:spacing w:val="1"/>
          <w:szCs w:val="22"/>
        </w:rPr>
        <w:t>if</w:t>
      </w:r>
      <w:r w:rsidRPr="00150338">
        <w:rPr>
          <w:rFonts w:cs="Arial"/>
          <w:color w:val="000000"/>
          <w:szCs w:val="22"/>
        </w:rPr>
        <w:t>y</w:t>
      </w:r>
      <w:r w:rsidRPr="00150338">
        <w:rPr>
          <w:rFonts w:cs="Arial"/>
          <w:color w:val="000000"/>
          <w:spacing w:val="21"/>
          <w:szCs w:val="22"/>
        </w:rPr>
        <w:t xml:space="preserve"> </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ss</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1"/>
          <w:szCs w:val="22"/>
        </w:rPr>
        <w:t>t</w:t>
      </w:r>
      <w:r w:rsidRPr="00150338">
        <w:rPr>
          <w:rFonts w:cs="Arial"/>
          <w:color w:val="000000"/>
          <w:spacing w:val="2"/>
          <w:szCs w:val="22"/>
        </w:rPr>
        <w:t>ex</w:t>
      </w:r>
      <w:r w:rsidRPr="00150338">
        <w:rPr>
          <w:rFonts w:cs="Arial"/>
          <w:color w:val="000000"/>
          <w:szCs w:val="22"/>
        </w:rPr>
        <w:t>t</w:t>
      </w:r>
      <w:r w:rsidRPr="00150338">
        <w:rPr>
          <w:rFonts w:cs="Arial"/>
          <w:color w:val="000000"/>
          <w:spacing w:val="13"/>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zCs w:val="22"/>
        </w:rPr>
        <w:t>a</w:t>
      </w:r>
      <w:r w:rsidRPr="00150338">
        <w:rPr>
          <w:rFonts w:cs="Arial"/>
          <w:color w:val="000000"/>
          <w:spacing w:val="8"/>
          <w:szCs w:val="22"/>
        </w:rPr>
        <w:t xml:space="preserve"> </w:t>
      </w:r>
      <w:r w:rsidRPr="00150338">
        <w:rPr>
          <w:rFonts w:cs="Arial"/>
          <w:color w:val="000000"/>
          <w:spacing w:val="2"/>
          <w:szCs w:val="22"/>
        </w:rPr>
        <w:t>sen</w:t>
      </w:r>
      <w:r w:rsidRPr="00150338">
        <w:rPr>
          <w:rFonts w:cs="Arial"/>
          <w:color w:val="000000"/>
          <w:spacing w:val="1"/>
          <w:szCs w:val="22"/>
        </w:rPr>
        <w:t>t</w:t>
      </w:r>
      <w:r w:rsidRPr="00150338">
        <w:rPr>
          <w:rFonts w:cs="Arial"/>
          <w:color w:val="000000"/>
          <w:spacing w:val="2"/>
          <w:szCs w:val="22"/>
        </w:rPr>
        <w:t>ence</w:t>
      </w:r>
      <w:r w:rsidRPr="00150338">
        <w:rPr>
          <w:rFonts w:cs="Arial"/>
          <w:color w:val="000000"/>
          <w:szCs w:val="22"/>
        </w:rPr>
        <w:t>,</w:t>
      </w:r>
      <w:r w:rsidRPr="00150338">
        <w:rPr>
          <w:rFonts w:cs="Arial"/>
          <w:color w:val="000000"/>
          <w:spacing w:val="29"/>
          <w:szCs w:val="22"/>
        </w:rPr>
        <w:t xml:space="preserve"> </w:t>
      </w:r>
      <w:r w:rsidRPr="00150338">
        <w:rPr>
          <w:rFonts w:cs="Arial"/>
          <w:color w:val="000000"/>
          <w:spacing w:val="2"/>
          <w:szCs w:val="22"/>
        </w:rPr>
        <w:t>paus</w:t>
      </w:r>
      <w:r w:rsidRPr="00150338">
        <w:rPr>
          <w:rFonts w:cs="Arial"/>
          <w:color w:val="000000"/>
          <w:szCs w:val="22"/>
        </w:rPr>
        <w:t>e</w:t>
      </w:r>
      <w:r w:rsidRPr="00150338">
        <w:rPr>
          <w:rFonts w:cs="Arial"/>
          <w:color w:val="000000"/>
          <w:spacing w:val="21"/>
          <w:szCs w:val="22"/>
        </w:rPr>
        <w:t xml:space="preserve"> </w:t>
      </w:r>
      <w:r w:rsidRPr="00150338">
        <w:rPr>
          <w:rFonts w:cs="Arial"/>
          <w:color w:val="000000"/>
          <w:spacing w:val="2"/>
          <w:szCs w:val="22"/>
        </w:rPr>
        <w:t>b</w:t>
      </w:r>
      <w:r w:rsidRPr="00150338">
        <w:rPr>
          <w:rFonts w:cs="Arial"/>
          <w:color w:val="000000"/>
          <w:spacing w:val="1"/>
          <w:szCs w:val="22"/>
        </w:rPr>
        <w:t>ri</w:t>
      </w:r>
      <w:r w:rsidRPr="00150338">
        <w:rPr>
          <w:rFonts w:cs="Arial"/>
          <w:color w:val="000000"/>
          <w:spacing w:val="2"/>
          <w:szCs w:val="22"/>
        </w:rPr>
        <w:t>e</w:t>
      </w:r>
      <w:r w:rsidRPr="00150338">
        <w:rPr>
          <w:rFonts w:cs="Arial"/>
          <w:color w:val="000000"/>
          <w:spacing w:val="1"/>
          <w:szCs w:val="22"/>
        </w:rPr>
        <w:t>fl</w:t>
      </w:r>
      <w:r w:rsidRPr="00150338">
        <w:rPr>
          <w:rFonts w:cs="Arial"/>
          <w:color w:val="000000"/>
          <w:spacing w:val="2"/>
          <w:szCs w:val="22"/>
        </w:rPr>
        <w:t>y</w:t>
      </w:r>
      <w:r w:rsidRPr="00150338">
        <w:rPr>
          <w:rFonts w:cs="Arial"/>
          <w:color w:val="000000"/>
          <w:szCs w:val="22"/>
        </w:rPr>
        <w:t>,</w:t>
      </w:r>
      <w:r w:rsidRPr="00150338">
        <w:rPr>
          <w:rFonts w:cs="Arial"/>
          <w:color w:val="000000"/>
          <w:spacing w:val="21"/>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r</w:t>
      </w:r>
      <w:r w:rsidRPr="00150338">
        <w:rPr>
          <w:rFonts w:cs="Arial"/>
          <w:color w:val="000000"/>
          <w:spacing w:val="2"/>
          <w:szCs w:val="22"/>
        </w:rPr>
        <w:t>ea</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2"/>
          <w:w w:val="103"/>
          <w:szCs w:val="22"/>
        </w:rPr>
        <w:t>a</w:t>
      </w:r>
      <w:r w:rsidRPr="00150338">
        <w:rPr>
          <w:rFonts w:cs="Arial"/>
          <w:color w:val="000000"/>
          <w:w w:val="103"/>
          <w:szCs w:val="22"/>
        </w:rPr>
        <w:t>s</w:t>
      </w:r>
      <w:r w:rsidRPr="00150338">
        <w:rPr>
          <w:rFonts w:cs="Arial"/>
          <w:color w:val="000000"/>
          <w:szCs w:val="22"/>
        </w:rPr>
        <w:t xml:space="preserve"> </w:t>
      </w:r>
      <w:r w:rsidRPr="00150338">
        <w:rPr>
          <w:rFonts w:cs="Arial"/>
          <w:color w:val="000000"/>
          <w:spacing w:val="1"/>
          <w:szCs w:val="22"/>
        </w:rPr>
        <w:t>‘</w:t>
      </w:r>
      <w:r w:rsidRPr="00150338">
        <w:rPr>
          <w:rFonts w:cs="Arial"/>
          <w:color w:val="000000"/>
          <w:spacing w:val="2"/>
          <w:szCs w:val="22"/>
        </w:rPr>
        <w:t>do</w:t>
      </w:r>
      <w:r w:rsidRPr="00150338">
        <w:rPr>
          <w:rFonts w:cs="Arial"/>
          <w:color w:val="000000"/>
          <w:spacing w:val="1"/>
          <w:szCs w:val="22"/>
        </w:rPr>
        <w:t>t</w:t>
      </w:r>
      <w:r w:rsidRPr="00150338">
        <w:rPr>
          <w:rFonts w:cs="Arial"/>
          <w:color w:val="000000"/>
          <w:szCs w:val="22"/>
        </w:rPr>
        <w:t>,</w:t>
      </w:r>
      <w:r w:rsidRPr="00150338">
        <w:rPr>
          <w:rFonts w:cs="Arial"/>
          <w:color w:val="000000"/>
          <w:spacing w:val="15"/>
          <w:szCs w:val="22"/>
        </w:rPr>
        <w:t xml:space="preserve"> </w:t>
      </w:r>
      <w:r w:rsidRPr="00150338">
        <w:rPr>
          <w:rFonts w:cs="Arial"/>
          <w:color w:val="000000"/>
          <w:spacing w:val="2"/>
          <w:szCs w:val="22"/>
        </w:rPr>
        <w:t>do</w:t>
      </w:r>
      <w:r w:rsidRPr="00150338">
        <w:rPr>
          <w:rFonts w:cs="Arial"/>
          <w:color w:val="000000"/>
          <w:spacing w:val="1"/>
          <w:szCs w:val="22"/>
        </w:rPr>
        <w:t>t</w:t>
      </w:r>
      <w:r w:rsidRPr="00150338">
        <w:rPr>
          <w:rFonts w:cs="Arial"/>
          <w:color w:val="000000"/>
          <w:szCs w:val="22"/>
        </w:rPr>
        <w:t>,</w:t>
      </w:r>
      <w:r w:rsidRPr="00150338">
        <w:rPr>
          <w:rFonts w:cs="Arial"/>
          <w:color w:val="000000"/>
          <w:spacing w:val="13"/>
          <w:szCs w:val="22"/>
        </w:rPr>
        <w:t xml:space="preserve"> </w:t>
      </w:r>
      <w:r w:rsidRPr="00150338">
        <w:rPr>
          <w:rFonts w:cs="Arial"/>
          <w:color w:val="000000"/>
          <w:spacing w:val="2"/>
          <w:w w:val="103"/>
          <w:szCs w:val="22"/>
        </w:rPr>
        <w:t>do</w:t>
      </w:r>
      <w:r w:rsidRPr="00150338">
        <w:rPr>
          <w:rFonts w:cs="Arial"/>
          <w:color w:val="000000"/>
          <w:spacing w:val="1"/>
          <w:w w:val="103"/>
          <w:szCs w:val="22"/>
        </w:rPr>
        <w:t>t.</w:t>
      </w:r>
      <w:r w:rsidRPr="00150338">
        <w:rPr>
          <w:rFonts w:cs="Arial"/>
          <w:color w:val="000000"/>
          <w:w w:val="103"/>
          <w:szCs w:val="22"/>
        </w:rPr>
        <w:t>’</w:t>
      </w:r>
    </w:p>
    <w:p w14:paraId="6B37DCC7" w14:textId="77777777" w:rsidR="00451CF4" w:rsidRPr="00150338" w:rsidRDefault="00451CF4" w:rsidP="002D2653">
      <w:pPr>
        <w:widowControl w:val="0"/>
        <w:tabs>
          <w:tab w:val="left" w:pos="820"/>
        </w:tabs>
        <w:autoSpaceDE w:val="0"/>
        <w:autoSpaceDN w:val="0"/>
        <w:adjustRightInd w:val="0"/>
        <w:spacing w:before="120" w:line="253" w:lineRule="auto"/>
        <w:ind w:left="835" w:right="339"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b/>
          <w:bCs/>
          <w:color w:val="000000"/>
          <w:spacing w:val="2"/>
          <w:szCs w:val="22"/>
        </w:rPr>
        <w:t>Quo</w:t>
      </w:r>
      <w:r w:rsidRPr="00150338">
        <w:rPr>
          <w:rFonts w:cs="Arial"/>
          <w:b/>
          <w:bCs/>
          <w:color w:val="000000"/>
          <w:spacing w:val="1"/>
          <w:szCs w:val="22"/>
        </w:rPr>
        <w:t>t</w:t>
      </w:r>
      <w:r w:rsidRPr="00150338">
        <w:rPr>
          <w:rFonts w:cs="Arial"/>
          <w:b/>
          <w:bCs/>
          <w:color w:val="000000"/>
          <w:spacing w:val="2"/>
          <w:szCs w:val="22"/>
        </w:rPr>
        <w:t>a</w:t>
      </w:r>
      <w:r w:rsidRPr="00150338">
        <w:rPr>
          <w:rFonts w:cs="Arial"/>
          <w:b/>
          <w:bCs/>
          <w:color w:val="000000"/>
          <w:spacing w:val="1"/>
          <w:szCs w:val="22"/>
        </w:rPr>
        <w:t>ti</w:t>
      </w:r>
      <w:r w:rsidRPr="00150338">
        <w:rPr>
          <w:rFonts w:cs="Arial"/>
          <w:b/>
          <w:bCs/>
          <w:color w:val="000000"/>
          <w:spacing w:val="2"/>
          <w:szCs w:val="22"/>
        </w:rPr>
        <w:t>ons</w:t>
      </w:r>
      <w:r w:rsidRPr="00150338">
        <w:rPr>
          <w:rFonts w:cs="Arial"/>
          <w:b/>
          <w:bCs/>
          <w:color w:val="000000"/>
          <w:szCs w:val="22"/>
        </w:rPr>
        <w:t>:</w:t>
      </w:r>
      <w:r w:rsidRPr="00150338">
        <w:rPr>
          <w:rFonts w:cs="Arial"/>
          <w:b/>
          <w:bCs/>
          <w:color w:val="000000"/>
          <w:spacing w:val="36"/>
          <w:szCs w:val="22"/>
        </w:rPr>
        <w:t xml:space="preserve"> </w:t>
      </w:r>
      <w:r w:rsidRPr="00150338">
        <w:rPr>
          <w:rFonts w:cs="Arial"/>
          <w:color w:val="000000"/>
          <w:spacing w:val="2"/>
          <w:szCs w:val="22"/>
        </w:rPr>
        <w:t>Quo</w:t>
      </w:r>
      <w:r w:rsidRPr="00150338">
        <w:rPr>
          <w:rFonts w:cs="Arial"/>
          <w:color w:val="000000"/>
          <w:spacing w:val="1"/>
          <w:szCs w:val="22"/>
        </w:rPr>
        <w:t>t</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30"/>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r</w:t>
      </w:r>
      <w:r w:rsidRPr="00150338">
        <w:rPr>
          <w:rFonts w:cs="Arial"/>
          <w:color w:val="000000"/>
          <w:spacing w:val="2"/>
          <w:szCs w:val="22"/>
        </w:rPr>
        <w:t>k</w:t>
      </w:r>
      <w:r w:rsidRPr="00150338">
        <w:rPr>
          <w:rFonts w:cs="Arial"/>
          <w:color w:val="000000"/>
          <w:szCs w:val="22"/>
        </w:rPr>
        <w:t>s</w:t>
      </w:r>
      <w:r w:rsidRPr="00150338">
        <w:rPr>
          <w:rFonts w:cs="Arial"/>
          <w:color w:val="000000"/>
          <w:spacing w:val="21"/>
          <w:szCs w:val="22"/>
        </w:rPr>
        <w:t xml:space="preserve"> </w:t>
      </w:r>
      <w:r w:rsidRPr="00150338">
        <w:rPr>
          <w:rFonts w:cs="Arial"/>
          <w:color w:val="000000"/>
          <w:spacing w:val="2"/>
          <w:szCs w:val="22"/>
        </w:rPr>
        <w:t>shou</w:t>
      </w:r>
      <w:r w:rsidRPr="00150338">
        <w:rPr>
          <w:rFonts w:cs="Arial"/>
          <w:color w:val="000000"/>
          <w:spacing w:val="1"/>
          <w:szCs w:val="22"/>
        </w:rPr>
        <w:t>l</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2"/>
          <w:szCs w:val="22"/>
        </w:rPr>
        <w:t>ve</w:t>
      </w:r>
      <w:r w:rsidRPr="00150338">
        <w:rPr>
          <w:rFonts w:cs="Arial"/>
          <w:color w:val="000000"/>
          <w:spacing w:val="1"/>
          <w:szCs w:val="22"/>
        </w:rPr>
        <w:t>r</w:t>
      </w:r>
      <w:r w:rsidRPr="00150338">
        <w:rPr>
          <w:rFonts w:cs="Arial"/>
          <w:color w:val="000000"/>
          <w:spacing w:val="2"/>
          <w:szCs w:val="22"/>
        </w:rPr>
        <w:t>ba</w:t>
      </w:r>
      <w:r w:rsidRPr="00150338">
        <w:rPr>
          <w:rFonts w:cs="Arial"/>
          <w:color w:val="000000"/>
          <w:spacing w:val="1"/>
          <w:szCs w:val="22"/>
        </w:rPr>
        <w:t>li</w:t>
      </w:r>
      <w:r w:rsidRPr="00150338">
        <w:rPr>
          <w:rFonts w:cs="Arial"/>
          <w:color w:val="000000"/>
          <w:spacing w:val="2"/>
          <w:szCs w:val="22"/>
        </w:rPr>
        <w:t>ze</w:t>
      </w:r>
      <w:r w:rsidRPr="00150338">
        <w:rPr>
          <w:rFonts w:cs="Arial"/>
          <w:color w:val="000000"/>
          <w:szCs w:val="22"/>
        </w:rPr>
        <w:t>d</w:t>
      </w:r>
      <w:r w:rsidRPr="00150338">
        <w:rPr>
          <w:rFonts w:cs="Arial"/>
          <w:color w:val="000000"/>
          <w:spacing w:val="31"/>
          <w:szCs w:val="22"/>
        </w:rPr>
        <w:t xml:space="preserve"> </w:t>
      </w:r>
      <w:r w:rsidRPr="00150338">
        <w:rPr>
          <w:rFonts w:cs="Arial"/>
          <w:color w:val="000000"/>
          <w:spacing w:val="2"/>
          <w:szCs w:val="22"/>
        </w:rPr>
        <w:t>a</w:t>
      </w:r>
      <w:r w:rsidRPr="00150338">
        <w:rPr>
          <w:rFonts w:cs="Arial"/>
          <w:color w:val="000000"/>
          <w:szCs w:val="22"/>
        </w:rPr>
        <w:t>s</w:t>
      </w:r>
      <w:r w:rsidRPr="00150338">
        <w:rPr>
          <w:rFonts w:cs="Arial"/>
          <w:color w:val="000000"/>
          <w:spacing w:val="11"/>
          <w:szCs w:val="22"/>
        </w:rPr>
        <w:t xml:space="preserve"> </w:t>
      </w:r>
      <w:r w:rsidRPr="00150338">
        <w:rPr>
          <w:rFonts w:cs="Arial"/>
          <w:color w:val="000000"/>
          <w:spacing w:val="1"/>
          <w:szCs w:val="22"/>
        </w:rPr>
        <w:t>“</w:t>
      </w:r>
      <w:r w:rsidRPr="00150338">
        <w:rPr>
          <w:rFonts w:cs="Arial"/>
          <w:color w:val="000000"/>
          <w:spacing w:val="2"/>
          <w:szCs w:val="22"/>
        </w:rPr>
        <w:t>quo</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w:t>
      </w:r>
      <w:r w:rsidRPr="00150338">
        <w:rPr>
          <w:rFonts w:cs="Arial"/>
          <w:color w:val="000000"/>
          <w:spacing w:val="20"/>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1"/>
          <w:szCs w:val="22"/>
        </w:rPr>
        <w:t>“</w:t>
      </w:r>
      <w:r w:rsidRPr="00150338">
        <w:rPr>
          <w:rFonts w:cs="Arial"/>
          <w:color w:val="000000"/>
          <w:spacing w:val="2"/>
          <w:szCs w:val="22"/>
        </w:rPr>
        <w:t>en</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2"/>
          <w:szCs w:val="22"/>
        </w:rPr>
        <w:t>quo</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w:t>
      </w:r>
      <w:r w:rsidRPr="00150338">
        <w:rPr>
          <w:rFonts w:cs="Arial"/>
          <w:color w:val="000000"/>
          <w:spacing w:val="20"/>
          <w:szCs w:val="22"/>
        </w:rPr>
        <w:t xml:space="preserve"> </w:t>
      </w:r>
      <w:r w:rsidRPr="00150338">
        <w:rPr>
          <w:rFonts w:cs="Arial"/>
          <w:color w:val="000000"/>
          <w:spacing w:val="2"/>
          <w:szCs w:val="22"/>
        </w:rPr>
        <w:t>a</w:t>
      </w:r>
      <w:r w:rsidRPr="00150338">
        <w:rPr>
          <w:rFonts w:cs="Arial"/>
          <w:color w:val="000000"/>
          <w:szCs w:val="22"/>
        </w:rPr>
        <w:t>t</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w w:val="103"/>
          <w:szCs w:val="22"/>
        </w:rPr>
        <w:t>beg</w:t>
      </w:r>
      <w:r w:rsidRPr="00150338">
        <w:rPr>
          <w:rFonts w:cs="Arial"/>
          <w:color w:val="000000"/>
          <w:spacing w:val="1"/>
          <w:w w:val="103"/>
          <w:szCs w:val="22"/>
        </w:rPr>
        <w:t>i</w:t>
      </w:r>
      <w:r w:rsidRPr="00150338">
        <w:rPr>
          <w:rFonts w:cs="Arial"/>
          <w:color w:val="000000"/>
          <w:spacing w:val="2"/>
          <w:w w:val="103"/>
          <w:szCs w:val="22"/>
        </w:rPr>
        <w:t>nn</w:t>
      </w:r>
      <w:r w:rsidRPr="00150338">
        <w:rPr>
          <w:rFonts w:cs="Arial"/>
          <w:color w:val="000000"/>
          <w:spacing w:val="1"/>
          <w:w w:val="103"/>
          <w:szCs w:val="22"/>
        </w:rPr>
        <w:t>i</w:t>
      </w:r>
      <w:r w:rsidRPr="00150338">
        <w:rPr>
          <w:rFonts w:cs="Arial"/>
          <w:color w:val="000000"/>
          <w:spacing w:val="2"/>
          <w:w w:val="103"/>
          <w:szCs w:val="22"/>
        </w:rPr>
        <w:t xml:space="preserve">ng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en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o</w:t>
      </w:r>
      <w:r w:rsidRPr="00150338">
        <w:rPr>
          <w:rFonts w:cs="Arial"/>
          <w:color w:val="000000"/>
          <w:szCs w:val="22"/>
        </w:rPr>
        <w:t>f</w:t>
      </w:r>
      <w:r w:rsidRPr="00150338">
        <w:rPr>
          <w:rFonts w:cs="Arial"/>
          <w:color w:val="000000"/>
          <w:spacing w:val="9"/>
          <w:szCs w:val="22"/>
        </w:rPr>
        <w:t xml:space="preserve"> </w:t>
      </w:r>
      <w:r w:rsidRPr="00150338">
        <w:rPr>
          <w:rFonts w:cs="Arial"/>
          <w:color w:val="000000"/>
          <w:spacing w:val="2"/>
          <w:szCs w:val="22"/>
        </w:rPr>
        <w:t>quo</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22"/>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e</w:t>
      </w:r>
      <w:r w:rsidRPr="00150338">
        <w:rPr>
          <w:rFonts w:cs="Arial"/>
          <w:color w:val="000000"/>
          <w:spacing w:val="1"/>
          <w:szCs w:val="22"/>
        </w:rPr>
        <w:t>ri</w:t>
      </w:r>
      <w:r w:rsidRPr="00150338">
        <w:rPr>
          <w:rFonts w:cs="Arial"/>
          <w:color w:val="000000"/>
          <w:spacing w:val="2"/>
          <w:szCs w:val="22"/>
        </w:rPr>
        <w:t>a</w:t>
      </w:r>
      <w:r w:rsidRPr="00150338">
        <w:rPr>
          <w:rFonts w:cs="Arial"/>
          <w:color w:val="000000"/>
          <w:spacing w:val="1"/>
          <w:szCs w:val="22"/>
        </w:rPr>
        <w:t>l</w:t>
      </w:r>
      <w:r w:rsidRPr="00150338">
        <w:rPr>
          <w:rFonts w:cs="Arial"/>
          <w:color w:val="000000"/>
          <w:szCs w:val="22"/>
        </w:rPr>
        <w:t>,</w:t>
      </w:r>
      <w:r w:rsidRPr="00150338">
        <w:rPr>
          <w:rFonts w:cs="Arial"/>
          <w:color w:val="000000"/>
          <w:spacing w:val="26"/>
          <w:szCs w:val="22"/>
        </w:rPr>
        <w:t xml:space="preserve"> </w:t>
      </w:r>
      <w:r w:rsidRPr="00150338">
        <w:rPr>
          <w:rFonts w:cs="Arial"/>
          <w:color w:val="000000"/>
          <w:spacing w:val="1"/>
          <w:w w:val="103"/>
          <w:szCs w:val="22"/>
        </w:rPr>
        <w:t>r</w:t>
      </w:r>
      <w:r w:rsidRPr="00150338">
        <w:rPr>
          <w:rFonts w:cs="Arial"/>
          <w:color w:val="000000"/>
          <w:spacing w:val="2"/>
          <w:w w:val="103"/>
          <w:szCs w:val="22"/>
        </w:rPr>
        <w:t>espec</w:t>
      </w:r>
      <w:r w:rsidRPr="00150338">
        <w:rPr>
          <w:rFonts w:cs="Arial"/>
          <w:color w:val="000000"/>
          <w:spacing w:val="1"/>
          <w:w w:val="103"/>
          <w:szCs w:val="22"/>
        </w:rPr>
        <w:t>ti</w:t>
      </w:r>
      <w:r w:rsidRPr="00150338">
        <w:rPr>
          <w:rFonts w:cs="Arial"/>
          <w:color w:val="000000"/>
          <w:spacing w:val="2"/>
          <w:w w:val="103"/>
          <w:szCs w:val="22"/>
        </w:rPr>
        <w:t>ve</w:t>
      </w:r>
      <w:r w:rsidRPr="00150338">
        <w:rPr>
          <w:rFonts w:cs="Arial"/>
          <w:color w:val="000000"/>
          <w:spacing w:val="1"/>
          <w:w w:val="103"/>
          <w:szCs w:val="22"/>
        </w:rPr>
        <w:t>l</w:t>
      </w:r>
      <w:r w:rsidRPr="00150338">
        <w:rPr>
          <w:rFonts w:cs="Arial"/>
          <w:color w:val="000000"/>
          <w:spacing w:val="2"/>
          <w:w w:val="103"/>
          <w:szCs w:val="22"/>
        </w:rPr>
        <w:t>y</w:t>
      </w:r>
      <w:r w:rsidRPr="00150338">
        <w:rPr>
          <w:rFonts w:cs="Arial"/>
          <w:color w:val="000000"/>
          <w:w w:val="103"/>
          <w:szCs w:val="22"/>
        </w:rPr>
        <w:t>.</w:t>
      </w:r>
    </w:p>
    <w:p w14:paraId="591DC1CA" w14:textId="77777777" w:rsidR="00451CF4" w:rsidRPr="00150338" w:rsidRDefault="00451CF4" w:rsidP="002D2653">
      <w:pPr>
        <w:widowControl w:val="0"/>
        <w:tabs>
          <w:tab w:val="left" w:pos="820"/>
        </w:tabs>
        <w:autoSpaceDE w:val="0"/>
        <w:autoSpaceDN w:val="0"/>
        <w:adjustRightInd w:val="0"/>
        <w:spacing w:before="120" w:line="253" w:lineRule="auto"/>
        <w:ind w:left="835" w:right="83"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b/>
          <w:bCs/>
          <w:color w:val="000000"/>
          <w:spacing w:val="2"/>
          <w:szCs w:val="22"/>
        </w:rPr>
        <w:t>E</w:t>
      </w:r>
      <w:r w:rsidRPr="00150338">
        <w:rPr>
          <w:rFonts w:cs="Arial"/>
          <w:b/>
          <w:bCs/>
          <w:color w:val="000000"/>
          <w:spacing w:val="3"/>
          <w:szCs w:val="22"/>
        </w:rPr>
        <w:t>m</w:t>
      </w:r>
      <w:r w:rsidRPr="00150338">
        <w:rPr>
          <w:rFonts w:cs="Arial"/>
          <w:b/>
          <w:bCs/>
          <w:color w:val="000000"/>
          <w:spacing w:val="2"/>
          <w:szCs w:val="22"/>
        </w:rPr>
        <w:t>phas</w:t>
      </w:r>
      <w:r w:rsidRPr="00150338">
        <w:rPr>
          <w:rFonts w:cs="Arial"/>
          <w:b/>
          <w:bCs/>
          <w:color w:val="000000"/>
          <w:spacing w:val="1"/>
          <w:szCs w:val="22"/>
        </w:rPr>
        <w:t>i</w:t>
      </w:r>
      <w:r w:rsidRPr="00150338">
        <w:rPr>
          <w:rFonts w:cs="Arial"/>
          <w:b/>
          <w:bCs/>
          <w:color w:val="000000"/>
          <w:spacing w:val="2"/>
          <w:szCs w:val="22"/>
        </w:rPr>
        <w:t>s</w:t>
      </w:r>
      <w:r w:rsidRPr="00150338">
        <w:rPr>
          <w:rFonts w:cs="Arial"/>
          <w:color w:val="000000"/>
          <w:szCs w:val="22"/>
        </w:rPr>
        <w:t>:</w:t>
      </w:r>
      <w:r w:rsidRPr="00150338">
        <w:rPr>
          <w:rFonts w:cs="Arial"/>
          <w:color w:val="000000"/>
          <w:spacing w:val="32"/>
          <w:szCs w:val="22"/>
        </w:rPr>
        <w:t xml:space="preserve"> </w:t>
      </w:r>
      <w:r w:rsidRPr="00150338">
        <w:rPr>
          <w:rFonts w:cs="Arial"/>
          <w:color w:val="090909"/>
          <w:spacing w:val="3"/>
          <w:szCs w:val="22"/>
        </w:rPr>
        <w:t>W</w:t>
      </w:r>
      <w:r w:rsidRPr="00150338">
        <w:rPr>
          <w:rFonts w:cs="Arial"/>
          <w:color w:val="090909"/>
          <w:spacing w:val="2"/>
          <w:szCs w:val="22"/>
        </w:rPr>
        <w:t>he</w:t>
      </w:r>
      <w:r w:rsidRPr="00150338">
        <w:rPr>
          <w:rFonts w:cs="Arial"/>
          <w:color w:val="090909"/>
          <w:szCs w:val="22"/>
        </w:rPr>
        <w:t>n</w:t>
      </w:r>
      <w:r w:rsidRPr="00150338">
        <w:rPr>
          <w:rFonts w:cs="Arial"/>
          <w:color w:val="090909"/>
          <w:spacing w:val="20"/>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20"/>
          <w:szCs w:val="22"/>
        </w:rPr>
        <w:t xml:space="preserve">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w:t>
      </w:r>
      <w:r w:rsidRPr="00150338">
        <w:rPr>
          <w:rFonts w:cs="Arial"/>
          <w:color w:val="090909"/>
          <w:spacing w:val="1"/>
          <w:szCs w:val="22"/>
        </w:rPr>
        <w:t>ri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2"/>
          <w:szCs w:val="22"/>
        </w:rPr>
        <w:t>bo</w:t>
      </w:r>
      <w:r w:rsidRPr="00150338">
        <w:rPr>
          <w:rFonts w:cs="Arial"/>
          <w:color w:val="090909"/>
          <w:spacing w:val="1"/>
          <w:szCs w:val="22"/>
        </w:rPr>
        <w:t>l</w:t>
      </w:r>
      <w:r w:rsidRPr="00150338">
        <w:rPr>
          <w:rFonts w:cs="Arial"/>
          <w:color w:val="090909"/>
          <w:spacing w:val="2"/>
          <w:szCs w:val="22"/>
        </w:rPr>
        <w:t>d</w:t>
      </w:r>
      <w:r w:rsidRPr="00150338">
        <w:rPr>
          <w:rFonts w:cs="Arial"/>
          <w:color w:val="090909"/>
          <w:spacing w:val="1"/>
          <w:szCs w:val="22"/>
        </w:rPr>
        <w:t>f</w:t>
      </w:r>
      <w:r w:rsidRPr="00150338">
        <w:rPr>
          <w:rFonts w:cs="Arial"/>
          <w:color w:val="090909"/>
          <w:spacing w:val="2"/>
          <w:szCs w:val="22"/>
        </w:rPr>
        <w:t>ace</w:t>
      </w:r>
      <w:r w:rsidRPr="00150338">
        <w:rPr>
          <w:rFonts w:cs="Arial"/>
          <w:color w:val="090909"/>
          <w:szCs w:val="22"/>
        </w:rPr>
        <w:t>,</w:t>
      </w:r>
      <w:r w:rsidRPr="00150338">
        <w:rPr>
          <w:rFonts w:cs="Arial"/>
          <w:color w:val="090909"/>
          <w:spacing w:val="27"/>
          <w:szCs w:val="22"/>
        </w:rPr>
        <w:t xml:space="preserve"> </w:t>
      </w:r>
      <w:r w:rsidRPr="00150338">
        <w:rPr>
          <w:rFonts w:cs="Arial"/>
          <w:color w:val="090909"/>
          <w:spacing w:val="1"/>
          <w:szCs w:val="22"/>
        </w:rPr>
        <w:t>it</w:t>
      </w:r>
      <w:r w:rsidRPr="00150338">
        <w:rPr>
          <w:rFonts w:cs="Arial"/>
          <w:color w:val="090909"/>
          <w:spacing w:val="2"/>
          <w:szCs w:val="22"/>
        </w:rPr>
        <w:t>a</w:t>
      </w:r>
      <w:r w:rsidRPr="00150338">
        <w:rPr>
          <w:rFonts w:cs="Arial"/>
          <w:color w:val="090909"/>
          <w:spacing w:val="1"/>
          <w:szCs w:val="22"/>
        </w:rPr>
        <w:t>li</w:t>
      </w:r>
      <w:r w:rsidRPr="00150338">
        <w:rPr>
          <w:rFonts w:cs="Arial"/>
          <w:color w:val="090909"/>
          <w:spacing w:val="2"/>
          <w:szCs w:val="22"/>
        </w:rPr>
        <w:t>c</w:t>
      </w:r>
      <w:r w:rsidRPr="00150338">
        <w:rPr>
          <w:rFonts w:cs="Arial"/>
          <w:color w:val="090909"/>
          <w:spacing w:val="3"/>
          <w:szCs w:val="22"/>
        </w:rPr>
        <w:t>s</w:t>
      </w:r>
      <w:r w:rsidRPr="00150338">
        <w:rPr>
          <w:rFonts w:cs="Arial"/>
          <w:color w:val="090909"/>
          <w:szCs w:val="22"/>
        </w:rPr>
        <w:t>,</w:t>
      </w:r>
      <w:r w:rsidRPr="00150338">
        <w:rPr>
          <w:rFonts w:cs="Arial"/>
          <w:color w:val="090909"/>
          <w:spacing w:val="20"/>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cap</w:t>
      </w:r>
      <w:r w:rsidRPr="00150338">
        <w:rPr>
          <w:rFonts w:cs="Arial"/>
          <w:color w:val="090909"/>
          <w:spacing w:val="1"/>
          <w:szCs w:val="22"/>
        </w:rPr>
        <w:t>it</w:t>
      </w:r>
      <w:r w:rsidRPr="00150338">
        <w:rPr>
          <w:rFonts w:cs="Arial"/>
          <w:color w:val="090909"/>
          <w:spacing w:val="2"/>
          <w:szCs w:val="22"/>
        </w:rPr>
        <w:t>a</w:t>
      </w:r>
      <w:r w:rsidRPr="00150338">
        <w:rPr>
          <w:rFonts w:cs="Arial"/>
          <w:color w:val="090909"/>
          <w:spacing w:val="1"/>
          <w:szCs w:val="22"/>
        </w:rPr>
        <w:t>l</w:t>
      </w:r>
      <w:r w:rsidRPr="00150338">
        <w:rPr>
          <w:rFonts w:cs="Arial"/>
          <w:color w:val="090909"/>
          <w:spacing w:val="2"/>
          <w:szCs w:val="22"/>
        </w:rPr>
        <w:t>s</w:t>
      </w:r>
      <w:r w:rsidRPr="00150338">
        <w:rPr>
          <w:rFonts w:cs="Arial"/>
          <w:color w:val="090909"/>
          <w:szCs w:val="22"/>
        </w:rPr>
        <w:t>,</w:t>
      </w:r>
      <w:r w:rsidRPr="00150338">
        <w:rPr>
          <w:rFonts w:cs="Arial"/>
          <w:color w:val="090909"/>
          <w:spacing w:val="25"/>
          <w:szCs w:val="22"/>
        </w:rPr>
        <w:t xml:space="preserve"> </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l</w:t>
      </w:r>
      <w:r w:rsidRPr="00150338">
        <w:rPr>
          <w:rFonts w:cs="Arial"/>
          <w:color w:val="090909"/>
          <w:szCs w:val="22"/>
        </w:rPr>
        <w:t>l</w:t>
      </w:r>
      <w:r w:rsidRPr="00150338">
        <w:rPr>
          <w:rFonts w:cs="Arial"/>
          <w:color w:val="090909"/>
          <w:spacing w:val="1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w w:val="103"/>
          <w:szCs w:val="22"/>
        </w:rPr>
        <w:t>wo</w:t>
      </w:r>
      <w:r w:rsidRPr="00150338">
        <w:rPr>
          <w:rFonts w:cs="Arial"/>
          <w:color w:val="090909"/>
          <w:spacing w:val="1"/>
          <w:w w:val="103"/>
          <w:szCs w:val="22"/>
        </w:rPr>
        <w:t>r</w:t>
      </w:r>
      <w:r w:rsidRPr="00150338">
        <w:rPr>
          <w:rFonts w:cs="Arial"/>
          <w:color w:val="090909"/>
          <w:spacing w:val="2"/>
          <w:w w:val="103"/>
          <w:szCs w:val="22"/>
        </w:rPr>
        <w:t xml:space="preserve">ds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w:t>
      </w:r>
      <w:r w:rsidRPr="00150338">
        <w:rPr>
          <w:rFonts w:cs="Arial"/>
          <w:color w:val="090909"/>
          <w:spacing w:val="1"/>
          <w:szCs w:val="22"/>
        </w:rPr>
        <w:t>ri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way</w:t>
      </w:r>
      <w:r w:rsidRPr="00150338">
        <w:rPr>
          <w:rFonts w:cs="Arial"/>
          <w:color w:val="090909"/>
          <w:szCs w:val="22"/>
        </w:rPr>
        <w:t>.</w:t>
      </w:r>
      <w:r w:rsidRPr="00150338">
        <w:rPr>
          <w:rFonts w:cs="Arial"/>
          <w:color w:val="090909"/>
          <w:spacing w:val="17"/>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10"/>
          <w:szCs w:val="22"/>
        </w:rPr>
        <w:t xml:space="preserve"> </w:t>
      </w:r>
      <w:r w:rsidRPr="00150338">
        <w:rPr>
          <w:rFonts w:cs="Arial"/>
          <w:color w:val="090909"/>
          <w:spacing w:val="2"/>
          <w:szCs w:val="22"/>
        </w:rPr>
        <w:t>o</w:t>
      </w:r>
      <w:r w:rsidRPr="00150338">
        <w:rPr>
          <w:rFonts w:cs="Arial"/>
          <w:color w:val="090909"/>
          <w:spacing w:val="1"/>
          <w:szCs w:val="22"/>
        </w:rPr>
        <w:t>r</w:t>
      </w:r>
      <w:r w:rsidRPr="00150338">
        <w:rPr>
          <w:rFonts w:cs="Arial"/>
          <w:color w:val="090909"/>
          <w:spacing w:val="2"/>
          <w:szCs w:val="22"/>
        </w:rPr>
        <w:t>de</w:t>
      </w:r>
      <w:r w:rsidRPr="00150338">
        <w:rPr>
          <w:rFonts w:cs="Arial"/>
          <w:color w:val="090909"/>
          <w:szCs w:val="22"/>
        </w:rPr>
        <w:t>r</w:t>
      </w:r>
      <w:r w:rsidRPr="00150338">
        <w:rPr>
          <w:rFonts w:cs="Arial"/>
          <w:color w:val="090909"/>
          <w:spacing w:val="18"/>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ov</w:t>
      </w:r>
      <w:r w:rsidRPr="00150338">
        <w:rPr>
          <w:rFonts w:cs="Arial"/>
          <w:color w:val="090909"/>
          <w:spacing w:val="1"/>
          <w:szCs w:val="22"/>
        </w:rPr>
        <w:t>i</w:t>
      </w:r>
      <w:r w:rsidRPr="00150338">
        <w:rPr>
          <w:rFonts w:cs="Arial"/>
          <w:color w:val="090909"/>
          <w:spacing w:val="2"/>
          <w:szCs w:val="22"/>
        </w:rPr>
        <w:t>d</w:t>
      </w:r>
      <w:r w:rsidRPr="00150338">
        <w:rPr>
          <w:rFonts w:cs="Arial"/>
          <w:color w:val="090909"/>
          <w:szCs w:val="22"/>
        </w:rPr>
        <w:t>e</w:t>
      </w:r>
      <w:r w:rsidRPr="00150338">
        <w:rPr>
          <w:rFonts w:cs="Arial"/>
          <w:color w:val="090909"/>
          <w:spacing w:val="24"/>
          <w:szCs w:val="22"/>
        </w:rPr>
        <w:t xml:space="preserve"> </w:t>
      </w:r>
      <w:r w:rsidRPr="00150338">
        <w:rPr>
          <w:rFonts w:cs="Arial"/>
          <w:color w:val="090909"/>
          <w:spacing w:val="2"/>
          <w:szCs w:val="22"/>
        </w:rPr>
        <w:t>a</w:t>
      </w:r>
      <w:r w:rsidRPr="00150338">
        <w:rPr>
          <w:rFonts w:cs="Arial"/>
          <w:color w:val="090909"/>
          <w:szCs w:val="22"/>
        </w:rPr>
        <w:t>n</w:t>
      </w:r>
      <w:r w:rsidRPr="00150338">
        <w:rPr>
          <w:rFonts w:cs="Arial"/>
          <w:color w:val="090909"/>
          <w:spacing w:val="11"/>
          <w:szCs w:val="22"/>
        </w:rPr>
        <w:t xml:space="preserve"> </w:t>
      </w:r>
      <w:r w:rsidRPr="00150338">
        <w:rPr>
          <w:rFonts w:cs="Arial"/>
          <w:color w:val="090909"/>
          <w:spacing w:val="2"/>
          <w:szCs w:val="22"/>
        </w:rPr>
        <w:t>un</w:t>
      </w:r>
      <w:r w:rsidRPr="00150338">
        <w:rPr>
          <w:rFonts w:cs="Arial"/>
          <w:color w:val="090909"/>
          <w:spacing w:val="1"/>
          <w:szCs w:val="22"/>
        </w:rPr>
        <w:t>f</w:t>
      </w:r>
      <w:r w:rsidRPr="00150338">
        <w:rPr>
          <w:rFonts w:cs="Arial"/>
          <w:color w:val="090909"/>
          <w:spacing w:val="2"/>
          <w:szCs w:val="22"/>
        </w:rPr>
        <w:t>a</w:t>
      </w:r>
      <w:r w:rsidRPr="00150338">
        <w:rPr>
          <w:rFonts w:cs="Arial"/>
          <w:color w:val="090909"/>
          <w:spacing w:val="1"/>
          <w:szCs w:val="22"/>
        </w:rPr>
        <w:t>i</w:t>
      </w:r>
      <w:r w:rsidRPr="00150338">
        <w:rPr>
          <w:rFonts w:cs="Arial"/>
          <w:color w:val="090909"/>
          <w:szCs w:val="22"/>
        </w:rPr>
        <w:t>r</w:t>
      </w:r>
      <w:r w:rsidRPr="00150338">
        <w:rPr>
          <w:rFonts w:cs="Arial"/>
          <w:color w:val="090909"/>
          <w:spacing w:val="19"/>
          <w:szCs w:val="22"/>
        </w:rPr>
        <w:t xml:space="preserve"> </w:t>
      </w:r>
      <w:r w:rsidRPr="00150338">
        <w:rPr>
          <w:rFonts w:cs="Arial"/>
          <w:color w:val="090909"/>
          <w:spacing w:val="2"/>
          <w:szCs w:val="22"/>
        </w:rPr>
        <w:t>advan</w:t>
      </w:r>
      <w:r w:rsidRPr="00150338">
        <w:rPr>
          <w:rFonts w:cs="Arial"/>
          <w:color w:val="090909"/>
          <w:spacing w:val="1"/>
          <w:szCs w:val="22"/>
        </w:rPr>
        <w:t>t</w:t>
      </w:r>
      <w:r w:rsidRPr="00150338">
        <w:rPr>
          <w:rFonts w:cs="Arial"/>
          <w:color w:val="090909"/>
          <w:spacing w:val="2"/>
          <w:szCs w:val="22"/>
        </w:rPr>
        <w:t>ag</w:t>
      </w:r>
      <w:r w:rsidRPr="00150338">
        <w:rPr>
          <w:rFonts w:cs="Arial"/>
          <w:color w:val="090909"/>
          <w:szCs w:val="22"/>
        </w:rPr>
        <w:t>e</w:t>
      </w:r>
      <w:r w:rsidRPr="00150338">
        <w:rPr>
          <w:rFonts w:cs="Arial"/>
          <w:color w:val="090909"/>
          <w:spacing w:val="32"/>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pacing w:val="1"/>
          <w:szCs w:val="22"/>
        </w:rPr>
        <w:t>t</w:t>
      </w:r>
      <w:r w:rsidRPr="00150338">
        <w:rPr>
          <w:rFonts w:cs="Arial"/>
          <w:color w:val="090909"/>
          <w:szCs w:val="22"/>
        </w:rPr>
        <w:t>s</w:t>
      </w:r>
      <w:r w:rsidRPr="00150338">
        <w:rPr>
          <w:rFonts w:cs="Arial"/>
          <w:color w:val="090909"/>
          <w:spacing w:val="27"/>
          <w:szCs w:val="22"/>
        </w:rPr>
        <w:t xml:space="preserve"> </w:t>
      </w:r>
      <w:r w:rsidRPr="00150338">
        <w:rPr>
          <w:rFonts w:cs="Arial"/>
          <w:color w:val="090909"/>
          <w:spacing w:val="1"/>
          <w:szCs w:val="22"/>
        </w:rPr>
        <w:t>r</w:t>
      </w:r>
      <w:r w:rsidRPr="00150338">
        <w:rPr>
          <w:rFonts w:cs="Arial"/>
          <w:color w:val="090909"/>
          <w:spacing w:val="2"/>
          <w:szCs w:val="22"/>
        </w:rPr>
        <w:t>ece</w:t>
      </w:r>
      <w:r w:rsidRPr="00150338">
        <w:rPr>
          <w:rFonts w:cs="Arial"/>
          <w:color w:val="090909"/>
          <w:spacing w:val="1"/>
          <w:szCs w:val="22"/>
        </w:rPr>
        <w:t>i</w:t>
      </w:r>
      <w:r w:rsidRPr="00150338">
        <w:rPr>
          <w:rFonts w:cs="Arial"/>
          <w:color w:val="090909"/>
          <w:spacing w:val="2"/>
          <w:szCs w:val="22"/>
        </w:rPr>
        <w:t>v</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8"/>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pacing w:val="1"/>
          <w:szCs w:val="22"/>
        </w:rPr>
        <w:t>i</w:t>
      </w:r>
      <w:r w:rsidRPr="00150338">
        <w:rPr>
          <w:rFonts w:cs="Arial"/>
          <w:color w:val="090909"/>
          <w:szCs w:val="22"/>
        </w:rPr>
        <w:t>s</w:t>
      </w:r>
      <w:r w:rsidRPr="00150338">
        <w:rPr>
          <w:rFonts w:cs="Arial"/>
          <w:color w:val="090909"/>
          <w:spacing w:val="14"/>
          <w:szCs w:val="22"/>
        </w:rPr>
        <w:t xml:space="preserve"> </w:t>
      </w:r>
      <w:r w:rsidRPr="00150338">
        <w:rPr>
          <w:rFonts w:cs="Arial"/>
          <w:color w:val="090909"/>
          <w:spacing w:val="2"/>
          <w:w w:val="103"/>
          <w:szCs w:val="22"/>
        </w:rPr>
        <w:t>suppo</w:t>
      </w:r>
      <w:r w:rsidRPr="00150338">
        <w:rPr>
          <w:rFonts w:cs="Arial"/>
          <w:color w:val="090909"/>
          <w:spacing w:val="1"/>
          <w:w w:val="103"/>
          <w:szCs w:val="22"/>
        </w:rPr>
        <w:t>rt</w:t>
      </w:r>
      <w:r w:rsidRPr="00150338">
        <w:rPr>
          <w:rFonts w:cs="Arial"/>
          <w:color w:val="090909"/>
          <w:w w:val="103"/>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pacing w:val="1"/>
          <w:szCs w:val="22"/>
        </w:rPr>
        <w:t>r</w:t>
      </w:r>
      <w:r w:rsidRPr="00150338">
        <w:rPr>
          <w:rFonts w:cs="Arial"/>
          <w:color w:val="090909"/>
          <w:szCs w:val="22"/>
        </w:rPr>
        <w:t>s</w:t>
      </w:r>
      <w:r w:rsidRPr="00150338">
        <w:rPr>
          <w:rFonts w:cs="Arial"/>
          <w:color w:val="090909"/>
          <w:spacing w:val="24"/>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2"/>
          <w:szCs w:val="22"/>
        </w:rPr>
        <w:t>cau</w:t>
      </w:r>
      <w:r w:rsidRPr="00150338">
        <w:rPr>
          <w:rFonts w:cs="Arial"/>
          <w:color w:val="090909"/>
          <w:spacing w:val="1"/>
          <w:szCs w:val="22"/>
        </w:rPr>
        <w:t>ti</w:t>
      </w:r>
      <w:r w:rsidRPr="00150338">
        <w:rPr>
          <w:rFonts w:cs="Arial"/>
          <w:color w:val="090909"/>
          <w:spacing w:val="2"/>
          <w:szCs w:val="22"/>
        </w:rPr>
        <w:t>ou</w:t>
      </w:r>
      <w:r w:rsidRPr="00150338">
        <w:rPr>
          <w:rFonts w:cs="Arial"/>
          <w:color w:val="090909"/>
          <w:szCs w:val="22"/>
        </w:rPr>
        <w:t>s</w:t>
      </w:r>
      <w:r w:rsidRPr="00150338">
        <w:rPr>
          <w:rFonts w:cs="Arial"/>
          <w:color w:val="090909"/>
          <w:spacing w:val="26"/>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ph</w:t>
      </w:r>
      <w:r w:rsidRPr="00150338">
        <w:rPr>
          <w:rFonts w:cs="Arial"/>
          <w:color w:val="090909"/>
          <w:spacing w:val="1"/>
          <w:szCs w:val="22"/>
        </w:rPr>
        <w:t>a</w:t>
      </w:r>
      <w:r w:rsidRPr="00150338">
        <w:rPr>
          <w:rFonts w:cs="Arial"/>
          <w:color w:val="090909"/>
          <w:spacing w:val="2"/>
          <w:szCs w:val="22"/>
        </w:rPr>
        <w:t>s</w:t>
      </w:r>
      <w:r w:rsidRPr="00150338">
        <w:rPr>
          <w:rFonts w:cs="Arial"/>
          <w:color w:val="090909"/>
          <w:spacing w:val="1"/>
          <w:szCs w:val="22"/>
        </w:rPr>
        <w:t>i</w:t>
      </w:r>
      <w:r w:rsidRPr="00150338">
        <w:rPr>
          <w:rFonts w:cs="Arial"/>
          <w:color w:val="090909"/>
          <w:spacing w:val="2"/>
          <w:szCs w:val="22"/>
        </w:rPr>
        <w:t>z</w:t>
      </w:r>
      <w:r w:rsidRPr="00150338">
        <w:rPr>
          <w:rFonts w:cs="Arial"/>
          <w:color w:val="090909"/>
          <w:szCs w:val="22"/>
        </w:rPr>
        <w:t>e</w:t>
      </w:r>
      <w:r w:rsidRPr="00150338">
        <w:rPr>
          <w:rFonts w:cs="Arial"/>
          <w:color w:val="090909"/>
          <w:spacing w:val="33"/>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19"/>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2"/>
          <w:szCs w:val="22"/>
        </w:rPr>
        <w:t>a</w:t>
      </w:r>
      <w:r w:rsidRPr="00150338">
        <w:rPr>
          <w:rFonts w:cs="Arial"/>
          <w:color w:val="090909"/>
          <w:spacing w:val="1"/>
          <w:szCs w:val="22"/>
        </w:rPr>
        <w:t>lr</w:t>
      </w:r>
      <w:r w:rsidRPr="00150338">
        <w:rPr>
          <w:rFonts w:cs="Arial"/>
          <w:color w:val="090909"/>
          <w:spacing w:val="2"/>
          <w:szCs w:val="22"/>
        </w:rPr>
        <w:t>ead</w:t>
      </w:r>
      <w:r w:rsidRPr="00150338">
        <w:rPr>
          <w:rFonts w:cs="Arial"/>
          <w:color w:val="090909"/>
          <w:szCs w:val="22"/>
        </w:rPr>
        <w:t>y</w:t>
      </w:r>
      <w:r w:rsidRPr="00150338">
        <w:rPr>
          <w:rFonts w:cs="Arial"/>
          <w:color w:val="090909"/>
          <w:spacing w:val="24"/>
          <w:szCs w:val="22"/>
        </w:rPr>
        <w:t xml:space="preserve"> </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phas</w:t>
      </w:r>
      <w:r w:rsidRPr="00150338">
        <w:rPr>
          <w:rFonts w:cs="Arial"/>
          <w:color w:val="090909"/>
          <w:spacing w:val="1"/>
          <w:szCs w:val="22"/>
        </w:rPr>
        <w:t>i</w:t>
      </w:r>
      <w:r w:rsidRPr="00150338">
        <w:rPr>
          <w:rFonts w:cs="Arial"/>
          <w:color w:val="090909"/>
          <w:spacing w:val="2"/>
          <w:szCs w:val="22"/>
        </w:rPr>
        <w:t>ze</w:t>
      </w:r>
      <w:r w:rsidRPr="00150338">
        <w:rPr>
          <w:rFonts w:cs="Arial"/>
          <w:color w:val="090909"/>
          <w:szCs w:val="22"/>
        </w:rPr>
        <w:t>d</w:t>
      </w:r>
      <w:r w:rsidRPr="00150338">
        <w:rPr>
          <w:rFonts w:cs="Arial"/>
          <w:color w:val="090909"/>
          <w:spacing w:val="3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2"/>
          <w:w w:val="103"/>
          <w:szCs w:val="22"/>
        </w:rPr>
        <w:t>p</w:t>
      </w:r>
      <w:r w:rsidRPr="00150338">
        <w:rPr>
          <w:rFonts w:cs="Arial"/>
          <w:color w:val="090909"/>
          <w:spacing w:val="1"/>
          <w:w w:val="103"/>
          <w:szCs w:val="22"/>
        </w:rPr>
        <w:t>ri</w:t>
      </w:r>
      <w:r w:rsidRPr="00150338">
        <w:rPr>
          <w:rFonts w:cs="Arial"/>
          <w:color w:val="090909"/>
          <w:spacing w:val="2"/>
          <w:w w:val="103"/>
          <w:szCs w:val="22"/>
        </w:rPr>
        <w:t>n</w:t>
      </w:r>
      <w:r w:rsidRPr="00150338">
        <w:rPr>
          <w:rFonts w:cs="Arial"/>
          <w:color w:val="090909"/>
          <w:spacing w:val="1"/>
          <w:w w:val="103"/>
          <w:szCs w:val="22"/>
        </w:rPr>
        <w:t>t</w:t>
      </w:r>
      <w:r w:rsidRPr="00150338">
        <w:rPr>
          <w:rFonts w:cs="Arial"/>
          <w:color w:val="090909"/>
          <w:w w:val="103"/>
          <w:szCs w:val="22"/>
        </w:rPr>
        <w:t>.</w:t>
      </w:r>
      <w:r w:rsidRPr="00150338">
        <w:rPr>
          <w:rFonts w:cs="Arial"/>
          <w:color w:val="000000"/>
          <w:szCs w:val="22"/>
        </w:rPr>
        <w:t xml:space="preserve"> </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2"/>
          <w:szCs w:val="22"/>
        </w:rPr>
        <w:t>phas</w:t>
      </w:r>
      <w:r w:rsidRPr="00150338">
        <w:rPr>
          <w:rFonts w:cs="Arial"/>
          <w:color w:val="090909"/>
          <w:spacing w:val="1"/>
          <w:szCs w:val="22"/>
        </w:rPr>
        <w:t>i</w:t>
      </w:r>
      <w:r w:rsidRPr="00150338">
        <w:rPr>
          <w:rFonts w:cs="Arial"/>
          <w:color w:val="090909"/>
          <w:szCs w:val="22"/>
        </w:rPr>
        <w:t>s</w:t>
      </w:r>
      <w:r w:rsidRPr="00150338">
        <w:rPr>
          <w:rFonts w:cs="Arial"/>
          <w:color w:val="090909"/>
          <w:spacing w:val="29"/>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8"/>
          <w:szCs w:val="22"/>
        </w:rPr>
        <w:t xml:space="preserve"> </w:t>
      </w:r>
      <w:r w:rsidRPr="00150338">
        <w:rPr>
          <w:rFonts w:cs="Arial"/>
          <w:color w:val="090909"/>
          <w:spacing w:val="2"/>
          <w:szCs w:val="22"/>
        </w:rPr>
        <w:t>app</w:t>
      </w:r>
      <w:r w:rsidRPr="00150338">
        <w:rPr>
          <w:rFonts w:cs="Arial"/>
          <w:color w:val="090909"/>
          <w:spacing w:val="1"/>
          <w:szCs w:val="22"/>
        </w:rPr>
        <w:t>r</w:t>
      </w:r>
      <w:r w:rsidRPr="00150338">
        <w:rPr>
          <w:rFonts w:cs="Arial"/>
          <w:color w:val="090909"/>
          <w:spacing w:val="2"/>
          <w:szCs w:val="22"/>
        </w:rPr>
        <w:t>op</w:t>
      </w:r>
      <w:r w:rsidRPr="00150338">
        <w:rPr>
          <w:rFonts w:cs="Arial"/>
          <w:color w:val="090909"/>
          <w:spacing w:val="1"/>
          <w:szCs w:val="22"/>
        </w:rPr>
        <w:t>ri</w:t>
      </w:r>
      <w:r w:rsidRPr="00150338">
        <w:rPr>
          <w:rFonts w:cs="Arial"/>
          <w:color w:val="090909"/>
          <w:spacing w:val="2"/>
          <w:szCs w:val="22"/>
        </w:rPr>
        <w:t>a</w:t>
      </w:r>
      <w:r w:rsidRPr="00150338">
        <w:rPr>
          <w:rFonts w:cs="Arial"/>
          <w:color w:val="090909"/>
          <w:spacing w:val="1"/>
          <w:szCs w:val="22"/>
        </w:rPr>
        <w:t>t</w:t>
      </w:r>
      <w:r w:rsidRPr="00150338">
        <w:rPr>
          <w:rFonts w:cs="Arial"/>
          <w:color w:val="090909"/>
          <w:szCs w:val="22"/>
        </w:rPr>
        <w:t>e</w:t>
      </w:r>
      <w:r w:rsidRPr="00150338">
        <w:rPr>
          <w:rFonts w:cs="Arial"/>
          <w:color w:val="090909"/>
          <w:spacing w:val="34"/>
          <w:szCs w:val="22"/>
        </w:rPr>
        <w:t xml:space="preserve"> </w:t>
      </w:r>
      <w:r w:rsidRPr="00150338">
        <w:rPr>
          <w:rFonts w:cs="Arial"/>
          <w:color w:val="090909"/>
          <w:spacing w:val="2"/>
          <w:szCs w:val="22"/>
        </w:rPr>
        <w:t>whe</w:t>
      </w:r>
      <w:r w:rsidRPr="00150338">
        <w:rPr>
          <w:rFonts w:cs="Arial"/>
          <w:color w:val="090909"/>
          <w:szCs w:val="22"/>
        </w:rPr>
        <w:t>n</w:t>
      </w:r>
      <w:r w:rsidRPr="00150338">
        <w:rPr>
          <w:rFonts w:cs="Arial"/>
          <w:color w:val="090909"/>
          <w:spacing w:val="19"/>
          <w:szCs w:val="22"/>
        </w:rPr>
        <w:t xml:space="preserve"> </w:t>
      </w:r>
      <w:r w:rsidRPr="00150338">
        <w:rPr>
          <w:rFonts w:cs="Arial"/>
          <w:color w:val="090909"/>
          <w:spacing w:val="1"/>
          <w:szCs w:val="22"/>
        </w:rPr>
        <w:t>it</w:t>
      </w:r>
      <w:r w:rsidRPr="00150338">
        <w:rPr>
          <w:rFonts w:cs="Arial"/>
          <w:color w:val="090909"/>
          <w:spacing w:val="2"/>
          <w:szCs w:val="22"/>
        </w:rPr>
        <w:t>a</w:t>
      </w:r>
      <w:r w:rsidRPr="00150338">
        <w:rPr>
          <w:rFonts w:cs="Arial"/>
          <w:color w:val="090909"/>
          <w:spacing w:val="1"/>
          <w:szCs w:val="22"/>
        </w:rPr>
        <w:t>li</w:t>
      </w:r>
      <w:r w:rsidRPr="00150338">
        <w:rPr>
          <w:rFonts w:cs="Arial"/>
          <w:color w:val="090909"/>
          <w:spacing w:val="2"/>
          <w:szCs w:val="22"/>
        </w:rPr>
        <w:t>cs</w:t>
      </w:r>
      <w:r w:rsidRPr="00150338">
        <w:rPr>
          <w:rFonts w:cs="Arial"/>
          <w:color w:val="090909"/>
          <w:szCs w:val="22"/>
        </w:rPr>
        <w:t>,</w:t>
      </w:r>
      <w:r w:rsidRPr="00150338">
        <w:rPr>
          <w:rFonts w:cs="Arial"/>
          <w:color w:val="090909"/>
          <w:spacing w:val="20"/>
          <w:szCs w:val="22"/>
        </w:rPr>
        <w:t xml:space="preserve"> </w:t>
      </w:r>
      <w:r w:rsidRPr="00150338">
        <w:rPr>
          <w:rFonts w:cs="Arial"/>
          <w:color w:val="090909"/>
          <w:spacing w:val="2"/>
          <w:szCs w:val="22"/>
        </w:rPr>
        <w:t>unde</w:t>
      </w:r>
      <w:r w:rsidRPr="00150338">
        <w:rPr>
          <w:rFonts w:cs="Arial"/>
          <w:color w:val="090909"/>
          <w:spacing w:val="1"/>
          <w:szCs w:val="22"/>
        </w:rPr>
        <w:t>rli</w:t>
      </w:r>
      <w:r w:rsidRPr="00150338">
        <w:rPr>
          <w:rFonts w:cs="Arial"/>
          <w:color w:val="090909"/>
          <w:spacing w:val="2"/>
          <w:szCs w:val="22"/>
        </w:rPr>
        <w:t>n</w:t>
      </w:r>
      <w:r w:rsidRPr="00150338">
        <w:rPr>
          <w:rFonts w:cs="Arial"/>
          <w:color w:val="090909"/>
          <w:spacing w:val="1"/>
          <w:szCs w:val="22"/>
        </w:rPr>
        <w:t>i</w:t>
      </w:r>
      <w:r w:rsidRPr="00150338">
        <w:rPr>
          <w:rFonts w:cs="Arial"/>
          <w:color w:val="090909"/>
          <w:spacing w:val="2"/>
          <w:szCs w:val="22"/>
        </w:rPr>
        <w:t>ng</w:t>
      </w:r>
      <w:r w:rsidRPr="00150338">
        <w:rPr>
          <w:rFonts w:cs="Arial"/>
          <w:color w:val="090909"/>
          <w:szCs w:val="22"/>
        </w:rPr>
        <w:t>,</w:t>
      </w:r>
      <w:r w:rsidRPr="00150338">
        <w:rPr>
          <w:rFonts w:cs="Arial"/>
          <w:color w:val="090909"/>
          <w:spacing w:val="33"/>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bo</w:t>
      </w:r>
      <w:r w:rsidRPr="00150338">
        <w:rPr>
          <w:rFonts w:cs="Arial"/>
          <w:color w:val="090909"/>
          <w:spacing w:val="1"/>
          <w:szCs w:val="22"/>
        </w:rPr>
        <w:t>l</w:t>
      </w:r>
      <w:r w:rsidRPr="00150338">
        <w:rPr>
          <w:rFonts w:cs="Arial"/>
          <w:color w:val="090909"/>
          <w:szCs w:val="22"/>
        </w:rPr>
        <w:t>d</w:t>
      </w:r>
      <w:r w:rsidRPr="00150338">
        <w:rPr>
          <w:rFonts w:cs="Arial"/>
          <w:color w:val="090909"/>
          <w:spacing w:val="18"/>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8"/>
          <w:szCs w:val="22"/>
        </w:rPr>
        <w:t xml:space="preserve"> </w:t>
      </w:r>
      <w:r w:rsidRPr="00150338">
        <w:rPr>
          <w:rFonts w:cs="Arial"/>
          <w:color w:val="090909"/>
          <w:spacing w:val="2"/>
          <w:szCs w:val="22"/>
        </w:rPr>
        <w:t>use</w:t>
      </w:r>
      <w:r w:rsidRPr="00150338">
        <w:rPr>
          <w:rFonts w:cs="Arial"/>
          <w:color w:val="090909"/>
          <w:szCs w:val="22"/>
        </w:rPr>
        <w:t>d</w:t>
      </w:r>
      <w:r w:rsidRPr="00150338">
        <w:rPr>
          <w:rFonts w:cs="Arial"/>
          <w:color w:val="090909"/>
          <w:spacing w:val="17"/>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w:t>
      </w:r>
      <w:r w:rsidRPr="00150338">
        <w:rPr>
          <w:rFonts w:cs="Arial"/>
          <w:color w:val="090909"/>
          <w:spacing w:val="3"/>
          <w:szCs w:val="22"/>
        </w:rPr>
        <w:t>m</w:t>
      </w:r>
      <w:r w:rsidRPr="00150338">
        <w:rPr>
          <w:rFonts w:cs="Arial"/>
          <w:color w:val="090909"/>
          <w:spacing w:val="2"/>
          <w:szCs w:val="22"/>
        </w:rPr>
        <w:t>p</w:t>
      </w:r>
      <w:r w:rsidRPr="00150338">
        <w:rPr>
          <w:rFonts w:cs="Arial"/>
          <w:color w:val="090909"/>
          <w:spacing w:val="1"/>
          <w:szCs w:val="22"/>
        </w:rPr>
        <w:t>t</w:t>
      </w:r>
      <w:r w:rsidRPr="00150338">
        <w:rPr>
          <w:rFonts w:cs="Arial"/>
          <w:color w:val="090909"/>
          <w:szCs w:val="22"/>
        </w:rPr>
        <w:t>,</w:t>
      </w:r>
      <w:r w:rsidRPr="00150338">
        <w:rPr>
          <w:rFonts w:cs="Arial"/>
          <w:color w:val="090909"/>
          <w:spacing w:val="23"/>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w:t>
      </w:r>
      <w:r w:rsidRPr="00150338">
        <w:rPr>
          <w:rFonts w:cs="Arial"/>
          <w:color w:val="090909"/>
          <w:spacing w:val="27"/>
          <w:szCs w:val="22"/>
        </w:rPr>
        <w:t xml:space="preserve"> </w:t>
      </w:r>
      <w:r w:rsidRPr="00150338">
        <w:rPr>
          <w:rFonts w:cs="Arial"/>
          <w:color w:val="090909"/>
          <w:spacing w:val="2"/>
          <w:w w:val="103"/>
          <w:szCs w:val="22"/>
        </w:rPr>
        <w:t>or answe</w:t>
      </w:r>
      <w:r w:rsidRPr="00150338">
        <w:rPr>
          <w:rFonts w:cs="Arial"/>
          <w:color w:val="090909"/>
          <w:spacing w:val="1"/>
          <w:w w:val="103"/>
          <w:szCs w:val="22"/>
        </w:rPr>
        <w:t>r</w:t>
      </w:r>
      <w:r w:rsidRPr="00150338">
        <w:rPr>
          <w:rFonts w:cs="Arial"/>
          <w:color w:val="090909"/>
          <w:spacing w:val="2"/>
          <w:w w:val="103"/>
          <w:szCs w:val="22"/>
        </w:rPr>
        <w:t>s</w:t>
      </w:r>
      <w:r w:rsidRPr="00150338">
        <w:rPr>
          <w:rFonts w:cs="Arial"/>
          <w:color w:val="090909"/>
          <w:w w:val="103"/>
          <w:szCs w:val="22"/>
        </w:rPr>
        <w:t>.</w:t>
      </w:r>
    </w:p>
    <w:p w14:paraId="65A05A31" w14:textId="27C9ABBF" w:rsidR="00451CF4" w:rsidRPr="00150338" w:rsidRDefault="00451CF4" w:rsidP="002D2653">
      <w:pPr>
        <w:spacing w:before="120"/>
        <w:ind w:left="835" w:hanging="360"/>
        <w:rPr>
          <w:rFonts w:cs="Arial"/>
          <w:color w:val="090909"/>
          <w:spacing w:val="2"/>
          <w:w w:val="103"/>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b/>
          <w:bCs/>
          <w:color w:val="090909"/>
          <w:spacing w:val="3"/>
          <w:szCs w:val="22"/>
        </w:rPr>
        <w:t>M</w:t>
      </w:r>
      <w:r w:rsidRPr="00150338">
        <w:rPr>
          <w:rFonts w:cs="Arial"/>
          <w:b/>
          <w:bCs/>
          <w:color w:val="090909"/>
          <w:spacing w:val="1"/>
          <w:szCs w:val="22"/>
        </w:rPr>
        <w:t>i</w:t>
      </w:r>
      <w:r w:rsidRPr="00150338">
        <w:rPr>
          <w:rFonts w:cs="Arial"/>
          <w:b/>
          <w:bCs/>
          <w:color w:val="090909"/>
          <w:spacing w:val="2"/>
          <w:szCs w:val="22"/>
        </w:rPr>
        <w:t>sspe</w:t>
      </w:r>
      <w:r w:rsidRPr="00150338">
        <w:rPr>
          <w:rFonts w:cs="Arial"/>
          <w:b/>
          <w:bCs/>
          <w:color w:val="090909"/>
          <w:spacing w:val="1"/>
          <w:szCs w:val="22"/>
        </w:rPr>
        <w:t>lli</w:t>
      </w:r>
      <w:r w:rsidRPr="00150338">
        <w:rPr>
          <w:rFonts w:cs="Arial"/>
          <w:b/>
          <w:bCs/>
          <w:color w:val="090909"/>
          <w:spacing w:val="2"/>
          <w:szCs w:val="22"/>
        </w:rPr>
        <w:t>ngs</w:t>
      </w:r>
      <w:r w:rsidRPr="00150338">
        <w:rPr>
          <w:rFonts w:cs="Arial"/>
          <w:b/>
          <w:bCs/>
          <w:color w:val="090909"/>
          <w:szCs w:val="22"/>
        </w:rPr>
        <w:t>:</w:t>
      </w:r>
      <w:r w:rsidRPr="00150338">
        <w:rPr>
          <w:rFonts w:cs="Arial"/>
          <w:b/>
          <w:bCs/>
          <w:color w:val="090909"/>
          <w:spacing w:val="40"/>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10"/>
          <w:szCs w:val="22"/>
        </w:rPr>
        <w:t xml:space="preserve"> </w:t>
      </w:r>
      <w:r w:rsidRPr="00150338">
        <w:rPr>
          <w:rFonts w:cs="Arial"/>
          <w:color w:val="090909"/>
          <w:spacing w:val="2"/>
          <w:szCs w:val="22"/>
        </w:rPr>
        <w:t>so</w:t>
      </w:r>
      <w:r w:rsidRPr="00150338">
        <w:rPr>
          <w:rFonts w:cs="Arial"/>
          <w:color w:val="090909"/>
          <w:spacing w:val="3"/>
          <w:szCs w:val="22"/>
        </w:rPr>
        <w:t>m</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2"/>
          <w:szCs w:val="22"/>
        </w:rPr>
        <w:t>ca</w:t>
      </w:r>
      <w:r w:rsidRPr="00150338">
        <w:rPr>
          <w:rFonts w:cs="Arial"/>
          <w:color w:val="090909"/>
          <w:spacing w:val="1"/>
          <w:szCs w:val="22"/>
        </w:rPr>
        <w:t>s</w:t>
      </w:r>
      <w:r w:rsidRPr="00150338">
        <w:rPr>
          <w:rFonts w:cs="Arial"/>
          <w:color w:val="090909"/>
          <w:spacing w:val="2"/>
          <w:szCs w:val="22"/>
        </w:rPr>
        <w:t>e</w:t>
      </w:r>
      <w:r w:rsidRPr="00150338">
        <w:rPr>
          <w:rFonts w:cs="Arial"/>
          <w:color w:val="090909"/>
          <w:szCs w:val="22"/>
        </w:rPr>
        <w:t>s</w:t>
      </w:r>
      <w:r w:rsidRPr="00150338">
        <w:rPr>
          <w:rFonts w:cs="Arial"/>
          <w:color w:val="090909"/>
          <w:spacing w:val="19"/>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it</w:t>
      </w:r>
      <w:r w:rsidRPr="00150338">
        <w:rPr>
          <w:rFonts w:cs="Arial"/>
          <w:color w:val="090909"/>
          <w:spacing w:val="2"/>
          <w:szCs w:val="22"/>
        </w:rPr>
        <w:t>e</w:t>
      </w:r>
      <w:r w:rsidRPr="00150338">
        <w:rPr>
          <w:rFonts w:cs="Arial"/>
          <w:color w:val="090909"/>
          <w:szCs w:val="22"/>
        </w:rPr>
        <w:t>m</w:t>
      </w:r>
      <w:r w:rsidRPr="00150338">
        <w:rPr>
          <w:rFonts w:cs="Arial"/>
          <w:color w:val="090909"/>
          <w:spacing w:val="17"/>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zCs w:val="22"/>
        </w:rPr>
        <w:t>y</w:t>
      </w:r>
      <w:r w:rsidRPr="00150338">
        <w:rPr>
          <w:rFonts w:cs="Arial"/>
          <w:color w:val="090909"/>
          <w:spacing w:val="15"/>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esen</w:t>
      </w:r>
      <w:r w:rsidRPr="00150338">
        <w:rPr>
          <w:rFonts w:cs="Arial"/>
          <w:color w:val="090909"/>
          <w:szCs w:val="22"/>
        </w:rPr>
        <w:t>t</w:t>
      </w:r>
      <w:r w:rsidRPr="00150338">
        <w:rPr>
          <w:rFonts w:cs="Arial"/>
          <w:color w:val="090909"/>
          <w:spacing w:val="23"/>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zCs w:val="22"/>
        </w:rPr>
        <w:t>d</w:t>
      </w:r>
      <w:r w:rsidRPr="00150338">
        <w:rPr>
          <w:rFonts w:cs="Arial"/>
          <w:color w:val="090909"/>
          <w:spacing w:val="17"/>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ph</w:t>
      </w:r>
      <w:r w:rsidRPr="00150338">
        <w:rPr>
          <w:rFonts w:cs="Arial"/>
          <w:color w:val="090909"/>
          <w:spacing w:val="1"/>
          <w:szCs w:val="22"/>
        </w:rPr>
        <w:t>r</w:t>
      </w:r>
      <w:r w:rsidRPr="00150338">
        <w:rPr>
          <w:rFonts w:cs="Arial"/>
          <w:color w:val="090909"/>
          <w:spacing w:val="2"/>
          <w:szCs w:val="22"/>
        </w:rPr>
        <w:t>as</w:t>
      </w:r>
      <w:r w:rsidRPr="00150338">
        <w:rPr>
          <w:rFonts w:cs="Arial"/>
          <w:color w:val="090909"/>
          <w:szCs w:val="22"/>
        </w:rPr>
        <w:t>e</w:t>
      </w:r>
      <w:r w:rsidRPr="00150338">
        <w:rPr>
          <w:rFonts w:cs="Arial"/>
          <w:color w:val="090909"/>
          <w:spacing w:val="22"/>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9"/>
          <w:szCs w:val="22"/>
        </w:rPr>
        <w:t xml:space="preserve"> </w:t>
      </w:r>
      <w:r w:rsidRPr="00150338">
        <w:rPr>
          <w:rFonts w:cs="Arial"/>
          <w:color w:val="090909"/>
          <w:spacing w:val="1"/>
          <w:w w:val="103"/>
          <w:szCs w:val="22"/>
        </w:rPr>
        <w:t>i</w:t>
      </w:r>
      <w:r w:rsidRPr="00150338">
        <w:rPr>
          <w:rFonts w:cs="Arial"/>
          <w:color w:val="090909"/>
          <w:spacing w:val="2"/>
          <w:w w:val="103"/>
          <w:szCs w:val="22"/>
        </w:rPr>
        <w:t>n</w:t>
      </w:r>
      <w:r w:rsidRPr="00150338">
        <w:rPr>
          <w:rFonts w:cs="Arial"/>
          <w:color w:val="090909"/>
          <w:spacing w:val="1"/>
          <w:w w:val="103"/>
          <w:szCs w:val="22"/>
        </w:rPr>
        <w:t>t</w:t>
      </w:r>
      <w:r w:rsidRPr="00150338">
        <w:rPr>
          <w:rFonts w:cs="Arial"/>
          <w:color w:val="090909"/>
          <w:spacing w:val="2"/>
          <w:w w:val="103"/>
          <w:szCs w:val="22"/>
        </w:rPr>
        <w:t>en</w:t>
      </w:r>
      <w:r w:rsidRPr="00150338">
        <w:rPr>
          <w:rFonts w:cs="Arial"/>
          <w:color w:val="090909"/>
          <w:spacing w:val="1"/>
          <w:w w:val="103"/>
          <w:szCs w:val="22"/>
        </w:rPr>
        <w:t>ti</w:t>
      </w:r>
      <w:r w:rsidRPr="00150338">
        <w:rPr>
          <w:rFonts w:cs="Arial"/>
          <w:color w:val="090909"/>
          <w:spacing w:val="2"/>
          <w:w w:val="103"/>
          <w:szCs w:val="22"/>
        </w:rPr>
        <w:t>ona</w:t>
      </w:r>
      <w:r w:rsidRPr="00150338">
        <w:rPr>
          <w:rFonts w:cs="Arial"/>
          <w:color w:val="090909"/>
          <w:spacing w:val="1"/>
          <w:w w:val="103"/>
          <w:szCs w:val="22"/>
        </w:rPr>
        <w:t>ll</w:t>
      </w:r>
      <w:r w:rsidRPr="00150338">
        <w:rPr>
          <w:rFonts w:cs="Arial"/>
          <w:color w:val="090909"/>
          <w:w w:val="103"/>
          <w:szCs w:val="22"/>
        </w:rPr>
        <w:t xml:space="preserve">y </w:t>
      </w:r>
      <w:r w:rsidRPr="00150338">
        <w:rPr>
          <w:rFonts w:cs="Arial"/>
          <w:color w:val="090909"/>
          <w:spacing w:val="3"/>
          <w:szCs w:val="22"/>
        </w:rPr>
        <w:t>m</w:t>
      </w:r>
      <w:r w:rsidRPr="00150338">
        <w:rPr>
          <w:rFonts w:cs="Arial"/>
          <w:color w:val="090909"/>
          <w:spacing w:val="1"/>
          <w:szCs w:val="22"/>
        </w:rPr>
        <w:t>i</w:t>
      </w:r>
      <w:r w:rsidRPr="00150338">
        <w:rPr>
          <w:rFonts w:cs="Arial"/>
          <w:color w:val="090909"/>
          <w:spacing w:val="2"/>
          <w:szCs w:val="22"/>
        </w:rPr>
        <w:t>sspe</w:t>
      </w:r>
      <w:r w:rsidRPr="00150338">
        <w:rPr>
          <w:rFonts w:cs="Arial"/>
          <w:color w:val="090909"/>
          <w:spacing w:val="1"/>
          <w:szCs w:val="22"/>
        </w:rPr>
        <w:t>ll</w:t>
      </w:r>
      <w:r w:rsidRPr="00150338">
        <w:rPr>
          <w:rFonts w:cs="Arial"/>
          <w:color w:val="090909"/>
          <w:spacing w:val="2"/>
          <w:szCs w:val="22"/>
        </w:rPr>
        <w:t>e</w:t>
      </w:r>
      <w:r w:rsidRPr="00150338">
        <w:rPr>
          <w:rFonts w:cs="Arial"/>
          <w:color w:val="090909"/>
          <w:szCs w:val="22"/>
        </w:rPr>
        <w:t>d</w:t>
      </w:r>
      <w:r w:rsidRPr="00150338">
        <w:rPr>
          <w:rFonts w:cs="Arial"/>
          <w:color w:val="090909"/>
          <w:spacing w:val="32"/>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2"/>
          <w:szCs w:val="22"/>
        </w:rPr>
        <w:t>pa</w:t>
      </w:r>
      <w:r w:rsidRPr="00150338">
        <w:rPr>
          <w:rFonts w:cs="Arial"/>
          <w:color w:val="090909"/>
          <w:spacing w:val="1"/>
          <w:szCs w:val="22"/>
        </w:rPr>
        <w:t>r</w:t>
      </w:r>
      <w:r w:rsidRPr="00150338">
        <w:rPr>
          <w:rFonts w:cs="Arial"/>
          <w:color w:val="090909"/>
          <w:szCs w:val="22"/>
        </w:rPr>
        <w:t>t</w:t>
      </w:r>
      <w:r w:rsidRPr="00150338">
        <w:rPr>
          <w:rFonts w:cs="Arial"/>
          <w:color w:val="090909"/>
          <w:spacing w:val="14"/>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assess</w:t>
      </w:r>
      <w:r w:rsidRPr="00150338">
        <w:rPr>
          <w:rFonts w:cs="Arial"/>
          <w:color w:val="090909"/>
          <w:spacing w:val="3"/>
          <w:szCs w:val="22"/>
        </w:rPr>
        <w:t>m</w:t>
      </w:r>
      <w:r w:rsidRPr="00150338">
        <w:rPr>
          <w:rFonts w:cs="Arial"/>
          <w:color w:val="090909"/>
          <w:spacing w:val="2"/>
          <w:szCs w:val="22"/>
        </w:rPr>
        <w:t>en</w:t>
      </w:r>
      <w:r w:rsidRPr="00150338">
        <w:rPr>
          <w:rFonts w:cs="Arial"/>
          <w:color w:val="090909"/>
          <w:spacing w:val="1"/>
          <w:szCs w:val="22"/>
        </w:rPr>
        <w:t>t</w:t>
      </w:r>
      <w:r w:rsidRPr="00150338">
        <w:rPr>
          <w:rFonts w:cs="Arial"/>
          <w:color w:val="090909"/>
          <w:szCs w:val="22"/>
        </w:rPr>
        <w:t>.</w:t>
      </w:r>
      <w:r w:rsidRPr="00150338">
        <w:rPr>
          <w:rFonts w:cs="Arial"/>
          <w:color w:val="090909"/>
          <w:spacing w:val="3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hes</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1"/>
          <w:szCs w:val="22"/>
        </w:rPr>
        <w:t>i</w:t>
      </w:r>
      <w:r w:rsidRPr="00150338">
        <w:rPr>
          <w:rFonts w:cs="Arial"/>
          <w:color w:val="090909"/>
          <w:spacing w:val="2"/>
          <w:szCs w:val="22"/>
        </w:rPr>
        <w:t>ns</w:t>
      </w:r>
      <w:r w:rsidRPr="00150338">
        <w:rPr>
          <w:rFonts w:cs="Arial"/>
          <w:color w:val="090909"/>
          <w:spacing w:val="1"/>
          <w:szCs w:val="22"/>
        </w:rPr>
        <w:t>t</w:t>
      </w:r>
      <w:r w:rsidRPr="00150338">
        <w:rPr>
          <w:rFonts w:cs="Arial"/>
          <w:color w:val="090909"/>
          <w:spacing w:val="2"/>
          <w:szCs w:val="22"/>
        </w:rPr>
        <w:t>ance</w:t>
      </w:r>
      <w:r w:rsidRPr="00150338">
        <w:rPr>
          <w:rFonts w:cs="Arial"/>
          <w:color w:val="090909"/>
          <w:szCs w:val="22"/>
        </w:rPr>
        <w:t>s</w:t>
      </w:r>
      <w:r w:rsidRPr="00150338">
        <w:rPr>
          <w:rFonts w:cs="Arial"/>
          <w:color w:val="090909"/>
          <w:spacing w:val="28"/>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8"/>
          <w:szCs w:val="22"/>
        </w:rPr>
        <w:t xml:space="preserve"> </w:t>
      </w:r>
      <w:r w:rsidRPr="00150338">
        <w:rPr>
          <w:rFonts w:cs="Arial"/>
          <w:color w:val="090909"/>
          <w:spacing w:val="1"/>
          <w:szCs w:val="22"/>
        </w:rPr>
        <w:t>r</w:t>
      </w:r>
      <w:r w:rsidRPr="00150338">
        <w:rPr>
          <w:rFonts w:cs="Arial"/>
          <w:color w:val="090909"/>
          <w:spacing w:val="2"/>
          <w:szCs w:val="22"/>
        </w:rPr>
        <w:t>equ</w:t>
      </w:r>
      <w:r w:rsidRPr="00150338">
        <w:rPr>
          <w:rFonts w:cs="Arial"/>
          <w:color w:val="090909"/>
          <w:spacing w:val="1"/>
          <w:szCs w:val="22"/>
        </w:rPr>
        <w:t>ir</w:t>
      </w:r>
      <w:r w:rsidRPr="00150338">
        <w:rPr>
          <w:rFonts w:cs="Arial"/>
          <w:color w:val="090909"/>
          <w:spacing w:val="2"/>
          <w:szCs w:val="22"/>
        </w:rPr>
        <w:t>e</w:t>
      </w:r>
      <w:r w:rsidRPr="00150338">
        <w:rPr>
          <w:rFonts w:cs="Arial"/>
          <w:color w:val="090909"/>
          <w:szCs w:val="22"/>
        </w:rPr>
        <w:t>d</w:t>
      </w:r>
      <w:r w:rsidRPr="00150338">
        <w:rPr>
          <w:rFonts w:cs="Arial"/>
          <w:color w:val="090909"/>
          <w:spacing w:val="26"/>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r</w:t>
      </w:r>
      <w:r w:rsidRPr="00150338">
        <w:rPr>
          <w:rFonts w:cs="Arial"/>
          <w:color w:val="090909"/>
          <w:spacing w:val="2"/>
          <w:szCs w:val="22"/>
        </w:rPr>
        <w:t>espon</w:t>
      </w:r>
      <w:r w:rsidRPr="00150338">
        <w:rPr>
          <w:rFonts w:cs="Arial"/>
          <w:color w:val="090909"/>
          <w:szCs w:val="22"/>
        </w:rPr>
        <w:t>d</w:t>
      </w:r>
      <w:r w:rsidRPr="00150338">
        <w:rPr>
          <w:rFonts w:cs="Arial"/>
          <w:color w:val="090909"/>
          <w:spacing w:val="2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w w:val="103"/>
          <w:szCs w:val="22"/>
        </w:rPr>
        <w:t xml:space="preserve">a </w:t>
      </w:r>
      <w:r w:rsidRPr="00150338">
        <w:rPr>
          <w:rFonts w:cs="Arial"/>
          <w:color w:val="090909"/>
          <w:spacing w:val="2"/>
          <w:szCs w:val="22"/>
        </w:rPr>
        <w:t>spec</w:t>
      </w:r>
      <w:r w:rsidRPr="00150338">
        <w:rPr>
          <w:rFonts w:cs="Arial"/>
          <w:color w:val="090909"/>
          <w:spacing w:val="1"/>
          <w:szCs w:val="22"/>
        </w:rPr>
        <w:t>ifi</w:t>
      </w:r>
      <w:r w:rsidRPr="00150338">
        <w:rPr>
          <w:rFonts w:cs="Arial"/>
          <w:color w:val="090909"/>
          <w:szCs w:val="22"/>
        </w:rPr>
        <w:t>c</w:t>
      </w:r>
      <w:r w:rsidRPr="00150338">
        <w:rPr>
          <w:rFonts w:cs="Arial"/>
          <w:color w:val="090909"/>
          <w:spacing w:val="23"/>
          <w:szCs w:val="22"/>
        </w:rPr>
        <w:t xml:space="preserve"> </w:t>
      </w:r>
      <w:r w:rsidRPr="00150338">
        <w:rPr>
          <w:rFonts w:cs="Arial"/>
          <w:color w:val="090909"/>
          <w:spacing w:val="2"/>
          <w:szCs w:val="22"/>
        </w:rPr>
        <w:t>way</w:t>
      </w:r>
      <w:r w:rsidRPr="00150338">
        <w:rPr>
          <w:rFonts w:cs="Arial"/>
          <w:color w:val="090909"/>
          <w:szCs w:val="22"/>
        </w:rPr>
        <w:t>.</w:t>
      </w:r>
      <w:r w:rsidRPr="00150338">
        <w:rPr>
          <w:rFonts w:cs="Arial"/>
          <w:color w:val="090909"/>
          <w:spacing w:val="16"/>
          <w:szCs w:val="22"/>
        </w:rPr>
        <w:t xml:space="preserve"> </w:t>
      </w:r>
      <w:r w:rsidRPr="00150338">
        <w:rPr>
          <w:rFonts w:cs="Arial"/>
          <w:color w:val="090909"/>
          <w:spacing w:val="3"/>
          <w:szCs w:val="22"/>
        </w:rPr>
        <w:t>W</w:t>
      </w:r>
      <w:r w:rsidRPr="00150338">
        <w:rPr>
          <w:rFonts w:cs="Arial"/>
          <w:color w:val="090909"/>
          <w:spacing w:val="2"/>
          <w:szCs w:val="22"/>
        </w:rPr>
        <w:t>he</w:t>
      </w:r>
      <w:r w:rsidRPr="00150338">
        <w:rPr>
          <w:rFonts w:cs="Arial"/>
          <w:color w:val="090909"/>
          <w:szCs w:val="22"/>
        </w:rPr>
        <w:t>n</w:t>
      </w:r>
      <w:r w:rsidRPr="00150338">
        <w:rPr>
          <w:rFonts w:cs="Arial"/>
          <w:color w:val="090909"/>
          <w:spacing w:val="20"/>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esen</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30"/>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en</w:t>
      </w:r>
      <w:r w:rsidRPr="00150338">
        <w:rPr>
          <w:rFonts w:cs="Arial"/>
          <w:color w:val="090909"/>
          <w:spacing w:val="1"/>
          <w:szCs w:val="22"/>
        </w:rPr>
        <w:t>ti</w:t>
      </w:r>
      <w:r w:rsidRPr="00150338">
        <w:rPr>
          <w:rFonts w:cs="Arial"/>
          <w:color w:val="090909"/>
          <w:spacing w:val="2"/>
          <w:szCs w:val="22"/>
        </w:rPr>
        <w:t>ona</w:t>
      </w:r>
      <w:r w:rsidRPr="00150338">
        <w:rPr>
          <w:rFonts w:cs="Arial"/>
          <w:color w:val="090909"/>
          <w:spacing w:val="1"/>
          <w:szCs w:val="22"/>
        </w:rPr>
        <w:t>ll</w:t>
      </w:r>
      <w:r w:rsidRPr="00150338">
        <w:rPr>
          <w:rFonts w:cs="Arial"/>
          <w:color w:val="090909"/>
          <w:szCs w:val="22"/>
        </w:rPr>
        <w:t>y</w:t>
      </w:r>
      <w:r w:rsidRPr="00150338">
        <w:rPr>
          <w:rFonts w:cs="Arial"/>
          <w:color w:val="090909"/>
          <w:spacing w:val="35"/>
          <w:szCs w:val="22"/>
        </w:rPr>
        <w:t xml:space="preserve"> </w:t>
      </w:r>
      <w:r w:rsidRPr="00150338">
        <w:rPr>
          <w:rFonts w:cs="Arial"/>
          <w:color w:val="090909"/>
          <w:spacing w:val="3"/>
          <w:szCs w:val="22"/>
        </w:rPr>
        <w:t>m</w:t>
      </w:r>
      <w:r w:rsidRPr="00150338">
        <w:rPr>
          <w:rFonts w:cs="Arial"/>
          <w:color w:val="090909"/>
          <w:spacing w:val="1"/>
          <w:szCs w:val="22"/>
        </w:rPr>
        <w:t>i</w:t>
      </w:r>
      <w:r w:rsidRPr="00150338">
        <w:rPr>
          <w:rFonts w:cs="Arial"/>
          <w:color w:val="090909"/>
          <w:spacing w:val="2"/>
          <w:szCs w:val="22"/>
        </w:rPr>
        <w:t>sspe</w:t>
      </w:r>
      <w:r w:rsidRPr="00150338">
        <w:rPr>
          <w:rFonts w:cs="Arial"/>
          <w:color w:val="090909"/>
          <w:spacing w:val="1"/>
          <w:szCs w:val="22"/>
        </w:rPr>
        <w:t>ll</w:t>
      </w:r>
      <w:r w:rsidRPr="00150338">
        <w:rPr>
          <w:rFonts w:cs="Arial"/>
          <w:color w:val="090909"/>
          <w:spacing w:val="2"/>
          <w:szCs w:val="22"/>
        </w:rPr>
        <w:t>e</w:t>
      </w:r>
      <w:r w:rsidRPr="00150338">
        <w:rPr>
          <w:rFonts w:cs="Arial"/>
          <w:color w:val="090909"/>
          <w:szCs w:val="22"/>
        </w:rPr>
        <w:t>d</w:t>
      </w:r>
      <w:r w:rsidRPr="00150338">
        <w:rPr>
          <w:rFonts w:cs="Arial"/>
          <w:color w:val="090909"/>
          <w:spacing w:val="32"/>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zCs w:val="22"/>
        </w:rPr>
        <w:t>s</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pacing w:val="1"/>
          <w:szCs w:val="22"/>
        </w:rPr>
        <w:t>r</w:t>
      </w:r>
      <w:r w:rsidRPr="00150338">
        <w:rPr>
          <w:rFonts w:cs="Arial"/>
          <w:color w:val="090909"/>
          <w:szCs w:val="22"/>
        </w:rPr>
        <w:t>s</w:t>
      </w:r>
      <w:r w:rsidRPr="00150338">
        <w:rPr>
          <w:rFonts w:cs="Arial"/>
          <w:color w:val="090909"/>
          <w:spacing w:val="23"/>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2"/>
          <w:w w:val="103"/>
          <w:szCs w:val="22"/>
        </w:rPr>
        <w:t>a</w:t>
      </w:r>
      <w:r w:rsidRPr="00150338">
        <w:rPr>
          <w:rFonts w:cs="Arial"/>
          <w:color w:val="090909"/>
          <w:spacing w:val="1"/>
          <w:w w:val="103"/>
          <w:szCs w:val="22"/>
        </w:rPr>
        <w:t>tt</w:t>
      </w:r>
      <w:r w:rsidRPr="00150338">
        <w:rPr>
          <w:rFonts w:cs="Arial"/>
          <w:color w:val="090909"/>
          <w:spacing w:val="3"/>
          <w:w w:val="103"/>
          <w:szCs w:val="22"/>
        </w:rPr>
        <w:t>em</w:t>
      </w:r>
      <w:r w:rsidRPr="00150338">
        <w:rPr>
          <w:rFonts w:cs="Arial"/>
          <w:color w:val="090909"/>
          <w:spacing w:val="2"/>
          <w:w w:val="103"/>
          <w:szCs w:val="22"/>
        </w:rPr>
        <w:t>p</w:t>
      </w:r>
      <w:r w:rsidRPr="00150338">
        <w:rPr>
          <w:rFonts w:cs="Arial"/>
          <w:color w:val="090909"/>
          <w:w w:val="103"/>
          <w:szCs w:val="22"/>
        </w:rPr>
        <w:t xml:space="preserve">t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w:t>
      </w:r>
      <w:r w:rsidRPr="00150338">
        <w:rPr>
          <w:rFonts w:cs="Arial"/>
          <w:color w:val="090909"/>
          <w:spacing w:val="1"/>
          <w:szCs w:val="22"/>
        </w:rPr>
        <w:t>(</w:t>
      </w:r>
      <w:r w:rsidRPr="00150338">
        <w:rPr>
          <w:rFonts w:cs="Arial"/>
          <w:color w:val="090909"/>
          <w:spacing w:val="2"/>
          <w:szCs w:val="22"/>
        </w:rPr>
        <w:t>s</w:t>
      </w:r>
      <w:r w:rsidRPr="00150338">
        <w:rPr>
          <w:rFonts w:cs="Arial"/>
          <w:color w:val="090909"/>
          <w:szCs w:val="22"/>
        </w:rPr>
        <w:t>)</w:t>
      </w:r>
      <w:r w:rsidRPr="00150338">
        <w:rPr>
          <w:rFonts w:cs="Arial"/>
          <w:color w:val="090909"/>
          <w:spacing w:val="23"/>
          <w:szCs w:val="22"/>
        </w:rPr>
        <w:t xml:space="preserve"> </w:t>
      </w:r>
      <w:r w:rsidRPr="00150338">
        <w:rPr>
          <w:rFonts w:cs="Arial"/>
          <w:color w:val="090909"/>
          <w:spacing w:val="2"/>
          <w:szCs w:val="22"/>
        </w:rPr>
        <w:t>a</w:t>
      </w:r>
      <w:r w:rsidRPr="00150338">
        <w:rPr>
          <w:rFonts w:cs="Arial"/>
          <w:color w:val="090909"/>
          <w:spacing w:val="1"/>
          <w:szCs w:val="22"/>
        </w:rPr>
        <w:t>l</w:t>
      </w:r>
      <w:r w:rsidRPr="00150338">
        <w:rPr>
          <w:rFonts w:cs="Arial"/>
          <w:color w:val="090909"/>
          <w:spacing w:val="2"/>
          <w:szCs w:val="22"/>
        </w:rPr>
        <w:t>ou</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onunc</w:t>
      </w:r>
      <w:r w:rsidRPr="00150338">
        <w:rPr>
          <w:rFonts w:cs="Arial"/>
          <w:color w:val="090909"/>
          <w:spacing w:val="1"/>
          <w:szCs w:val="22"/>
        </w:rPr>
        <w:t>i</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9"/>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9"/>
          <w:szCs w:val="22"/>
        </w:rPr>
        <w:t xml:space="preserve"> </w:t>
      </w:r>
      <w:r w:rsidRPr="00150338">
        <w:rPr>
          <w:rFonts w:cs="Arial"/>
          <w:color w:val="090909"/>
          <w:spacing w:val="2"/>
          <w:szCs w:val="22"/>
        </w:rPr>
        <w:t>so</w:t>
      </w:r>
      <w:r w:rsidRPr="00150338">
        <w:rPr>
          <w:rFonts w:cs="Arial"/>
          <w:color w:val="090909"/>
          <w:spacing w:val="3"/>
          <w:szCs w:val="22"/>
        </w:rPr>
        <w:t>m</w:t>
      </w:r>
      <w:r w:rsidRPr="00150338">
        <w:rPr>
          <w:rFonts w:cs="Arial"/>
          <w:color w:val="090909"/>
          <w:spacing w:val="2"/>
          <w:szCs w:val="22"/>
        </w:rPr>
        <w:t>ewha</w:t>
      </w:r>
      <w:r w:rsidRPr="00150338">
        <w:rPr>
          <w:rFonts w:cs="Arial"/>
          <w:color w:val="090909"/>
          <w:szCs w:val="22"/>
        </w:rPr>
        <w:t>t</w:t>
      </w:r>
      <w:r w:rsidRPr="00150338">
        <w:rPr>
          <w:rFonts w:cs="Arial"/>
          <w:color w:val="090909"/>
          <w:spacing w:val="30"/>
          <w:szCs w:val="22"/>
        </w:rPr>
        <w:t xml:space="preserve"> </w:t>
      </w:r>
      <w:r w:rsidRPr="00150338">
        <w:rPr>
          <w:rFonts w:cs="Arial"/>
          <w:color w:val="090909"/>
          <w:spacing w:val="2"/>
          <w:w w:val="103"/>
          <w:szCs w:val="22"/>
        </w:rPr>
        <w:t>sub</w:t>
      </w:r>
      <w:r w:rsidRPr="00150338">
        <w:rPr>
          <w:rFonts w:cs="Arial"/>
          <w:color w:val="090909"/>
          <w:spacing w:val="1"/>
          <w:w w:val="103"/>
          <w:szCs w:val="22"/>
        </w:rPr>
        <w:t>j</w:t>
      </w:r>
      <w:r w:rsidRPr="00150338">
        <w:rPr>
          <w:rFonts w:cs="Arial"/>
          <w:color w:val="090909"/>
          <w:spacing w:val="2"/>
          <w:w w:val="103"/>
          <w:szCs w:val="22"/>
        </w:rPr>
        <w:t>ec</w:t>
      </w:r>
      <w:r w:rsidRPr="00150338">
        <w:rPr>
          <w:rFonts w:cs="Arial"/>
          <w:color w:val="090909"/>
          <w:spacing w:val="1"/>
          <w:w w:val="103"/>
          <w:szCs w:val="22"/>
        </w:rPr>
        <w:t>ti</w:t>
      </w:r>
      <w:r w:rsidRPr="00150338">
        <w:rPr>
          <w:rFonts w:cs="Arial"/>
          <w:color w:val="090909"/>
          <w:spacing w:val="2"/>
          <w:w w:val="103"/>
          <w:szCs w:val="22"/>
        </w:rPr>
        <w:t>ve.</w:t>
      </w:r>
      <w:r w:rsidR="00B472BB" w:rsidRPr="00150338">
        <w:rPr>
          <w:rFonts w:cs="Arial"/>
          <w:color w:val="090909"/>
          <w:spacing w:val="2"/>
          <w:w w:val="103"/>
          <w:szCs w:val="22"/>
        </w:rPr>
        <w:t xml:space="preserve"> </w:t>
      </w:r>
    </w:p>
    <w:p w14:paraId="53B0F4A6" w14:textId="77777777" w:rsidR="00451CF4" w:rsidRPr="00150338" w:rsidRDefault="00451CF4" w:rsidP="00451CF4">
      <w:pPr>
        <w:widowControl w:val="0"/>
        <w:autoSpaceDE w:val="0"/>
        <w:autoSpaceDN w:val="0"/>
        <w:adjustRightInd w:val="0"/>
        <w:spacing w:before="41"/>
        <w:ind w:left="110"/>
        <w:rPr>
          <w:rFonts w:cs="Arial"/>
          <w:b/>
          <w:bCs/>
          <w:color w:val="090909"/>
          <w:spacing w:val="1"/>
          <w:szCs w:val="22"/>
        </w:rPr>
      </w:pPr>
    </w:p>
    <w:p w14:paraId="779341D1" w14:textId="47F04EF6" w:rsidR="00451CF4" w:rsidRPr="00CC40F1" w:rsidRDefault="00451CF4" w:rsidP="00CC40F1">
      <w:pPr>
        <w:widowControl w:val="0"/>
        <w:autoSpaceDE w:val="0"/>
        <w:autoSpaceDN w:val="0"/>
        <w:adjustRightInd w:val="0"/>
        <w:spacing w:before="41"/>
        <w:rPr>
          <w:rFonts w:cs="Arial"/>
          <w:b/>
          <w:bCs/>
          <w:color w:val="090909"/>
          <w:spacing w:val="1"/>
          <w:szCs w:val="22"/>
        </w:rPr>
      </w:pPr>
      <w:r w:rsidRPr="00150338">
        <w:rPr>
          <w:rFonts w:cs="Arial"/>
          <w:b/>
          <w:bCs/>
          <w:color w:val="090909"/>
          <w:spacing w:val="1"/>
          <w:szCs w:val="22"/>
        </w:rPr>
        <w:t>I</w:t>
      </w:r>
      <w:r w:rsidRPr="00150338">
        <w:rPr>
          <w:rFonts w:cs="Arial"/>
          <w:b/>
          <w:bCs/>
          <w:color w:val="090909"/>
          <w:spacing w:val="3"/>
          <w:szCs w:val="22"/>
        </w:rPr>
        <w:t>m</w:t>
      </w:r>
      <w:r w:rsidRPr="00150338">
        <w:rPr>
          <w:rFonts w:cs="Arial"/>
          <w:b/>
          <w:bCs/>
          <w:color w:val="090909"/>
          <w:spacing w:val="2"/>
          <w:szCs w:val="22"/>
        </w:rPr>
        <w:t>age</w:t>
      </w:r>
      <w:r w:rsidRPr="00150338">
        <w:rPr>
          <w:rFonts w:cs="Arial"/>
          <w:b/>
          <w:bCs/>
          <w:color w:val="090909"/>
          <w:szCs w:val="22"/>
        </w:rPr>
        <w:t>s</w:t>
      </w:r>
      <w:r w:rsidRPr="00150338">
        <w:rPr>
          <w:rFonts w:cs="Arial"/>
          <w:b/>
          <w:bCs/>
          <w:color w:val="090909"/>
          <w:spacing w:val="25"/>
          <w:szCs w:val="22"/>
        </w:rPr>
        <w:t xml:space="preserve"> </w:t>
      </w:r>
      <w:r w:rsidRPr="00150338">
        <w:rPr>
          <w:rFonts w:cs="Arial"/>
          <w:b/>
          <w:bCs/>
          <w:color w:val="090909"/>
          <w:szCs w:val="22"/>
        </w:rPr>
        <w:t>/</w:t>
      </w:r>
      <w:r w:rsidRPr="00150338">
        <w:rPr>
          <w:rFonts w:cs="Arial"/>
          <w:b/>
          <w:bCs/>
          <w:color w:val="090909"/>
          <w:spacing w:val="6"/>
          <w:szCs w:val="22"/>
        </w:rPr>
        <w:t xml:space="preserve"> </w:t>
      </w:r>
      <w:r w:rsidRPr="00150338">
        <w:rPr>
          <w:rFonts w:cs="Arial"/>
          <w:b/>
          <w:bCs/>
          <w:color w:val="090909"/>
          <w:spacing w:val="2"/>
          <w:w w:val="103"/>
          <w:szCs w:val="22"/>
        </w:rPr>
        <w:t>G</w:t>
      </w:r>
      <w:r w:rsidRPr="00150338">
        <w:rPr>
          <w:rFonts w:cs="Arial"/>
          <w:b/>
          <w:bCs/>
          <w:color w:val="090909"/>
          <w:spacing w:val="1"/>
          <w:w w:val="103"/>
          <w:szCs w:val="22"/>
        </w:rPr>
        <w:t>r</w:t>
      </w:r>
      <w:r w:rsidRPr="00150338">
        <w:rPr>
          <w:rFonts w:cs="Arial"/>
          <w:b/>
          <w:bCs/>
          <w:color w:val="090909"/>
          <w:spacing w:val="2"/>
          <w:w w:val="103"/>
          <w:szCs w:val="22"/>
        </w:rPr>
        <w:t>aph</w:t>
      </w:r>
      <w:r w:rsidRPr="00150338">
        <w:rPr>
          <w:rFonts w:cs="Arial"/>
          <w:b/>
          <w:bCs/>
          <w:color w:val="090909"/>
          <w:spacing w:val="1"/>
          <w:w w:val="103"/>
          <w:szCs w:val="22"/>
        </w:rPr>
        <w:t>i</w:t>
      </w:r>
      <w:r w:rsidRPr="00150338">
        <w:rPr>
          <w:rFonts w:cs="Arial"/>
          <w:b/>
          <w:bCs/>
          <w:color w:val="090909"/>
          <w:spacing w:val="2"/>
          <w:w w:val="103"/>
          <w:szCs w:val="22"/>
        </w:rPr>
        <w:t>c</w:t>
      </w:r>
      <w:r w:rsidRPr="00150338">
        <w:rPr>
          <w:rFonts w:cs="Arial"/>
          <w:b/>
          <w:bCs/>
          <w:color w:val="090909"/>
          <w:w w:val="103"/>
          <w:szCs w:val="22"/>
        </w:rPr>
        <w:t>s</w:t>
      </w:r>
    </w:p>
    <w:p w14:paraId="6750EBD4" w14:textId="2B9F5F75" w:rsidR="00451CF4" w:rsidRPr="00150338" w:rsidRDefault="00451CF4" w:rsidP="00CC40F1">
      <w:pPr>
        <w:widowControl w:val="0"/>
        <w:tabs>
          <w:tab w:val="left" w:pos="820"/>
        </w:tabs>
        <w:autoSpaceDE w:val="0"/>
        <w:autoSpaceDN w:val="0"/>
        <w:adjustRightInd w:val="0"/>
        <w:spacing w:before="120" w:line="251" w:lineRule="auto"/>
        <w:ind w:left="835" w:right="114"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Be</w:t>
      </w:r>
      <w:r w:rsidRPr="00150338">
        <w:rPr>
          <w:rFonts w:cs="Arial"/>
          <w:color w:val="090909"/>
          <w:spacing w:val="1"/>
          <w:szCs w:val="22"/>
        </w:rPr>
        <w:t>f</w:t>
      </w:r>
      <w:r w:rsidRPr="00150338">
        <w:rPr>
          <w:rFonts w:cs="Arial"/>
          <w:color w:val="090909"/>
          <w:spacing w:val="2"/>
          <w:szCs w:val="22"/>
        </w:rPr>
        <w:t>o</w:t>
      </w:r>
      <w:r w:rsidRPr="00150338">
        <w:rPr>
          <w:rFonts w:cs="Arial"/>
          <w:color w:val="090909"/>
          <w:spacing w:val="1"/>
          <w:szCs w:val="22"/>
        </w:rPr>
        <w:t>r</w:t>
      </w:r>
      <w:r w:rsidRPr="00150338">
        <w:rPr>
          <w:rFonts w:cs="Arial"/>
          <w:color w:val="090909"/>
          <w:szCs w:val="22"/>
        </w:rPr>
        <w:t>e</w:t>
      </w:r>
      <w:r w:rsidRPr="00150338">
        <w:rPr>
          <w:rFonts w:cs="Arial"/>
          <w:color w:val="090909"/>
          <w:spacing w:val="22"/>
          <w:szCs w:val="22"/>
        </w:rPr>
        <w:t xml:space="preserve"> </w:t>
      </w:r>
      <w:r w:rsidRPr="00150338">
        <w:rPr>
          <w:rFonts w:cs="Arial"/>
          <w:color w:val="090909"/>
          <w:spacing w:val="2"/>
          <w:szCs w:val="22"/>
        </w:rPr>
        <w:t>desc</w:t>
      </w:r>
      <w:r w:rsidRPr="00150338">
        <w:rPr>
          <w:rFonts w:cs="Arial"/>
          <w:color w:val="090909"/>
          <w:spacing w:val="1"/>
          <w:szCs w:val="22"/>
        </w:rPr>
        <w:t>ri</w:t>
      </w:r>
      <w:r w:rsidRPr="00150338">
        <w:rPr>
          <w:rFonts w:cs="Arial"/>
          <w:color w:val="090909"/>
          <w:spacing w:val="2"/>
          <w:szCs w:val="22"/>
        </w:rPr>
        <w:t>b</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31"/>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p</w:t>
      </w:r>
      <w:r w:rsidRPr="00150338">
        <w:rPr>
          <w:rFonts w:cs="Arial"/>
          <w:color w:val="090909"/>
          <w:spacing w:val="1"/>
          <w:szCs w:val="22"/>
        </w:rPr>
        <w:t>i</w:t>
      </w:r>
      <w:r w:rsidRPr="00150338">
        <w:rPr>
          <w:rFonts w:cs="Arial"/>
          <w:color w:val="090909"/>
          <w:spacing w:val="2"/>
          <w:szCs w:val="22"/>
        </w:rPr>
        <w:t>c</w:t>
      </w:r>
      <w:r w:rsidRPr="00150338">
        <w:rPr>
          <w:rFonts w:cs="Arial"/>
          <w:color w:val="090909"/>
          <w:spacing w:val="1"/>
          <w:szCs w:val="22"/>
        </w:rPr>
        <w:t>t</w:t>
      </w:r>
      <w:r w:rsidRPr="00150338">
        <w:rPr>
          <w:rFonts w:cs="Arial"/>
          <w:color w:val="090909"/>
          <w:spacing w:val="2"/>
          <w:szCs w:val="22"/>
        </w:rPr>
        <w:t>u</w:t>
      </w:r>
      <w:r w:rsidRPr="00150338">
        <w:rPr>
          <w:rFonts w:cs="Arial"/>
          <w:color w:val="090909"/>
          <w:spacing w:val="1"/>
          <w:szCs w:val="22"/>
        </w:rPr>
        <w:t>r</w:t>
      </w:r>
      <w:r w:rsidRPr="00150338">
        <w:rPr>
          <w:rFonts w:cs="Arial"/>
          <w:color w:val="090909"/>
          <w:szCs w:val="22"/>
        </w:rPr>
        <w:t>e</w:t>
      </w:r>
      <w:r w:rsidRPr="00150338">
        <w:rPr>
          <w:rFonts w:cs="Arial"/>
          <w:color w:val="090909"/>
          <w:spacing w:val="22"/>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g</w:t>
      </w:r>
      <w:r w:rsidRPr="00150338">
        <w:rPr>
          <w:rFonts w:cs="Arial"/>
          <w:color w:val="090909"/>
          <w:spacing w:val="1"/>
          <w:szCs w:val="22"/>
        </w:rPr>
        <w:t>r</w:t>
      </w:r>
      <w:r w:rsidRPr="00150338">
        <w:rPr>
          <w:rFonts w:cs="Arial"/>
          <w:color w:val="090909"/>
          <w:spacing w:val="2"/>
          <w:szCs w:val="22"/>
        </w:rPr>
        <w:t>aph</w:t>
      </w:r>
      <w:r w:rsidRPr="00150338">
        <w:rPr>
          <w:rFonts w:cs="Arial"/>
          <w:color w:val="090909"/>
          <w:spacing w:val="1"/>
          <w:szCs w:val="22"/>
        </w:rPr>
        <w:t>i</w:t>
      </w:r>
      <w:r w:rsidRPr="00150338">
        <w:rPr>
          <w:rFonts w:cs="Arial"/>
          <w:color w:val="090909"/>
          <w:spacing w:val="2"/>
          <w:szCs w:val="22"/>
        </w:rPr>
        <w:t>c</w:t>
      </w:r>
      <w:r w:rsidRPr="00150338">
        <w:rPr>
          <w:rFonts w:cs="Arial"/>
          <w:color w:val="090909"/>
          <w:szCs w:val="22"/>
        </w:rPr>
        <w:t>,</w:t>
      </w:r>
      <w:r w:rsidRPr="00150338">
        <w:rPr>
          <w:rFonts w:cs="Arial"/>
          <w:color w:val="090909"/>
          <w:spacing w:val="2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zCs w:val="22"/>
        </w:rPr>
        <w:t>r</w:t>
      </w:r>
      <w:r w:rsidRPr="00150338">
        <w:rPr>
          <w:rFonts w:cs="Arial"/>
          <w:color w:val="090909"/>
          <w:spacing w:val="20"/>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2"/>
          <w:szCs w:val="22"/>
        </w:rPr>
        <w:t>de</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3"/>
          <w:szCs w:val="22"/>
        </w:rPr>
        <w:t>m</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e</w:t>
      </w:r>
      <w:r w:rsidRPr="00150338">
        <w:rPr>
          <w:rFonts w:cs="Arial"/>
          <w:color w:val="090909"/>
          <w:spacing w:val="30"/>
          <w:szCs w:val="22"/>
        </w:rPr>
        <w:t xml:space="preserve"> </w:t>
      </w:r>
      <w:r w:rsidRPr="00150338">
        <w:rPr>
          <w:rFonts w:cs="Arial"/>
          <w:color w:val="090909"/>
          <w:spacing w:val="2"/>
          <w:szCs w:val="22"/>
        </w:rPr>
        <w:t>whe</w:t>
      </w:r>
      <w:r w:rsidRPr="00150338">
        <w:rPr>
          <w:rFonts w:cs="Arial"/>
          <w:color w:val="090909"/>
          <w:spacing w:val="1"/>
          <w:szCs w:val="22"/>
        </w:rPr>
        <w:t>t</w:t>
      </w:r>
      <w:r w:rsidRPr="00150338">
        <w:rPr>
          <w:rFonts w:cs="Arial"/>
          <w:color w:val="090909"/>
          <w:spacing w:val="2"/>
          <w:szCs w:val="22"/>
        </w:rPr>
        <w:t>he</w:t>
      </w:r>
      <w:r w:rsidRPr="00150338">
        <w:rPr>
          <w:rFonts w:cs="Arial"/>
          <w:color w:val="090909"/>
          <w:szCs w:val="22"/>
        </w:rPr>
        <w:t>r</w:t>
      </w:r>
      <w:r w:rsidRPr="00150338">
        <w:rPr>
          <w:rFonts w:cs="Arial"/>
          <w:color w:val="090909"/>
          <w:spacing w:val="24"/>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de</w:t>
      </w:r>
      <w:r w:rsidRPr="00150338">
        <w:rPr>
          <w:rFonts w:cs="Arial"/>
          <w:color w:val="090909"/>
          <w:spacing w:val="1"/>
          <w:szCs w:val="22"/>
        </w:rPr>
        <w:t>t</w:t>
      </w:r>
      <w:r w:rsidRPr="00150338">
        <w:rPr>
          <w:rFonts w:cs="Arial"/>
          <w:color w:val="090909"/>
          <w:spacing w:val="2"/>
          <w:szCs w:val="22"/>
        </w:rPr>
        <w:t>a</w:t>
      </w:r>
      <w:r w:rsidRPr="00150338">
        <w:rPr>
          <w:rFonts w:cs="Arial"/>
          <w:color w:val="090909"/>
          <w:spacing w:val="1"/>
          <w:szCs w:val="22"/>
        </w:rPr>
        <w:t>il</w:t>
      </w:r>
      <w:r w:rsidRPr="00150338">
        <w:rPr>
          <w:rFonts w:cs="Arial"/>
          <w:color w:val="090909"/>
          <w:szCs w:val="22"/>
        </w:rPr>
        <w:t>s</w:t>
      </w:r>
      <w:r w:rsidRPr="00150338">
        <w:rPr>
          <w:rFonts w:cs="Arial"/>
          <w:color w:val="090909"/>
          <w:spacing w:val="20"/>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w w:val="103"/>
          <w:szCs w:val="22"/>
        </w:rPr>
        <w:t xml:space="preserve">e </w:t>
      </w:r>
      <w:r w:rsidRPr="00150338">
        <w:rPr>
          <w:rFonts w:cs="Arial"/>
          <w:color w:val="090909"/>
          <w:spacing w:val="2"/>
          <w:szCs w:val="22"/>
        </w:rPr>
        <w:t>p</w:t>
      </w:r>
      <w:r w:rsidRPr="00150338">
        <w:rPr>
          <w:rFonts w:cs="Arial"/>
          <w:color w:val="090909"/>
          <w:spacing w:val="1"/>
          <w:szCs w:val="22"/>
        </w:rPr>
        <w:t>i</w:t>
      </w:r>
      <w:r w:rsidRPr="00150338">
        <w:rPr>
          <w:rFonts w:cs="Arial"/>
          <w:color w:val="090909"/>
          <w:spacing w:val="2"/>
          <w:szCs w:val="22"/>
        </w:rPr>
        <w:t>c</w:t>
      </w:r>
      <w:r w:rsidRPr="00150338">
        <w:rPr>
          <w:rFonts w:cs="Arial"/>
          <w:color w:val="090909"/>
          <w:spacing w:val="1"/>
          <w:szCs w:val="22"/>
        </w:rPr>
        <w:t>t</w:t>
      </w:r>
      <w:r w:rsidRPr="00150338">
        <w:rPr>
          <w:rFonts w:cs="Arial"/>
          <w:color w:val="090909"/>
          <w:spacing w:val="2"/>
          <w:szCs w:val="22"/>
        </w:rPr>
        <w:t>u</w:t>
      </w:r>
      <w:r w:rsidRPr="00150338">
        <w:rPr>
          <w:rFonts w:cs="Arial"/>
          <w:color w:val="090909"/>
          <w:spacing w:val="1"/>
          <w:szCs w:val="22"/>
        </w:rPr>
        <w:t>r</w:t>
      </w:r>
      <w:r w:rsidRPr="00150338">
        <w:rPr>
          <w:rFonts w:cs="Arial"/>
          <w:color w:val="090909"/>
          <w:szCs w:val="22"/>
        </w:rPr>
        <w:t>e</w:t>
      </w:r>
      <w:r w:rsidRPr="00150338">
        <w:rPr>
          <w:rFonts w:cs="Arial"/>
          <w:color w:val="090909"/>
          <w:spacing w:val="22"/>
          <w:szCs w:val="22"/>
        </w:rPr>
        <w:t xml:space="preserve">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necessa</w:t>
      </w:r>
      <w:r w:rsidRPr="00150338">
        <w:rPr>
          <w:rFonts w:cs="Arial"/>
          <w:color w:val="090909"/>
          <w:spacing w:val="1"/>
          <w:szCs w:val="22"/>
        </w:rPr>
        <w:t>r</w:t>
      </w:r>
      <w:r w:rsidRPr="00150338">
        <w:rPr>
          <w:rFonts w:cs="Arial"/>
          <w:color w:val="090909"/>
          <w:szCs w:val="22"/>
        </w:rPr>
        <w:t>y</w:t>
      </w:r>
      <w:r w:rsidRPr="00150338">
        <w:rPr>
          <w:rFonts w:cs="Arial"/>
          <w:color w:val="090909"/>
          <w:spacing w:val="31"/>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unde</w:t>
      </w:r>
      <w:r w:rsidRPr="00150338">
        <w:rPr>
          <w:rFonts w:cs="Arial"/>
          <w:color w:val="090909"/>
          <w:spacing w:val="1"/>
          <w:szCs w:val="22"/>
        </w:rPr>
        <w:t>r</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and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41"/>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1"/>
          <w:szCs w:val="22"/>
        </w:rPr>
        <w:t>r</w:t>
      </w:r>
      <w:r w:rsidRPr="00150338">
        <w:rPr>
          <w:rFonts w:cs="Arial"/>
          <w:color w:val="090909"/>
          <w:spacing w:val="2"/>
          <w:szCs w:val="22"/>
        </w:rPr>
        <w:t>espond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33"/>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it</w:t>
      </w:r>
      <w:r w:rsidRPr="00150338">
        <w:rPr>
          <w:rFonts w:cs="Arial"/>
          <w:color w:val="090909"/>
          <w:spacing w:val="2"/>
          <w:szCs w:val="22"/>
        </w:rPr>
        <w:t>e</w:t>
      </w:r>
      <w:r w:rsidRPr="00150338">
        <w:rPr>
          <w:rFonts w:cs="Arial"/>
          <w:color w:val="090909"/>
          <w:spacing w:val="3"/>
          <w:szCs w:val="22"/>
        </w:rPr>
        <w:t>m</w:t>
      </w:r>
      <w:r w:rsidRPr="00150338">
        <w:rPr>
          <w:rFonts w:cs="Arial"/>
          <w:color w:val="090909"/>
          <w:spacing w:val="1"/>
          <w:szCs w:val="22"/>
        </w:rPr>
        <w:t>(</w:t>
      </w:r>
      <w:r w:rsidRPr="00150338">
        <w:rPr>
          <w:rFonts w:cs="Arial"/>
          <w:color w:val="090909"/>
          <w:spacing w:val="2"/>
          <w:szCs w:val="22"/>
        </w:rPr>
        <w:t>s</w:t>
      </w:r>
      <w:r w:rsidRPr="00150338">
        <w:rPr>
          <w:rFonts w:cs="Arial"/>
          <w:color w:val="090909"/>
          <w:spacing w:val="1"/>
          <w:szCs w:val="22"/>
        </w:rPr>
        <w:t>)</w:t>
      </w:r>
      <w:r w:rsidRPr="00150338">
        <w:rPr>
          <w:rFonts w:cs="Arial"/>
          <w:color w:val="090909"/>
          <w:szCs w:val="22"/>
        </w:rPr>
        <w:t>.</w:t>
      </w:r>
      <w:r w:rsidRPr="00150338">
        <w:rPr>
          <w:rFonts w:cs="Arial"/>
          <w:color w:val="090909"/>
          <w:spacing w:val="23"/>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10"/>
          <w:szCs w:val="22"/>
        </w:rPr>
        <w:t xml:space="preserve"> </w:t>
      </w:r>
      <w:r w:rsidRPr="00150338">
        <w:rPr>
          <w:rFonts w:cs="Arial"/>
          <w:color w:val="090909"/>
          <w:spacing w:val="3"/>
          <w:szCs w:val="22"/>
        </w:rPr>
        <w:t>m</w:t>
      </w:r>
      <w:r w:rsidRPr="00150338">
        <w:rPr>
          <w:rFonts w:cs="Arial"/>
          <w:color w:val="090909"/>
          <w:spacing w:val="2"/>
          <w:szCs w:val="22"/>
        </w:rPr>
        <w:t>an</w:t>
      </w:r>
      <w:r w:rsidRPr="00150338">
        <w:rPr>
          <w:rFonts w:cs="Arial"/>
          <w:color w:val="090909"/>
          <w:szCs w:val="22"/>
        </w:rPr>
        <w:t>y</w:t>
      </w:r>
      <w:r w:rsidRPr="00150338">
        <w:rPr>
          <w:rFonts w:cs="Arial"/>
          <w:color w:val="090909"/>
          <w:spacing w:val="19"/>
          <w:szCs w:val="22"/>
        </w:rPr>
        <w:t xml:space="preserve"> </w:t>
      </w:r>
      <w:r w:rsidRPr="00150338">
        <w:rPr>
          <w:rFonts w:cs="Arial"/>
          <w:color w:val="090909"/>
          <w:spacing w:val="2"/>
          <w:szCs w:val="22"/>
        </w:rPr>
        <w:t>cases</w:t>
      </w:r>
      <w:r w:rsidRPr="00150338">
        <w:rPr>
          <w:rFonts w:cs="Arial"/>
          <w:color w:val="090909"/>
          <w:szCs w:val="22"/>
        </w:rPr>
        <w:t>,</w:t>
      </w:r>
      <w:r w:rsidRPr="00150338">
        <w:rPr>
          <w:rFonts w:cs="Arial"/>
          <w:color w:val="090909"/>
          <w:spacing w:val="20"/>
          <w:szCs w:val="22"/>
        </w:rPr>
        <w:t xml:space="preserve"> </w:t>
      </w:r>
      <w:r w:rsidRPr="00150338">
        <w:rPr>
          <w:rFonts w:cs="Arial"/>
          <w:color w:val="090909"/>
          <w:spacing w:val="2"/>
          <w:szCs w:val="22"/>
        </w:rPr>
        <w:t>a</w:t>
      </w:r>
      <w:r w:rsidRPr="00150338">
        <w:rPr>
          <w:rFonts w:cs="Arial"/>
          <w:color w:val="090909"/>
          <w:szCs w:val="22"/>
        </w:rPr>
        <w:t>n</w:t>
      </w:r>
      <w:r w:rsidRPr="00150338">
        <w:rPr>
          <w:rFonts w:cs="Arial"/>
          <w:color w:val="090909"/>
          <w:spacing w:val="11"/>
          <w:szCs w:val="22"/>
        </w:rPr>
        <w:t xml:space="preserve"> </w:t>
      </w:r>
      <w:r w:rsidRPr="00150338">
        <w:rPr>
          <w:rFonts w:cs="Arial"/>
          <w:color w:val="090909"/>
          <w:spacing w:val="1"/>
          <w:w w:val="103"/>
          <w:szCs w:val="22"/>
        </w:rPr>
        <w:t>i</w:t>
      </w:r>
      <w:r w:rsidRPr="00150338">
        <w:rPr>
          <w:rFonts w:cs="Arial"/>
          <w:color w:val="090909"/>
          <w:spacing w:val="3"/>
          <w:w w:val="103"/>
          <w:szCs w:val="22"/>
        </w:rPr>
        <w:t>m</w:t>
      </w:r>
      <w:r w:rsidRPr="00150338">
        <w:rPr>
          <w:rFonts w:cs="Arial"/>
          <w:color w:val="090909"/>
          <w:spacing w:val="2"/>
          <w:w w:val="103"/>
          <w:szCs w:val="22"/>
        </w:rPr>
        <w:t>ag</w:t>
      </w:r>
      <w:r w:rsidRPr="00150338">
        <w:rPr>
          <w:rFonts w:cs="Arial"/>
          <w:color w:val="090909"/>
          <w:w w:val="103"/>
          <w:szCs w:val="22"/>
        </w:rPr>
        <w:t>e</w:t>
      </w:r>
      <w:r w:rsidR="00A2294C">
        <w:rPr>
          <w:rFonts w:cs="Arial"/>
          <w:color w:val="090909"/>
          <w:w w:val="103"/>
          <w:szCs w:val="22"/>
        </w:rPr>
        <w:t xml:space="preserve"> or graphic</w:t>
      </w:r>
      <w:r w:rsidRPr="00150338">
        <w:rPr>
          <w:rFonts w:cs="Arial"/>
          <w:color w:val="090909"/>
          <w:w w:val="103"/>
          <w:szCs w:val="22"/>
        </w:rPr>
        <w:t xml:space="preserve"> </w:t>
      </w:r>
      <w:r w:rsidRPr="00150338">
        <w:rPr>
          <w:rFonts w:cs="Arial"/>
          <w:color w:val="090909"/>
          <w:spacing w:val="2"/>
          <w:szCs w:val="22"/>
        </w:rPr>
        <w:t>w</w:t>
      </w:r>
      <w:r w:rsidRPr="00150338">
        <w:rPr>
          <w:rFonts w:cs="Arial"/>
          <w:color w:val="090909"/>
          <w:spacing w:val="1"/>
          <w:szCs w:val="22"/>
        </w:rPr>
        <w:t>il</w:t>
      </w:r>
      <w:r w:rsidRPr="00150338">
        <w:rPr>
          <w:rFonts w:cs="Arial"/>
          <w:color w:val="090909"/>
          <w:szCs w:val="22"/>
        </w:rPr>
        <w:t>l</w:t>
      </w:r>
      <w:r w:rsidRPr="00150338">
        <w:rPr>
          <w:rFonts w:cs="Arial"/>
          <w:color w:val="090909"/>
          <w:spacing w:val="12"/>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2"/>
          <w:szCs w:val="22"/>
        </w:rPr>
        <w:t>use</w:t>
      </w:r>
      <w:r w:rsidRPr="00150338">
        <w:rPr>
          <w:rFonts w:cs="Arial"/>
          <w:color w:val="090909"/>
          <w:szCs w:val="22"/>
        </w:rPr>
        <w:t>d</w:t>
      </w:r>
      <w:r w:rsidRPr="00150338">
        <w:rPr>
          <w:rFonts w:cs="Arial"/>
          <w:color w:val="090909"/>
          <w:spacing w:val="17"/>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acco</w:t>
      </w:r>
      <w:r w:rsidRPr="00150338">
        <w:rPr>
          <w:rFonts w:cs="Arial"/>
          <w:color w:val="090909"/>
          <w:spacing w:val="3"/>
          <w:szCs w:val="22"/>
        </w:rPr>
        <w:t>m</w:t>
      </w:r>
      <w:r w:rsidRPr="00150338">
        <w:rPr>
          <w:rFonts w:cs="Arial"/>
          <w:color w:val="090909"/>
          <w:spacing w:val="2"/>
          <w:szCs w:val="22"/>
        </w:rPr>
        <w:t>pan</w:t>
      </w:r>
      <w:r w:rsidRPr="00150338">
        <w:rPr>
          <w:rFonts w:cs="Arial"/>
          <w:color w:val="090909"/>
          <w:szCs w:val="22"/>
        </w:rPr>
        <w:t>y</w:t>
      </w:r>
      <w:r w:rsidRPr="00150338">
        <w:rPr>
          <w:rFonts w:cs="Arial"/>
          <w:color w:val="090909"/>
          <w:spacing w:val="34"/>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passag</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1"/>
          <w:szCs w:val="22"/>
        </w:rPr>
        <w:t>r</w:t>
      </w:r>
      <w:r w:rsidRPr="00150338">
        <w:rPr>
          <w:rFonts w:cs="Arial"/>
          <w:color w:val="090909"/>
          <w:spacing w:val="2"/>
          <w:szCs w:val="22"/>
        </w:rPr>
        <w:t>ead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4"/>
          <w:szCs w:val="22"/>
        </w:rPr>
        <w:t xml:space="preserve"> </w:t>
      </w:r>
      <w:r w:rsidRPr="00150338">
        <w:rPr>
          <w:rFonts w:cs="Arial"/>
          <w:color w:val="090909"/>
          <w:spacing w:val="2"/>
          <w:szCs w:val="22"/>
        </w:rPr>
        <w:t>exce</w:t>
      </w:r>
      <w:r w:rsidRPr="00150338">
        <w:rPr>
          <w:rFonts w:cs="Arial"/>
          <w:color w:val="090909"/>
          <w:spacing w:val="1"/>
          <w:szCs w:val="22"/>
        </w:rPr>
        <w:t>r</w:t>
      </w:r>
      <w:r w:rsidRPr="00150338">
        <w:rPr>
          <w:rFonts w:cs="Arial"/>
          <w:color w:val="090909"/>
          <w:spacing w:val="2"/>
          <w:szCs w:val="22"/>
        </w:rPr>
        <w:t>p</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p</w:t>
      </w:r>
      <w:r w:rsidRPr="00150338">
        <w:rPr>
          <w:rFonts w:cs="Arial"/>
          <w:color w:val="090909"/>
          <w:spacing w:val="1"/>
          <w:szCs w:val="22"/>
        </w:rPr>
        <w:t>i</w:t>
      </w:r>
      <w:r w:rsidRPr="00150338">
        <w:rPr>
          <w:rFonts w:cs="Arial"/>
          <w:color w:val="090909"/>
          <w:spacing w:val="2"/>
          <w:szCs w:val="22"/>
        </w:rPr>
        <w:t>ec</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2"/>
          <w:szCs w:val="22"/>
        </w:rPr>
        <w:t>v</w:t>
      </w:r>
      <w:r w:rsidRPr="00150338">
        <w:rPr>
          <w:rFonts w:cs="Arial"/>
          <w:color w:val="090909"/>
          <w:spacing w:val="1"/>
          <w:szCs w:val="22"/>
        </w:rPr>
        <w:t>i</w:t>
      </w:r>
      <w:r w:rsidRPr="00150338">
        <w:rPr>
          <w:rFonts w:cs="Arial"/>
          <w:color w:val="090909"/>
          <w:spacing w:val="2"/>
          <w:szCs w:val="22"/>
        </w:rPr>
        <w:t>sua</w:t>
      </w:r>
      <w:r w:rsidRPr="00150338">
        <w:rPr>
          <w:rFonts w:cs="Arial"/>
          <w:color w:val="090909"/>
          <w:szCs w:val="22"/>
        </w:rPr>
        <w:t>l</w:t>
      </w:r>
      <w:r w:rsidRPr="00150338">
        <w:rPr>
          <w:rFonts w:cs="Arial"/>
          <w:color w:val="090909"/>
          <w:spacing w:val="19"/>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es</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zCs w:val="22"/>
        </w:rPr>
        <w:t>s</w:t>
      </w:r>
      <w:r w:rsidRPr="00150338">
        <w:rPr>
          <w:rFonts w:cs="Arial"/>
          <w:color w:val="090909"/>
          <w:spacing w:val="8"/>
          <w:szCs w:val="22"/>
        </w:rPr>
        <w:t xml:space="preserve"> </w:t>
      </w:r>
      <w:r w:rsidRPr="00150338">
        <w:rPr>
          <w:rFonts w:cs="Arial"/>
          <w:color w:val="090909"/>
          <w:spacing w:val="2"/>
          <w:w w:val="103"/>
          <w:szCs w:val="22"/>
        </w:rPr>
        <w:t>no</w:t>
      </w:r>
      <w:r w:rsidRPr="00150338">
        <w:rPr>
          <w:rFonts w:cs="Arial"/>
          <w:color w:val="090909"/>
          <w:w w:val="103"/>
          <w:szCs w:val="22"/>
        </w:rPr>
        <w:t xml:space="preserve">t </w:t>
      </w:r>
      <w:r w:rsidRPr="00150338">
        <w:rPr>
          <w:rFonts w:cs="Arial"/>
          <w:color w:val="090909"/>
          <w:spacing w:val="2"/>
          <w:szCs w:val="22"/>
        </w:rPr>
        <w:t>essen</w:t>
      </w:r>
      <w:r w:rsidRPr="00150338">
        <w:rPr>
          <w:rFonts w:cs="Arial"/>
          <w:color w:val="090909"/>
          <w:spacing w:val="1"/>
          <w:szCs w:val="22"/>
        </w:rPr>
        <w:t>ti</w:t>
      </w:r>
      <w:r w:rsidRPr="00150338">
        <w:rPr>
          <w:rFonts w:cs="Arial"/>
          <w:color w:val="090909"/>
          <w:spacing w:val="2"/>
          <w:szCs w:val="22"/>
        </w:rPr>
        <w:t>a</w:t>
      </w:r>
      <w:r w:rsidRPr="00150338">
        <w:rPr>
          <w:rFonts w:cs="Arial"/>
          <w:color w:val="090909"/>
          <w:szCs w:val="22"/>
        </w:rPr>
        <w:t>l</w:t>
      </w:r>
      <w:r w:rsidRPr="00150338">
        <w:rPr>
          <w:rFonts w:cs="Arial"/>
          <w:color w:val="090909"/>
          <w:spacing w:val="2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1"/>
          <w:szCs w:val="22"/>
        </w:rPr>
        <w:t>r</w:t>
      </w:r>
      <w:r w:rsidRPr="00150338">
        <w:rPr>
          <w:rFonts w:cs="Arial"/>
          <w:color w:val="090909"/>
          <w:spacing w:val="2"/>
          <w:szCs w:val="22"/>
        </w:rPr>
        <w:t>espond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33"/>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w w:val="103"/>
          <w:szCs w:val="22"/>
        </w:rPr>
        <w:t>it</w:t>
      </w:r>
      <w:r w:rsidRPr="00150338">
        <w:rPr>
          <w:rFonts w:cs="Arial"/>
          <w:color w:val="090909"/>
          <w:spacing w:val="2"/>
          <w:w w:val="103"/>
          <w:szCs w:val="22"/>
        </w:rPr>
        <w:t>e</w:t>
      </w:r>
      <w:r w:rsidRPr="00150338">
        <w:rPr>
          <w:rFonts w:cs="Arial"/>
          <w:color w:val="090909"/>
          <w:spacing w:val="3"/>
          <w:w w:val="103"/>
          <w:szCs w:val="22"/>
        </w:rPr>
        <w:t>m</w:t>
      </w:r>
      <w:r w:rsidRPr="00150338">
        <w:rPr>
          <w:rFonts w:cs="Arial"/>
          <w:color w:val="090909"/>
          <w:w w:val="103"/>
          <w:szCs w:val="22"/>
        </w:rPr>
        <w:t>.</w:t>
      </w:r>
      <w:r w:rsidR="00A2294C">
        <w:rPr>
          <w:rFonts w:cs="Arial"/>
          <w:color w:val="090909"/>
          <w:w w:val="103"/>
          <w:szCs w:val="22"/>
        </w:rPr>
        <w:t xml:space="preserve"> Typically diagrams are imperative to student understanding and should be read in a logical order.</w:t>
      </w:r>
    </w:p>
    <w:p w14:paraId="26741C6D" w14:textId="5FE6F398" w:rsidR="00451CF4" w:rsidRPr="00150338" w:rsidRDefault="00451CF4" w:rsidP="00CC40F1">
      <w:pPr>
        <w:widowControl w:val="0"/>
        <w:tabs>
          <w:tab w:val="left" w:pos="820"/>
        </w:tabs>
        <w:autoSpaceDE w:val="0"/>
        <w:autoSpaceDN w:val="0"/>
        <w:adjustRightInd w:val="0"/>
        <w:spacing w:before="120" w:line="253" w:lineRule="auto"/>
        <w:ind w:left="835" w:right="322"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Desc</w:t>
      </w:r>
      <w:r w:rsidRPr="00150338">
        <w:rPr>
          <w:rFonts w:cs="Arial"/>
          <w:color w:val="090909"/>
          <w:spacing w:val="1"/>
          <w:szCs w:val="22"/>
        </w:rPr>
        <w:t>ri</w:t>
      </w:r>
      <w:r w:rsidRPr="00150338">
        <w:rPr>
          <w:rFonts w:cs="Arial"/>
          <w:color w:val="090909"/>
          <w:spacing w:val="2"/>
          <w:szCs w:val="22"/>
        </w:rPr>
        <w:t>b</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pacing w:val="3"/>
          <w:szCs w:val="22"/>
        </w:rPr>
        <w:t>m</w:t>
      </w:r>
      <w:r w:rsidRPr="00150338">
        <w:rPr>
          <w:rFonts w:cs="Arial"/>
          <w:color w:val="090909"/>
          <w:spacing w:val="2"/>
          <w:szCs w:val="22"/>
        </w:rPr>
        <w:t>age</w:t>
      </w:r>
      <w:r w:rsidRPr="00150338">
        <w:rPr>
          <w:rFonts w:cs="Arial"/>
          <w:color w:val="090909"/>
          <w:spacing w:val="1"/>
          <w:szCs w:val="22"/>
        </w:rPr>
        <w:t>/</w:t>
      </w:r>
      <w:r w:rsidRPr="00150338">
        <w:rPr>
          <w:rFonts w:cs="Arial"/>
          <w:color w:val="090909"/>
          <w:spacing w:val="2"/>
          <w:szCs w:val="22"/>
        </w:rPr>
        <w:t>g</w:t>
      </w:r>
      <w:r w:rsidRPr="00150338">
        <w:rPr>
          <w:rFonts w:cs="Arial"/>
          <w:color w:val="090909"/>
          <w:spacing w:val="1"/>
          <w:szCs w:val="22"/>
        </w:rPr>
        <w:t>r</w:t>
      </w:r>
      <w:r w:rsidRPr="00150338">
        <w:rPr>
          <w:rFonts w:cs="Arial"/>
          <w:color w:val="090909"/>
          <w:spacing w:val="2"/>
          <w:szCs w:val="22"/>
        </w:rPr>
        <w:t>aph</w:t>
      </w:r>
      <w:r w:rsidRPr="00150338">
        <w:rPr>
          <w:rFonts w:cs="Arial"/>
          <w:color w:val="090909"/>
          <w:spacing w:val="1"/>
          <w:szCs w:val="22"/>
        </w:rPr>
        <w:t>i</w:t>
      </w:r>
      <w:r w:rsidRPr="00150338">
        <w:rPr>
          <w:rFonts w:cs="Arial"/>
          <w:color w:val="090909"/>
          <w:szCs w:val="22"/>
        </w:rPr>
        <w:t>c</w:t>
      </w:r>
      <w:r w:rsidR="00A2294C">
        <w:rPr>
          <w:rFonts w:cs="Arial"/>
          <w:color w:val="090909"/>
          <w:szCs w:val="22"/>
        </w:rPr>
        <w:t>/diagram</w:t>
      </w:r>
      <w:r w:rsidRPr="00150338">
        <w:rPr>
          <w:rFonts w:cs="Arial"/>
          <w:color w:val="090909"/>
          <w:spacing w:val="41"/>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conc</w:t>
      </w:r>
      <w:r w:rsidRPr="00150338">
        <w:rPr>
          <w:rFonts w:cs="Arial"/>
          <w:color w:val="090909"/>
          <w:spacing w:val="1"/>
          <w:szCs w:val="22"/>
        </w:rPr>
        <w:t>i</w:t>
      </w:r>
      <w:r w:rsidRPr="00150338">
        <w:rPr>
          <w:rFonts w:cs="Arial"/>
          <w:color w:val="090909"/>
          <w:spacing w:val="2"/>
          <w:szCs w:val="22"/>
        </w:rPr>
        <w:t>se</w:t>
      </w:r>
      <w:r w:rsidRPr="00150338">
        <w:rPr>
          <w:rFonts w:cs="Arial"/>
          <w:color w:val="090909"/>
          <w:spacing w:val="1"/>
          <w:szCs w:val="22"/>
        </w:rPr>
        <w:t>l</w:t>
      </w:r>
      <w:r w:rsidRPr="00150338">
        <w:rPr>
          <w:rFonts w:cs="Arial"/>
          <w:color w:val="090909"/>
          <w:szCs w:val="22"/>
        </w:rPr>
        <w:t>y</w:t>
      </w:r>
      <w:r w:rsidRPr="00150338">
        <w:rPr>
          <w:rFonts w:cs="Arial"/>
          <w:color w:val="090909"/>
          <w:spacing w:val="28"/>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poss</w:t>
      </w:r>
      <w:r w:rsidRPr="00150338">
        <w:rPr>
          <w:rFonts w:cs="Arial"/>
          <w:color w:val="090909"/>
          <w:spacing w:val="1"/>
          <w:szCs w:val="22"/>
        </w:rPr>
        <w:t>i</w:t>
      </w:r>
      <w:r w:rsidRPr="00150338">
        <w:rPr>
          <w:rFonts w:cs="Arial"/>
          <w:color w:val="090909"/>
          <w:spacing w:val="2"/>
          <w:szCs w:val="22"/>
        </w:rPr>
        <w:t>b</w:t>
      </w:r>
      <w:r w:rsidRPr="00150338">
        <w:rPr>
          <w:rFonts w:cs="Arial"/>
          <w:color w:val="090909"/>
          <w:spacing w:val="1"/>
          <w:szCs w:val="22"/>
        </w:rPr>
        <w:t>l</w:t>
      </w:r>
      <w:r w:rsidRPr="00150338">
        <w:rPr>
          <w:rFonts w:cs="Arial"/>
          <w:color w:val="090909"/>
          <w:szCs w:val="22"/>
        </w:rPr>
        <w:t>e</w:t>
      </w:r>
      <w:r w:rsidRPr="00150338">
        <w:rPr>
          <w:rFonts w:cs="Arial"/>
          <w:color w:val="090909"/>
          <w:spacing w:val="26"/>
          <w:szCs w:val="22"/>
        </w:rPr>
        <w:t xml:space="preserve"> </w:t>
      </w:r>
      <w:r w:rsidRPr="00150338">
        <w:rPr>
          <w:rFonts w:cs="Arial"/>
          <w:color w:val="090909"/>
          <w:spacing w:val="1"/>
          <w:szCs w:val="22"/>
        </w:rPr>
        <w:t>f</w:t>
      </w:r>
      <w:r w:rsidRPr="00150338">
        <w:rPr>
          <w:rFonts w:cs="Arial"/>
          <w:color w:val="090909"/>
          <w:spacing w:val="2"/>
          <w:szCs w:val="22"/>
        </w:rPr>
        <w:t>o</w:t>
      </w:r>
      <w:r w:rsidRPr="00150338">
        <w:rPr>
          <w:rFonts w:cs="Arial"/>
          <w:color w:val="090909"/>
          <w:spacing w:val="1"/>
          <w:szCs w:val="22"/>
        </w:rPr>
        <w:t>ll</w:t>
      </w:r>
      <w:r w:rsidRPr="00150338">
        <w:rPr>
          <w:rFonts w:cs="Arial"/>
          <w:color w:val="090909"/>
          <w:spacing w:val="2"/>
          <w:szCs w:val="22"/>
        </w:rPr>
        <w:t>ow</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7"/>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1"/>
          <w:szCs w:val="22"/>
        </w:rPr>
        <w:t>l</w:t>
      </w:r>
      <w:r w:rsidRPr="00150338">
        <w:rPr>
          <w:rFonts w:cs="Arial"/>
          <w:color w:val="090909"/>
          <w:spacing w:val="2"/>
          <w:szCs w:val="22"/>
        </w:rPr>
        <w:t>og</w:t>
      </w:r>
      <w:r w:rsidRPr="00150338">
        <w:rPr>
          <w:rFonts w:cs="Arial"/>
          <w:color w:val="090909"/>
          <w:spacing w:val="1"/>
          <w:szCs w:val="22"/>
        </w:rPr>
        <w:t>i</w:t>
      </w:r>
      <w:r w:rsidRPr="00150338">
        <w:rPr>
          <w:rFonts w:cs="Arial"/>
          <w:color w:val="090909"/>
          <w:spacing w:val="2"/>
          <w:szCs w:val="22"/>
        </w:rPr>
        <w:t>ca</w:t>
      </w:r>
      <w:r w:rsidRPr="00150338">
        <w:rPr>
          <w:rFonts w:cs="Arial"/>
          <w:color w:val="090909"/>
          <w:szCs w:val="22"/>
        </w:rPr>
        <w:t>l</w:t>
      </w:r>
      <w:r w:rsidRPr="00150338">
        <w:rPr>
          <w:rFonts w:cs="Arial"/>
          <w:color w:val="090909"/>
          <w:spacing w:val="20"/>
          <w:szCs w:val="22"/>
        </w:rPr>
        <w:t xml:space="preserve">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og</w:t>
      </w:r>
      <w:r w:rsidRPr="00150338">
        <w:rPr>
          <w:rFonts w:cs="Arial"/>
          <w:color w:val="090909"/>
          <w:spacing w:val="1"/>
          <w:szCs w:val="22"/>
        </w:rPr>
        <w:t>r</w:t>
      </w:r>
      <w:r w:rsidRPr="00150338">
        <w:rPr>
          <w:rFonts w:cs="Arial"/>
          <w:color w:val="090909"/>
          <w:spacing w:val="2"/>
          <w:szCs w:val="22"/>
        </w:rPr>
        <w:t>ess</w:t>
      </w:r>
      <w:r w:rsidRPr="00150338">
        <w:rPr>
          <w:rFonts w:cs="Arial"/>
          <w:color w:val="090909"/>
          <w:spacing w:val="1"/>
          <w:szCs w:val="22"/>
        </w:rPr>
        <w:t>i</w:t>
      </w:r>
      <w:r w:rsidRPr="00150338">
        <w:rPr>
          <w:rFonts w:cs="Arial"/>
          <w:color w:val="090909"/>
          <w:spacing w:val="2"/>
          <w:szCs w:val="22"/>
        </w:rPr>
        <w:t>on</w:t>
      </w:r>
      <w:r w:rsidRPr="00150338">
        <w:rPr>
          <w:rFonts w:cs="Arial"/>
          <w:color w:val="090909"/>
          <w:szCs w:val="22"/>
        </w:rPr>
        <w:t>.</w:t>
      </w:r>
      <w:r w:rsidRPr="00150338">
        <w:rPr>
          <w:rFonts w:cs="Arial"/>
          <w:color w:val="090909"/>
          <w:spacing w:val="35"/>
          <w:szCs w:val="22"/>
        </w:rPr>
        <w:t xml:space="preserve"> </w:t>
      </w:r>
      <w:r w:rsidRPr="00150338">
        <w:rPr>
          <w:rFonts w:cs="Arial"/>
          <w:color w:val="090909"/>
          <w:spacing w:val="2"/>
          <w:szCs w:val="22"/>
        </w:rPr>
        <w:t>Focu</w:t>
      </w:r>
      <w:r w:rsidRPr="00150338">
        <w:rPr>
          <w:rFonts w:cs="Arial"/>
          <w:color w:val="090909"/>
          <w:szCs w:val="22"/>
        </w:rPr>
        <w:t>s</w:t>
      </w:r>
      <w:r w:rsidRPr="00150338">
        <w:rPr>
          <w:rFonts w:cs="Arial"/>
          <w:color w:val="090909"/>
          <w:spacing w:val="19"/>
          <w:szCs w:val="22"/>
        </w:rPr>
        <w:t xml:space="preserve"> </w:t>
      </w:r>
      <w:r w:rsidRPr="00150338">
        <w:rPr>
          <w:rFonts w:cs="Arial"/>
          <w:color w:val="090909"/>
          <w:spacing w:val="4"/>
          <w:w w:val="103"/>
          <w:szCs w:val="22"/>
        </w:rPr>
        <w:t>o</w:t>
      </w:r>
      <w:r w:rsidRPr="00150338">
        <w:rPr>
          <w:rFonts w:cs="Arial"/>
          <w:color w:val="090909"/>
          <w:w w:val="103"/>
          <w:szCs w:val="22"/>
        </w:rPr>
        <w:t xml:space="preserve">n </w:t>
      </w:r>
      <w:r w:rsidRPr="00150338">
        <w:rPr>
          <w:rFonts w:cs="Arial"/>
          <w:color w:val="090909"/>
          <w:spacing w:val="2"/>
          <w:szCs w:val="22"/>
        </w:rPr>
        <w:t>p</w:t>
      </w:r>
      <w:r w:rsidRPr="00150338">
        <w:rPr>
          <w:rFonts w:cs="Arial"/>
          <w:color w:val="090909"/>
          <w:spacing w:val="1"/>
          <w:szCs w:val="22"/>
        </w:rPr>
        <w:t>r</w:t>
      </w:r>
      <w:r w:rsidRPr="00150338">
        <w:rPr>
          <w:rFonts w:cs="Arial"/>
          <w:color w:val="090909"/>
          <w:spacing w:val="2"/>
          <w:szCs w:val="22"/>
        </w:rPr>
        <w:t>ov</w:t>
      </w:r>
      <w:r w:rsidRPr="00150338">
        <w:rPr>
          <w:rFonts w:cs="Arial"/>
          <w:color w:val="090909"/>
          <w:spacing w:val="1"/>
          <w:szCs w:val="22"/>
        </w:rPr>
        <w:t>i</w:t>
      </w:r>
      <w:r w:rsidRPr="00150338">
        <w:rPr>
          <w:rFonts w:cs="Arial"/>
          <w:color w:val="090909"/>
          <w:spacing w:val="2"/>
          <w:szCs w:val="22"/>
        </w:rPr>
        <w:t>d</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8"/>
          <w:szCs w:val="22"/>
        </w:rPr>
        <w:t xml:space="preserve"> </w:t>
      </w:r>
      <w:r w:rsidRPr="00150338">
        <w:rPr>
          <w:rFonts w:cs="Arial"/>
          <w:color w:val="090909"/>
          <w:spacing w:val="2"/>
          <w:szCs w:val="22"/>
        </w:rPr>
        <w:t>necessa</w:t>
      </w:r>
      <w:r w:rsidRPr="00150338">
        <w:rPr>
          <w:rFonts w:cs="Arial"/>
          <w:color w:val="090909"/>
          <w:spacing w:val="1"/>
          <w:szCs w:val="22"/>
        </w:rPr>
        <w:t>r</w:t>
      </w:r>
      <w:r w:rsidRPr="00150338">
        <w:rPr>
          <w:rFonts w:cs="Arial"/>
          <w:color w:val="090909"/>
          <w:szCs w:val="22"/>
        </w:rPr>
        <w:t>y</w:t>
      </w:r>
      <w:r w:rsidRPr="00150338">
        <w:rPr>
          <w:rFonts w:cs="Arial"/>
          <w:color w:val="090909"/>
          <w:spacing w:val="31"/>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f</w:t>
      </w:r>
      <w:r w:rsidRPr="00150338">
        <w:rPr>
          <w:rFonts w:cs="Arial"/>
          <w:color w:val="090909"/>
          <w:spacing w:val="2"/>
          <w:szCs w:val="22"/>
        </w:rPr>
        <w:t>o</w:t>
      </w:r>
      <w:r w:rsidRPr="00150338">
        <w:rPr>
          <w:rFonts w:cs="Arial"/>
          <w:color w:val="090909"/>
          <w:spacing w:val="1"/>
          <w:szCs w:val="22"/>
        </w:rPr>
        <w:t>r</w:t>
      </w:r>
      <w:r w:rsidRPr="00150338">
        <w:rPr>
          <w:rFonts w:cs="Arial"/>
          <w:color w:val="090909"/>
          <w:spacing w:val="3"/>
          <w:szCs w:val="22"/>
        </w:rPr>
        <w:t>m</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3"/>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1"/>
          <w:szCs w:val="22"/>
        </w:rPr>
        <w:t>i</w:t>
      </w:r>
      <w:r w:rsidRPr="00150338">
        <w:rPr>
          <w:rFonts w:cs="Arial"/>
          <w:color w:val="090909"/>
          <w:spacing w:val="2"/>
          <w:szCs w:val="22"/>
        </w:rPr>
        <w:t>gno</w:t>
      </w:r>
      <w:r w:rsidRPr="00150338">
        <w:rPr>
          <w:rFonts w:cs="Arial"/>
          <w:color w:val="090909"/>
          <w:spacing w:val="1"/>
          <w:szCs w:val="22"/>
        </w:rPr>
        <w:t>ri</w:t>
      </w:r>
      <w:r w:rsidRPr="00150338">
        <w:rPr>
          <w:rFonts w:cs="Arial"/>
          <w:color w:val="090909"/>
          <w:spacing w:val="2"/>
          <w:szCs w:val="22"/>
        </w:rPr>
        <w:t>n</w:t>
      </w:r>
      <w:r w:rsidRPr="00150338">
        <w:rPr>
          <w:rFonts w:cs="Arial"/>
          <w:color w:val="090909"/>
          <w:szCs w:val="22"/>
        </w:rPr>
        <w:t>g</w:t>
      </w:r>
      <w:r w:rsidRPr="00150338">
        <w:rPr>
          <w:rFonts w:cs="Arial"/>
          <w:color w:val="090909"/>
          <w:spacing w:val="25"/>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supe</w:t>
      </w:r>
      <w:r w:rsidRPr="00150338">
        <w:rPr>
          <w:rFonts w:cs="Arial"/>
          <w:color w:val="090909"/>
          <w:spacing w:val="1"/>
          <w:szCs w:val="22"/>
        </w:rPr>
        <w:t>rfl</w:t>
      </w:r>
      <w:r w:rsidRPr="00150338">
        <w:rPr>
          <w:rFonts w:cs="Arial"/>
          <w:color w:val="090909"/>
          <w:spacing w:val="2"/>
          <w:szCs w:val="22"/>
        </w:rPr>
        <w:t>uous</w:t>
      </w:r>
      <w:r w:rsidRPr="00150338">
        <w:rPr>
          <w:rFonts w:cs="Arial"/>
          <w:color w:val="090909"/>
          <w:szCs w:val="22"/>
        </w:rPr>
        <w:t>.</w:t>
      </w:r>
      <w:r w:rsidRPr="00150338">
        <w:rPr>
          <w:rFonts w:cs="Arial"/>
          <w:color w:val="090909"/>
          <w:spacing w:val="35"/>
          <w:szCs w:val="22"/>
        </w:rPr>
        <w:t xml:space="preserve"> </w:t>
      </w:r>
      <w:r w:rsidRPr="00150338">
        <w:rPr>
          <w:rFonts w:cs="Arial"/>
          <w:color w:val="090909"/>
          <w:spacing w:val="2"/>
          <w:szCs w:val="22"/>
        </w:rPr>
        <w:t>Us</w:t>
      </w:r>
      <w:r w:rsidRPr="00150338">
        <w:rPr>
          <w:rFonts w:cs="Arial"/>
          <w:color w:val="090909"/>
          <w:szCs w:val="22"/>
        </w:rPr>
        <w:t>e</w:t>
      </w:r>
      <w:r w:rsidRPr="00150338">
        <w:rPr>
          <w:rFonts w:cs="Arial"/>
          <w:color w:val="090909"/>
          <w:spacing w:val="15"/>
          <w:szCs w:val="22"/>
        </w:rPr>
        <w:t xml:space="preserve"> </w:t>
      </w:r>
      <w:r w:rsidRPr="00150338">
        <w:rPr>
          <w:rFonts w:cs="Arial"/>
          <w:color w:val="090909"/>
          <w:spacing w:val="2"/>
          <w:szCs w:val="22"/>
        </w:rPr>
        <w:t>g</w:t>
      </w:r>
      <w:r w:rsidRPr="00150338">
        <w:rPr>
          <w:rFonts w:cs="Arial"/>
          <w:color w:val="090909"/>
          <w:spacing w:val="1"/>
          <w:szCs w:val="22"/>
        </w:rPr>
        <w:t>r</w:t>
      </w:r>
      <w:r w:rsidRPr="00150338">
        <w:rPr>
          <w:rFonts w:cs="Arial"/>
          <w:color w:val="090909"/>
          <w:spacing w:val="2"/>
          <w:szCs w:val="22"/>
        </w:rPr>
        <w:t>ade</w:t>
      </w:r>
      <w:r w:rsidRPr="00150338">
        <w:rPr>
          <w:rFonts w:cs="Arial"/>
          <w:color w:val="090909"/>
          <w:spacing w:val="1"/>
          <w:szCs w:val="22"/>
        </w:rPr>
        <w:t>-</w:t>
      </w:r>
      <w:r w:rsidRPr="00150338">
        <w:rPr>
          <w:rFonts w:cs="Arial"/>
          <w:color w:val="090909"/>
          <w:spacing w:val="2"/>
          <w:szCs w:val="22"/>
        </w:rPr>
        <w:t>app</w:t>
      </w:r>
      <w:r w:rsidRPr="00150338">
        <w:rPr>
          <w:rFonts w:cs="Arial"/>
          <w:color w:val="090909"/>
          <w:spacing w:val="1"/>
          <w:szCs w:val="22"/>
        </w:rPr>
        <w:t>r</w:t>
      </w:r>
      <w:r w:rsidRPr="00150338">
        <w:rPr>
          <w:rFonts w:cs="Arial"/>
          <w:color w:val="090909"/>
          <w:spacing w:val="2"/>
          <w:szCs w:val="22"/>
        </w:rPr>
        <w:t>op</w:t>
      </w:r>
      <w:r w:rsidRPr="00150338">
        <w:rPr>
          <w:rFonts w:cs="Arial"/>
          <w:color w:val="090909"/>
          <w:spacing w:val="1"/>
          <w:szCs w:val="22"/>
        </w:rPr>
        <w:t>ri</w:t>
      </w:r>
      <w:r w:rsidRPr="00150338">
        <w:rPr>
          <w:rFonts w:cs="Arial"/>
          <w:color w:val="090909"/>
          <w:spacing w:val="2"/>
          <w:szCs w:val="22"/>
        </w:rPr>
        <w:t>a</w:t>
      </w:r>
      <w:r w:rsidRPr="00150338">
        <w:rPr>
          <w:rFonts w:cs="Arial"/>
          <w:color w:val="090909"/>
          <w:spacing w:val="1"/>
          <w:szCs w:val="22"/>
        </w:rPr>
        <w:t>t</w:t>
      </w:r>
      <w:r w:rsidRPr="00150338">
        <w:rPr>
          <w:rFonts w:cs="Arial"/>
          <w:color w:val="090909"/>
          <w:szCs w:val="22"/>
        </w:rPr>
        <w:t>e</w:t>
      </w:r>
      <w:r w:rsidRPr="00150338">
        <w:rPr>
          <w:rFonts w:cs="Arial"/>
          <w:color w:val="090909"/>
          <w:spacing w:val="50"/>
          <w:szCs w:val="22"/>
        </w:rPr>
        <w:t xml:space="preserve"> </w:t>
      </w:r>
      <w:r w:rsidRPr="00150338">
        <w:rPr>
          <w:rFonts w:cs="Arial"/>
          <w:color w:val="090909"/>
          <w:spacing w:val="1"/>
          <w:w w:val="103"/>
          <w:szCs w:val="22"/>
        </w:rPr>
        <w:t>l</w:t>
      </w:r>
      <w:r w:rsidRPr="00150338">
        <w:rPr>
          <w:rFonts w:cs="Arial"/>
          <w:color w:val="090909"/>
          <w:spacing w:val="2"/>
          <w:w w:val="103"/>
          <w:szCs w:val="22"/>
        </w:rPr>
        <w:t xml:space="preserve">anguage </w:t>
      </w:r>
      <w:r w:rsidRPr="00150338">
        <w:rPr>
          <w:rFonts w:cs="Arial"/>
          <w:color w:val="090909"/>
          <w:spacing w:val="2"/>
          <w:szCs w:val="22"/>
        </w:rPr>
        <w:t>whe</w:t>
      </w:r>
      <w:r w:rsidRPr="00150338">
        <w:rPr>
          <w:rFonts w:cs="Arial"/>
          <w:color w:val="090909"/>
          <w:szCs w:val="22"/>
        </w:rPr>
        <w:t>n</w:t>
      </w:r>
      <w:r w:rsidRPr="00150338">
        <w:rPr>
          <w:rFonts w:cs="Arial"/>
          <w:color w:val="090909"/>
          <w:spacing w:val="19"/>
          <w:szCs w:val="22"/>
        </w:rPr>
        <w:t xml:space="preserve"> </w:t>
      </w:r>
      <w:r w:rsidRPr="00150338">
        <w:rPr>
          <w:rFonts w:cs="Arial"/>
          <w:color w:val="090909"/>
          <w:spacing w:val="2"/>
          <w:szCs w:val="22"/>
        </w:rPr>
        <w:t>desc</w:t>
      </w:r>
      <w:r w:rsidRPr="00150338">
        <w:rPr>
          <w:rFonts w:cs="Arial"/>
          <w:color w:val="090909"/>
          <w:spacing w:val="1"/>
          <w:szCs w:val="22"/>
        </w:rPr>
        <w:t>ri</w:t>
      </w:r>
      <w:r w:rsidRPr="00150338">
        <w:rPr>
          <w:rFonts w:cs="Arial"/>
          <w:color w:val="090909"/>
          <w:spacing w:val="2"/>
          <w:szCs w:val="22"/>
        </w:rPr>
        <w:t>b</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3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w w:val="103"/>
          <w:szCs w:val="22"/>
        </w:rPr>
        <w:t>i</w:t>
      </w:r>
      <w:r w:rsidRPr="00150338">
        <w:rPr>
          <w:rFonts w:cs="Arial"/>
          <w:color w:val="090909"/>
          <w:spacing w:val="3"/>
          <w:w w:val="103"/>
          <w:szCs w:val="22"/>
        </w:rPr>
        <w:t>m</w:t>
      </w:r>
      <w:r w:rsidRPr="00150338">
        <w:rPr>
          <w:rFonts w:cs="Arial"/>
          <w:color w:val="090909"/>
          <w:spacing w:val="2"/>
          <w:w w:val="103"/>
          <w:szCs w:val="22"/>
        </w:rPr>
        <w:t>age</w:t>
      </w:r>
      <w:r w:rsidRPr="00150338">
        <w:rPr>
          <w:rFonts w:cs="Arial"/>
          <w:color w:val="090909"/>
          <w:spacing w:val="1"/>
          <w:w w:val="103"/>
          <w:szCs w:val="22"/>
        </w:rPr>
        <w:t>/</w:t>
      </w:r>
      <w:r w:rsidRPr="00150338">
        <w:rPr>
          <w:rFonts w:cs="Arial"/>
          <w:color w:val="090909"/>
          <w:spacing w:val="2"/>
          <w:w w:val="103"/>
          <w:szCs w:val="22"/>
        </w:rPr>
        <w:t>g</w:t>
      </w:r>
      <w:r w:rsidRPr="00150338">
        <w:rPr>
          <w:rFonts w:cs="Arial"/>
          <w:color w:val="090909"/>
          <w:spacing w:val="1"/>
          <w:w w:val="103"/>
          <w:szCs w:val="22"/>
        </w:rPr>
        <w:t>r</w:t>
      </w:r>
      <w:r w:rsidRPr="00150338">
        <w:rPr>
          <w:rFonts w:cs="Arial"/>
          <w:color w:val="090909"/>
          <w:spacing w:val="2"/>
          <w:w w:val="103"/>
          <w:szCs w:val="22"/>
        </w:rPr>
        <w:t>aph</w:t>
      </w:r>
      <w:r w:rsidRPr="00150338">
        <w:rPr>
          <w:rFonts w:cs="Arial"/>
          <w:color w:val="090909"/>
          <w:spacing w:val="1"/>
          <w:w w:val="103"/>
          <w:szCs w:val="22"/>
        </w:rPr>
        <w:t>i</w:t>
      </w:r>
      <w:r w:rsidRPr="00150338">
        <w:rPr>
          <w:rFonts w:cs="Arial"/>
          <w:color w:val="090909"/>
          <w:spacing w:val="2"/>
          <w:w w:val="103"/>
          <w:szCs w:val="22"/>
        </w:rPr>
        <w:t>c</w:t>
      </w:r>
      <w:r w:rsidR="00A2294C">
        <w:rPr>
          <w:rFonts w:cs="Arial"/>
          <w:color w:val="090909"/>
          <w:spacing w:val="2"/>
          <w:w w:val="103"/>
          <w:szCs w:val="22"/>
        </w:rPr>
        <w:t>/graphic</w:t>
      </w:r>
      <w:r w:rsidRPr="00150338">
        <w:rPr>
          <w:rFonts w:cs="Arial"/>
          <w:color w:val="090909"/>
          <w:w w:val="103"/>
          <w:szCs w:val="22"/>
        </w:rPr>
        <w:t>.</w:t>
      </w:r>
    </w:p>
    <w:p w14:paraId="4F735777" w14:textId="77777777" w:rsidR="00451CF4" w:rsidRPr="00150338" w:rsidRDefault="00451CF4" w:rsidP="00CC40F1">
      <w:pPr>
        <w:widowControl w:val="0"/>
        <w:tabs>
          <w:tab w:val="left" w:pos="820"/>
        </w:tabs>
        <w:autoSpaceDE w:val="0"/>
        <w:autoSpaceDN w:val="0"/>
        <w:adjustRightInd w:val="0"/>
        <w:spacing w:before="120"/>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2"/>
          <w:szCs w:val="22"/>
        </w:rPr>
        <w:t>Rea</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titl</w:t>
      </w:r>
      <w:r w:rsidRPr="00150338">
        <w:rPr>
          <w:rFonts w:cs="Arial"/>
          <w:color w:val="090909"/>
          <w:szCs w:val="22"/>
        </w:rPr>
        <w:t>e</w:t>
      </w:r>
      <w:r w:rsidRPr="00150338">
        <w:rPr>
          <w:rFonts w:cs="Arial"/>
          <w:color w:val="090909"/>
          <w:spacing w:val="14"/>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cap</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w:t>
      </w:r>
      <w:r w:rsidRPr="00150338">
        <w:rPr>
          <w:rFonts w:cs="Arial"/>
          <w:color w:val="090909"/>
          <w:spacing w:val="24"/>
          <w:szCs w:val="22"/>
        </w:rPr>
        <w:t xml:space="preserve"> </w:t>
      </w:r>
      <w:r w:rsidRPr="00150338">
        <w:rPr>
          <w:rFonts w:cs="Arial"/>
          <w:color w:val="090909"/>
          <w:spacing w:val="1"/>
          <w:szCs w:val="22"/>
        </w:rPr>
        <w:t>i</w:t>
      </w:r>
      <w:r w:rsidRPr="00150338">
        <w:rPr>
          <w:rFonts w:cs="Arial"/>
          <w:color w:val="090909"/>
          <w:szCs w:val="22"/>
        </w:rPr>
        <w:t>f</w:t>
      </w:r>
      <w:r w:rsidRPr="00150338">
        <w:rPr>
          <w:rFonts w:cs="Arial"/>
          <w:color w:val="090909"/>
          <w:spacing w:val="7"/>
          <w:szCs w:val="22"/>
        </w:rPr>
        <w:t xml:space="preserve"> </w:t>
      </w:r>
      <w:r w:rsidRPr="00150338">
        <w:rPr>
          <w:rFonts w:cs="Arial"/>
          <w:color w:val="090909"/>
          <w:spacing w:val="2"/>
          <w:w w:val="103"/>
          <w:szCs w:val="22"/>
        </w:rPr>
        <w:t>ava</w:t>
      </w:r>
      <w:r w:rsidRPr="00150338">
        <w:rPr>
          <w:rFonts w:cs="Arial"/>
          <w:color w:val="090909"/>
          <w:spacing w:val="1"/>
          <w:w w:val="103"/>
          <w:szCs w:val="22"/>
        </w:rPr>
        <w:t>il</w:t>
      </w:r>
      <w:r w:rsidRPr="00150338">
        <w:rPr>
          <w:rFonts w:cs="Arial"/>
          <w:color w:val="090909"/>
          <w:spacing w:val="2"/>
          <w:w w:val="103"/>
          <w:szCs w:val="22"/>
        </w:rPr>
        <w:t>ab</w:t>
      </w:r>
      <w:r w:rsidRPr="00150338">
        <w:rPr>
          <w:rFonts w:cs="Arial"/>
          <w:color w:val="090909"/>
          <w:spacing w:val="1"/>
          <w:w w:val="103"/>
          <w:szCs w:val="22"/>
        </w:rPr>
        <w:t>l</w:t>
      </w:r>
      <w:r w:rsidRPr="00150338">
        <w:rPr>
          <w:rFonts w:cs="Arial"/>
          <w:color w:val="090909"/>
          <w:spacing w:val="2"/>
          <w:w w:val="103"/>
          <w:szCs w:val="22"/>
        </w:rPr>
        <w:t>e</w:t>
      </w:r>
      <w:r w:rsidRPr="00150338">
        <w:rPr>
          <w:rFonts w:cs="Arial"/>
          <w:color w:val="090909"/>
          <w:w w:val="103"/>
          <w:szCs w:val="22"/>
        </w:rPr>
        <w:t>.</w:t>
      </w:r>
    </w:p>
    <w:p w14:paraId="16EF5037" w14:textId="6908C60C" w:rsidR="00451CF4" w:rsidRPr="00150338" w:rsidRDefault="00451CF4" w:rsidP="00CC40F1">
      <w:pPr>
        <w:widowControl w:val="0"/>
        <w:tabs>
          <w:tab w:val="left" w:pos="820"/>
        </w:tabs>
        <w:autoSpaceDE w:val="0"/>
        <w:autoSpaceDN w:val="0"/>
        <w:adjustRightInd w:val="0"/>
        <w:spacing w:before="120" w:line="253" w:lineRule="auto"/>
        <w:ind w:left="835" w:right="223"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An</w:t>
      </w:r>
      <w:r w:rsidRPr="00150338">
        <w:rPr>
          <w:rFonts w:cs="Arial"/>
          <w:color w:val="090909"/>
          <w:szCs w:val="22"/>
        </w:rPr>
        <w:t>y</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ex</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appea</w:t>
      </w:r>
      <w:r w:rsidRPr="00150338">
        <w:rPr>
          <w:rFonts w:cs="Arial"/>
          <w:color w:val="090909"/>
          <w:spacing w:val="1"/>
          <w:szCs w:val="22"/>
        </w:rPr>
        <w:t>r</w:t>
      </w:r>
      <w:r w:rsidRPr="00150338">
        <w:rPr>
          <w:rFonts w:cs="Arial"/>
          <w:color w:val="090909"/>
          <w:szCs w:val="22"/>
        </w:rPr>
        <w:t>s</w:t>
      </w:r>
      <w:r w:rsidRPr="00150338">
        <w:rPr>
          <w:rFonts w:cs="Arial"/>
          <w:color w:val="090909"/>
          <w:spacing w:val="26"/>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bod</w:t>
      </w:r>
      <w:r w:rsidRPr="00150338">
        <w:rPr>
          <w:rFonts w:cs="Arial"/>
          <w:color w:val="090909"/>
          <w:szCs w:val="22"/>
        </w:rPr>
        <w:t>y</w:t>
      </w:r>
      <w:r w:rsidRPr="00150338">
        <w:rPr>
          <w:rFonts w:cs="Arial"/>
          <w:color w:val="090909"/>
          <w:spacing w:val="17"/>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2"/>
          <w:szCs w:val="22"/>
        </w:rPr>
        <w:t>a</w:t>
      </w:r>
      <w:r w:rsidRPr="00150338">
        <w:rPr>
          <w:rFonts w:cs="Arial"/>
          <w:color w:val="090909"/>
          <w:szCs w:val="22"/>
        </w:rPr>
        <w:t>n</w:t>
      </w:r>
      <w:r w:rsidRPr="00150338">
        <w:rPr>
          <w:rFonts w:cs="Arial"/>
          <w:color w:val="090909"/>
          <w:spacing w:val="11"/>
          <w:szCs w:val="22"/>
        </w:rPr>
        <w:t xml:space="preserve"> </w:t>
      </w:r>
      <w:r w:rsidRPr="00150338">
        <w:rPr>
          <w:rFonts w:cs="Arial"/>
          <w:color w:val="090909"/>
          <w:spacing w:val="1"/>
          <w:szCs w:val="22"/>
        </w:rPr>
        <w:t>i</w:t>
      </w:r>
      <w:r w:rsidRPr="00150338">
        <w:rPr>
          <w:rFonts w:cs="Arial"/>
          <w:color w:val="090909"/>
          <w:spacing w:val="3"/>
          <w:szCs w:val="22"/>
        </w:rPr>
        <w:t>m</w:t>
      </w:r>
      <w:r w:rsidRPr="00150338">
        <w:rPr>
          <w:rFonts w:cs="Arial"/>
          <w:color w:val="090909"/>
          <w:spacing w:val="2"/>
          <w:szCs w:val="22"/>
        </w:rPr>
        <w:t>ag</w:t>
      </w:r>
      <w:r w:rsidRPr="00150338">
        <w:rPr>
          <w:rFonts w:cs="Arial"/>
          <w:color w:val="090909"/>
          <w:szCs w:val="22"/>
        </w:rPr>
        <w:t>e</w:t>
      </w:r>
      <w:r w:rsidR="00A2294C">
        <w:rPr>
          <w:rFonts w:cs="Arial"/>
          <w:color w:val="090909"/>
          <w:szCs w:val="22"/>
        </w:rPr>
        <w:t>/graphic/diagram</w:t>
      </w:r>
      <w:r w:rsidRPr="00150338">
        <w:rPr>
          <w:rFonts w:cs="Arial"/>
          <w:color w:val="090909"/>
          <w:spacing w:val="21"/>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zCs w:val="22"/>
        </w:rPr>
        <w:t>y</w:t>
      </w:r>
      <w:r w:rsidRPr="00150338">
        <w:rPr>
          <w:rFonts w:cs="Arial"/>
          <w:color w:val="090909"/>
          <w:spacing w:val="16"/>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pacing w:val="1"/>
          <w:szCs w:val="22"/>
        </w:rPr>
        <w:t>t</w:t>
      </w:r>
      <w:r w:rsidRPr="00150338">
        <w:rPr>
          <w:rFonts w:cs="Arial"/>
          <w:color w:val="090909"/>
          <w:szCs w:val="22"/>
        </w:rPr>
        <w:t>.</w:t>
      </w:r>
      <w:r w:rsidRPr="00150338">
        <w:rPr>
          <w:rFonts w:cs="Arial"/>
          <w:color w:val="090909"/>
          <w:spacing w:val="24"/>
          <w:szCs w:val="22"/>
        </w:rPr>
        <w:t xml:space="preserve"> </w:t>
      </w:r>
      <w:r w:rsidRPr="00150338">
        <w:rPr>
          <w:rFonts w:cs="Arial"/>
          <w:color w:val="090909"/>
          <w:spacing w:val="2"/>
          <w:szCs w:val="22"/>
        </w:rPr>
        <w:t>Rea</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pacing w:val="2"/>
          <w:szCs w:val="22"/>
        </w:rPr>
        <w:t>ex</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12"/>
          <w:szCs w:val="22"/>
        </w:rPr>
        <w:t xml:space="preserve"> </w:t>
      </w:r>
      <w:r w:rsidRPr="00150338">
        <w:rPr>
          <w:rFonts w:cs="Arial"/>
          <w:color w:val="090909"/>
          <w:spacing w:val="1"/>
          <w:szCs w:val="22"/>
        </w:rPr>
        <w:t>i</w:t>
      </w:r>
      <w:r w:rsidRPr="00150338">
        <w:rPr>
          <w:rFonts w:cs="Arial"/>
          <w:color w:val="090909"/>
          <w:spacing w:val="3"/>
          <w:szCs w:val="22"/>
        </w:rPr>
        <w:t>m</w:t>
      </w:r>
      <w:r w:rsidRPr="00150338">
        <w:rPr>
          <w:rFonts w:cs="Arial"/>
          <w:color w:val="090909"/>
          <w:spacing w:val="2"/>
          <w:szCs w:val="22"/>
        </w:rPr>
        <w:t>age</w:t>
      </w:r>
      <w:r w:rsidRPr="00150338">
        <w:rPr>
          <w:rFonts w:cs="Arial"/>
          <w:color w:val="090909"/>
          <w:szCs w:val="22"/>
        </w:rPr>
        <w:t>s</w:t>
      </w:r>
      <w:r w:rsidR="00A2294C">
        <w:rPr>
          <w:rFonts w:cs="Arial"/>
          <w:color w:val="090909"/>
          <w:szCs w:val="22"/>
        </w:rPr>
        <w:t>/graphic/diagram</w:t>
      </w:r>
      <w:r w:rsidRPr="00150338">
        <w:rPr>
          <w:rFonts w:cs="Arial"/>
          <w:color w:val="090909"/>
          <w:spacing w:val="23"/>
          <w:szCs w:val="22"/>
        </w:rPr>
        <w:t xml:space="preserve"> </w:t>
      </w:r>
      <w:r w:rsidRPr="00150338">
        <w:rPr>
          <w:rFonts w:cs="Arial"/>
          <w:color w:val="090909"/>
          <w:spacing w:val="1"/>
          <w:w w:val="103"/>
          <w:szCs w:val="22"/>
        </w:rPr>
        <w:t xml:space="preserve">in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o</w:t>
      </w:r>
      <w:r w:rsidRPr="00150338">
        <w:rPr>
          <w:rFonts w:cs="Arial"/>
          <w:color w:val="090909"/>
          <w:spacing w:val="1"/>
          <w:szCs w:val="22"/>
        </w:rPr>
        <w:t>r</w:t>
      </w:r>
      <w:r w:rsidRPr="00150338">
        <w:rPr>
          <w:rFonts w:cs="Arial"/>
          <w:color w:val="090909"/>
          <w:spacing w:val="2"/>
          <w:szCs w:val="22"/>
        </w:rPr>
        <w:t>de</w:t>
      </w:r>
      <w:r w:rsidRPr="00150338">
        <w:rPr>
          <w:rFonts w:cs="Arial"/>
          <w:color w:val="090909"/>
          <w:szCs w:val="22"/>
        </w:rPr>
        <w:t>r</w:t>
      </w:r>
      <w:r w:rsidRPr="00150338">
        <w:rPr>
          <w:rFonts w:cs="Arial"/>
          <w:color w:val="090909"/>
          <w:spacing w:val="17"/>
          <w:szCs w:val="22"/>
        </w:rPr>
        <w:t xml:space="preserve"> </w:t>
      </w:r>
      <w:r w:rsidRPr="00150338">
        <w:rPr>
          <w:rFonts w:cs="Arial"/>
          <w:color w:val="090909"/>
          <w:spacing w:val="3"/>
          <w:szCs w:val="22"/>
        </w:rPr>
        <w:t>m</w:t>
      </w:r>
      <w:r w:rsidRPr="00150338">
        <w:rPr>
          <w:rFonts w:cs="Arial"/>
          <w:color w:val="090909"/>
          <w:spacing w:val="2"/>
          <w:szCs w:val="22"/>
        </w:rPr>
        <w:t>os</w:t>
      </w:r>
      <w:r w:rsidRPr="00150338">
        <w:rPr>
          <w:rFonts w:cs="Arial"/>
          <w:color w:val="090909"/>
          <w:szCs w:val="22"/>
        </w:rPr>
        <w:t>t</w:t>
      </w:r>
      <w:r w:rsidRPr="00150338">
        <w:rPr>
          <w:rFonts w:cs="Arial"/>
          <w:color w:val="090909"/>
          <w:spacing w:val="16"/>
          <w:szCs w:val="22"/>
        </w:rPr>
        <w:t xml:space="preserve"> </w:t>
      </w:r>
      <w:r w:rsidRPr="00150338">
        <w:rPr>
          <w:rFonts w:cs="Arial"/>
          <w:color w:val="090909"/>
          <w:spacing w:val="2"/>
          <w:szCs w:val="22"/>
        </w:rPr>
        <w:t>su</w:t>
      </w:r>
      <w:r w:rsidRPr="00150338">
        <w:rPr>
          <w:rFonts w:cs="Arial"/>
          <w:color w:val="090909"/>
          <w:spacing w:val="1"/>
          <w:szCs w:val="22"/>
        </w:rPr>
        <w:t>it</w:t>
      </w:r>
      <w:r w:rsidRPr="00150338">
        <w:rPr>
          <w:rFonts w:cs="Arial"/>
          <w:color w:val="090909"/>
          <w:spacing w:val="2"/>
          <w:szCs w:val="22"/>
        </w:rPr>
        <w:t>e</w:t>
      </w:r>
      <w:r w:rsidRPr="00150338">
        <w:rPr>
          <w:rFonts w:cs="Arial"/>
          <w:color w:val="090909"/>
          <w:szCs w:val="22"/>
        </w:rPr>
        <w:t>d</w:t>
      </w:r>
      <w:r w:rsidRPr="00150338">
        <w:rPr>
          <w:rFonts w:cs="Arial"/>
          <w:color w:val="090909"/>
          <w:spacing w:val="20"/>
          <w:szCs w:val="22"/>
        </w:rPr>
        <w:t xml:space="preserve"> </w:t>
      </w:r>
      <w:r w:rsidRPr="00150338">
        <w:rPr>
          <w:rFonts w:cs="Arial"/>
          <w:color w:val="090909"/>
          <w:spacing w:val="1"/>
          <w:szCs w:val="22"/>
        </w:rPr>
        <w:t>f</w:t>
      </w:r>
      <w:r w:rsidRPr="00150338">
        <w:rPr>
          <w:rFonts w:cs="Arial"/>
          <w:color w:val="090909"/>
          <w:spacing w:val="2"/>
          <w:szCs w:val="22"/>
        </w:rPr>
        <w:t>o</w:t>
      </w:r>
      <w:r w:rsidRPr="00150338">
        <w:rPr>
          <w:rFonts w:cs="Arial"/>
          <w:color w:val="090909"/>
          <w:szCs w:val="22"/>
        </w:rPr>
        <w:t>r</w:t>
      </w:r>
      <w:r w:rsidRPr="00150338">
        <w:rPr>
          <w:rFonts w:cs="Arial"/>
          <w:color w:val="090909"/>
          <w:spacing w:val="11"/>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pacing w:val="1"/>
          <w:szCs w:val="22"/>
        </w:rPr>
        <w:t>t’</w:t>
      </w:r>
      <w:r w:rsidRPr="00150338">
        <w:rPr>
          <w:rFonts w:cs="Arial"/>
          <w:color w:val="090909"/>
          <w:szCs w:val="22"/>
        </w:rPr>
        <w:t>s</w:t>
      </w:r>
      <w:r w:rsidRPr="00150338">
        <w:rPr>
          <w:rFonts w:cs="Arial"/>
          <w:color w:val="090909"/>
          <w:spacing w:val="28"/>
          <w:szCs w:val="22"/>
        </w:rPr>
        <w:t xml:space="preserve"> </w:t>
      </w:r>
      <w:r w:rsidRPr="00150338">
        <w:rPr>
          <w:rFonts w:cs="Arial"/>
          <w:color w:val="090909"/>
          <w:spacing w:val="2"/>
          <w:szCs w:val="22"/>
        </w:rPr>
        <w:t>needs</w:t>
      </w:r>
      <w:r w:rsidRPr="00150338">
        <w:rPr>
          <w:rFonts w:cs="Arial"/>
          <w:color w:val="090909"/>
          <w:szCs w:val="22"/>
        </w:rPr>
        <w:t>.</w:t>
      </w:r>
      <w:r w:rsidRPr="00150338">
        <w:rPr>
          <w:rFonts w:cs="Arial"/>
          <w:color w:val="090909"/>
          <w:spacing w:val="21"/>
          <w:szCs w:val="22"/>
        </w:rPr>
        <w:t xml:space="preserve"> </w:t>
      </w:r>
      <w:r w:rsidRPr="00150338">
        <w:rPr>
          <w:rFonts w:cs="Arial"/>
          <w:color w:val="090909"/>
          <w:spacing w:val="2"/>
          <w:szCs w:val="22"/>
        </w:rPr>
        <w:t>O</w:t>
      </w:r>
      <w:r w:rsidRPr="00150338">
        <w:rPr>
          <w:rFonts w:cs="Arial"/>
          <w:color w:val="090909"/>
          <w:spacing w:val="1"/>
          <w:szCs w:val="22"/>
        </w:rPr>
        <w:t>ft</w:t>
      </w:r>
      <w:r w:rsidRPr="00150338">
        <w:rPr>
          <w:rFonts w:cs="Arial"/>
          <w:color w:val="090909"/>
          <w:spacing w:val="2"/>
          <w:szCs w:val="22"/>
        </w:rPr>
        <w:t>e</w:t>
      </w:r>
      <w:r w:rsidRPr="00150338">
        <w:rPr>
          <w:rFonts w:cs="Arial"/>
          <w:color w:val="090909"/>
          <w:szCs w:val="22"/>
        </w:rPr>
        <w:t>n</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zCs w:val="22"/>
        </w:rPr>
        <w:t>r</w:t>
      </w:r>
      <w:r w:rsidRPr="00150338">
        <w:rPr>
          <w:rFonts w:cs="Arial"/>
          <w:color w:val="090909"/>
          <w:spacing w:val="20"/>
          <w:szCs w:val="22"/>
        </w:rPr>
        <w:t xml:space="preserve"> </w:t>
      </w:r>
      <w:r w:rsidRPr="00150338">
        <w:rPr>
          <w:rFonts w:cs="Arial"/>
          <w:color w:val="090909"/>
          <w:spacing w:val="3"/>
          <w:szCs w:val="22"/>
        </w:rPr>
        <w:t>m</w:t>
      </w:r>
      <w:r w:rsidRPr="00150338">
        <w:rPr>
          <w:rFonts w:cs="Arial"/>
          <w:color w:val="090909"/>
          <w:spacing w:val="2"/>
          <w:szCs w:val="22"/>
        </w:rPr>
        <w:t>ove</w:t>
      </w:r>
      <w:r w:rsidRPr="00150338">
        <w:rPr>
          <w:rFonts w:cs="Arial"/>
          <w:color w:val="090909"/>
          <w:szCs w:val="22"/>
        </w:rPr>
        <w:t>s</w:t>
      </w:r>
      <w:r w:rsidRPr="00150338">
        <w:rPr>
          <w:rFonts w:cs="Arial"/>
          <w:color w:val="090909"/>
          <w:spacing w:val="22"/>
          <w:szCs w:val="22"/>
        </w:rPr>
        <w:t xml:space="preserve"> </w:t>
      </w:r>
      <w:r w:rsidRPr="00150338">
        <w:rPr>
          <w:rFonts w:cs="Arial"/>
          <w:color w:val="090909"/>
          <w:spacing w:val="1"/>
          <w:szCs w:val="22"/>
        </w:rPr>
        <w:t>t</w:t>
      </w:r>
      <w:r w:rsidRPr="00150338">
        <w:rPr>
          <w:rFonts w:cs="Arial"/>
          <w:color w:val="090909"/>
          <w:spacing w:val="2"/>
          <w:szCs w:val="22"/>
        </w:rPr>
        <w:t>o</w:t>
      </w:r>
      <w:r w:rsidRPr="00150338">
        <w:rPr>
          <w:rFonts w:cs="Arial"/>
          <w:color w:val="090909"/>
          <w:szCs w:val="22"/>
        </w:rPr>
        <w:t>p</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bo</w:t>
      </w:r>
      <w:r w:rsidRPr="00150338">
        <w:rPr>
          <w:rFonts w:cs="Arial"/>
          <w:color w:val="090909"/>
          <w:spacing w:val="1"/>
          <w:szCs w:val="22"/>
        </w:rPr>
        <w:t>tt</w:t>
      </w:r>
      <w:r w:rsidRPr="00150338">
        <w:rPr>
          <w:rFonts w:cs="Arial"/>
          <w:color w:val="090909"/>
          <w:spacing w:val="2"/>
          <w:szCs w:val="22"/>
        </w:rPr>
        <w:t>o</w:t>
      </w:r>
      <w:r w:rsidRPr="00150338">
        <w:rPr>
          <w:rFonts w:cs="Arial"/>
          <w:color w:val="090909"/>
          <w:spacing w:val="3"/>
          <w:szCs w:val="22"/>
        </w:rPr>
        <w:t>m</w:t>
      </w:r>
      <w:r w:rsidRPr="00150338">
        <w:rPr>
          <w:rFonts w:cs="Arial"/>
          <w:color w:val="090909"/>
          <w:szCs w:val="22"/>
        </w:rPr>
        <w:t>,</w:t>
      </w:r>
      <w:r w:rsidRPr="00150338">
        <w:rPr>
          <w:rFonts w:cs="Arial"/>
          <w:color w:val="090909"/>
          <w:spacing w:val="23"/>
          <w:szCs w:val="22"/>
        </w:rPr>
        <w:t xml:space="preserve"> </w:t>
      </w:r>
      <w:r w:rsidRPr="00150338">
        <w:rPr>
          <w:rFonts w:cs="Arial"/>
          <w:color w:val="090909"/>
          <w:spacing w:val="1"/>
          <w:szCs w:val="22"/>
        </w:rPr>
        <w:t>l</w:t>
      </w:r>
      <w:r w:rsidRPr="00150338">
        <w:rPr>
          <w:rFonts w:cs="Arial"/>
          <w:color w:val="090909"/>
          <w:spacing w:val="2"/>
          <w:szCs w:val="22"/>
        </w:rPr>
        <w:t>e</w:t>
      </w:r>
      <w:r w:rsidRPr="00150338">
        <w:rPr>
          <w:rFonts w:cs="Arial"/>
          <w:color w:val="090909"/>
          <w:spacing w:val="1"/>
          <w:szCs w:val="22"/>
        </w:rPr>
        <w:t>f</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1"/>
          <w:w w:val="103"/>
          <w:szCs w:val="22"/>
        </w:rPr>
        <w:t>ri</w:t>
      </w:r>
      <w:r w:rsidRPr="00150338">
        <w:rPr>
          <w:rFonts w:cs="Arial"/>
          <w:color w:val="090909"/>
          <w:spacing w:val="2"/>
          <w:w w:val="103"/>
          <w:szCs w:val="22"/>
        </w:rPr>
        <w:t>gh</w:t>
      </w:r>
      <w:r w:rsidRPr="00150338">
        <w:rPr>
          <w:rFonts w:cs="Arial"/>
          <w:color w:val="090909"/>
          <w:spacing w:val="1"/>
          <w:w w:val="103"/>
          <w:szCs w:val="22"/>
        </w:rPr>
        <w:t>t,</w:t>
      </w:r>
      <w:r w:rsidR="00CC40F1">
        <w:rPr>
          <w:rFonts w:cs="Arial"/>
          <w:color w:val="090909"/>
          <w:spacing w:val="1"/>
          <w:w w:val="103"/>
          <w:szCs w:val="22"/>
        </w:rPr>
        <w:t xml:space="preserve"> in a clockwise direction,</w:t>
      </w:r>
      <w:r w:rsidRPr="00150338">
        <w:rPr>
          <w:rFonts w:cs="Arial"/>
          <w:color w:val="090909"/>
          <w:spacing w:val="1"/>
          <w:w w:val="103"/>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gene</w:t>
      </w:r>
      <w:r w:rsidRPr="00150338">
        <w:rPr>
          <w:rFonts w:cs="Arial"/>
          <w:color w:val="090909"/>
          <w:spacing w:val="1"/>
          <w:szCs w:val="22"/>
        </w:rPr>
        <w:t>r</w:t>
      </w:r>
      <w:r w:rsidRPr="00150338">
        <w:rPr>
          <w:rFonts w:cs="Arial"/>
          <w:color w:val="090909"/>
          <w:spacing w:val="2"/>
          <w:szCs w:val="22"/>
        </w:rPr>
        <w:t>a</w:t>
      </w:r>
      <w:r w:rsidRPr="00150338">
        <w:rPr>
          <w:rFonts w:cs="Arial"/>
          <w:color w:val="090909"/>
          <w:szCs w:val="22"/>
        </w:rPr>
        <w:t>l</w:t>
      </w:r>
      <w:r w:rsidRPr="00150338">
        <w:rPr>
          <w:rFonts w:cs="Arial"/>
          <w:color w:val="090909"/>
          <w:spacing w:val="23"/>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spec</w:t>
      </w:r>
      <w:r w:rsidRPr="00150338">
        <w:rPr>
          <w:rFonts w:cs="Arial"/>
          <w:color w:val="090909"/>
          <w:spacing w:val="1"/>
          <w:szCs w:val="22"/>
        </w:rPr>
        <w:t>ifi</w:t>
      </w:r>
      <w:r w:rsidRPr="00150338">
        <w:rPr>
          <w:rFonts w:cs="Arial"/>
          <w:color w:val="090909"/>
          <w:szCs w:val="22"/>
        </w:rPr>
        <w:t>c</w:t>
      </w:r>
      <w:r w:rsidRPr="00150338">
        <w:rPr>
          <w:rFonts w:cs="Arial"/>
          <w:color w:val="090909"/>
          <w:spacing w:val="24"/>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2"/>
          <w:szCs w:val="22"/>
        </w:rPr>
        <w:t>acco</w:t>
      </w:r>
      <w:r w:rsidRPr="00150338">
        <w:rPr>
          <w:rFonts w:cs="Arial"/>
          <w:color w:val="090909"/>
          <w:spacing w:val="1"/>
          <w:szCs w:val="22"/>
        </w:rPr>
        <w:t>r</w:t>
      </w:r>
      <w:r w:rsidRPr="00150338">
        <w:rPr>
          <w:rFonts w:cs="Arial"/>
          <w:color w:val="090909"/>
          <w:spacing w:val="2"/>
          <w:szCs w:val="22"/>
        </w:rPr>
        <w:t>danc</w:t>
      </w:r>
      <w:r w:rsidRPr="00150338">
        <w:rPr>
          <w:rFonts w:cs="Arial"/>
          <w:color w:val="090909"/>
          <w:szCs w:val="22"/>
        </w:rPr>
        <w:t>e</w:t>
      </w:r>
      <w:r w:rsidRPr="00150338">
        <w:rPr>
          <w:rFonts w:cs="Arial"/>
          <w:color w:val="090909"/>
          <w:spacing w:val="34"/>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szCs w:val="22"/>
        </w:rPr>
        <w:t>t</w:t>
      </w:r>
      <w:r w:rsidRPr="00150338">
        <w:rPr>
          <w:rFonts w:cs="Arial"/>
          <w:color w:val="090909"/>
          <w:spacing w:val="2"/>
          <w:szCs w:val="22"/>
        </w:rPr>
        <w:t>each</w:t>
      </w:r>
      <w:r w:rsidRPr="00150338">
        <w:rPr>
          <w:rFonts w:cs="Arial"/>
          <w:color w:val="090909"/>
          <w:spacing w:val="1"/>
          <w:szCs w:val="22"/>
        </w:rPr>
        <w:t>i</w:t>
      </w:r>
      <w:r w:rsidRPr="00150338">
        <w:rPr>
          <w:rFonts w:cs="Arial"/>
          <w:color w:val="090909"/>
          <w:spacing w:val="2"/>
          <w:szCs w:val="22"/>
        </w:rPr>
        <w:t>n</w:t>
      </w:r>
      <w:r w:rsidRPr="00150338">
        <w:rPr>
          <w:rFonts w:cs="Arial"/>
          <w:color w:val="090909"/>
          <w:szCs w:val="22"/>
        </w:rPr>
        <w:t>g</w:t>
      </w:r>
      <w:r w:rsidRPr="00150338">
        <w:rPr>
          <w:rFonts w:cs="Arial"/>
          <w:color w:val="090909"/>
          <w:spacing w:val="27"/>
          <w:szCs w:val="22"/>
        </w:rPr>
        <w:t xml:space="preserve"> </w:t>
      </w:r>
      <w:r w:rsidRPr="00150338">
        <w:rPr>
          <w:rFonts w:cs="Arial"/>
          <w:color w:val="090909"/>
          <w:spacing w:val="2"/>
          <w:w w:val="103"/>
          <w:szCs w:val="22"/>
        </w:rPr>
        <w:t>p</w:t>
      </w:r>
      <w:r w:rsidRPr="00150338">
        <w:rPr>
          <w:rFonts w:cs="Arial"/>
          <w:color w:val="090909"/>
          <w:spacing w:val="1"/>
          <w:w w:val="103"/>
          <w:szCs w:val="22"/>
        </w:rPr>
        <w:t>r</w:t>
      </w:r>
      <w:r w:rsidRPr="00150338">
        <w:rPr>
          <w:rFonts w:cs="Arial"/>
          <w:color w:val="090909"/>
          <w:spacing w:val="2"/>
          <w:w w:val="103"/>
          <w:szCs w:val="22"/>
        </w:rPr>
        <w:t>ac</w:t>
      </w:r>
      <w:r w:rsidRPr="00150338">
        <w:rPr>
          <w:rFonts w:cs="Arial"/>
          <w:color w:val="090909"/>
          <w:spacing w:val="1"/>
          <w:w w:val="103"/>
          <w:szCs w:val="22"/>
        </w:rPr>
        <w:t>ti</w:t>
      </w:r>
      <w:r w:rsidRPr="00150338">
        <w:rPr>
          <w:rFonts w:cs="Arial"/>
          <w:color w:val="090909"/>
          <w:spacing w:val="2"/>
          <w:w w:val="103"/>
          <w:szCs w:val="22"/>
        </w:rPr>
        <w:t>ces</w:t>
      </w:r>
      <w:r w:rsidRPr="00150338">
        <w:rPr>
          <w:rFonts w:cs="Arial"/>
          <w:color w:val="090909"/>
          <w:w w:val="103"/>
          <w:szCs w:val="22"/>
        </w:rPr>
        <w:t>.</w:t>
      </w:r>
    </w:p>
    <w:p w14:paraId="75E51B9A" w14:textId="77777777" w:rsidR="00451CF4" w:rsidRPr="00150338" w:rsidRDefault="00451CF4" w:rsidP="00451CF4">
      <w:pPr>
        <w:widowControl w:val="0"/>
        <w:autoSpaceDE w:val="0"/>
        <w:autoSpaceDN w:val="0"/>
        <w:adjustRightInd w:val="0"/>
        <w:spacing w:before="2" w:line="200" w:lineRule="exact"/>
        <w:rPr>
          <w:rFonts w:cs="Arial"/>
          <w:color w:val="000000"/>
          <w:szCs w:val="22"/>
        </w:rPr>
      </w:pPr>
    </w:p>
    <w:p w14:paraId="2DFF6EA8" w14:textId="1AB25EEC" w:rsidR="00451CF4" w:rsidRPr="00150338" w:rsidRDefault="00451CF4" w:rsidP="00CC40F1">
      <w:pPr>
        <w:widowControl w:val="0"/>
        <w:autoSpaceDE w:val="0"/>
        <w:autoSpaceDN w:val="0"/>
        <w:adjustRightInd w:val="0"/>
        <w:ind w:hanging="20"/>
        <w:rPr>
          <w:rFonts w:cs="Arial"/>
          <w:color w:val="000000"/>
          <w:szCs w:val="22"/>
        </w:rPr>
      </w:pPr>
      <w:r w:rsidRPr="00150338">
        <w:rPr>
          <w:rFonts w:cs="Arial"/>
          <w:b/>
          <w:bCs/>
          <w:color w:val="090909"/>
          <w:spacing w:val="2"/>
          <w:w w:val="103"/>
          <w:szCs w:val="22"/>
        </w:rPr>
        <w:t>Passage</w:t>
      </w:r>
      <w:r w:rsidRPr="00150338">
        <w:rPr>
          <w:rFonts w:cs="Arial"/>
          <w:b/>
          <w:bCs/>
          <w:color w:val="090909"/>
          <w:w w:val="103"/>
          <w:szCs w:val="22"/>
        </w:rPr>
        <w:t>s</w:t>
      </w:r>
    </w:p>
    <w:p w14:paraId="3B44E199" w14:textId="397BAB43" w:rsidR="00451CF4" w:rsidRPr="00150338" w:rsidRDefault="00451CF4" w:rsidP="00CC40F1">
      <w:pPr>
        <w:widowControl w:val="0"/>
        <w:tabs>
          <w:tab w:val="left" w:pos="820"/>
        </w:tabs>
        <w:autoSpaceDE w:val="0"/>
        <w:autoSpaceDN w:val="0"/>
        <w:adjustRightInd w:val="0"/>
        <w:spacing w:before="120" w:line="253" w:lineRule="auto"/>
        <w:ind w:left="835" w:right="247"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2"/>
          <w:szCs w:val="22"/>
        </w:rPr>
        <w:t>Rea</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passag</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1"/>
          <w:szCs w:val="22"/>
        </w:rPr>
        <w:t>i</w:t>
      </w:r>
      <w:r w:rsidRPr="00150338">
        <w:rPr>
          <w:rFonts w:cs="Arial"/>
          <w:color w:val="090909"/>
          <w:szCs w:val="22"/>
        </w:rPr>
        <w:t>n</w:t>
      </w:r>
      <w:r w:rsidRPr="00150338">
        <w:rPr>
          <w:rFonts w:cs="Arial"/>
          <w:color w:val="090909"/>
          <w:spacing w:val="9"/>
          <w:szCs w:val="22"/>
        </w:rPr>
        <w:t xml:space="preserve"> </w:t>
      </w:r>
      <w:r w:rsidRPr="00150338">
        <w:rPr>
          <w:rFonts w:cs="Arial"/>
          <w:color w:val="090909"/>
          <w:spacing w:val="1"/>
          <w:szCs w:val="22"/>
        </w:rPr>
        <w:t>it</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2"/>
          <w:szCs w:val="22"/>
        </w:rPr>
        <w:t>en</w:t>
      </w:r>
      <w:r w:rsidRPr="00150338">
        <w:rPr>
          <w:rFonts w:cs="Arial"/>
          <w:color w:val="090909"/>
          <w:spacing w:val="1"/>
          <w:szCs w:val="22"/>
        </w:rPr>
        <w:t>tir</w:t>
      </w:r>
      <w:r w:rsidRPr="00150338">
        <w:rPr>
          <w:rFonts w:cs="Arial"/>
          <w:color w:val="090909"/>
          <w:spacing w:val="2"/>
          <w:szCs w:val="22"/>
        </w:rPr>
        <w:t>e</w:t>
      </w:r>
      <w:r w:rsidRPr="00150338">
        <w:rPr>
          <w:rFonts w:cs="Arial"/>
          <w:color w:val="090909"/>
          <w:spacing w:val="1"/>
          <w:szCs w:val="22"/>
        </w:rPr>
        <w:t>t</w:t>
      </w:r>
      <w:r w:rsidRPr="00150338">
        <w:rPr>
          <w:rFonts w:cs="Arial"/>
          <w:color w:val="090909"/>
          <w:szCs w:val="22"/>
        </w:rPr>
        <w:t>y</w:t>
      </w:r>
      <w:r w:rsidRPr="00150338">
        <w:rPr>
          <w:rFonts w:cs="Arial"/>
          <w:color w:val="090909"/>
          <w:spacing w:val="24"/>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szCs w:val="22"/>
        </w:rPr>
        <w:t>punc</w:t>
      </w:r>
      <w:r w:rsidRPr="00150338">
        <w:rPr>
          <w:rFonts w:cs="Arial"/>
          <w:color w:val="090909"/>
          <w:spacing w:val="1"/>
          <w:szCs w:val="22"/>
        </w:rPr>
        <w:t>t</w:t>
      </w:r>
      <w:r w:rsidRPr="00150338">
        <w:rPr>
          <w:rFonts w:cs="Arial"/>
          <w:color w:val="090909"/>
          <w:spacing w:val="2"/>
          <w:szCs w:val="22"/>
        </w:rPr>
        <w:t>ua</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d</w:t>
      </w:r>
      <w:r w:rsidRPr="00150338">
        <w:rPr>
          <w:rFonts w:cs="Arial"/>
          <w:color w:val="090909"/>
          <w:spacing w:val="34"/>
          <w:szCs w:val="22"/>
        </w:rPr>
        <w:t xml:space="preserve"> </w:t>
      </w:r>
      <w:r w:rsidRPr="00150338">
        <w:rPr>
          <w:rFonts w:cs="Arial"/>
          <w:color w:val="090909"/>
          <w:spacing w:val="1"/>
          <w:szCs w:val="22"/>
        </w:rPr>
        <w:t>(</w:t>
      </w:r>
      <w:r w:rsidRPr="00150338">
        <w:rPr>
          <w:rFonts w:cs="Arial"/>
          <w:color w:val="090909"/>
          <w:spacing w:val="2"/>
          <w:szCs w:val="22"/>
        </w:rPr>
        <w:t>e</w:t>
      </w:r>
      <w:r w:rsidRPr="00150338">
        <w:rPr>
          <w:rFonts w:cs="Arial"/>
          <w:color w:val="090909"/>
          <w:spacing w:val="1"/>
          <w:szCs w:val="22"/>
        </w:rPr>
        <w:t>.</w:t>
      </w:r>
      <w:r w:rsidRPr="00150338">
        <w:rPr>
          <w:rFonts w:cs="Arial"/>
          <w:color w:val="090909"/>
          <w:spacing w:val="2"/>
          <w:szCs w:val="22"/>
        </w:rPr>
        <w:t>g</w:t>
      </w:r>
      <w:r w:rsidRPr="00150338">
        <w:rPr>
          <w:rFonts w:cs="Arial"/>
          <w:color w:val="090909"/>
          <w:spacing w:val="1"/>
          <w:szCs w:val="22"/>
        </w:rPr>
        <w:t>.</w:t>
      </w:r>
      <w:r w:rsidRPr="00150338">
        <w:rPr>
          <w:rFonts w:cs="Arial"/>
          <w:color w:val="090909"/>
          <w:szCs w:val="22"/>
        </w:rPr>
        <w:t>,</w:t>
      </w:r>
      <w:r w:rsidRPr="00150338">
        <w:rPr>
          <w:rFonts w:cs="Arial"/>
          <w:color w:val="090909"/>
          <w:spacing w:val="17"/>
          <w:szCs w:val="22"/>
        </w:rPr>
        <w:t xml:space="preserve"> </w:t>
      </w:r>
      <w:r w:rsidRPr="00150338">
        <w:rPr>
          <w:rFonts w:cs="Arial"/>
          <w:color w:val="090909"/>
          <w:spacing w:val="2"/>
          <w:szCs w:val="22"/>
        </w:rPr>
        <w:t>pause</w:t>
      </w:r>
      <w:r w:rsidRPr="00150338">
        <w:rPr>
          <w:rFonts w:cs="Arial"/>
          <w:color w:val="090909"/>
          <w:szCs w:val="22"/>
        </w:rPr>
        <w:t>s</w:t>
      </w:r>
      <w:r w:rsidRPr="00150338">
        <w:rPr>
          <w:rFonts w:cs="Arial"/>
          <w:color w:val="090909"/>
          <w:spacing w:val="23"/>
          <w:szCs w:val="22"/>
        </w:rPr>
        <w:t xml:space="preserve"> </w:t>
      </w:r>
      <w:r w:rsidRPr="00150338">
        <w:rPr>
          <w:rFonts w:cs="Arial"/>
          <w:color w:val="090909"/>
          <w:spacing w:val="2"/>
          <w:szCs w:val="22"/>
        </w:rPr>
        <w:t>a</w:t>
      </w:r>
      <w:r w:rsidRPr="00150338">
        <w:rPr>
          <w:rFonts w:cs="Arial"/>
          <w:color w:val="090909"/>
          <w:szCs w:val="22"/>
        </w:rPr>
        <w:t>t</w:t>
      </w:r>
      <w:r w:rsidRPr="00150338">
        <w:rPr>
          <w:rFonts w:cs="Arial"/>
          <w:color w:val="090909"/>
          <w:spacing w:val="9"/>
          <w:szCs w:val="22"/>
        </w:rPr>
        <w:t xml:space="preserve"> </w:t>
      </w:r>
      <w:r w:rsidRPr="00150338">
        <w:rPr>
          <w:rFonts w:cs="Arial"/>
          <w:color w:val="090909"/>
          <w:spacing w:val="2"/>
          <w:szCs w:val="22"/>
        </w:rPr>
        <w:t>pe</w:t>
      </w:r>
      <w:r w:rsidRPr="00150338">
        <w:rPr>
          <w:rFonts w:cs="Arial"/>
          <w:color w:val="090909"/>
          <w:spacing w:val="1"/>
          <w:szCs w:val="22"/>
        </w:rPr>
        <w:t>ri</w:t>
      </w:r>
      <w:r w:rsidRPr="00150338">
        <w:rPr>
          <w:rFonts w:cs="Arial"/>
          <w:color w:val="090909"/>
          <w:spacing w:val="2"/>
          <w:szCs w:val="22"/>
        </w:rPr>
        <w:t>ods</w:t>
      </w:r>
      <w:r w:rsidR="00A2294C">
        <w:rPr>
          <w:rFonts w:cs="Arial"/>
          <w:color w:val="090909"/>
          <w:spacing w:val="2"/>
          <w:szCs w:val="22"/>
        </w:rPr>
        <w:t xml:space="preserve"> and commas</w:t>
      </w:r>
      <w:r w:rsidRPr="00150338">
        <w:rPr>
          <w:rFonts w:cs="Arial"/>
          <w:color w:val="090909"/>
          <w:szCs w:val="22"/>
        </w:rPr>
        <w:t>;</w:t>
      </w:r>
      <w:r w:rsidRPr="00150338">
        <w:rPr>
          <w:rFonts w:cs="Arial"/>
          <w:color w:val="090909"/>
          <w:spacing w:val="23"/>
          <w:szCs w:val="22"/>
        </w:rPr>
        <w:t xml:space="preserve"> </w:t>
      </w:r>
      <w:r w:rsidRPr="00150338">
        <w:rPr>
          <w:rFonts w:cs="Arial"/>
          <w:color w:val="090909"/>
          <w:spacing w:val="1"/>
          <w:szCs w:val="22"/>
        </w:rPr>
        <w:t>r</w:t>
      </w:r>
      <w:r w:rsidRPr="00150338">
        <w:rPr>
          <w:rFonts w:cs="Arial"/>
          <w:color w:val="090909"/>
          <w:spacing w:val="2"/>
          <w:szCs w:val="22"/>
        </w:rPr>
        <w:t>a</w:t>
      </w:r>
      <w:r w:rsidRPr="00150338">
        <w:rPr>
          <w:rFonts w:cs="Arial"/>
          <w:color w:val="090909"/>
          <w:spacing w:val="1"/>
          <w:szCs w:val="22"/>
        </w:rPr>
        <w:t>i</w:t>
      </w:r>
      <w:r w:rsidRPr="00150338">
        <w:rPr>
          <w:rFonts w:cs="Arial"/>
          <w:color w:val="090909"/>
          <w:spacing w:val="2"/>
          <w:szCs w:val="22"/>
        </w:rPr>
        <w:t>se</w:t>
      </w:r>
      <w:r w:rsidRPr="00150338">
        <w:rPr>
          <w:rFonts w:cs="Arial"/>
          <w:color w:val="090909"/>
          <w:szCs w:val="22"/>
        </w:rPr>
        <w:t>d</w:t>
      </w:r>
      <w:r w:rsidRPr="00150338">
        <w:rPr>
          <w:rFonts w:cs="Arial"/>
          <w:color w:val="090909"/>
          <w:spacing w:val="21"/>
          <w:szCs w:val="22"/>
        </w:rPr>
        <w:t xml:space="preserve"> </w:t>
      </w:r>
      <w:r w:rsidRPr="00150338">
        <w:rPr>
          <w:rFonts w:cs="Arial"/>
          <w:color w:val="090909"/>
          <w:spacing w:val="1"/>
          <w:szCs w:val="22"/>
        </w:rPr>
        <w:t>i</w:t>
      </w:r>
      <w:r w:rsidRPr="00150338">
        <w:rPr>
          <w:rFonts w:cs="Arial"/>
          <w:color w:val="090909"/>
          <w:spacing w:val="2"/>
          <w:szCs w:val="22"/>
        </w:rPr>
        <w:t>n</w:t>
      </w:r>
      <w:r w:rsidRPr="00150338">
        <w:rPr>
          <w:rFonts w:cs="Arial"/>
          <w:color w:val="090909"/>
          <w:spacing w:val="1"/>
          <w:szCs w:val="22"/>
        </w:rPr>
        <w:t>t</w:t>
      </w:r>
      <w:r w:rsidRPr="00150338">
        <w:rPr>
          <w:rFonts w:cs="Arial"/>
          <w:color w:val="090909"/>
          <w:spacing w:val="2"/>
          <w:szCs w:val="22"/>
        </w:rPr>
        <w:t>ona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0"/>
          <w:szCs w:val="22"/>
        </w:rPr>
        <w:t xml:space="preserve"> </w:t>
      </w:r>
      <w:r w:rsidRPr="00150338">
        <w:rPr>
          <w:rFonts w:cs="Arial"/>
          <w:color w:val="090909"/>
          <w:spacing w:val="1"/>
          <w:w w:val="103"/>
          <w:szCs w:val="22"/>
        </w:rPr>
        <w:t>f</w:t>
      </w:r>
      <w:r w:rsidRPr="00150338">
        <w:rPr>
          <w:rFonts w:cs="Arial"/>
          <w:color w:val="090909"/>
          <w:spacing w:val="2"/>
          <w:w w:val="103"/>
          <w:szCs w:val="22"/>
        </w:rPr>
        <w:t>o</w:t>
      </w:r>
      <w:r w:rsidRPr="00150338">
        <w:rPr>
          <w:rFonts w:cs="Arial"/>
          <w:color w:val="090909"/>
          <w:w w:val="103"/>
          <w:szCs w:val="22"/>
        </w:rPr>
        <w:t xml:space="preserve">r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ons</w:t>
      </w:r>
      <w:r w:rsidRPr="00150338">
        <w:rPr>
          <w:rFonts w:cs="Arial"/>
          <w:color w:val="090909"/>
          <w:spacing w:val="1"/>
          <w:szCs w:val="22"/>
        </w:rPr>
        <w:t>)</w:t>
      </w:r>
      <w:r w:rsidRPr="00150338">
        <w:rPr>
          <w:rFonts w:cs="Arial"/>
          <w:color w:val="090909"/>
          <w:szCs w:val="22"/>
        </w:rPr>
        <w:t>.</w:t>
      </w:r>
      <w:r w:rsidRPr="00150338">
        <w:rPr>
          <w:rFonts w:cs="Arial"/>
          <w:color w:val="090909"/>
          <w:spacing w:val="32"/>
          <w:szCs w:val="22"/>
        </w:rPr>
        <w:t xml:space="preserve"> </w:t>
      </w:r>
      <w:r w:rsidRPr="00150338">
        <w:rPr>
          <w:rFonts w:cs="Arial"/>
          <w:color w:val="090909"/>
          <w:spacing w:val="2"/>
          <w:szCs w:val="22"/>
        </w:rPr>
        <w:t>D</w:t>
      </w:r>
      <w:r w:rsidRPr="00150338">
        <w:rPr>
          <w:rFonts w:cs="Arial"/>
          <w:color w:val="090909"/>
          <w:szCs w:val="22"/>
        </w:rPr>
        <w:t>o</w:t>
      </w:r>
      <w:r w:rsidRPr="00150338">
        <w:rPr>
          <w:rFonts w:cs="Arial"/>
          <w:color w:val="090909"/>
          <w:spacing w:val="12"/>
          <w:szCs w:val="22"/>
        </w:rPr>
        <w:t xml:space="preserve"> </w:t>
      </w:r>
      <w:r w:rsidRPr="00150338">
        <w:rPr>
          <w:rFonts w:cs="Arial"/>
          <w:color w:val="090909"/>
          <w:spacing w:val="2"/>
          <w:szCs w:val="22"/>
        </w:rPr>
        <w:t>no</w:t>
      </w:r>
      <w:r w:rsidRPr="00150338">
        <w:rPr>
          <w:rFonts w:cs="Arial"/>
          <w:color w:val="090909"/>
          <w:szCs w:val="22"/>
        </w:rPr>
        <w:t>t</w:t>
      </w:r>
      <w:r w:rsidRPr="00150338">
        <w:rPr>
          <w:rFonts w:cs="Arial"/>
          <w:color w:val="090909"/>
          <w:spacing w:val="12"/>
          <w:szCs w:val="22"/>
        </w:rPr>
        <w:t xml:space="preserve"> </w:t>
      </w:r>
      <w:r w:rsidRPr="00150338">
        <w:rPr>
          <w:rFonts w:cs="Arial"/>
          <w:color w:val="090909"/>
          <w:spacing w:val="2"/>
          <w:szCs w:val="22"/>
        </w:rPr>
        <w:t>ve</w:t>
      </w:r>
      <w:r w:rsidRPr="00150338">
        <w:rPr>
          <w:rFonts w:cs="Arial"/>
          <w:color w:val="090909"/>
          <w:spacing w:val="1"/>
          <w:szCs w:val="22"/>
        </w:rPr>
        <w:t>r</w:t>
      </w:r>
      <w:r w:rsidRPr="00150338">
        <w:rPr>
          <w:rFonts w:cs="Arial"/>
          <w:color w:val="090909"/>
          <w:spacing w:val="2"/>
          <w:szCs w:val="22"/>
        </w:rPr>
        <w:t>ba</w:t>
      </w:r>
      <w:r w:rsidRPr="00150338">
        <w:rPr>
          <w:rFonts w:cs="Arial"/>
          <w:color w:val="090909"/>
          <w:spacing w:val="1"/>
          <w:szCs w:val="22"/>
        </w:rPr>
        <w:t>li</w:t>
      </w:r>
      <w:r w:rsidRPr="00150338">
        <w:rPr>
          <w:rFonts w:cs="Arial"/>
          <w:color w:val="090909"/>
          <w:spacing w:val="2"/>
          <w:szCs w:val="22"/>
        </w:rPr>
        <w:t>z</w:t>
      </w:r>
      <w:r w:rsidRPr="00150338">
        <w:rPr>
          <w:rFonts w:cs="Arial"/>
          <w:color w:val="090909"/>
          <w:szCs w:val="22"/>
        </w:rPr>
        <w:t>e</w:t>
      </w:r>
      <w:r w:rsidRPr="00150338">
        <w:rPr>
          <w:rFonts w:cs="Arial"/>
          <w:color w:val="090909"/>
          <w:spacing w:val="28"/>
          <w:szCs w:val="22"/>
        </w:rPr>
        <w:t xml:space="preserve"> </w:t>
      </w:r>
      <w:r w:rsidRPr="00150338">
        <w:rPr>
          <w:rFonts w:cs="Arial"/>
          <w:color w:val="090909"/>
          <w:spacing w:val="2"/>
          <w:szCs w:val="22"/>
        </w:rPr>
        <w:t>punc</w:t>
      </w:r>
      <w:r w:rsidRPr="00150338">
        <w:rPr>
          <w:rFonts w:cs="Arial"/>
          <w:color w:val="090909"/>
          <w:spacing w:val="1"/>
          <w:szCs w:val="22"/>
        </w:rPr>
        <w:t>t</w:t>
      </w:r>
      <w:r w:rsidRPr="00150338">
        <w:rPr>
          <w:rFonts w:cs="Arial"/>
          <w:color w:val="090909"/>
          <w:spacing w:val="2"/>
          <w:szCs w:val="22"/>
        </w:rPr>
        <w:t>ua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4"/>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pacing w:val="1"/>
          <w:szCs w:val="22"/>
        </w:rPr>
        <w:t>r</w:t>
      </w:r>
      <w:r w:rsidRPr="00150338">
        <w:rPr>
          <w:rFonts w:cs="Arial"/>
          <w:color w:val="090909"/>
          <w:spacing w:val="2"/>
          <w:szCs w:val="22"/>
        </w:rPr>
        <w:t>k</w:t>
      </w:r>
      <w:r w:rsidRPr="00150338">
        <w:rPr>
          <w:rFonts w:cs="Arial"/>
          <w:color w:val="090909"/>
          <w:szCs w:val="22"/>
        </w:rPr>
        <w:t>s</w:t>
      </w:r>
      <w:r w:rsidRPr="00150338">
        <w:rPr>
          <w:rFonts w:cs="Arial"/>
          <w:color w:val="090909"/>
          <w:spacing w:val="21"/>
          <w:szCs w:val="22"/>
        </w:rPr>
        <w:t xml:space="preserve"> </w:t>
      </w:r>
      <w:r w:rsidRPr="00150338">
        <w:rPr>
          <w:rFonts w:cs="Arial"/>
          <w:color w:val="090909"/>
          <w:spacing w:val="2"/>
          <w:szCs w:val="22"/>
        </w:rPr>
        <w:t>o</w:t>
      </w:r>
      <w:r w:rsidRPr="00150338">
        <w:rPr>
          <w:rFonts w:cs="Arial"/>
          <w:color w:val="090909"/>
          <w:spacing w:val="1"/>
          <w:szCs w:val="22"/>
        </w:rPr>
        <w:t>t</w:t>
      </w:r>
      <w:r w:rsidRPr="00150338">
        <w:rPr>
          <w:rFonts w:cs="Arial"/>
          <w:color w:val="090909"/>
          <w:spacing w:val="2"/>
          <w:szCs w:val="22"/>
        </w:rPr>
        <w:t>he</w:t>
      </w:r>
      <w:r w:rsidRPr="00150338">
        <w:rPr>
          <w:rFonts w:cs="Arial"/>
          <w:color w:val="090909"/>
          <w:szCs w:val="22"/>
        </w:rPr>
        <w:t>r</w:t>
      </w:r>
      <w:r w:rsidRPr="00150338">
        <w:rPr>
          <w:rFonts w:cs="Arial"/>
          <w:color w:val="090909"/>
          <w:spacing w:val="17"/>
          <w:szCs w:val="22"/>
        </w:rPr>
        <w:t xml:space="preserve"> </w:t>
      </w:r>
      <w:r w:rsidRPr="00150338">
        <w:rPr>
          <w:rFonts w:cs="Arial"/>
          <w:color w:val="090909"/>
          <w:spacing w:val="1"/>
          <w:szCs w:val="22"/>
        </w:rPr>
        <w:t>t</w:t>
      </w:r>
      <w:r w:rsidRPr="00150338">
        <w:rPr>
          <w:rFonts w:cs="Arial"/>
          <w:color w:val="090909"/>
          <w:spacing w:val="2"/>
          <w:szCs w:val="22"/>
        </w:rPr>
        <w:t>ha</w:t>
      </w:r>
      <w:r w:rsidRPr="00150338">
        <w:rPr>
          <w:rFonts w:cs="Arial"/>
          <w:color w:val="090909"/>
          <w:szCs w:val="22"/>
        </w:rPr>
        <w:t>n</w:t>
      </w:r>
      <w:r w:rsidRPr="00150338">
        <w:rPr>
          <w:rFonts w:cs="Arial"/>
          <w:color w:val="090909"/>
          <w:spacing w:val="16"/>
          <w:szCs w:val="22"/>
        </w:rPr>
        <w:t xml:space="preserve"> </w:t>
      </w:r>
      <w:r w:rsidRPr="00150338">
        <w:rPr>
          <w:rFonts w:cs="Arial"/>
          <w:color w:val="090909"/>
          <w:spacing w:val="2"/>
          <w:szCs w:val="22"/>
        </w:rPr>
        <w:t>e</w:t>
      </w:r>
      <w:r w:rsidRPr="00150338">
        <w:rPr>
          <w:rFonts w:cs="Arial"/>
          <w:color w:val="090909"/>
          <w:spacing w:val="1"/>
          <w:szCs w:val="22"/>
        </w:rPr>
        <w:t>lli</w:t>
      </w:r>
      <w:r w:rsidRPr="00150338">
        <w:rPr>
          <w:rFonts w:cs="Arial"/>
          <w:color w:val="090909"/>
          <w:spacing w:val="2"/>
          <w:szCs w:val="22"/>
        </w:rPr>
        <w:t>ps</w:t>
      </w:r>
      <w:r w:rsidRPr="00150338">
        <w:rPr>
          <w:rFonts w:cs="Arial"/>
          <w:color w:val="090909"/>
          <w:spacing w:val="1"/>
          <w:szCs w:val="22"/>
        </w:rPr>
        <w:t>i</w:t>
      </w:r>
      <w:r w:rsidRPr="00150338">
        <w:rPr>
          <w:rFonts w:cs="Arial"/>
          <w:color w:val="090909"/>
          <w:szCs w:val="22"/>
        </w:rPr>
        <w:t>s</w:t>
      </w:r>
      <w:r w:rsidRPr="00150338">
        <w:rPr>
          <w:rFonts w:cs="Arial"/>
          <w:color w:val="090909"/>
          <w:spacing w:val="22"/>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quo</w:t>
      </w:r>
      <w:r w:rsidRPr="00150338">
        <w:rPr>
          <w:rFonts w:cs="Arial"/>
          <w:color w:val="090909"/>
          <w:spacing w:val="1"/>
          <w:szCs w:val="22"/>
        </w:rPr>
        <w:t>t</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28"/>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pacing w:val="1"/>
          <w:szCs w:val="22"/>
        </w:rPr>
        <w:t>r</w:t>
      </w:r>
      <w:r w:rsidRPr="00150338">
        <w:rPr>
          <w:rFonts w:cs="Arial"/>
          <w:color w:val="090909"/>
          <w:spacing w:val="2"/>
          <w:szCs w:val="22"/>
        </w:rPr>
        <w:t>k</w:t>
      </w:r>
      <w:r w:rsidRPr="00150338">
        <w:rPr>
          <w:rFonts w:cs="Arial"/>
          <w:color w:val="090909"/>
          <w:szCs w:val="22"/>
        </w:rPr>
        <w:t>s</w:t>
      </w:r>
      <w:r w:rsidRPr="00150338">
        <w:rPr>
          <w:rFonts w:cs="Arial"/>
          <w:color w:val="090909"/>
          <w:spacing w:val="21"/>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2"/>
          <w:w w:val="103"/>
          <w:szCs w:val="22"/>
        </w:rPr>
        <w:t>no</w:t>
      </w:r>
      <w:r w:rsidRPr="00150338">
        <w:rPr>
          <w:rFonts w:cs="Arial"/>
          <w:color w:val="090909"/>
          <w:spacing w:val="1"/>
          <w:w w:val="103"/>
          <w:szCs w:val="22"/>
        </w:rPr>
        <w:t>t</w:t>
      </w:r>
      <w:r w:rsidRPr="00150338">
        <w:rPr>
          <w:rFonts w:cs="Arial"/>
          <w:color w:val="090909"/>
          <w:spacing w:val="2"/>
          <w:w w:val="103"/>
          <w:szCs w:val="22"/>
        </w:rPr>
        <w:t>e</w:t>
      </w:r>
      <w:r w:rsidRPr="00150338">
        <w:rPr>
          <w:rFonts w:cs="Arial"/>
          <w:color w:val="090909"/>
          <w:w w:val="103"/>
          <w:szCs w:val="22"/>
        </w:rPr>
        <w:t xml:space="preserve">d </w:t>
      </w:r>
      <w:r w:rsidRPr="00150338">
        <w:rPr>
          <w:rFonts w:cs="Arial"/>
          <w:color w:val="090909"/>
          <w:spacing w:val="2"/>
          <w:w w:val="103"/>
          <w:szCs w:val="22"/>
        </w:rPr>
        <w:t>above.</w:t>
      </w:r>
    </w:p>
    <w:p w14:paraId="5C8F77C2" w14:textId="77777777" w:rsidR="00451CF4" w:rsidRPr="00150338" w:rsidRDefault="00451CF4" w:rsidP="00CC40F1">
      <w:pPr>
        <w:widowControl w:val="0"/>
        <w:tabs>
          <w:tab w:val="left" w:pos="820"/>
        </w:tabs>
        <w:autoSpaceDE w:val="0"/>
        <w:autoSpaceDN w:val="0"/>
        <w:adjustRightInd w:val="0"/>
        <w:spacing w:before="120" w:line="253" w:lineRule="auto"/>
        <w:ind w:left="835" w:right="246" w:hanging="360"/>
        <w:rPr>
          <w:rFonts w:cs="Arial"/>
          <w:color w:val="000000"/>
          <w:szCs w:val="22"/>
        </w:rPr>
      </w:pPr>
      <w:r w:rsidRPr="00150338">
        <w:rPr>
          <w:rFonts w:cs="Arial"/>
          <w:color w:val="090909"/>
          <w:szCs w:val="22"/>
        </w:rPr>
        <w:t>●</w:t>
      </w:r>
      <w:r w:rsidRPr="00150338">
        <w:rPr>
          <w:rFonts w:cs="Arial"/>
          <w:color w:val="090909"/>
          <w:spacing w:val="-49"/>
          <w:szCs w:val="22"/>
        </w:rPr>
        <w:t xml:space="preserve"> </w:t>
      </w:r>
      <w:r w:rsidRPr="00150338">
        <w:rPr>
          <w:rFonts w:cs="Arial"/>
          <w:color w:val="090909"/>
          <w:szCs w:val="22"/>
        </w:rPr>
        <w:tab/>
      </w:r>
      <w:r w:rsidRPr="00150338">
        <w:rPr>
          <w:rFonts w:cs="Arial"/>
          <w:color w:val="090909"/>
          <w:spacing w:val="1"/>
          <w:szCs w:val="22"/>
        </w:rPr>
        <w:t>I</w:t>
      </w:r>
      <w:r w:rsidRPr="00150338">
        <w:rPr>
          <w:rFonts w:cs="Arial"/>
          <w:color w:val="090909"/>
          <w:szCs w:val="22"/>
        </w:rPr>
        <w:t>f</w:t>
      </w:r>
      <w:r w:rsidRPr="00150338">
        <w:rPr>
          <w:rFonts w:cs="Arial"/>
          <w:color w:val="090909"/>
          <w:spacing w:val="7"/>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s</w:t>
      </w:r>
      <w:r w:rsidRPr="00150338">
        <w:rPr>
          <w:rFonts w:cs="Arial"/>
          <w:color w:val="090909"/>
          <w:spacing w:val="1"/>
          <w:szCs w:val="22"/>
        </w:rPr>
        <w:t>t</w:t>
      </w:r>
      <w:r w:rsidRPr="00150338">
        <w:rPr>
          <w:rFonts w:cs="Arial"/>
          <w:color w:val="090909"/>
          <w:spacing w:val="2"/>
          <w:szCs w:val="22"/>
        </w:rPr>
        <w:t>uden</w:t>
      </w:r>
      <w:r w:rsidRPr="00150338">
        <w:rPr>
          <w:rFonts w:cs="Arial"/>
          <w:color w:val="090909"/>
          <w:szCs w:val="22"/>
        </w:rPr>
        <w:t>t</w:t>
      </w:r>
      <w:r w:rsidRPr="00150338">
        <w:rPr>
          <w:rFonts w:cs="Arial"/>
          <w:color w:val="090909"/>
          <w:spacing w:val="23"/>
          <w:szCs w:val="22"/>
        </w:rPr>
        <w:t xml:space="preserve"> </w:t>
      </w:r>
      <w:r w:rsidRPr="00150338">
        <w:rPr>
          <w:rFonts w:cs="Arial"/>
          <w:color w:val="090909"/>
          <w:spacing w:val="1"/>
          <w:szCs w:val="22"/>
        </w:rPr>
        <w:t>r</w:t>
      </w:r>
      <w:r w:rsidRPr="00150338">
        <w:rPr>
          <w:rFonts w:cs="Arial"/>
          <w:color w:val="090909"/>
          <w:spacing w:val="2"/>
          <w:szCs w:val="22"/>
        </w:rPr>
        <w:t>equ</w:t>
      </w:r>
      <w:r w:rsidRPr="00150338">
        <w:rPr>
          <w:rFonts w:cs="Arial"/>
          <w:color w:val="090909"/>
          <w:spacing w:val="1"/>
          <w:szCs w:val="22"/>
        </w:rPr>
        <w:t>ir</w:t>
      </w:r>
      <w:r w:rsidRPr="00150338">
        <w:rPr>
          <w:rFonts w:cs="Arial"/>
          <w:color w:val="090909"/>
          <w:spacing w:val="2"/>
          <w:szCs w:val="22"/>
        </w:rPr>
        <w:t>e</w:t>
      </w:r>
      <w:r w:rsidRPr="00150338">
        <w:rPr>
          <w:rFonts w:cs="Arial"/>
          <w:color w:val="090909"/>
          <w:szCs w:val="22"/>
        </w:rPr>
        <w:t>s</w:t>
      </w:r>
      <w:r w:rsidRPr="00150338">
        <w:rPr>
          <w:rFonts w:cs="Arial"/>
          <w:color w:val="090909"/>
          <w:spacing w:val="26"/>
          <w:szCs w:val="22"/>
        </w:rPr>
        <w:t xml:space="preserve"> </w:t>
      </w:r>
      <w:r w:rsidRPr="00150338">
        <w:rPr>
          <w:rFonts w:cs="Arial"/>
          <w:color w:val="090909"/>
          <w:spacing w:val="2"/>
          <w:szCs w:val="22"/>
        </w:rPr>
        <w:t>o</w:t>
      </w:r>
      <w:r w:rsidRPr="00150338">
        <w:rPr>
          <w:rFonts w:cs="Arial"/>
          <w:color w:val="090909"/>
          <w:szCs w:val="22"/>
        </w:rPr>
        <w:t>r</w:t>
      </w:r>
      <w:r w:rsidRPr="00150338">
        <w:rPr>
          <w:rFonts w:cs="Arial"/>
          <w:color w:val="090909"/>
          <w:spacing w:val="9"/>
          <w:szCs w:val="22"/>
        </w:rPr>
        <w:t xml:space="preserve"> </w:t>
      </w:r>
      <w:r w:rsidRPr="00150338">
        <w:rPr>
          <w:rFonts w:cs="Arial"/>
          <w:color w:val="090909"/>
          <w:spacing w:val="2"/>
          <w:szCs w:val="22"/>
        </w:rPr>
        <w:t>ask</w:t>
      </w:r>
      <w:r w:rsidRPr="00150338">
        <w:rPr>
          <w:rFonts w:cs="Arial"/>
          <w:color w:val="090909"/>
          <w:szCs w:val="22"/>
        </w:rPr>
        <w:t>s</w:t>
      </w:r>
      <w:r w:rsidRPr="00150338">
        <w:rPr>
          <w:rFonts w:cs="Arial"/>
          <w:color w:val="090909"/>
          <w:spacing w:val="17"/>
          <w:szCs w:val="22"/>
        </w:rPr>
        <w:t xml:space="preserve"> </w:t>
      </w:r>
      <w:r w:rsidRPr="00150338">
        <w:rPr>
          <w:rFonts w:cs="Arial"/>
          <w:color w:val="090909"/>
          <w:spacing w:val="1"/>
          <w:szCs w:val="22"/>
        </w:rPr>
        <w:t>f</w:t>
      </w:r>
      <w:r w:rsidRPr="00150338">
        <w:rPr>
          <w:rFonts w:cs="Arial"/>
          <w:color w:val="090909"/>
          <w:spacing w:val="2"/>
          <w:szCs w:val="22"/>
        </w:rPr>
        <w:t>o</w:t>
      </w:r>
      <w:r w:rsidRPr="00150338">
        <w:rPr>
          <w:rFonts w:cs="Arial"/>
          <w:color w:val="090909"/>
          <w:szCs w:val="22"/>
        </w:rPr>
        <w:t>r</w:t>
      </w:r>
      <w:r w:rsidRPr="00150338">
        <w:rPr>
          <w:rFonts w:cs="Arial"/>
          <w:color w:val="090909"/>
          <w:spacing w:val="11"/>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spec</w:t>
      </w:r>
      <w:r w:rsidRPr="00150338">
        <w:rPr>
          <w:rFonts w:cs="Arial"/>
          <w:color w:val="090909"/>
          <w:spacing w:val="1"/>
          <w:szCs w:val="22"/>
        </w:rPr>
        <w:t>ifi</w:t>
      </w:r>
      <w:r w:rsidRPr="00150338">
        <w:rPr>
          <w:rFonts w:cs="Arial"/>
          <w:color w:val="090909"/>
          <w:szCs w:val="22"/>
        </w:rPr>
        <w:t>c</w:t>
      </w:r>
      <w:r w:rsidRPr="00150338">
        <w:rPr>
          <w:rFonts w:cs="Arial"/>
          <w:color w:val="090909"/>
          <w:spacing w:val="24"/>
          <w:szCs w:val="22"/>
        </w:rPr>
        <w:t xml:space="preserve"> </w:t>
      </w:r>
      <w:r w:rsidRPr="00150338">
        <w:rPr>
          <w:rFonts w:cs="Arial"/>
          <w:color w:val="090909"/>
          <w:spacing w:val="2"/>
          <w:szCs w:val="22"/>
        </w:rPr>
        <w:t>sec</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23"/>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passag</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szCs w:val="22"/>
        </w:rPr>
        <w:t>r</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23"/>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zCs w:val="22"/>
        </w:rPr>
        <w:t>h</w:t>
      </w:r>
      <w:r w:rsidRPr="00150338">
        <w:rPr>
          <w:rFonts w:cs="Arial"/>
          <w:color w:val="090909"/>
          <w:spacing w:val="15"/>
          <w:szCs w:val="22"/>
        </w:rPr>
        <w:t xml:space="preserve"> </w:t>
      </w:r>
      <w:r w:rsidRPr="00150338">
        <w:rPr>
          <w:rFonts w:cs="Arial"/>
          <w:color w:val="090909"/>
          <w:spacing w:val="1"/>
          <w:w w:val="103"/>
          <w:szCs w:val="22"/>
        </w:rPr>
        <w:t>t</w:t>
      </w:r>
      <w:r w:rsidRPr="00150338">
        <w:rPr>
          <w:rFonts w:cs="Arial"/>
          <w:color w:val="090909"/>
          <w:spacing w:val="2"/>
          <w:w w:val="103"/>
          <w:szCs w:val="22"/>
        </w:rPr>
        <w:t>h</w:t>
      </w:r>
      <w:r w:rsidRPr="00150338">
        <w:rPr>
          <w:rFonts w:cs="Arial"/>
          <w:color w:val="090909"/>
          <w:w w:val="103"/>
          <w:szCs w:val="22"/>
        </w:rPr>
        <w:t xml:space="preserve">e </w:t>
      </w:r>
      <w:r w:rsidRPr="00150338">
        <w:rPr>
          <w:rFonts w:cs="Arial"/>
          <w:color w:val="090909"/>
          <w:spacing w:val="2"/>
          <w:szCs w:val="22"/>
        </w:rPr>
        <w:t>punc</w:t>
      </w:r>
      <w:r w:rsidRPr="00150338">
        <w:rPr>
          <w:rFonts w:cs="Arial"/>
          <w:color w:val="090909"/>
          <w:spacing w:val="1"/>
          <w:szCs w:val="22"/>
        </w:rPr>
        <w:t>t</w:t>
      </w:r>
      <w:r w:rsidRPr="00150338">
        <w:rPr>
          <w:rFonts w:cs="Arial"/>
          <w:color w:val="090909"/>
          <w:spacing w:val="2"/>
          <w:szCs w:val="22"/>
        </w:rPr>
        <w:t>ua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4"/>
          <w:szCs w:val="22"/>
        </w:rPr>
        <w:t xml:space="preserve"> </w:t>
      </w:r>
      <w:r w:rsidRPr="00150338">
        <w:rPr>
          <w:rFonts w:cs="Arial"/>
          <w:color w:val="090909"/>
          <w:spacing w:val="1"/>
          <w:szCs w:val="22"/>
        </w:rPr>
        <w:t>i</w:t>
      </w:r>
      <w:r w:rsidRPr="00150338">
        <w:rPr>
          <w:rFonts w:cs="Arial"/>
          <w:color w:val="090909"/>
          <w:spacing w:val="2"/>
          <w:szCs w:val="22"/>
        </w:rPr>
        <w:t>nd</w:t>
      </w:r>
      <w:r w:rsidRPr="00150338">
        <w:rPr>
          <w:rFonts w:cs="Arial"/>
          <w:color w:val="090909"/>
          <w:spacing w:val="1"/>
          <w:szCs w:val="22"/>
        </w:rPr>
        <w:t>i</w:t>
      </w:r>
      <w:r w:rsidRPr="00150338">
        <w:rPr>
          <w:rFonts w:cs="Arial"/>
          <w:color w:val="090909"/>
          <w:spacing w:val="2"/>
          <w:szCs w:val="22"/>
        </w:rPr>
        <w:t>ca</w:t>
      </w:r>
      <w:r w:rsidRPr="00150338">
        <w:rPr>
          <w:rFonts w:cs="Arial"/>
          <w:color w:val="090909"/>
          <w:spacing w:val="1"/>
          <w:szCs w:val="22"/>
        </w:rPr>
        <w:t>t</w:t>
      </w:r>
      <w:r w:rsidRPr="00150338">
        <w:rPr>
          <w:rFonts w:cs="Arial"/>
          <w:color w:val="090909"/>
          <w:spacing w:val="2"/>
          <w:szCs w:val="22"/>
        </w:rPr>
        <w:t>ed</w:t>
      </w:r>
      <w:r w:rsidRPr="00150338">
        <w:rPr>
          <w:rFonts w:cs="Arial"/>
          <w:color w:val="090909"/>
          <w:szCs w:val="22"/>
        </w:rPr>
        <w:t>,</w:t>
      </w:r>
      <w:r w:rsidRPr="00150338">
        <w:rPr>
          <w:rFonts w:cs="Arial"/>
          <w:color w:val="090909"/>
          <w:spacing w:val="28"/>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zCs w:val="22"/>
        </w:rPr>
        <w:t>r</w:t>
      </w:r>
      <w:r w:rsidRPr="00150338">
        <w:rPr>
          <w:rFonts w:cs="Arial"/>
          <w:color w:val="090909"/>
          <w:spacing w:val="20"/>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1"/>
          <w:szCs w:val="22"/>
        </w:rPr>
        <w:t>r</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23"/>
          <w:szCs w:val="22"/>
        </w:rPr>
        <w:t xml:space="preserve"> </w:t>
      </w:r>
      <w:r w:rsidRPr="00150338">
        <w:rPr>
          <w:rFonts w:cs="Arial"/>
          <w:color w:val="090909"/>
          <w:spacing w:val="1"/>
          <w:szCs w:val="22"/>
        </w:rPr>
        <w:t>t</w:t>
      </w:r>
      <w:r w:rsidRPr="00150338">
        <w:rPr>
          <w:rFonts w:cs="Arial"/>
          <w:color w:val="090909"/>
          <w:spacing w:val="2"/>
          <w:szCs w:val="22"/>
        </w:rPr>
        <w:t>hos</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2"/>
          <w:szCs w:val="22"/>
        </w:rPr>
        <w:t>spec</w:t>
      </w:r>
      <w:r w:rsidRPr="00150338">
        <w:rPr>
          <w:rFonts w:cs="Arial"/>
          <w:color w:val="090909"/>
          <w:spacing w:val="1"/>
          <w:szCs w:val="22"/>
        </w:rPr>
        <w:t>ifi</w:t>
      </w:r>
      <w:r w:rsidRPr="00150338">
        <w:rPr>
          <w:rFonts w:cs="Arial"/>
          <w:color w:val="090909"/>
          <w:szCs w:val="22"/>
        </w:rPr>
        <w:t>c</w:t>
      </w:r>
      <w:r w:rsidRPr="00150338">
        <w:rPr>
          <w:rFonts w:cs="Arial"/>
          <w:color w:val="090909"/>
          <w:spacing w:val="24"/>
          <w:szCs w:val="22"/>
        </w:rPr>
        <w:t xml:space="preserve"> </w:t>
      </w:r>
      <w:r w:rsidRPr="00150338">
        <w:rPr>
          <w:rFonts w:cs="Arial"/>
          <w:color w:val="090909"/>
          <w:spacing w:val="1"/>
          <w:szCs w:val="22"/>
        </w:rPr>
        <w:t>li</w:t>
      </w:r>
      <w:r w:rsidRPr="00150338">
        <w:rPr>
          <w:rFonts w:cs="Arial"/>
          <w:color w:val="090909"/>
          <w:spacing w:val="2"/>
          <w:szCs w:val="22"/>
        </w:rPr>
        <w:t>ne</w:t>
      </w:r>
      <w:r w:rsidRPr="00150338">
        <w:rPr>
          <w:rFonts w:cs="Arial"/>
          <w:color w:val="090909"/>
          <w:szCs w:val="22"/>
        </w:rPr>
        <w:t>s</w:t>
      </w:r>
      <w:r w:rsidRPr="00150338">
        <w:rPr>
          <w:rFonts w:cs="Arial"/>
          <w:color w:val="090909"/>
          <w:spacing w:val="17"/>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pacing w:val="2"/>
          <w:szCs w:val="22"/>
        </w:rPr>
        <w:t>h</w:t>
      </w:r>
      <w:r w:rsidRPr="00150338">
        <w:rPr>
          <w:rFonts w:cs="Arial"/>
          <w:color w:val="090909"/>
          <w:spacing w:val="1"/>
          <w:szCs w:val="22"/>
        </w:rPr>
        <w:t>i</w:t>
      </w:r>
      <w:r w:rsidRPr="00150338">
        <w:rPr>
          <w:rFonts w:cs="Arial"/>
          <w:color w:val="090909"/>
          <w:szCs w:val="22"/>
        </w:rPr>
        <w:t>n</w:t>
      </w:r>
      <w:r w:rsidRPr="00150338">
        <w:rPr>
          <w:rFonts w:cs="Arial"/>
          <w:color w:val="090909"/>
          <w:spacing w:val="2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passag</w:t>
      </w:r>
      <w:r w:rsidRPr="00150338">
        <w:rPr>
          <w:rFonts w:cs="Arial"/>
          <w:color w:val="090909"/>
          <w:szCs w:val="22"/>
        </w:rPr>
        <w:t>e</w:t>
      </w:r>
      <w:r w:rsidRPr="00150338">
        <w:rPr>
          <w:rFonts w:cs="Arial"/>
          <w:color w:val="090909"/>
          <w:spacing w:val="27"/>
          <w:szCs w:val="22"/>
        </w:rPr>
        <w:t xml:space="preserve"> </w:t>
      </w:r>
      <w:r w:rsidRPr="00150338">
        <w:rPr>
          <w:rFonts w:cs="Arial"/>
          <w:color w:val="090909"/>
          <w:spacing w:val="2"/>
          <w:w w:val="103"/>
          <w:szCs w:val="22"/>
        </w:rPr>
        <w:t>an</w:t>
      </w:r>
      <w:r w:rsidRPr="00150338">
        <w:rPr>
          <w:rFonts w:cs="Arial"/>
          <w:color w:val="090909"/>
          <w:w w:val="103"/>
          <w:szCs w:val="22"/>
        </w:rPr>
        <w:t xml:space="preserve">d </w:t>
      </w:r>
      <w:r w:rsidRPr="00150338">
        <w:rPr>
          <w:rFonts w:cs="Arial"/>
          <w:color w:val="090909"/>
          <w:spacing w:val="1"/>
          <w:szCs w:val="22"/>
        </w:rPr>
        <w:t>i</w:t>
      </w:r>
      <w:r w:rsidRPr="00150338">
        <w:rPr>
          <w:rFonts w:cs="Arial"/>
          <w:color w:val="090909"/>
          <w:spacing w:val="2"/>
          <w:szCs w:val="22"/>
        </w:rPr>
        <w:t>nd</w:t>
      </w:r>
      <w:r w:rsidRPr="00150338">
        <w:rPr>
          <w:rFonts w:cs="Arial"/>
          <w:color w:val="090909"/>
          <w:spacing w:val="1"/>
          <w:szCs w:val="22"/>
        </w:rPr>
        <w:t>i</w:t>
      </w:r>
      <w:r w:rsidRPr="00150338">
        <w:rPr>
          <w:rFonts w:cs="Arial"/>
          <w:color w:val="090909"/>
          <w:spacing w:val="2"/>
          <w:szCs w:val="22"/>
        </w:rPr>
        <w:t>ca</w:t>
      </w:r>
      <w:r w:rsidRPr="00150338">
        <w:rPr>
          <w:rFonts w:cs="Arial"/>
          <w:color w:val="090909"/>
          <w:spacing w:val="1"/>
          <w:szCs w:val="22"/>
        </w:rPr>
        <w:t>t</w:t>
      </w:r>
      <w:r w:rsidRPr="00150338">
        <w:rPr>
          <w:rFonts w:cs="Arial"/>
          <w:color w:val="090909"/>
          <w:szCs w:val="22"/>
        </w:rPr>
        <w:t>e</w:t>
      </w:r>
      <w:r w:rsidRPr="00150338">
        <w:rPr>
          <w:rFonts w:cs="Arial"/>
          <w:color w:val="090909"/>
          <w:spacing w:val="25"/>
          <w:szCs w:val="22"/>
        </w:rPr>
        <w:t xml:space="preserve"> </w:t>
      </w:r>
      <w:r w:rsidRPr="00150338">
        <w:rPr>
          <w:rFonts w:cs="Arial"/>
          <w:color w:val="090909"/>
          <w:spacing w:val="2"/>
          <w:szCs w:val="22"/>
        </w:rPr>
        <w:t>a</w:t>
      </w:r>
      <w:r w:rsidRPr="00150338">
        <w:rPr>
          <w:rFonts w:cs="Arial"/>
          <w:color w:val="090909"/>
          <w:spacing w:val="1"/>
          <w:szCs w:val="22"/>
        </w:rPr>
        <w:t>l</w:t>
      </w:r>
      <w:r w:rsidRPr="00150338">
        <w:rPr>
          <w:rFonts w:cs="Arial"/>
          <w:color w:val="090909"/>
          <w:szCs w:val="22"/>
        </w:rPr>
        <w:t>l</w:t>
      </w:r>
      <w:r w:rsidRPr="00150338">
        <w:rPr>
          <w:rFonts w:cs="Arial"/>
          <w:color w:val="090909"/>
          <w:spacing w:val="10"/>
          <w:szCs w:val="22"/>
        </w:rPr>
        <w:t xml:space="preserve"> </w:t>
      </w:r>
      <w:r w:rsidRPr="00150338">
        <w:rPr>
          <w:rFonts w:cs="Arial"/>
          <w:color w:val="090909"/>
          <w:spacing w:val="2"/>
          <w:szCs w:val="22"/>
        </w:rPr>
        <w:t>punc</w:t>
      </w:r>
      <w:r w:rsidRPr="00150338">
        <w:rPr>
          <w:rFonts w:cs="Arial"/>
          <w:color w:val="090909"/>
          <w:spacing w:val="1"/>
          <w:szCs w:val="22"/>
        </w:rPr>
        <w:t>t</w:t>
      </w:r>
      <w:r w:rsidRPr="00150338">
        <w:rPr>
          <w:rFonts w:cs="Arial"/>
          <w:color w:val="090909"/>
          <w:spacing w:val="2"/>
          <w:szCs w:val="22"/>
        </w:rPr>
        <w:t>ua</w:t>
      </w:r>
      <w:r w:rsidRPr="00150338">
        <w:rPr>
          <w:rFonts w:cs="Arial"/>
          <w:color w:val="090909"/>
          <w:spacing w:val="1"/>
          <w:szCs w:val="22"/>
        </w:rPr>
        <w:t>ti</w:t>
      </w:r>
      <w:r w:rsidRPr="00150338">
        <w:rPr>
          <w:rFonts w:cs="Arial"/>
          <w:color w:val="090909"/>
          <w:spacing w:val="2"/>
          <w:szCs w:val="22"/>
        </w:rPr>
        <w:t>o</w:t>
      </w:r>
      <w:r w:rsidRPr="00150338">
        <w:rPr>
          <w:rFonts w:cs="Arial"/>
          <w:color w:val="090909"/>
          <w:szCs w:val="22"/>
        </w:rPr>
        <w:t>n</w:t>
      </w:r>
      <w:r w:rsidRPr="00150338">
        <w:rPr>
          <w:rFonts w:cs="Arial"/>
          <w:color w:val="090909"/>
          <w:spacing w:val="34"/>
          <w:szCs w:val="22"/>
        </w:rPr>
        <w:t xml:space="preserve"> </w:t>
      </w:r>
      <w:r w:rsidRPr="00150338">
        <w:rPr>
          <w:rFonts w:cs="Arial"/>
          <w:color w:val="090909"/>
          <w:spacing w:val="1"/>
          <w:szCs w:val="22"/>
        </w:rPr>
        <w:t>f</w:t>
      </w:r>
      <w:r w:rsidRPr="00150338">
        <w:rPr>
          <w:rFonts w:cs="Arial"/>
          <w:color w:val="090909"/>
          <w:spacing w:val="2"/>
          <w:szCs w:val="22"/>
        </w:rPr>
        <w:t>oun</w:t>
      </w:r>
      <w:r w:rsidRPr="00150338">
        <w:rPr>
          <w:rFonts w:cs="Arial"/>
          <w:color w:val="090909"/>
          <w:szCs w:val="22"/>
        </w:rPr>
        <w:t>d</w:t>
      </w:r>
      <w:r w:rsidRPr="00150338">
        <w:rPr>
          <w:rFonts w:cs="Arial"/>
          <w:color w:val="090909"/>
          <w:spacing w:val="19"/>
          <w:szCs w:val="22"/>
        </w:rPr>
        <w:t xml:space="preserve"> </w:t>
      </w:r>
      <w:r w:rsidRPr="00150338">
        <w:rPr>
          <w:rFonts w:cs="Arial"/>
          <w:color w:val="090909"/>
          <w:spacing w:val="2"/>
          <w:szCs w:val="22"/>
        </w:rPr>
        <w:t>w</w:t>
      </w:r>
      <w:r w:rsidRPr="00150338">
        <w:rPr>
          <w:rFonts w:cs="Arial"/>
          <w:color w:val="090909"/>
          <w:spacing w:val="1"/>
          <w:szCs w:val="22"/>
        </w:rPr>
        <w:t>it</w:t>
      </w:r>
      <w:r w:rsidRPr="00150338">
        <w:rPr>
          <w:rFonts w:cs="Arial"/>
          <w:color w:val="090909"/>
          <w:spacing w:val="2"/>
          <w:szCs w:val="22"/>
        </w:rPr>
        <w:t>h</w:t>
      </w:r>
      <w:r w:rsidRPr="00150338">
        <w:rPr>
          <w:rFonts w:cs="Arial"/>
          <w:color w:val="090909"/>
          <w:spacing w:val="1"/>
          <w:szCs w:val="22"/>
        </w:rPr>
        <w:t>i</w:t>
      </w:r>
      <w:r w:rsidRPr="00150338">
        <w:rPr>
          <w:rFonts w:cs="Arial"/>
          <w:color w:val="090909"/>
          <w:szCs w:val="22"/>
        </w:rPr>
        <w:t>n</w:t>
      </w:r>
      <w:r w:rsidRPr="00150338">
        <w:rPr>
          <w:rFonts w:cs="Arial"/>
          <w:color w:val="090909"/>
          <w:spacing w:val="20"/>
          <w:szCs w:val="22"/>
        </w:rPr>
        <w:t xml:space="preserve"> </w:t>
      </w:r>
      <w:r w:rsidRPr="00150338">
        <w:rPr>
          <w:rFonts w:cs="Arial"/>
          <w:color w:val="090909"/>
          <w:spacing w:val="1"/>
          <w:szCs w:val="22"/>
        </w:rPr>
        <w:t>t</w:t>
      </w:r>
      <w:r w:rsidRPr="00150338">
        <w:rPr>
          <w:rFonts w:cs="Arial"/>
          <w:color w:val="090909"/>
          <w:spacing w:val="2"/>
          <w:szCs w:val="22"/>
        </w:rPr>
        <w:t>hos</w:t>
      </w:r>
      <w:r w:rsidRPr="00150338">
        <w:rPr>
          <w:rFonts w:cs="Arial"/>
          <w:color w:val="090909"/>
          <w:szCs w:val="22"/>
        </w:rPr>
        <w:t>e</w:t>
      </w:r>
      <w:r w:rsidRPr="00150338">
        <w:rPr>
          <w:rFonts w:cs="Arial"/>
          <w:color w:val="090909"/>
          <w:spacing w:val="19"/>
          <w:szCs w:val="22"/>
        </w:rPr>
        <w:t xml:space="preserve"> </w:t>
      </w:r>
      <w:r w:rsidRPr="00150338">
        <w:rPr>
          <w:rFonts w:cs="Arial"/>
          <w:color w:val="090909"/>
          <w:spacing w:val="1"/>
          <w:szCs w:val="22"/>
        </w:rPr>
        <w:t>li</w:t>
      </w:r>
      <w:r w:rsidRPr="00150338">
        <w:rPr>
          <w:rFonts w:cs="Arial"/>
          <w:color w:val="090909"/>
          <w:spacing w:val="2"/>
          <w:szCs w:val="22"/>
        </w:rPr>
        <w:t>ne</w:t>
      </w:r>
      <w:r w:rsidRPr="00150338">
        <w:rPr>
          <w:rFonts w:cs="Arial"/>
          <w:color w:val="090909"/>
          <w:szCs w:val="22"/>
        </w:rPr>
        <w:t>s</w:t>
      </w:r>
      <w:r w:rsidRPr="00150338">
        <w:rPr>
          <w:rFonts w:cs="Arial"/>
          <w:color w:val="090909"/>
          <w:spacing w:val="17"/>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3"/>
          <w:szCs w:val="22"/>
        </w:rPr>
        <w:t>m</w:t>
      </w:r>
      <w:r w:rsidRPr="00150338">
        <w:rPr>
          <w:rFonts w:cs="Arial"/>
          <w:color w:val="090909"/>
          <w:spacing w:val="2"/>
          <w:szCs w:val="22"/>
        </w:rPr>
        <w:t>an</w:t>
      </w:r>
      <w:r w:rsidRPr="00150338">
        <w:rPr>
          <w:rFonts w:cs="Arial"/>
          <w:color w:val="090909"/>
          <w:szCs w:val="22"/>
        </w:rPr>
        <w:t>y</w:t>
      </w:r>
      <w:r w:rsidRPr="00150338">
        <w:rPr>
          <w:rFonts w:cs="Arial"/>
          <w:color w:val="090909"/>
          <w:spacing w:val="18"/>
          <w:szCs w:val="22"/>
        </w:rPr>
        <w:t xml:space="preserve"> </w:t>
      </w:r>
      <w:r w:rsidRPr="00150338">
        <w:rPr>
          <w:rFonts w:cs="Arial"/>
          <w:color w:val="090909"/>
          <w:spacing w:val="1"/>
          <w:szCs w:val="22"/>
        </w:rPr>
        <w:t>ti</w:t>
      </w:r>
      <w:r w:rsidRPr="00150338">
        <w:rPr>
          <w:rFonts w:cs="Arial"/>
          <w:color w:val="090909"/>
          <w:spacing w:val="3"/>
          <w:szCs w:val="22"/>
        </w:rPr>
        <w:t>m</w:t>
      </w:r>
      <w:r w:rsidRPr="00150338">
        <w:rPr>
          <w:rFonts w:cs="Arial"/>
          <w:color w:val="090909"/>
          <w:spacing w:val="2"/>
          <w:szCs w:val="22"/>
        </w:rPr>
        <w:t>e</w:t>
      </w:r>
      <w:r w:rsidRPr="00150338">
        <w:rPr>
          <w:rFonts w:cs="Arial"/>
          <w:color w:val="090909"/>
          <w:szCs w:val="22"/>
        </w:rPr>
        <w:t>s</w:t>
      </w:r>
      <w:r w:rsidRPr="00150338">
        <w:rPr>
          <w:rFonts w:cs="Arial"/>
          <w:color w:val="090909"/>
          <w:spacing w:val="18"/>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1"/>
          <w:szCs w:val="22"/>
        </w:rPr>
        <w:t>r</w:t>
      </w:r>
      <w:r w:rsidRPr="00150338">
        <w:rPr>
          <w:rFonts w:cs="Arial"/>
          <w:color w:val="090909"/>
          <w:spacing w:val="2"/>
          <w:szCs w:val="22"/>
        </w:rPr>
        <w:t>eque</w:t>
      </w:r>
      <w:r w:rsidRPr="00150338">
        <w:rPr>
          <w:rFonts w:cs="Arial"/>
          <w:color w:val="090909"/>
          <w:spacing w:val="1"/>
          <w:szCs w:val="22"/>
        </w:rPr>
        <w:t>st</w:t>
      </w:r>
      <w:r w:rsidRPr="00150338">
        <w:rPr>
          <w:rFonts w:cs="Arial"/>
          <w:color w:val="090909"/>
          <w:spacing w:val="2"/>
          <w:szCs w:val="22"/>
        </w:rPr>
        <w:t>e</w:t>
      </w:r>
      <w:r w:rsidRPr="00150338">
        <w:rPr>
          <w:rFonts w:cs="Arial"/>
          <w:color w:val="090909"/>
          <w:szCs w:val="22"/>
        </w:rPr>
        <w:t>d</w:t>
      </w:r>
      <w:r w:rsidRPr="00150338">
        <w:rPr>
          <w:rFonts w:cs="Arial"/>
          <w:color w:val="090909"/>
          <w:spacing w:val="30"/>
          <w:szCs w:val="22"/>
        </w:rPr>
        <w:t xml:space="preserve"> </w:t>
      </w:r>
      <w:r w:rsidRPr="00150338">
        <w:rPr>
          <w:rFonts w:cs="Arial"/>
          <w:color w:val="090909"/>
          <w:spacing w:val="2"/>
          <w:szCs w:val="22"/>
        </w:rPr>
        <w:t>b</w:t>
      </w:r>
      <w:r w:rsidRPr="00150338">
        <w:rPr>
          <w:rFonts w:cs="Arial"/>
          <w:color w:val="090909"/>
          <w:szCs w:val="22"/>
        </w:rPr>
        <w:t>y</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w w:val="103"/>
          <w:szCs w:val="22"/>
        </w:rPr>
        <w:t>s</w:t>
      </w:r>
      <w:r w:rsidRPr="00150338">
        <w:rPr>
          <w:rFonts w:cs="Arial"/>
          <w:color w:val="090909"/>
          <w:spacing w:val="1"/>
          <w:w w:val="103"/>
          <w:szCs w:val="22"/>
        </w:rPr>
        <w:t>t</w:t>
      </w:r>
      <w:r w:rsidRPr="00150338">
        <w:rPr>
          <w:rFonts w:cs="Arial"/>
          <w:color w:val="090909"/>
          <w:spacing w:val="2"/>
          <w:w w:val="103"/>
          <w:szCs w:val="22"/>
        </w:rPr>
        <w:t>uden</w:t>
      </w:r>
      <w:r w:rsidRPr="00150338">
        <w:rPr>
          <w:rFonts w:cs="Arial"/>
          <w:color w:val="090909"/>
          <w:spacing w:val="1"/>
          <w:w w:val="103"/>
          <w:szCs w:val="22"/>
        </w:rPr>
        <w:t>t</w:t>
      </w:r>
      <w:r w:rsidRPr="00150338">
        <w:rPr>
          <w:rFonts w:cs="Arial"/>
          <w:color w:val="090909"/>
          <w:w w:val="103"/>
          <w:szCs w:val="22"/>
        </w:rPr>
        <w:t>.</w:t>
      </w:r>
    </w:p>
    <w:p w14:paraId="139166A9" w14:textId="1CF37EFB" w:rsidR="001B03B7" w:rsidRPr="0040402B" w:rsidRDefault="00451CF4" w:rsidP="0040402B">
      <w:pPr>
        <w:widowControl w:val="0"/>
        <w:tabs>
          <w:tab w:val="left" w:pos="820"/>
        </w:tabs>
        <w:autoSpaceDE w:val="0"/>
        <w:autoSpaceDN w:val="0"/>
        <w:adjustRightInd w:val="0"/>
        <w:spacing w:before="120" w:line="214" w:lineRule="exact"/>
        <w:ind w:left="835" w:hanging="360"/>
        <w:rPr>
          <w:rFonts w:cs="Arial"/>
          <w:color w:val="000000"/>
          <w:szCs w:val="22"/>
        </w:rPr>
      </w:pPr>
      <w:r w:rsidRPr="00150338">
        <w:rPr>
          <w:rFonts w:cs="Arial"/>
          <w:color w:val="090909"/>
          <w:szCs w:val="22"/>
        </w:rPr>
        <w:t xml:space="preserve">●   </w:t>
      </w:r>
      <w:r w:rsidRPr="00150338">
        <w:rPr>
          <w:rFonts w:cs="Arial"/>
          <w:color w:val="090909"/>
          <w:spacing w:val="32"/>
          <w:szCs w:val="22"/>
        </w:rPr>
        <w:t xml:space="preserve"> </w:t>
      </w:r>
      <w:r w:rsidRPr="00150338">
        <w:rPr>
          <w:rFonts w:cs="Arial"/>
          <w:color w:val="090909"/>
          <w:spacing w:val="3"/>
          <w:szCs w:val="22"/>
        </w:rPr>
        <w:t>W</w:t>
      </w:r>
      <w:r w:rsidRPr="00150338">
        <w:rPr>
          <w:rFonts w:cs="Arial"/>
          <w:color w:val="090909"/>
          <w:spacing w:val="2"/>
          <w:szCs w:val="22"/>
        </w:rPr>
        <w:t>he</w:t>
      </w:r>
      <w:r w:rsidRPr="00150338">
        <w:rPr>
          <w:rFonts w:cs="Arial"/>
          <w:color w:val="090909"/>
          <w:szCs w:val="22"/>
        </w:rPr>
        <w:t>n</w:t>
      </w:r>
      <w:r w:rsidRPr="00150338">
        <w:rPr>
          <w:rFonts w:cs="Arial"/>
          <w:color w:val="090909"/>
          <w:spacing w:val="20"/>
          <w:szCs w:val="22"/>
        </w:rPr>
        <w:t xml:space="preserve"> </w:t>
      </w:r>
      <w:r w:rsidRPr="00150338">
        <w:rPr>
          <w:rFonts w:cs="Arial"/>
          <w:color w:val="090909"/>
          <w:spacing w:val="1"/>
          <w:szCs w:val="22"/>
        </w:rPr>
        <w:t>t</w:t>
      </w:r>
      <w:r w:rsidRPr="00150338">
        <w:rPr>
          <w:rFonts w:cs="Arial"/>
          <w:color w:val="090909"/>
          <w:spacing w:val="2"/>
          <w:szCs w:val="22"/>
        </w:rPr>
        <w:t>es</w:t>
      </w:r>
      <w:r w:rsidRPr="00150338">
        <w:rPr>
          <w:rFonts w:cs="Arial"/>
          <w:color w:val="090909"/>
          <w:szCs w:val="22"/>
        </w:rPr>
        <w:t>t</w:t>
      </w:r>
      <w:r w:rsidRPr="00150338">
        <w:rPr>
          <w:rFonts w:cs="Arial"/>
          <w:color w:val="090909"/>
          <w:spacing w:val="13"/>
          <w:szCs w:val="22"/>
        </w:rPr>
        <w:t xml:space="preserve"> </w:t>
      </w:r>
      <w:r w:rsidRPr="00150338">
        <w:rPr>
          <w:rFonts w:cs="Arial"/>
          <w:color w:val="090909"/>
          <w:spacing w:val="2"/>
          <w:szCs w:val="22"/>
        </w:rPr>
        <w:t>ques</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29"/>
          <w:szCs w:val="22"/>
        </w:rPr>
        <w:t xml:space="preserve"> </w:t>
      </w:r>
      <w:r w:rsidRPr="00150338">
        <w:rPr>
          <w:rFonts w:cs="Arial"/>
          <w:color w:val="090909"/>
          <w:spacing w:val="1"/>
          <w:szCs w:val="22"/>
        </w:rPr>
        <w:t>r</w:t>
      </w:r>
      <w:r w:rsidRPr="00150338">
        <w:rPr>
          <w:rFonts w:cs="Arial"/>
          <w:color w:val="090909"/>
          <w:spacing w:val="2"/>
          <w:szCs w:val="22"/>
        </w:rPr>
        <w:t>e</w:t>
      </w:r>
      <w:r w:rsidRPr="00150338">
        <w:rPr>
          <w:rFonts w:cs="Arial"/>
          <w:color w:val="090909"/>
          <w:spacing w:val="1"/>
          <w:szCs w:val="22"/>
        </w:rPr>
        <w:t>f</w:t>
      </w:r>
      <w:r w:rsidRPr="00150338">
        <w:rPr>
          <w:rFonts w:cs="Arial"/>
          <w:color w:val="090909"/>
          <w:spacing w:val="2"/>
          <w:szCs w:val="22"/>
        </w:rPr>
        <w:t>e</w:t>
      </w:r>
      <w:r w:rsidRPr="00150338">
        <w:rPr>
          <w:rFonts w:cs="Arial"/>
          <w:color w:val="090909"/>
          <w:szCs w:val="22"/>
        </w:rPr>
        <w:t>r</w:t>
      </w:r>
      <w:r w:rsidRPr="00150338">
        <w:rPr>
          <w:rFonts w:cs="Arial"/>
          <w:color w:val="090909"/>
          <w:spacing w:val="16"/>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pa</w:t>
      </w:r>
      <w:r w:rsidRPr="00150338">
        <w:rPr>
          <w:rFonts w:cs="Arial"/>
          <w:color w:val="090909"/>
          <w:spacing w:val="1"/>
          <w:szCs w:val="22"/>
        </w:rPr>
        <w:t>rti</w:t>
      </w:r>
      <w:r w:rsidRPr="00150338">
        <w:rPr>
          <w:rFonts w:cs="Arial"/>
          <w:color w:val="090909"/>
          <w:spacing w:val="2"/>
          <w:szCs w:val="22"/>
        </w:rPr>
        <w:t>cu</w:t>
      </w:r>
      <w:r w:rsidRPr="00150338">
        <w:rPr>
          <w:rFonts w:cs="Arial"/>
          <w:color w:val="090909"/>
          <w:spacing w:val="1"/>
          <w:szCs w:val="22"/>
        </w:rPr>
        <w:t>l</w:t>
      </w:r>
      <w:r w:rsidRPr="00150338">
        <w:rPr>
          <w:rFonts w:cs="Arial"/>
          <w:color w:val="090909"/>
          <w:spacing w:val="2"/>
          <w:szCs w:val="22"/>
        </w:rPr>
        <w:t>a</w:t>
      </w:r>
      <w:r w:rsidRPr="00150338">
        <w:rPr>
          <w:rFonts w:cs="Arial"/>
          <w:color w:val="090909"/>
          <w:szCs w:val="22"/>
        </w:rPr>
        <w:t>r</w:t>
      </w:r>
      <w:r w:rsidRPr="00150338">
        <w:rPr>
          <w:rFonts w:cs="Arial"/>
          <w:color w:val="090909"/>
          <w:spacing w:val="27"/>
          <w:szCs w:val="22"/>
        </w:rPr>
        <w:t xml:space="preserve"> </w:t>
      </w:r>
      <w:r w:rsidRPr="00150338">
        <w:rPr>
          <w:rFonts w:cs="Arial"/>
          <w:color w:val="090909"/>
          <w:spacing w:val="1"/>
          <w:szCs w:val="22"/>
        </w:rPr>
        <w:t>li</w:t>
      </w:r>
      <w:r w:rsidRPr="00150338">
        <w:rPr>
          <w:rFonts w:cs="Arial"/>
          <w:color w:val="090909"/>
          <w:spacing w:val="2"/>
          <w:szCs w:val="22"/>
        </w:rPr>
        <w:t>ne</w:t>
      </w:r>
      <w:r w:rsidRPr="00150338">
        <w:rPr>
          <w:rFonts w:cs="Arial"/>
          <w:color w:val="090909"/>
          <w:szCs w:val="22"/>
        </w:rPr>
        <w:t>s</w:t>
      </w:r>
      <w:r w:rsidRPr="00150338">
        <w:rPr>
          <w:rFonts w:cs="Arial"/>
          <w:color w:val="090909"/>
          <w:spacing w:val="17"/>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zCs w:val="22"/>
        </w:rPr>
        <w:t>a</w:t>
      </w:r>
      <w:r w:rsidRPr="00150338">
        <w:rPr>
          <w:rFonts w:cs="Arial"/>
          <w:color w:val="090909"/>
          <w:spacing w:val="8"/>
          <w:szCs w:val="22"/>
        </w:rPr>
        <w:t xml:space="preserve"> </w:t>
      </w:r>
      <w:r w:rsidRPr="00150338">
        <w:rPr>
          <w:rFonts w:cs="Arial"/>
          <w:color w:val="090909"/>
          <w:spacing w:val="2"/>
          <w:szCs w:val="22"/>
        </w:rPr>
        <w:t>passage</w:t>
      </w:r>
      <w:r w:rsidRPr="00150338">
        <w:rPr>
          <w:rFonts w:cs="Arial"/>
          <w:color w:val="090909"/>
          <w:szCs w:val="22"/>
        </w:rPr>
        <w:t>,</w:t>
      </w:r>
      <w:r w:rsidRPr="00150338">
        <w:rPr>
          <w:rFonts w:cs="Arial"/>
          <w:color w:val="090909"/>
          <w:spacing w:val="27"/>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1"/>
          <w:szCs w:val="22"/>
        </w:rPr>
        <w:t>li</w:t>
      </w:r>
      <w:r w:rsidRPr="00150338">
        <w:rPr>
          <w:rFonts w:cs="Arial"/>
          <w:color w:val="090909"/>
          <w:spacing w:val="2"/>
          <w:szCs w:val="22"/>
        </w:rPr>
        <w:t>ne</w:t>
      </w:r>
      <w:r w:rsidRPr="00150338">
        <w:rPr>
          <w:rFonts w:cs="Arial"/>
          <w:color w:val="090909"/>
          <w:szCs w:val="22"/>
        </w:rPr>
        <w:t>s</w:t>
      </w:r>
      <w:r w:rsidRPr="00150338">
        <w:rPr>
          <w:rFonts w:cs="Arial"/>
          <w:color w:val="090909"/>
          <w:spacing w:val="17"/>
          <w:szCs w:val="22"/>
        </w:rPr>
        <w:t xml:space="preserve"> </w:t>
      </w:r>
      <w:r w:rsidRPr="00150338">
        <w:rPr>
          <w:rFonts w:cs="Arial"/>
          <w:color w:val="090909"/>
          <w:spacing w:val="1"/>
          <w:szCs w:val="22"/>
        </w:rPr>
        <w:t>r</w:t>
      </w:r>
      <w:r w:rsidRPr="00150338">
        <w:rPr>
          <w:rFonts w:cs="Arial"/>
          <w:color w:val="090909"/>
          <w:spacing w:val="2"/>
          <w:szCs w:val="22"/>
        </w:rPr>
        <w:t>e</w:t>
      </w:r>
      <w:r w:rsidRPr="00150338">
        <w:rPr>
          <w:rFonts w:cs="Arial"/>
          <w:color w:val="090909"/>
          <w:spacing w:val="1"/>
          <w:szCs w:val="22"/>
        </w:rPr>
        <w:t>f</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ence</w:t>
      </w:r>
      <w:r w:rsidRPr="00150338">
        <w:rPr>
          <w:rFonts w:cs="Arial"/>
          <w:color w:val="090909"/>
          <w:szCs w:val="22"/>
        </w:rPr>
        <w:t>d</w:t>
      </w:r>
      <w:r w:rsidRPr="00150338">
        <w:rPr>
          <w:rFonts w:cs="Arial"/>
          <w:color w:val="090909"/>
          <w:spacing w:val="32"/>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1"/>
          <w:szCs w:val="22"/>
        </w:rPr>
        <w:t xml:space="preserve"> </w:t>
      </w:r>
      <w:r w:rsidRPr="00150338">
        <w:rPr>
          <w:rFonts w:cs="Arial"/>
          <w:color w:val="090909"/>
          <w:spacing w:val="1"/>
          <w:w w:val="103"/>
          <w:szCs w:val="22"/>
        </w:rPr>
        <w:t>t</w:t>
      </w:r>
      <w:r w:rsidRPr="00150338">
        <w:rPr>
          <w:rFonts w:cs="Arial"/>
          <w:color w:val="090909"/>
          <w:spacing w:val="2"/>
          <w:w w:val="103"/>
          <w:szCs w:val="22"/>
        </w:rPr>
        <w:t>houg</w:t>
      </w:r>
      <w:r w:rsidRPr="00150338">
        <w:rPr>
          <w:rFonts w:cs="Arial"/>
          <w:color w:val="090909"/>
          <w:w w:val="103"/>
          <w:szCs w:val="22"/>
        </w:rPr>
        <w:t>h</w:t>
      </w:r>
      <w:r w:rsidRPr="00150338">
        <w:rPr>
          <w:rFonts w:cs="Arial"/>
          <w:color w:val="000000"/>
          <w:szCs w:val="22"/>
        </w:rPr>
        <w:t xml:space="preserve"> </w:t>
      </w:r>
      <w:r w:rsidRPr="00150338">
        <w:rPr>
          <w:rFonts w:cs="Arial"/>
          <w:color w:val="090909"/>
          <w:spacing w:val="1"/>
          <w:szCs w:val="22"/>
        </w:rPr>
        <w:t>t</w:t>
      </w:r>
      <w:r w:rsidRPr="00150338">
        <w:rPr>
          <w:rFonts w:cs="Arial"/>
          <w:color w:val="090909"/>
          <w:spacing w:val="2"/>
          <w:szCs w:val="22"/>
        </w:rPr>
        <w:t>he</w:t>
      </w:r>
      <w:r w:rsidRPr="00150338">
        <w:rPr>
          <w:rFonts w:cs="Arial"/>
          <w:color w:val="090909"/>
          <w:szCs w:val="22"/>
        </w:rPr>
        <w:t>y</w:t>
      </w:r>
      <w:r w:rsidRPr="00150338">
        <w:rPr>
          <w:rFonts w:cs="Arial"/>
          <w:color w:val="090909"/>
          <w:spacing w:val="16"/>
          <w:szCs w:val="22"/>
        </w:rPr>
        <w:t xml:space="preserve"> </w:t>
      </w:r>
      <w:r w:rsidRPr="00150338">
        <w:rPr>
          <w:rFonts w:cs="Arial"/>
          <w:color w:val="090909"/>
          <w:spacing w:val="2"/>
          <w:szCs w:val="22"/>
        </w:rPr>
        <w:t>a</w:t>
      </w:r>
      <w:r w:rsidRPr="00150338">
        <w:rPr>
          <w:rFonts w:cs="Arial"/>
          <w:color w:val="090909"/>
          <w:spacing w:val="1"/>
          <w:szCs w:val="22"/>
        </w:rPr>
        <w:t>r</w:t>
      </w:r>
      <w:r w:rsidRPr="00150338">
        <w:rPr>
          <w:rFonts w:cs="Arial"/>
          <w:color w:val="090909"/>
          <w:szCs w:val="22"/>
        </w:rPr>
        <w:t>e</w:t>
      </w:r>
      <w:r w:rsidRPr="00150338">
        <w:rPr>
          <w:rFonts w:cs="Arial"/>
          <w:color w:val="090909"/>
          <w:spacing w:val="13"/>
          <w:szCs w:val="22"/>
        </w:rPr>
        <w:t xml:space="preserve"> </w:t>
      </w:r>
      <w:r w:rsidRPr="00150338">
        <w:rPr>
          <w:rFonts w:cs="Arial"/>
          <w:color w:val="090909"/>
          <w:spacing w:val="2"/>
          <w:szCs w:val="22"/>
        </w:rPr>
        <w:t>pa</w:t>
      </w:r>
      <w:r w:rsidRPr="00150338">
        <w:rPr>
          <w:rFonts w:cs="Arial"/>
          <w:color w:val="090909"/>
          <w:spacing w:val="1"/>
          <w:szCs w:val="22"/>
        </w:rPr>
        <w:t>r</w:t>
      </w:r>
      <w:r w:rsidRPr="00150338">
        <w:rPr>
          <w:rFonts w:cs="Arial"/>
          <w:color w:val="090909"/>
          <w:szCs w:val="22"/>
        </w:rPr>
        <w:t>t</w:t>
      </w:r>
      <w:r w:rsidRPr="00150338">
        <w:rPr>
          <w:rFonts w:cs="Arial"/>
          <w:color w:val="090909"/>
          <w:spacing w:val="14"/>
          <w:szCs w:val="22"/>
        </w:rPr>
        <w:t xml:space="preserve"> </w:t>
      </w:r>
      <w:r w:rsidRPr="00150338">
        <w:rPr>
          <w:rFonts w:cs="Arial"/>
          <w:color w:val="090909"/>
          <w:spacing w:val="2"/>
          <w:szCs w:val="22"/>
        </w:rPr>
        <w:t>o</w:t>
      </w:r>
      <w:r w:rsidRPr="00150338">
        <w:rPr>
          <w:rFonts w:cs="Arial"/>
          <w:color w:val="090909"/>
          <w:szCs w:val="22"/>
        </w:rPr>
        <w:t>f</w:t>
      </w:r>
      <w:r w:rsidRPr="00150338">
        <w:rPr>
          <w:rFonts w:cs="Arial"/>
          <w:color w:val="090909"/>
          <w:spacing w:val="9"/>
          <w:szCs w:val="22"/>
        </w:rPr>
        <w:t xml:space="preserve"> </w:t>
      </w:r>
      <w:r w:rsidRPr="00150338">
        <w:rPr>
          <w:rFonts w:cs="Arial"/>
          <w:color w:val="090909"/>
          <w:spacing w:val="1"/>
          <w:szCs w:val="22"/>
        </w:rPr>
        <w:t>t</w:t>
      </w:r>
      <w:r w:rsidRPr="00150338">
        <w:rPr>
          <w:rFonts w:cs="Arial"/>
          <w:color w:val="090909"/>
          <w:spacing w:val="2"/>
          <w:szCs w:val="22"/>
        </w:rPr>
        <w:t>h</w:t>
      </w:r>
      <w:r w:rsidRPr="00150338">
        <w:rPr>
          <w:rFonts w:cs="Arial"/>
          <w:color w:val="090909"/>
          <w:szCs w:val="22"/>
        </w:rPr>
        <w:t>e</w:t>
      </w:r>
      <w:r w:rsidRPr="00150338">
        <w:rPr>
          <w:rFonts w:cs="Arial"/>
          <w:color w:val="090909"/>
          <w:spacing w:val="13"/>
          <w:szCs w:val="22"/>
        </w:rPr>
        <w:t xml:space="preserve"> </w:t>
      </w:r>
      <w:r w:rsidR="00A2294C">
        <w:rPr>
          <w:rFonts w:cs="Arial"/>
          <w:color w:val="090909"/>
          <w:spacing w:val="2"/>
          <w:w w:val="103"/>
          <w:szCs w:val="22"/>
        </w:rPr>
        <w:t>item</w:t>
      </w:r>
      <w:r w:rsidRPr="00150338">
        <w:rPr>
          <w:rFonts w:cs="Arial"/>
          <w:color w:val="090909"/>
          <w:w w:val="103"/>
          <w:szCs w:val="22"/>
        </w:rPr>
        <w:t>.</w:t>
      </w:r>
    </w:p>
    <w:p w14:paraId="3286E268" w14:textId="77777777" w:rsidR="00451CF4" w:rsidRPr="00150338" w:rsidRDefault="00451CF4" w:rsidP="00451CF4">
      <w:pPr>
        <w:widowControl w:val="0"/>
        <w:autoSpaceDE w:val="0"/>
        <w:autoSpaceDN w:val="0"/>
        <w:adjustRightInd w:val="0"/>
        <w:rPr>
          <w:rFonts w:cs="Arial"/>
          <w:color w:val="000000"/>
          <w:szCs w:val="22"/>
        </w:rPr>
      </w:pPr>
      <w:r w:rsidRPr="00150338">
        <w:rPr>
          <w:rFonts w:cs="Arial"/>
          <w:b/>
          <w:bCs/>
          <w:color w:val="000000"/>
          <w:spacing w:val="3"/>
          <w:szCs w:val="22"/>
        </w:rPr>
        <w:lastRenderedPageBreak/>
        <w:t>M</w:t>
      </w:r>
      <w:r w:rsidRPr="00150338">
        <w:rPr>
          <w:rFonts w:cs="Arial"/>
          <w:b/>
          <w:bCs/>
          <w:color w:val="000000"/>
          <w:spacing w:val="2"/>
          <w:szCs w:val="22"/>
        </w:rPr>
        <w:t>a</w:t>
      </w:r>
      <w:r w:rsidRPr="00150338">
        <w:rPr>
          <w:rFonts w:cs="Arial"/>
          <w:b/>
          <w:bCs/>
          <w:color w:val="000000"/>
          <w:spacing w:val="1"/>
          <w:szCs w:val="22"/>
        </w:rPr>
        <w:t>t</w:t>
      </w:r>
      <w:r w:rsidRPr="00150338">
        <w:rPr>
          <w:rFonts w:cs="Arial"/>
          <w:b/>
          <w:bCs/>
          <w:color w:val="000000"/>
          <w:spacing w:val="2"/>
          <w:szCs w:val="22"/>
        </w:rPr>
        <w:t>he</w:t>
      </w:r>
      <w:r w:rsidRPr="00150338">
        <w:rPr>
          <w:rFonts w:cs="Arial"/>
          <w:b/>
          <w:bCs/>
          <w:color w:val="000000"/>
          <w:spacing w:val="3"/>
          <w:szCs w:val="22"/>
        </w:rPr>
        <w:t>m</w:t>
      </w:r>
      <w:r w:rsidRPr="00150338">
        <w:rPr>
          <w:rFonts w:cs="Arial"/>
          <w:b/>
          <w:bCs/>
          <w:color w:val="000000"/>
          <w:spacing w:val="2"/>
          <w:szCs w:val="22"/>
        </w:rPr>
        <w:t>a</w:t>
      </w:r>
      <w:r w:rsidRPr="00150338">
        <w:rPr>
          <w:rFonts w:cs="Arial"/>
          <w:b/>
          <w:bCs/>
          <w:color w:val="000000"/>
          <w:spacing w:val="1"/>
          <w:szCs w:val="22"/>
        </w:rPr>
        <w:t>ti</w:t>
      </w:r>
      <w:r w:rsidRPr="00150338">
        <w:rPr>
          <w:rFonts w:cs="Arial"/>
          <w:b/>
          <w:bCs/>
          <w:color w:val="000000"/>
          <w:spacing w:val="2"/>
          <w:szCs w:val="22"/>
        </w:rPr>
        <w:t>ca</w:t>
      </w:r>
      <w:r w:rsidRPr="00150338">
        <w:rPr>
          <w:rFonts w:cs="Arial"/>
          <w:b/>
          <w:bCs/>
          <w:color w:val="000000"/>
          <w:szCs w:val="22"/>
        </w:rPr>
        <w:t>l</w:t>
      </w:r>
      <w:r w:rsidRPr="00150338">
        <w:rPr>
          <w:rFonts w:cs="Arial"/>
          <w:b/>
          <w:bCs/>
          <w:color w:val="000000"/>
          <w:spacing w:val="40"/>
          <w:szCs w:val="22"/>
        </w:rPr>
        <w:t xml:space="preserve"> </w:t>
      </w:r>
      <w:r w:rsidRPr="00150338">
        <w:rPr>
          <w:rFonts w:cs="Arial"/>
          <w:b/>
          <w:bCs/>
          <w:color w:val="000000"/>
          <w:spacing w:val="2"/>
          <w:w w:val="103"/>
          <w:szCs w:val="22"/>
        </w:rPr>
        <w:t>Exp</w:t>
      </w:r>
      <w:r w:rsidRPr="00150338">
        <w:rPr>
          <w:rFonts w:cs="Arial"/>
          <w:b/>
          <w:bCs/>
          <w:color w:val="000000"/>
          <w:spacing w:val="1"/>
          <w:w w:val="103"/>
          <w:szCs w:val="22"/>
        </w:rPr>
        <w:t>r</w:t>
      </w:r>
      <w:r w:rsidRPr="00150338">
        <w:rPr>
          <w:rFonts w:cs="Arial"/>
          <w:b/>
          <w:bCs/>
          <w:color w:val="000000"/>
          <w:spacing w:val="2"/>
          <w:w w:val="103"/>
          <w:szCs w:val="22"/>
        </w:rPr>
        <w:t>ess</w:t>
      </w:r>
      <w:r w:rsidRPr="00150338">
        <w:rPr>
          <w:rFonts w:cs="Arial"/>
          <w:b/>
          <w:bCs/>
          <w:color w:val="000000"/>
          <w:spacing w:val="1"/>
          <w:w w:val="103"/>
          <w:szCs w:val="22"/>
        </w:rPr>
        <w:t>i</w:t>
      </w:r>
      <w:r w:rsidRPr="00150338">
        <w:rPr>
          <w:rFonts w:cs="Arial"/>
          <w:b/>
          <w:bCs/>
          <w:color w:val="000000"/>
          <w:spacing w:val="2"/>
          <w:w w:val="103"/>
          <w:szCs w:val="22"/>
        </w:rPr>
        <w:t>on</w:t>
      </w:r>
      <w:r w:rsidRPr="00150338">
        <w:rPr>
          <w:rFonts w:cs="Arial"/>
          <w:b/>
          <w:bCs/>
          <w:color w:val="000000"/>
          <w:w w:val="103"/>
          <w:szCs w:val="22"/>
        </w:rPr>
        <w:t>s</w:t>
      </w:r>
    </w:p>
    <w:p w14:paraId="7BA87144" w14:textId="77777777" w:rsidR="00451CF4" w:rsidRPr="00150338" w:rsidRDefault="00451CF4" w:rsidP="00451CF4">
      <w:pPr>
        <w:widowControl w:val="0"/>
        <w:autoSpaceDE w:val="0"/>
        <w:autoSpaceDN w:val="0"/>
        <w:adjustRightInd w:val="0"/>
        <w:spacing w:before="9" w:line="200" w:lineRule="exact"/>
        <w:rPr>
          <w:rFonts w:cs="Arial"/>
          <w:color w:val="000000"/>
          <w:szCs w:val="22"/>
        </w:rPr>
      </w:pPr>
    </w:p>
    <w:p w14:paraId="080E3478" w14:textId="7C65B348" w:rsidR="00451CF4" w:rsidRPr="00150338" w:rsidRDefault="00451CF4" w:rsidP="00CC40F1">
      <w:pPr>
        <w:widowControl w:val="0"/>
        <w:tabs>
          <w:tab w:val="left" w:pos="820"/>
        </w:tabs>
        <w:autoSpaceDE w:val="0"/>
        <w:autoSpaceDN w:val="0"/>
        <w:adjustRightInd w:val="0"/>
        <w:spacing w:before="120" w:line="253" w:lineRule="auto"/>
        <w:ind w:left="835" w:right="190"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00F47AAD">
        <w:rPr>
          <w:rFonts w:cs="Arial"/>
          <w:color w:val="000000"/>
          <w:spacing w:val="3"/>
          <w:szCs w:val="22"/>
        </w:rPr>
        <w:t>The test reader must read 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ca</w:t>
      </w:r>
      <w:r w:rsidRPr="00150338">
        <w:rPr>
          <w:rFonts w:cs="Arial"/>
          <w:color w:val="000000"/>
          <w:szCs w:val="22"/>
        </w:rPr>
        <w:t>l</w:t>
      </w:r>
      <w:r w:rsidRPr="00150338">
        <w:rPr>
          <w:rFonts w:cs="Arial"/>
          <w:color w:val="000000"/>
          <w:spacing w:val="38"/>
          <w:szCs w:val="22"/>
        </w:rPr>
        <w:t xml:space="preserve"> </w:t>
      </w:r>
      <w:r w:rsidRPr="00150338">
        <w:rPr>
          <w:rFonts w:cs="Arial"/>
          <w:color w:val="000000"/>
          <w:spacing w:val="2"/>
          <w:szCs w:val="22"/>
        </w:rPr>
        <w:t>exp</w:t>
      </w:r>
      <w:r w:rsidRPr="00150338">
        <w:rPr>
          <w:rFonts w:cs="Arial"/>
          <w:color w:val="000000"/>
          <w:spacing w:val="1"/>
          <w:szCs w:val="22"/>
        </w:rPr>
        <w:t>r</w:t>
      </w:r>
      <w:r w:rsidRPr="00150338">
        <w:rPr>
          <w:rFonts w:cs="Arial"/>
          <w:color w:val="000000"/>
          <w:spacing w:val="2"/>
          <w:szCs w:val="22"/>
        </w:rPr>
        <w:t>ess</w:t>
      </w:r>
      <w:r w:rsidRPr="00150338">
        <w:rPr>
          <w:rFonts w:cs="Arial"/>
          <w:color w:val="000000"/>
          <w:spacing w:val="1"/>
          <w:szCs w:val="22"/>
        </w:rPr>
        <w:t>i</w:t>
      </w:r>
      <w:r w:rsidRPr="00150338">
        <w:rPr>
          <w:rFonts w:cs="Arial"/>
          <w:color w:val="000000"/>
          <w:spacing w:val="2"/>
          <w:szCs w:val="22"/>
        </w:rPr>
        <w:t>on</w:t>
      </w:r>
      <w:r w:rsidRPr="00150338">
        <w:rPr>
          <w:rFonts w:cs="Arial"/>
          <w:color w:val="000000"/>
          <w:szCs w:val="22"/>
        </w:rPr>
        <w:t>s</w:t>
      </w:r>
      <w:r w:rsidRPr="00150338">
        <w:rPr>
          <w:rFonts w:cs="Arial"/>
          <w:color w:val="000000"/>
          <w:spacing w:val="35"/>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ec</w:t>
      </w:r>
      <w:r w:rsidRPr="00150338">
        <w:rPr>
          <w:rFonts w:cs="Arial"/>
          <w:color w:val="000000"/>
          <w:spacing w:val="1"/>
          <w:szCs w:val="22"/>
        </w:rPr>
        <w:t>i</w:t>
      </w:r>
      <w:r w:rsidRPr="00150338">
        <w:rPr>
          <w:rFonts w:cs="Arial"/>
          <w:color w:val="000000"/>
          <w:spacing w:val="2"/>
          <w:szCs w:val="22"/>
        </w:rPr>
        <w:t>se</w:t>
      </w:r>
      <w:r w:rsidRPr="00150338">
        <w:rPr>
          <w:rFonts w:cs="Arial"/>
          <w:color w:val="000000"/>
          <w:spacing w:val="1"/>
          <w:szCs w:val="22"/>
        </w:rPr>
        <w:t>l</w:t>
      </w:r>
      <w:r w:rsidRPr="00150338">
        <w:rPr>
          <w:rFonts w:cs="Arial"/>
          <w:color w:val="000000"/>
          <w:szCs w:val="22"/>
        </w:rPr>
        <w:t>y</w:t>
      </w:r>
      <w:r w:rsidRPr="00150338">
        <w:rPr>
          <w:rFonts w:cs="Arial"/>
          <w:color w:val="000000"/>
          <w:spacing w:val="27"/>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2"/>
          <w:szCs w:val="22"/>
        </w:rPr>
        <w:t>ca</w:t>
      </w:r>
      <w:r w:rsidRPr="00150338">
        <w:rPr>
          <w:rFonts w:cs="Arial"/>
          <w:color w:val="000000"/>
          <w:spacing w:val="1"/>
          <w:szCs w:val="22"/>
        </w:rPr>
        <w:t>r</w:t>
      </w:r>
      <w:r w:rsidRPr="00150338">
        <w:rPr>
          <w:rFonts w:cs="Arial"/>
          <w:color w:val="000000"/>
          <w:szCs w:val="22"/>
        </w:rPr>
        <w:t>e</w:t>
      </w:r>
      <w:r w:rsidRPr="00150338">
        <w:rPr>
          <w:rFonts w:cs="Arial"/>
          <w:color w:val="000000"/>
          <w:spacing w:val="16"/>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2"/>
          <w:szCs w:val="22"/>
        </w:rPr>
        <w:t>avo</w:t>
      </w:r>
      <w:r w:rsidRPr="00150338">
        <w:rPr>
          <w:rFonts w:cs="Arial"/>
          <w:color w:val="000000"/>
          <w:spacing w:val="1"/>
          <w:szCs w:val="22"/>
        </w:rPr>
        <w:t>i</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3"/>
          <w:szCs w:val="22"/>
        </w:rPr>
        <w:t>m</w:t>
      </w:r>
      <w:r w:rsidRPr="00150338">
        <w:rPr>
          <w:rFonts w:cs="Arial"/>
          <w:color w:val="000000"/>
          <w:spacing w:val="1"/>
          <w:szCs w:val="22"/>
        </w:rPr>
        <w:t>i</w:t>
      </w:r>
      <w:r w:rsidRPr="00150338">
        <w:rPr>
          <w:rFonts w:cs="Arial"/>
          <w:color w:val="000000"/>
          <w:spacing w:val="2"/>
          <w:szCs w:val="22"/>
        </w:rPr>
        <w:t>s</w:t>
      </w:r>
      <w:r w:rsidRPr="00150338">
        <w:rPr>
          <w:rFonts w:cs="Arial"/>
          <w:color w:val="000000"/>
          <w:spacing w:val="1"/>
          <w:szCs w:val="22"/>
        </w:rPr>
        <w:t>r</w:t>
      </w:r>
      <w:r w:rsidRPr="00150338">
        <w:rPr>
          <w:rFonts w:cs="Arial"/>
          <w:color w:val="000000"/>
          <w:spacing w:val="2"/>
          <w:szCs w:val="22"/>
        </w:rPr>
        <w:t>ep</w:t>
      </w:r>
      <w:r w:rsidRPr="00150338">
        <w:rPr>
          <w:rFonts w:cs="Arial"/>
          <w:color w:val="000000"/>
          <w:spacing w:val="1"/>
          <w:szCs w:val="22"/>
        </w:rPr>
        <w:t>r</w:t>
      </w:r>
      <w:r w:rsidRPr="00150338">
        <w:rPr>
          <w:rFonts w:cs="Arial"/>
          <w:color w:val="000000"/>
          <w:spacing w:val="2"/>
          <w:szCs w:val="22"/>
        </w:rPr>
        <w:t>esen</w:t>
      </w:r>
      <w:r w:rsidRPr="00150338">
        <w:rPr>
          <w:rFonts w:cs="Arial"/>
          <w:color w:val="000000"/>
          <w:spacing w:val="1"/>
          <w:szCs w:val="22"/>
        </w:rPr>
        <w:t>t</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50"/>
          <w:szCs w:val="22"/>
        </w:rPr>
        <w:t xml:space="preserve"> </w:t>
      </w:r>
      <w:r w:rsidRPr="00150338">
        <w:rPr>
          <w:rFonts w:cs="Arial"/>
          <w:color w:val="000000"/>
          <w:spacing w:val="2"/>
          <w:szCs w:val="22"/>
        </w:rPr>
        <w:t>b</w:t>
      </w:r>
      <w:r w:rsidRPr="00150338">
        <w:rPr>
          <w:rFonts w:cs="Arial"/>
          <w:color w:val="000000"/>
          <w:szCs w:val="22"/>
        </w:rPr>
        <w:t>y</w:t>
      </w:r>
      <w:r w:rsidRPr="00150338">
        <w:rPr>
          <w:rFonts w:cs="Arial"/>
          <w:color w:val="000000"/>
          <w:spacing w:val="11"/>
          <w:szCs w:val="22"/>
        </w:rPr>
        <w:t xml:space="preserve"> </w:t>
      </w:r>
      <w:r w:rsidRPr="00150338">
        <w:rPr>
          <w:rFonts w:cs="Arial"/>
          <w:color w:val="000000"/>
          <w:w w:val="103"/>
          <w:szCs w:val="22"/>
        </w:rPr>
        <w:t xml:space="preserve">a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zCs w:val="22"/>
        </w:rPr>
        <w:t>t</w:t>
      </w:r>
      <w:r w:rsidRPr="00150338">
        <w:rPr>
          <w:rFonts w:cs="Arial"/>
          <w:color w:val="000000"/>
          <w:spacing w:val="23"/>
          <w:szCs w:val="22"/>
        </w:rPr>
        <w:t xml:space="preserve"> </w:t>
      </w:r>
      <w:r w:rsidRPr="00150338">
        <w:rPr>
          <w:rFonts w:cs="Arial"/>
          <w:color w:val="000000"/>
          <w:spacing w:val="2"/>
          <w:szCs w:val="22"/>
        </w:rPr>
        <w:t>wh</w:t>
      </w:r>
      <w:r w:rsidRPr="00150338">
        <w:rPr>
          <w:rFonts w:cs="Arial"/>
          <w:color w:val="000000"/>
          <w:szCs w:val="22"/>
        </w:rPr>
        <w:t>o</w:t>
      </w:r>
      <w:r w:rsidRPr="00150338">
        <w:rPr>
          <w:rFonts w:cs="Arial"/>
          <w:color w:val="000000"/>
          <w:spacing w:val="15"/>
          <w:szCs w:val="22"/>
        </w:rPr>
        <w:t xml:space="preserve"> </w:t>
      </w:r>
      <w:r w:rsidRPr="00150338">
        <w:rPr>
          <w:rFonts w:cs="Arial"/>
          <w:color w:val="000000"/>
          <w:spacing w:val="2"/>
          <w:szCs w:val="22"/>
        </w:rPr>
        <w:t>ha</w:t>
      </w:r>
      <w:r w:rsidRPr="00150338">
        <w:rPr>
          <w:rFonts w:cs="Arial"/>
          <w:color w:val="000000"/>
          <w:szCs w:val="22"/>
        </w:rPr>
        <w:t>s</w:t>
      </w:r>
      <w:r w:rsidRPr="00150338">
        <w:rPr>
          <w:rFonts w:cs="Arial"/>
          <w:color w:val="000000"/>
          <w:spacing w:val="13"/>
          <w:szCs w:val="22"/>
        </w:rPr>
        <w:t xml:space="preserve"> </w:t>
      </w:r>
      <w:r w:rsidRPr="00150338">
        <w:rPr>
          <w:rFonts w:cs="Arial"/>
          <w:color w:val="000000"/>
          <w:spacing w:val="2"/>
          <w:szCs w:val="22"/>
        </w:rPr>
        <w:t>n</w:t>
      </w:r>
      <w:r w:rsidRPr="00150338">
        <w:rPr>
          <w:rFonts w:cs="Arial"/>
          <w:color w:val="000000"/>
          <w:szCs w:val="22"/>
        </w:rPr>
        <w:t>o</w:t>
      </w:r>
      <w:r w:rsidRPr="00150338">
        <w:rPr>
          <w:rFonts w:cs="Arial"/>
          <w:color w:val="000000"/>
          <w:spacing w:val="11"/>
          <w:szCs w:val="22"/>
        </w:rPr>
        <w:t xml:space="preserve"> </w:t>
      </w:r>
      <w:r w:rsidRPr="00150338">
        <w:rPr>
          <w:rFonts w:cs="Arial"/>
          <w:color w:val="000000"/>
          <w:spacing w:val="2"/>
          <w:szCs w:val="22"/>
        </w:rPr>
        <w:t>v</w:t>
      </w:r>
      <w:r w:rsidRPr="00150338">
        <w:rPr>
          <w:rFonts w:cs="Arial"/>
          <w:color w:val="000000"/>
          <w:spacing w:val="1"/>
          <w:szCs w:val="22"/>
        </w:rPr>
        <w:t>i</w:t>
      </w:r>
      <w:r w:rsidRPr="00150338">
        <w:rPr>
          <w:rFonts w:cs="Arial"/>
          <w:color w:val="000000"/>
          <w:spacing w:val="2"/>
          <w:szCs w:val="22"/>
        </w:rPr>
        <w:t>sua</w:t>
      </w:r>
      <w:r w:rsidRPr="00150338">
        <w:rPr>
          <w:rFonts w:cs="Arial"/>
          <w:color w:val="000000"/>
          <w:szCs w:val="22"/>
        </w:rPr>
        <w:t>l</w:t>
      </w:r>
      <w:r w:rsidRPr="00150338">
        <w:rPr>
          <w:rFonts w:cs="Arial"/>
          <w:color w:val="000000"/>
          <w:spacing w:val="19"/>
          <w:szCs w:val="22"/>
        </w:rPr>
        <w:t xml:space="preserve"> </w:t>
      </w:r>
      <w:r w:rsidRPr="00150338">
        <w:rPr>
          <w:rFonts w:cs="Arial"/>
          <w:color w:val="000000"/>
          <w:spacing w:val="1"/>
          <w:szCs w:val="22"/>
        </w:rPr>
        <w:t>r</w:t>
      </w:r>
      <w:r w:rsidRPr="00150338">
        <w:rPr>
          <w:rFonts w:cs="Arial"/>
          <w:color w:val="000000"/>
          <w:spacing w:val="2"/>
          <w:szCs w:val="22"/>
        </w:rPr>
        <w:t>e</w:t>
      </w:r>
      <w:r w:rsidRPr="00150338">
        <w:rPr>
          <w:rFonts w:cs="Arial"/>
          <w:color w:val="000000"/>
          <w:spacing w:val="1"/>
          <w:szCs w:val="22"/>
        </w:rPr>
        <w:t>f</w:t>
      </w:r>
      <w:r w:rsidRPr="00150338">
        <w:rPr>
          <w:rFonts w:cs="Arial"/>
          <w:color w:val="000000"/>
          <w:spacing w:val="2"/>
          <w:szCs w:val="22"/>
        </w:rPr>
        <w:t>e</w:t>
      </w:r>
      <w:r w:rsidRPr="00150338">
        <w:rPr>
          <w:rFonts w:cs="Arial"/>
          <w:color w:val="000000"/>
          <w:spacing w:val="1"/>
          <w:szCs w:val="22"/>
        </w:rPr>
        <w:t>r</w:t>
      </w:r>
      <w:r w:rsidRPr="00150338">
        <w:rPr>
          <w:rFonts w:cs="Arial"/>
          <w:color w:val="000000"/>
          <w:spacing w:val="2"/>
          <w:szCs w:val="22"/>
        </w:rPr>
        <w:t>ence</w:t>
      </w:r>
      <w:r w:rsidRPr="00150338">
        <w:rPr>
          <w:rFonts w:cs="Arial"/>
          <w:color w:val="000000"/>
          <w:szCs w:val="22"/>
        </w:rPr>
        <w:t>.</w:t>
      </w:r>
      <w:r w:rsidRPr="00150338">
        <w:rPr>
          <w:rFonts w:cs="Arial"/>
          <w:color w:val="000000"/>
          <w:spacing w:val="30"/>
          <w:szCs w:val="22"/>
        </w:rPr>
        <w:t xml:space="preserve"> </w:t>
      </w:r>
      <w:r w:rsidRPr="00150338">
        <w:rPr>
          <w:rFonts w:cs="Arial"/>
          <w:color w:val="000000"/>
          <w:spacing w:val="2"/>
          <w:szCs w:val="22"/>
        </w:rPr>
        <w:t>Fo</w:t>
      </w:r>
      <w:r w:rsidRPr="00150338">
        <w:rPr>
          <w:rFonts w:cs="Arial"/>
          <w:color w:val="000000"/>
          <w:szCs w:val="22"/>
        </w:rPr>
        <w:t>r</w:t>
      </w:r>
      <w:r w:rsidRPr="00150338">
        <w:rPr>
          <w:rFonts w:cs="Arial"/>
          <w:color w:val="000000"/>
          <w:spacing w:val="13"/>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c</w:t>
      </w:r>
      <w:r w:rsidRPr="00150338">
        <w:rPr>
          <w:rFonts w:cs="Arial"/>
          <w:color w:val="000000"/>
          <w:szCs w:val="22"/>
        </w:rPr>
        <w:t>s</w:t>
      </w:r>
      <w:r w:rsidRPr="00150338">
        <w:rPr>
          <w:rFonts w:cs="Arial"/>
          <w:color w:val="000000"/>
          <w:spacing w:val="36"/>
          <w:szCs w:val="22"/>
        </w:rPr>
        <w:t xml:space="preserve"> </w:t>
      </w:r>
      <w:r w:rsidRPr="00150338">
        <w:rPr>
          <w:rFonts w:cs="Arial"/>
          <w:color w:val="000000"/>
          <w:spacing w:val="1"/>
          <w:szCs w:val="22"/>
        </w:rPr>
        <w:t>it</w:t>
      </w:r>
      <w:r w:rsidRPr="00150338">
        <w:rPr>
          <w:rFonts w:cs="Arial"/>
          <w:color w:val="000000"/>
          <w:spacing w:val="2"/>
          <w:szCs w:val="22"/>
        </w:rPr>
        <w:t>e</w:t>
      </w:r>
      <w:r w:rsidRPr="00150338">
        <w:rPr>
          <w:rFonts w:cs="Arial"/>
          <w:color w:val="000000"/>
          <w:spacing w:val="3"/>
          <w:szCs w:val="22"/>
        </w:rPr>
        <w:t>m</w:t>
      </w:r>
      <w:r w:rsidRPr="00150338">
        <w:rPr>
          <w:rFonts w:cs="Arial"/>
          <w:color w:val="000000"/>
          <w:szCs w:val="22"/>
        </w:rPr>
        <w:t>s</w:t>
      </w:r>
      <w:r w:rsidRPr="00150338">
        <w:rPr>
          <w:rFonts w:cs="Arial"/>
          <w:color w:val="000000"/>
          <w:spacing w:val="18"/>
          <w:szCs w:val="22"/>
        </w:rPr>
        <w:t xml:space="preserve"> </w:t>
      </w:r>
      <w:r w:rsidRPr="00150338">
        <w:rPr>
          <w:rFonts w:cs="Arial"/>
          <w:color w:val="000000"/>
          <w:spacing w:val="1"/>
          <w:szCs w:val="22"/>
        </w:rPr>
        <w:t>i</w:t>
      </w:r>
      <w:r w:rsidRPr="00150338">
        <w:rPr>
          <w:rFonts w:cs="Arial"/>
          <w:color w:val="000000"/>
          <w:spacing w:val="2"/>
          <w:szCs w:val="22"/>
        </w:rPr>
        <w:t>nvo</w:t>
      </w:r>
      <w:r w:rsidRPr="00150338">
        <w:rPr>
          <w:rFonts w:cs="Arial"/>
          <w:color w:val="000000"/>
          <w:spacing w:val="1"/>
          <w:szCs w:val="22"/>
        </w:rPr>
        <w:t>l</w:t>
      </w:r>
      <w:r w:rsidRPr="00150338">
        <w:rPr>
          <w:rFonts w:cs="Arial"/>
          <w:color w:val="000000"/>
          <w:spacing w:val="2"/>
          <w:szCs w:val="22"/>
        </w:rPr>
        <w:t>v</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7"/>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pacing w:val="2"/>
          <w:szCs w:val="22"/>
        </w:rPr>
        <w:t>geb</w:t>
      </w:r>
      <w:r w:rsidRPr="00150338">
        <w:rPr>
          <w:rFonts w:cs="Arial"/>
          <w:color w:val="000000"/>
          <w:spacing w:val="1"/>
          <w:szCs w:val="22"/>
        </w:rPr>
        <w:t>r</w:t>
      </w:r>
      <w:r w:rsidRPr="00150338">
        <w:rPr>
          <w:rFonts w:cs="Arial"/>
          <w:color w:val="000000"/>
          <w:spacing w:val="2"/>
          <w:szCs w:val="22"/>
        </w:rPr>
        <w:t>a</w:t>
      </w:r>
      <w:r w:rsidRPr="00150338">
        <w:rPr>
          <w:rFonts w:cs="Arial"/>
          <w:color w:val="000000"/>
          <w:spacing w:val="1"/>
          <w:szCs w:val="22"/>
        </w:rPr>
        <w:t>i</w:t>
      </w:r>
      <w:r w:rsidRPr="00150338">
        <w:rPr>
          <w:rFonts w:cs="Arial"/>
          <w:color w:val="000000"/>
          <w:szCs w:val="22"/>
        </w:rPr>
        <w:t>c</w:t>
      </w:r>
      <w:r w:rsidRPr="00150338">
        <w:rPr>
          <w:rFonts w:cs="Arial"/>
          <w:color w:val="000000"/>
          <w:spacing w:val="27"/>
          <w:szCs w:val="22"/>
        </w:rPr>
        <w:t xml:space="preserve"> </w:t>
      </w:r>
      <w:r w:rsidRPr="00150338">
        <w:rPr>
          <w:rFonts w:cs="Arial"/>
          <w:color w:val="000000"/>
          <w:spacing w:val="2"/>
          <w:szCs w:val="22"/>
        </w:rPr>
        <w:t>exp</w:t>
      </w:r>
      <w:r w:rsidRPr="00150338">
        <w:rPr>
          <w:rFonts w:cs="Arial"/>
          <w:color w:val="000000"/>
          <w:spacing w:val="1"/>
          <w:szCs w:val="22"/>
        </w:rPr>
        <w:t>r</w:t>
      </w:r>
      <w:r w:rsidRPr="00150338">
        <w:rPr>
          <w:rFonts w:cs="Arial"/>
          <w:color w:val="000000"/>
          <w:spacing w:val="2"/>
          <w:szCs w:val="22"/>
        </w:rPr>
        <w:t>ess</w:t>
      </w:r>
      <w:r w:rsidRPr="00150338">
        <w:rPr>
          <w:rFonts w:cs="Arial"/>
          <w:color w:val="000000"/>
          <w:spacing w:val="1"/>
          <w:szCs w:val="22"/>
        </w:rPr>
        <w:t>i</w:t>
      </w:r>
      <w:r w:rsidRPr="00150338">
        <w:rPr>
          <w:rFonts w:cs="Arial"/>
          <w:color w:val="000000"/>
          <w:spacing w:val="2"/>
          <w:szCs w:val="22"/>
        </w:rPr>
        <w:t>on</w:t>
      </w:r>
      <w:r w:rsidRPr="00150338">
        <w:rPr>
          <w:rFonts w:cs="Arial"/>
          <w:color w:val="000000"/>
          <w:szCs w:val="22"/>
        </w:rPr>
        <w:t>s</w:t>
      </w:r>
      <w:r w:rsidRPr="00150338">
        <w:rPr>
          <w:rFonts w:cs="Arial"/>
          <w:color w:val="000000"/>
          <w:spacing w:val="34"/>
          <w:szCs w:val="22"/>
        </w:rPr>
        <w:t xml:space="preserve"> </w:t>
      </w:r>
      <w:r w:rsidRPr="00150338">
        <w:rPr>
          <w:rFonts w:cs="Arial"/>
          <w:color w:val="000000"/>
          <w:spacing w:val="2"/>
          <w:w w:val="103"/>
          <w:szCs w:val="22"/>
        </w:rPr>
        <w:t>o</w:t>
      </w:r>
      <w:r w:rsidRPr="00150338">
        <w:rPr>
          <w:rFonts w:cs="Arial"/>
          <w:color w:val="000000"/>
          <w:w w:val="103"/>
          <w:szCs w:val="22"/>
        </w:rPr>
        <w:t xml:space="preserve">r </w:t>
      </w:r>
      <w:r w:rsidRPr="00150338">
        <w:rPr>
          <w:rFonts w:cs="Arial"/>
          <w:color w:val="000000"/>
          <w:spacing w:val="2"/>
          <w:szCs w:val="22"/>
        </w:rPr>
        <w:t>o</w:t>
      </w:r>
      <w:r w:rsidRPr="00150338">
        <w:rPr>
          <w:rFonts w:cs="Arial"/>
          <w:color w:val="000000"/>
          <w:spacing w:val="1"/>
          <w:szCs w:val="22"/>
        </w:rPr>
        <w:t>t</w:t>
      </w:r>
      <w:r w:rsidRPr="00150338">
        <w:rPr>
          <w:rFonts w:cs="Arial"/>
          <w:color w:val="000000"/>
          <w:spacing w:val="2"/>
          <w:szCs w:val="22"/>
        </w:rPr>
        <w:t>he</w:t>
      </w:r>
      <w:r w:rsidRPr="00150338">
        <w:rPr>
          <w:rFonts w:cs="Arial"/>
          <w:color w:val="000000"/>
          <w:szCs w:val="22"/>
        </w:rPr>
        <w:t>r</w:t>
      </w:r>
      <w:r w:rsidRPr="00150338">
        <w:rPr>
          <w:rFonts w:cs="Arial"/>
          <w:color w:val="000000"/>
          <w:spacing w:val="17"/>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ca</w:t>
      </w:r>
      <w:r w:rsidRPr="00150338">
        <w:rPr>
          <w:rFonts w:cs="Arial"/>
          <w:color w:val="000000"/>
          <w:szCs w:val="22"/>
        </w:rPr>
        <w:t>l</w:t>
      </w:r>
      <w:r w:rsidRPr="00150338">
        <w:rPr>
          <w:rFonts w:cs="Arial"/>
          <w:color w:val="000000"/>
          <w:spacing w:val="38"/>
          <w:szCs w:val="22"/>
        </w:rPr>
        <w:t xml:space="preserve"> </w:t>
      </w:r>
      <w:r w:rsidRPr="00150338">
        <w:rPr>
          <w:rFonts w:cs="Arial"/>
          <w:color w:val="000000"/>
          <w:spacing w:val="2"/>
          <w:szCs w:val="22"/>
        </w:rPr>
        <w:t>no</w:t>
      </w:r>
      <w:r w:rsidRPr="00150338">
        <w:rPr>
          <w:rFonts w:cs="Arial"/>
          <w:color w:val="000000"/>
          <w:spacing w:val="1"/>
          <w:szCs w:val="22"/>
        </w:rPr>
        <w:t>t</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on</w:t>
      </w:r>
      <w:r w:rsidRPr="00150338">
        <w:rPr>
          <w:rFonts w:cs="Arial"/>
          <w:color w:val="000000"/>
          <w:szCs w:val="22"/>
        </w:rPr>
        <w:t>,</w:t>
      </w:r>
      <w:r w:rsidRPr="00150338">
        <w:rPr>
          <w:rFonts w:cs="Arial"/>
          <w:color w:val="000000"/>
          <w:spacing w:val="26"/>
          <w:szCs w:val="22"/>
        </w:rPr>
        <w:t xml:space="preserve"> </w:t>
      </w:r>
      <w:r w:rsidRPr="00150338">
        <w:rPr>
          <w:rFonts w:cs="Arial"/>
          <w:color w:val="000000"/>
          <w:spacing w:val="1"/>
          <w:szCs w:val="22"/>
        </w:rPr>
        <w:t>i</w:t>
      </w:r>
      <w:r w:rsidRPr="00150338">
        <w:rPr>
          <w:rFonts w:cs="Arial"/>
          <w:color w:val="000000"/>
          <w:szCs w:val="22"/>
        </w:rPr>
        <w:t>t</w:t>
      </w:r>
      <w:r w:rsidRPr="00150338">
        <w:rPr>
          <w:rFonts w:cs="Arial"/>
          <w:color w:val="000000"/>
          <w:spacing w:val="7"/>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zCs w:val="22"/>
        </w:rPr>
        <w:t>y</w:t>
      </w:r>
      <w:r w:rsidRPr="00150338">
        <w:rPr>
          <w:rFonts w:cs="Arial"/>
          <w:color w:val="000000"/>
          <w:spacing w:val="15"/>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2"/>
          <w:szCs w:val="22"/>
        </w:rPr>
        <w:t>p</w:t>
      </w:r>
      <w:r w:rsidRPr="00150338">
        <w:rPr>
          <w:rFonts w:cs="Arial"/>
          <w:color w:val="000000"/>
          <w:spacing w:val="1"/>
          <w:szCs w:val="22"/>
        </w:rPr>
        <w:t>r</w:t>
      </w:r>
      <w:r w:rsidRPr="00150338">
        <w:rPr>
          <w:rFonts w:cs="Arial"/>
          <w:color w:val="000000"/>
          <w:spacing w:val="2"/>
          <w:szCs w:val="22"/>
        </w:rPr>
        <w:t>e</w:t>
      </w:r>
      <w:r w:rsidRPr="00150338">
        <w:rPr>
          <w:rFonts w:cs="Arial"/>
          <w:color w:val="000000"/>
          <w:spacing w:val="1"/>
          <w:szCs w:val="22"/>
        </w:rPr>
        <w:t>f</w:t>
      </w:r>
      <w:r w:rsidRPr="00150338">
        <w:rPr>
          <w:rFonts w:cs="Arial"/>
          <w:color w:val="000000"/>
          <w:spacing w:val="2"/>
          <w:szCs w:val="22"/>
        </w:rPr>
        <w:t>e</w:t>
      </w:r>
      <w:r w:rsidRPr="00150338">
        <w:rPr>
          <w:rFonts w:cs="Arial"/>
          <w:color w:val="000000"/>
          <w:spacing w:val="1"/>
          <w:szCs w:val="22"/>
        </w:rPr>
        <w:t>r</w:t>
      </w:r>
      <w:r w:rsidRPr="00150338">
        <w:rPr>
          <w:rFonts w:cs="Arial"/>
          <w:color w:val="000000"/>
          <w:spacing w:val="2"/>
          <w:szCs w:val="22"/>
        </w:rPr>
        <w:t>ab</w:t>
      </w:r>
      <w:r w:rsidRPr="00150338">
        <w:rPr>
          <w:rFonts w:cs="Arial"/>
          <w:color w:val="000000"/>
          <w:spacing w:val="1"/>
          <w:szCs w:val="22"/>
        </w:rPr>
        <w:t>l</w:t>
      </w:r>
      <w:r w:rsidRPr="00150338">
        <w:rPr>
          <w:rFonts w:cs="Arial"/>
          <w:color w:val="000000"/>
          <w:szCs w:val="22"/>
        </w:rPr>
        <w:t>e</w:t>
      </w:r>
      <w:r w:rsidRPr="00150338">
        <w:rPr>
          <w:rFonts w:cs="Arial"/>
          <w:color w:val="000000"/>
          <w:spacing w:val="31"/>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zCs w:val="22"/>
        </w:rPr>
        <w:t>r</w:t>
      </w:r>
      <w:r w:rsidRPr="00150338">
        <w:rPr>
          <w:rFonts w:cs="Arial"/>
          <w:color w:val="000000"/>
          <w:spacing w:val="20"/>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2"/>
          <w:szCs w:val="22"/>
        </w:rPr>
        <w:t>s</w:t>
      </w:r>
      <w:r w:rsidRPr="00150338">
        <w:rPr>
          <w:rFonts w:cs="Arial"/>
          <w:color w:val="000000"/>
          <w:spacing w:val="1"/>
          <w:szCs w:val="22"/>
        </w:rPr>
        <w:t>il</w:t>
      </w:r>
      <w:r w:rsidRPr="00150338">
        <w:rPr>
          <w:rFonts w:cs="Arial"/>
          <w:color w:val="000000"/>
          <w:spacing w:val="2"/>
          <w:szCs w:val="22"/>
        </w:rPr>
        <w:t>en</w:t>
      </w:r>
      <w:r w:rsidRPr="00150338">
        <w:rPr>
          <w:rFonts w:cs="Arial"/>
          <w:color w:val="000000"/>
          <w:spacing w:val="1"/>
          <w:szCs w:val="22"/>
        </w:rPr>
        <w:t>tl</w:t>
      </w:r>
      <w:r w:rsidRPr="00150338">
        <w:rPr>
          <w:rFonts w:cs="Arial"/>
          <w:color w:val="000000"/>
          <w:szCs w:val="22"/>
        </w:rPr>
        <w:t>y</w:t>
      </w:r>
      <w:r w:rsidRPr="00150338">
        <w:rPr>
          <w:rFonts w:cs="Arial"/>
          <w:color w:val="000000"/>
          <w:spacing w:val="22"/>
          <w:szCs w:val="22"/>
        </w:rPr>
        <w:t xml:space="preserve"> </w:t>
      </w:r>
      <w:r w:rsidRPr="00150338">
        <w:rPr>
          <w:rFonts w:cs="Arial"/>
          <w:color w:val="000000"/>
          <w:spacing w:val="1"/>
          <w:szCs w:val="22"/>
        </w:rPr>
        <w:t>r</w:t>
      </w:r>
      <w:r w:rsidRPr="00150338">
        <w:rPr>
          <w:rFonts w:cs="Arial"/>
          <w:color w:val="000000"/>
          <w:spacing w:val="2"/>
          <w:szCs w:val="22"/>
        </w:rPr>
        <w:t>ea</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3"/>
          <w:w w:val="103"/>
          <w:szCs w:val="22"/>
        </w:rPr>
        <w:t>m</w:t>
      </w:r>
      <w:r w:rsidRPr="00150338">
        <w:rPr>
          <w:rFonts w:cs="Arial"/>
          <w:color w:val="000000"/>
          <w:spacing w:val="2"/>
          <w:w w:val="103"/>
          <w:szCs w:val="22"/>
        </w:rPr>
        <w:t>a</w:t>
      </w:r>
      <w:r w:rsidRPr="00150338">
        <w:rPr>
          <w:rFonts w:cs="Arial"/>
          <w:color w:val="000000"/>
          <w:spacing w:val="1"/>
          <w:w w:val="103"/>
          <w:szCs w:val="22"/>
        </w:rPr>
        <w:t>t</w:t>
      </w:r>
      <w:r w:rsidRPr="00150338">
        <w:rPr>
          <w:rFonts w:cs="Arial"/>
          <w:color w:val="000000"/>
          <w:spacing w:val="2"/>
          <w:w w:val="103"/>
          <w:szCs w:val="22"/>
        </w:rPr>
        <w:t>he</w:t>
      </w:r>
      <w:r w:rsidRPr="00150338">
        <w:rPr>
          <w:rFonts w:cs="Arial"/>
          <w:color w:val="000000"/>
          <w:spacing w:val="3"/>
          <w:w w:val="103"/>
          <w:szCs w:val="22"/>
        </w:rPr>
        <w:t>m</w:t>
      </w:r>
      <w:r w:rsidRPr="00150338">
        <w:rPr>
          <w:rFonts w:cs="Arial"/>
          <w:color w:val="000000"/>
          <w:spacing w:val="2"/>
          <w:w w:val="103"/>
          <w:szCs w:val="22"/>
        </w:rPr>
        <w:t>a</w:t>
      </w:r>
      <w:r w:rsidRPr="00150338">
        <w:rPr>
          <w:rFonts w:cs="Arial"/>
          <w:color w:val="000000"/>
          <w:spacing w:val="1"/>
          <w:w w:val="103"/>
          <w:szCs w:val="22"/>
        </w:rPr>
        <w:t>ti</w:t>
      </w:r>
      <w:r w:rsidRPr="00150338">
        <w:rPr>
          <w:rFonts w:cs="Arial"/>
          <w:color w:val="000000"/>
          <w:spacing w:val="2"/>
          <w:w w:val="103"/>
          <w:szCs w:val="22"/>
        </w:rPr>
        <w:t>ca</w:t>
      </w:r>
      <w:r w:rsidRPr="00150338">
        <w:rPr>
          <w:rFonts w:cs="Arial"/>
          <w:color w:val="000000"/>
          <w:w w:val="103"/>
          <w:szCs w:val="22"/>
        </w:rPr>
        <w:t xml:space="preserve">l </w:t>
      </w:r>
      <w:r w:rsidRPr="00150338">
        <w:rPr>
          <w:rFonts w:cs="Arial"/>
          <w:color w:val="000000"/>
          <w:spacing w:val="2"/>
          <w:szCs w:val="22"/>
        </w:rPr>
        <w:t>no</w:t>
      </w:r>
      <w:r w:rsidRPr="00150338">
        <w:rPr>
          <w:rFonts w:cs="Arial"/>
          <w:color w:val="000000"/>
          <w:spacing w:val="1"/>
          <w:szCs w:val="22"/>
        </w:rPr>
        <w:t>t</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on</w:t>
      </w:r>
      <w:r w:rsidRPr="00150338">
        <w:rPr>
          <w:rFonts w:cs="Arial"/>
          <w:color w:val="000000"/>
          <w:szCs w:val="22"/>
        </w:rPr>
        <w:t>s</w:t>
      </w:r>
      <w:r w:rsidRPr="00150338">
        <w:rPr>
          <w:rFonts w:cs="Arial"/>
          <w:color w:val="000000"/>
          <w:spacing w:val="28"/>
          <w:szCs w:val="22"/>
        </w:rPr>
        <w:t xml:space="preserve"> </w:t>
      </w:r>
      <w:r w:rsidRPr="00150338">
        <w:rPr>
          <w:rFonts w:cs="Arial"/>
          <w:color w:val="000000"/>
          <w:spacing w:val="2"/>
          <w:szCs w:val="22"/>
        </w:rPr>
        <w:t>o</w:t>
      </w:r>
      <w:r w:rsidRPr="00150338">
        <w:rPr>
          <w:rFonts w:cs="Arial"/>
          <w:color w:val="000000"/>
          <w:szCs w:val="22"/>
        </w:rPr>
        <w:t>r</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szCs w:val="22"/>
        </w:rPr>
        <w:t>en</w:t>
      </w:r>
      <w:r w:rsidRPr="00150338">
        <w:rPr>
          <w:rFonts w:cs="Arial"/>
          <w:color w:val="000000"/>
          <w:spacing w:val="1"/>
          <w:szCs w:val="22"/>
        </w:rPr>
        <w:t>tir</w:t>
      </w:r>
      <w:r w:rsidRPr="00150338">
        <w:rPr>
          <w:rFonts w:cs="Arial"/>
          <w:color w:val="000000"/>
          <w:szCs w:val="22"/>
        </w:rPr>
        <w:t>e</w:t>
      </w:r>
      <w:r w:rsidRPr="00150338">
        <w:rPr>
          <w:rFonts w:cs="Arial"/>
          <w:color w:val="000000"/>
          <w:spacing w:val="19"/>
          <w:szCs w:val="22"/>
        </w:rPr>
        <w:t xml:space="preserve"> </w:t>
      </w:r>
      <w:r w:rsidRPr="00150338">
        <w:rPr>
          <w:rFonts w:cs="Arial"/>
          <w:color w:val="000000"/>
          <w:spacing w:val="2"/>
          <w:szCs w:val="22"/>
        </w:rPr>
        <w:t>ques</w:t>
      </w:r>
      <w:r w:rsidRPr="00150338">
        <w:rPr>
          <w:rFonts w:cs="Arial"/>
          <w:color w:val="000000"/>
          <w:spacing w:val="1"/>
          <w:szCs w:val="22"/>
        </w:rPr>
        <w:t>ti</w:t>
      </w:r>
      <w:r w:rsidRPr="00150338">
        <w:rPr>
          <w:rFonts w:cs="Arial"/>
          <w:color w:val="000000"/>
          <w:spacing w:val="2"/>
          <w:szCs w:val="22"/>
        </w:rPr>
        <w:t>o</w:t>
      </w:r>
      <w:r w:rsidRPr="00150338">
        <w:rPr>
          <w:rFonts w:cs="Arial"/>
          <w:color w:val="000000"/>
          <w:szCs w:val="22"/>
        </w:rPr>
        <w:t>n</w:t>
      </w:r>
      <w:r w:rsidRPr="00150338">
        <w:rPr>
          <w:rFonts w:cs="Arial"/>
          <w:color w:val="000000"/>
          <w:spacing w:val="27"/>
          <w:szCs w:val="22"/>
        </w:rPr>
        <w:t xml:space="preserve"> </w:t>
      </w:r>
      <w:r w:rsidRPr="00150338">
        <w:rPr>
          <w:rFonts w:cs="Arial"/>
          <w:color w:val="000000"/>
          <w:spacing w:val="2"/>
          <w:szCs w:val="22"/>
        </w:rPr>
        <w:t>be</w:t>
      </w:r>
      <w:r w:rsidRPr="00150338">
        <w:rPr>
          <w:rFonts w:cs="Arial"/>
          <w:color w:val="000000"/>
          <w:spacing w:val="1"/>
          <w:szCs w:val="22"/>
        </w:rPr>
        <w:t>f</w:t>
      </w:r>
      <w:r w:rsidRPr="00150338">
        <w:rPr>
          <w:rFonts w:cs="Arial"/>
          <w:color w:val="000000"/>
          <w:spacing w:val="2"/>
          <w:szCs w:val="22"/>
        </w:rPr>
        <w:t>o</w:t>
      </w:r>
      <w:r w:rsidRPr="00150338">
        <w:rPr>
          <w:rFonts w:cs="Arial"/>
          <w:color w:val="000000"/>
          <w:spacing w:val="1"/>
          <w:szCs w:val="22"/>
        </w:rPr>
        <w:t>r</w:t>
      </w:r>
      <w:r w:rsidRPr="00150338">
        <w:rPr>
          <w:rFonts w:cs="Arial"/>
          <w:color w:val="000000"/>
          <w:szCs w:val="22"/>
        </w:rPr>
        <w:t>e</w:t>
      </w:r>
      <w:r w:rsidRPr="00150338">
        <w:rPr>
          <w:rFonts w:cs="Arial"/>
          <w:color w:val="000000"/>
          <w:spacing w:val="21"/>
          <w:szCs w:val="22"/>
        </w:rPr>
        <w:t xml:space="preserve"> </w:t>
      </w:r>
      <w:r w:rsidRPr="00150338">
        <w:rPr>
          <w:rFonts w:cs="Arial"/>
          <w:color w:val="000000"/>
          <w:spacing w:val="1"/>
          <w:szCs w:val="22"/>
        </w:rPr>
        <w:t>r</w:t>
      </w:r>
      <w:r w:rsidRPr="00150338">
        <w:rPr>
          <w:rFonts w:cs="Arial"/>
          <w:color w:val="000000"/>
          <w:spacing w:val="2"/>
          <w:szCs w:val="22"/>
        </w:rPr>
        <w:t>ead</w:t>
      </w:r>
      <w:r w:rsidRPr="00150338">
        <w:rPr>
          <w:rFonts w:cs="Arial"/>
          <w:color w:val="000000"/>
          <w:spacing w:val="1"/>
          <w:szCs w:val="22"/>
        </w:rPr>
        <w:t>i</w:t>
      </w:r>
      <w:r w:rsidRPr="00150338">
        <w:rPr>
          <w:rFonts w:cs="Arial"/>
          <w:color w:val="000000"/>
          <w:spacing w:val="2"/>
          <w:szCs w:val="22"/>
        </w:rPr>
        <w:t>n</w:t>
      </w:r>
      <w:r w:rsidRPr="00150338">
        <w:rPr>
          <w:rFonts w:cs="Arial"/>
          <w:color w:val="000000"/>
          <w:szCs w:val="22"/>
        </w:rPr>
        <w:t>g</w:t>
      </w:r>
      <w:r w:rsidRPr="00150338">
        <w:rPr>
          <w:rFonts w:cs="Arial"/>
          <w:color w:val="000000"/>
          <w:spacing w:val="24"/>
          <w:szCs w:val="22"/>
        </w:rPr>
        <w:t xml:space="preserve"> </w:t>
      </w:r>
      <w:r w:rsidRPr="00150338">
        <w:rPr>
          <w:rFonts w:cs="Arial"/>
          <w:color w:val="000000"/>
          <w:spacing w:val="1"/>
          <w:szCs w:val="22"/>
        </w:rPr>
        <w:t>i</w:t>
      </w:r>
      <w:r w:rsidRPr="00150338">
        <w:rPr>
          <w:rFonts w:cs="Arial"/>
          <w:color w:val="000000"/>
          <w:szCs w:val="22"/>
        </w:rPr>
        <w:t>t</w:t>
      </w:r>
      <w:r w:rsidRPr="00150338">
        <w:rPr>
          <w:rFonts w:cs="Arial"/>
          <w:color w:val="000000"/>
          <w:spacing w:val="7"/>
          <w:szCs w:val="22"/>
        </w:rPr>
        <w:t xml:space="preserve"> </w:t>
      </w:r>
      <w:r w:rsidRPr="00150338">
        <w:rPr>
          <w:rFonts w:cs="Arial"/>
          <w:color w:val="000000"/>
          <w:spacing w:val="2"/>
          <w:szCs w:val="22"/>
        </w:rPr>
        <w:t>a</w:t>
      </w:r>
      <w:r w:rsidRPr="00150338">
        <w:rPr>
          <w:rFonts w:cs="Arial"/>
          <w:color w:val="000000"/>
          <w:spacing w:val="1"/>
          <w:szCs w:val="22"/>
        </w:rPr>
        <w:t>l</w:t>
      </w:r>
      <w:r w:rsidRPr="00150338">
        <w:rPr>
          <w:rFonts w:cs="Arial"/>
          <w:color w:val="000000"/>
          <w:spacing w:val="2"/>
          <w:szCs w:val="22"/>
        </w:rPr>
        <w:t>ou</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Pr="00150338">
        <w:rPr>
          <w:rFonts w:cs="Arial"/>
          <w:color w:val="000000"/>
          <w:spacing w:val="2"/>
          <w:w w:val="103"/>
          <w:szCs w:val="22"/>
        </w:rPr>
        <w:t>s</w:t>
      </w:r>
      <w:r w:rsidRPr="00150338">
        <w:rPr>
          <w:rFonts w:cs="Arial"/>
          <w:color w:val="000000"/>
          <w:spacing w:val="1"/>
          <w:w w:val="103"/>
          <w:szCs w:val="22"/>
        </w:rPr>
        <w:t>t</w:t>
      </w:r>
      <w:r w:rsidRPr="00150338">
        <w:rPr>
          <w:rFonts w:cs="Arial"/>
          <w:color w:val="000000"/>
          <w:spacing w:val="2"/>
          <w:w w:val="103"/>
          <w:szCs w:val="22"/>
        </w:rPr>
        <w:t>uden</w:t>
      </w:r>
      <w:r w:rsidRPr="00150338">
        <w:rPr>
          <w:rFonts w:cs="Arial"/>
          <w:color w:val="000000"/>
          <w:spacing w:val="1"/>
          <w:w w:val="103"/>
          <w:szCs w:val="22"/>
        </w:rPr>
        <w:t>t</w:t>
      </w:r>
      <w:r w:rsidRPr="00150338">
        <w:rPr>
          <w:rFonts w:cs="Arial"/>
          <w:color w:val="000000"/>
          <w:w w:val="103"/>
          <w:szCs w:val="22"/>
        </w:rPr>
        <w:t>.</w:t>
      </w:r>
    </w:p>
    <w:p w14:paraId="23FF8F53" w14:textId="3EEE8827" w:rsidR="00451CF4" w:rsidRPr="00150338" w:rsidRDefault="00451CF4" w:rsidP="00CC40F1">
      <w:pPr>
        <w:widowControl w:val="0"/>
        <w:tabs>
          <w:tab w:val="left" w:pos="820"/>
        </w:tabs>
        <w:autoSpaceDE w:val="0"/>
        <w:autoSpaceDN w:val="0"/>
        <w:adjustRightInd w:val="0"/>
        <w:spacing w:before="120" w:line="253" w:lineRule="auto"/>
        <w:ind w:left="835" w:right="171"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2"/>
          <w:szCs w:val="22"/>
        </w:rPr>
        <w:t>Tes</w:t>
      </w:r>
      <w:r w:rsidRPr="00150338">
        <w:rPr>
          <w:rFonts w:cs="Arial"/>
          <w:color w:val="000000"/>
          <w:szCs w:val="22"/>
        </w:rPr>
        <w:t>t</w:t>
      </w:r>
      <w:r w:rsidRPr="00150338">
        <w:rPr>
          <w:rFonts w:cs="Arial"/>
          <w:color w:val="000000"/>
          <w:spacing w:val="15"/>
          <w:szCs w:val="22"/>
        </w:rPr>
        <w:t xml:space="preserve"> </w:t>
      </w:r>
      <w:r w:rsidRPr="00150338">
        <w:rPr>
          <w:rFonts w:cs="Arial"/>
          <w:color w:val="000000"/>
          <w:spacing w:val="1"/>
          <w:szCs w:val="22"/>
        </w:rPr>
        <w:t>r</w:t>
      </w:r>
      <w:r w:rsidRPr="00150338">
        <w:rPr>
          <w:rFonts w:cs="Arial"/>
          <w:color w:val="000000"/>
          <w:spacing w:val="2"/>
          <w:szCs w:val="22"/>
        </w:rPr>
        <w:t>eade</w:t>
      </w:r>
      <w:r w:rsidRPr="00150338">
        <w:rPr>
          <w:rFonts w:cs="Arial"/>
          <w:color w:val="000000"/>
          <w:spacing w:val="1"/>
          <w:szCs w:val="22"/>
        </w:rPr>
        <w:t>r</w:t>
      </w:r>
      <w:r w:rsidRPr="00150338">
        <w:rPr>
          <w:rFonts w:cs="Arial"/>
          <w:color w:val="000000"/>
          <w:szCs w:val="22"/>
        </w:rPr>
        <w:t>s</w:t>
      </w:r>
      <w:r w:rsidRPr="00150338">
        <w:rPr>
          <w:rFonts w:cs="Arial"/>
          <w:color w:val="000000"/>
          <w:spacing w:val="23"/>
          <w:szCs w:val="22"/>
        </w:rPr>
        <w:t xml:space="preserve"> </w:t>
      </w:r>
      <w:r w:rsidR="0094359F">
        <w:rPr>
          <w:rFonts w:cs="Arial"/>
          <w:color w:val="000000"/>
          <w:spacing w:val="23"/>
          <w:szCs w:val="22"/>
        </w:rPr>
        <w:t xml:space="preserve">must </w:t>
      </w:r>
      <w:r w:rsidRPr="00150338">
        <w:rPr>
          <w:rFonts w:cs="Arial"/>
          <w:color w:val="000000"/>
          <w:spacing w:val="1"/>
          <w:szCs w:val="22"/>
        </w:rPr>
        <w:t>r</w:t>
      </w:r>
      <w:r w:rsidRPr="00150338">
        <w:rPr>
          <w:rFonts w:cs="Arial"/>
          <w:color w:val="000000"/>
          <w:spacing w:val="2"/>
          <w:szCs w:val="22"/>
        </w:rPr>
        <w:t>ea</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3"/>
          <w:szCs w:val="22"/>
        </w:rPr>
        <w:t>m</w:t>
      </w:r>
      <w:r w:rsidRPr="00150338">
        <w:rPr>
          <w:rFonts w:cs="Arial"/>
          <w:color w:val="000000"/>
          <w:spacing w:val="2"/>
          <w:szCs w:val="22"/>
        </w:rPr>
        <w:t>a</w:t>
      </w:r>
      <w:r w:rsidRPr="00150338">
        <w:rPr>
          <w:rFonts w:cs="Arial"/>
          <w:color w:val="000000"/>
          <w:spacing w:val="1"/>
          <w:szCs w:val="22"/>
        </w:rPr>
        <w:t>ti</w:t>
      </w:r>
      <w:r w:rsidRPr="00150338">
        <w:rPr>
          <w:rFonts w:cs="Arial"/>
          <w:color w:val="000000"/>
          <w:spacing w:val="2"/>
          <w:szCs w:val="22"/>
        </w:rPr>
        <w:t>ca</w:t>
      </w:r>
      <w:r w:rsidRPr="00150338">
        <w:rPr>
          <w:rFonts w:cs="Arial"/>
          <w:color w:val="000000"/>
          <w:szCs w:val="22"/>
        </w:rPr>
        <w:t>l</w:t>
      </w:r>
      <w:r w:rsidRPr="00150338">
        <w:rPr>
          <w:rFonts w:cs="Arial"/>
          <w:color w:val="000000"/>
          <w:spacing w:val="38"/>
          <w:szCs w:val="22"/>
        </w:rPr>
        <w:t xml:space="preserve"> </w:t>
      </w:r>
      <w:r w:rsidRPr="00150338">
        <w:rPr>
          <w:rFonts w:cs="Arial"/>
          <w:color w:val="000000"/>
          <w:spacing w:val="2"/>
          <w:szCs w:val="22"/>
        </w:rPr>
        <w:t>exp</w:t>
      </w:r>
      <w:r w:rsidRPr="00150338">
        <w:rPr>
          <w:rFonts w:cs="Arial"/>
          <w:color w:val="000000"/>
          <w:spacing w:val="1"/>
          <w:szCs w:val="22"/>
        </w:rPr>
        <w:t>r</w:t>
      </w:r>
      <w:r w:rsidRPr="00150338">
        <w:rPr>
          <w:rFonts w:cs="Arial"/>
          <w:color w:val="000000"/>
          <w:spacing w:val="2"/>
          <w:szCs w:val="22"/>
        </w:rPr>
        <w:t>ess</w:t>
      </w:r>
      <w:r w:rsidRPr="00150338">
        <w:rPr>
          <w:rFonts w:cs="Arial"/>
          <w:color w:val="000000"/>
          <w:spacing w:val="1"/>
          <w:szCs w:val="22"/>
        </w:rPr>
        <w:t>i</w:t>
      </w:r>
      <w:r w:rsidRPr="00150338">
        <w:rPr>
          <w:rFonts w:cs="Arial"/>
          <w:color w:val="000000"/>
          <w:spacing w:val="2"/>
          <w:szCs w:val="22"/>
        </w:rPr>
        <w:t>on</w:t>
      </w:r>
      <w:r w:rsidRPr="00150338">
        <w:rPr>
          <w:rFonts w:cs="Arial"/>
          <w:color w:val="000000"/>
          <w:szCs w:val="22"/>
        </w:rPr>
        <w:t>s</w:t>
      </w:r>
      <w:r w:rsidRPr="00150338">
        <w:rPr>
          <w:rFonts w:cs="Arial"/>
          <w:color w:val="000000"/>
          <w:spacing w:val="34"/>
          <w:szCs w:val="22"/>
        </w:rPr>
        <w:t xml:space="preserve"> </w:t>
      </w:r>
      <w:r w:rsidRPr="00150338">
        <w:rPr>
          <w:rFonts w:cs="Arial"/>
          <w:color w:val="000000"/>
          <w:spacing w:val="2"/>
          <w:szCs w:val="22"/>
        </w:rPr>
        <w:t>w</w:t>
      </w:r>
      <w:r w:rsidRPr="00150338">
        <w:rPr>
          <w:rFonts w:cs="Arial"/>
          <w:color w:val="000000"/>
          <w:spacing w:val="1"/>
          <w:szCs w:val="22"/>
        </w:rPr>
        <w:t>it</w:t>
      </w:r>
      <w:r w:rsidRPr="00150338">
        <w:rPr>
          <w:rFonts w:cs="Arial"/>
          <w:color w:val="000000"/>
          <w:szCs w:val="22"/>
        </w:rPr>
        <w:t>h</w:t>
      </w:r>
      <w:r w:rsidRPr="00150338">
        <w:rPr>
          <w:rFonts w:cs="Arial"/>
          <w:color w:val="000000"/>
          <w:spacing w:val="15"/>
          <w:szCs w:val="22"/>
        </w:rPr>
        <w:t xml:space="preserve"> </w:t>
      </w:r>
      <w:r w:rsidRPr="00150338">
        <w:rPr>
          <w:rFonts w:cs="Arial"/>
          <w:color w:val="000000"/>
          <w:spacing w:val="1"/>
          <w:szCs w:val="22"/>
        </w:rPr>
        <w:t>t</w:t>
      </w:r>
      <w:r w:rsidRPr="00150338">
        <w:rPr>
          <w:rFonts w:cs="Arial"/>
          <w:color w:val="000000"/>
          <w:spacing w:val="2"/>
          <w:szCs w:val="22"/>
        </w:rPr>
        <w:t>echn</w:t>
      </w:r>
      <w:r w:rsidRPr="00150338">
        <w:rPr>
          <w:rFonts w:cs="Arial"/>
          <w:color w:val="000000"/>
          <w:spacing w:val="1"/>
          <w:szCs w:val="22"/>
        </w:rPr>
        <w:t>i</w:t>
      </w:r>
      <w:r w:rsidRPr="00150338">
        <w:rPr>
          <w:rFonts w:cs="Arial"/>
          <w:color w:val="000000"/>
          <w:spacing w:val="2"/>
          <w:szCs w:val="22"/>
        </w:rPr>
        <w:t>ca</w:t>
      </w:r>
      <w:r w:rsidRPr="00150338">
        <w:rPr>
          <w:rFonts w:cs="Arial"/>
          <w:color w:val="000000"/>
          <w:szCs w:val="22"/>
        </w:rPr>
        <w:t>l</w:t>
      </w:r>
      <w:r w:rsidRPr="00150338">
        <w:rPr>
          <w:rFonts w:cs="Arial"/>
          <w:color w:val="000000"/>
          <w:spacing w:val="26"/>
          <w:szCs w:val="22"/>
        </w:rPr>
        <w:t xml:space="preserve"> </w:t>
      </w:r>
      <w:r w:rsidRPr="00150338">
        <w:rPr>
          <w:rFonts w:cs="Arial"/>
          <w:color w:val="000000"/>
          <w:spacing w:val="2"/>
          <w:szCs w:val="22"/>
        </w:rPr>
        <w:t>accu</w:t>
      </w:r>
      <w:r w:rsidRPr="00150338">
        <w:rPr>
          <w:rFonts w:cs="Arial"/>
          <w:color w:val="000000"/>
          <w:spacing w:val="1"/>
          <w:szCs w:val="22"/>
        </w:rPr>
        <w:t>r</w:t>
      </w:r>
      <w:r w:rsidRPr="00150338">
        <w:rPr>
          <w:rFonts w:cs="Arial"/>
          <w:color w:val="000000"/>
          <w:spacing w:val="2"/>
          <w:szCs w:val="22"/>
        </w:rPr>
        <w:t>acy</w:t>
      </w:r>
      <w:r w:rsidRPr="00150338">
        <w:rPr>
          <w:rFonts w:cs="Arial"/>
          <w:color w:val="000000"/>
          <w:szCs w:val="22"/>
        </w:rPr>
        <w:t>.</w:t>
      </w:r>
      <w:r w:rsidRPr="00150338">
        <w:rPr>
          <w:rFonts w:cs="Arial"/>
          <w:color w:val="000000"/>
          <w:spacing w:val="30"/>
          <w:szCs w:val="22"/>
        </w:rPr>
        <w:t xml:space="preserve"> </w:t>
      </w:r>
      <w:r w:rsidRPr="00150338">
        <w:rPr>
          <w:rFonts w:cs="Arial"/>
          <w:color w:val="000000"/>
          <w:spacing w:val="2"/>
          <w:szCs w:val="22"/>
        </w:rPr>
        <w:t>S</w:t>
      </w:r>
      <w:r w:rsidRPr="00150338">
        <w:rPr>
          <w:rFonts w:cs="Arial"/>
          <w:color w:val="000000"/>
          <w:spacing w:val="1"/>
          <w:szCs w:val="22"/>
        </w:rPr>
        <w:t>i</w:t>
      </w:r>
      <w:r w:rsidRPr="00150338">
        <w:rPr>
          <w:rFonts w:cs="Arial"/>
          <w:color w:val="000000"/>
          <w:spacing w:val="3"/>
          <w:szCs w:val="22"/>
        </w:rPr>
        <w:t>m</w:t>
      </w:r>
      <w:r w:rsidRPr="00150338">
        <w:rPr>
          <w:rFonts w:cs="Arial"/>
          <w:color w:val="000000"/>
          <w:spacing w:val="1"/>
          <w:szCs w:val="22"/>
        </w:rPr>
        <w:t>il</w:t>
      </w:r>
      <w:r w:rsidRPr="00150338">
        <w:rPr>
          <w:rFonts w:cs="Arial"/>
          <w:color w:val="000000"/>
          <w:spacing w:val="2"/>
          <w:szCs w:val="22"/>
        </w:rPr>
        <w:t>a</w:t>
      </w:r>
      <w:r w:rsidRPr="00150338">
        <w:rPr>
          <w:rFonts w:cs="Arial"/>
          <w:color w:val="000000"/>
          <w:szCs w:val="22"/>
        </w:rPr>
        <w:t>r</w:t>
      </w:r>
      <w:r w:rsidRPr="00150338">
        <w:rPr>
          <w:rFonts w:cs="Arial"/>
          <w:color w:val="000000"/>
          <w:spacing w:val="21"/>
          <w:szCs w:val="22"/>
        </w:rPr>
        <w:t xml:space="preserve"> </w:t>
      </w:r>
      <w:r w:rsidRPr="00150338">
        <w:rPr>
          <w:rFonts w:cs="Arial"/>
          <w:color w:val="000000"/>
          <w:spacing w:val="2"/>
          <w:szCs w:val="22"/>
        </w:rPr>
        <w:t>exp</w:t>
      </w:r>
      <w:r w:rsidRPr="00150338">
        <w:rPr>
          <w:rFonts w:cs="Arial"/>
          <w:color w:val="000000"/>
          <w:spacing w:val="1"/>
          <w:szCs w:val="22"/>
        </w:rPr>
        <w:t>r</w:t>
      </w:r>
      <w:r w:rsidRPr="00150338">
        <w:rPr>
          <w:rFonts w:cs="Arial"/>
          <w:color w:val="000000"/>
          <w:spacing w:val="2"/>
          <w:szCs w:val="22"/>
        </w:rPr>
        <w:t>ess</w:t>
      </w:r>
      <w:r w:rsidRPr="00150338">
        <w:rPr>
          <w:rFonts w:cs="Arial"/>
          <w:color w:val="000000"/>
          <w:spacing w:val="1"/>
          <w:szCs w:val="22"/>
        </w:rPr>
        <w:t>i</w:t>
      </w:r>
      <w:r w:rsidRPr="00150338">
        <w:rPr>
          <w:rFonts w:cs="Arial"/>
          <w:color w:val="000000"/>
          <w:spacing w:val="2"/>
          <w:szCs w:val="22"/>
        </w:rPr>
        <w:t>on</w:t>
      </w:r>
      <w:r w:rsidRPr="00150338">
        <w:rPr>
          <w:rFonts w:cs="Arial"/>
          <w:color w:val="000000"/>
          <w:szCs w:val="22"/>
        </w:rPr>
        <w:t>s</w:t>
      </w:r>
      <w:r w:rsidRPr="00150338">
        <w:rPr>
          <w:rFonts w:cs="Arial"/>
          <w:color w:val="000000"/>
          <w:spacing w:val="35"/>
          <w:szCs w:val="22"/>
        </w:rPr>
        <w:t xml:space="preserve"> </w:t>
      </w:r>
      <w:r w:rsidRPr="00150338">
        <w:rPr>
          <w:rFonts w:cs="Arial"/>
          <w:color w:val="000000"/>
          <w:spacing w:val="2"/>
          <w:w w:val="103"/>
          <w:szCs w:val="22"/>
        </w:rPr>
        <w:t>shou</w:t>
      </w:r>
      <w:r w:rsidRPr="00150338">
        <w:rPr>
          <w:rFonts w:cs="Arial"/>
          <w:color w:val="000000"/>
          <w:spacing w:val="1"/>
          <w:w w:val="103"/>
          <w:szCs w:val="22"/>
        </w:rPr>
        <w:t>l</w:t>
      </w:r>
      <w:r w:rsidRPr="00150338">
        <w:rPr>
          <w:rFonts w:cs="Arial"/>
          <w:color w:val="000000"/>
          <w:w w:val="103"/>
          <w:szCs w:val="22"/>
        </w:rPr>
        <w:t xml:space="preserve">d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tr</w:t>
      </w:r>
      <w:r w:rsidRPr="00150338">
        <w:rPr>
          <w:rFonts w:cs="Arial"/>
          <w:color w:val="000000"/>
          <w:spacing w:val="2"/>
          <w:szCs w:val="22"/>
        </w:rPr>
        <w:t>ea</w:t>
      </w:r>
      <w:r w:rsidRPr="00150338">
        <w:rPr>
          <w:rFonts w:cs="Arial"/>
          <w:color w:val="000000"/>
          <w:spacing w:val="1"/>
          <w:szCs w:val="22"/>
        </w:rPr>
        <w:t>t</w:t>
      </w:r>
      <w:r w:rsidRPr="00150338">
        <w:rPr>
          <w:rFonts w:cs="Arial"/>
          <w:color w:val="000000"/>
          <w:spacing w:val="2"/>
          <w:szCs w:val="22"/>
        </w:rPr>
        <w:t>e</w:t>
      </w:r>
      <w:r w:rsidRPr="00150338">
        <w:rPr>
          <w:rFonts w:cs="Arial"/>
          <w:color w:val="000000"/>
          <w:szCs w:val="22"/>
        </w:rPr>
        <w:t>d</w:t>
      </w:r>
      <w:r w:rsidRPr="00150338">
        <w:rPr>
          <w:rFonts w:cs="Arial"/>
          <w:color w:val="000000"/>
          <w:spacing w:val="23"/>
          <w:szCs w:val="22"/>
        </w:rPr>
        <w:t xml:space="preserve"> </w:t>
      </w:r>
      <w:r w:rsidRPr="00150338">
        <w:rPr>
          <w:rFonts w:cs="Arial"/>
          <w:color w:val="000000"/>
          <w:spacing w:val="2"/>
          <w:w w:val="103"/>
          <w:szCs w:val="22"/>
        </w:rPr>
        <w:t>cons</w:t>
      </w:r>
      <w:r w:rsidRPr="00150338">
        <w:rPr>
          <w:rFonts w:cs="Arial"/>
          <w:color w:val="000000"/>
          <w:spacing w:val="1"/>
          <w:w w:val="103"/>
          <w:szCs w:val="22"/>
        </w:rPr>
        <w:t>i</w:t>
      </w:r>
      <w:r w:rsidRPr="00150338">
        <w:rPr>
          <w:rFonts w:cs="Arial"/>
          <w:color w:val="000000"/>
          <w:spacing w:val="2"/>
          <w:w w:val="103"/>
          <w:szCs w:val="22"/>
        </w:rPr>
        <w:t>s</w:t>
      </w:r>
      <w:r w:rsidRPr="00150338">
        <w:rPr>
          <w:rFonts w:cs="Arial"/>
          <w:color w:val="000000"/>
          <w:spacing w:val="1"/>
          <w:w w:val="103"/>
          <w:szCs w:val="22"/>
        </w:rPr>
        <w:t>t</w:t>
      </w:r>
      <w:r w:rsidRPr="00150338">
        <w:rPr>
          <w:rFonts w:cs="Arial"/>
          <w:color w:val="000000"/>
          <w:spacing w:val="2"/>
          <w:w w:val="103"/>
          <w:szCs w:val="22"/>
        </w:rPr>
        <w:t>en</w:t>
      </w:r>
      <w:r w:rsidRPr="00150338">
        <w:rPr>
          <w:rFonts w:cs="Arial"/>
          <w:color w:val="000000"/>
          <w:spacing w:val="1"/>
          <w:w w:val="103"/>
          <w:szCs w:val="22"/>
        </w:rPr>
        <w:t>tl</w:t>
      </w:r>
      <w:r w:rsidRPr="00150338">
        <w:rPr>
          <w:rFonts w:cs="Arial"/>
          <w:color w:val="000000"/>
          <w:spacing w:val="2"/>
          <w:w w:val="103"/>
          <w:szCs w:val="22"/>
        </w:rPr>
        <w:t>y</w:t>
      </w:r>
      <w:r w:rsidRPr="00150338">
        <w:rPr>
          <w:rFonts w:cs="Arial"/>
          <w:color w:val="000000"/>
          <w:w w:val="103"/>
          <w:szCs w:val="22"/>
        </w:rPr>
        <w:t>.</w:t>
      </w:r>
    </w:p>
    <w:p w14:paraId="1E2A31AE" w14:textId="77777777" w:rsidR="00451CF4" w:rsidRPr="00150338" w:rsidRDefault="00451CF4" w:rsidP="00CC40F1">
      <w:pPr>
        <w:widowControl w:val="0"/>
        <w:tabs>
          <w:tab w:val="left" w:pos="820"/>
        </w:tabs>
        <w:autoSpaceDE w:val="0"/>
        <w:autoSpaceDN w:val="0"/>
        <w:adjustRightInd w:val="0"/>
        <w:spacing w:before="120" w:line="247" w:lineRule="auto"/>
        <w:ind w:left="835" w:right="302" w:hanging="360"/>
        <w:rPr>
          <w:rFonts w:cs="Arial"/>
          <w:color w:val="000000"/>
          <w:szCs w:val="22"/>
        </w:rPr>
      </w:pPr>
      <w:r w:rsidRPr="00150338">
        <w:rPr>
          <w:rFonts w:cs="Arial"/>
          <w:color w:val="000000"/>
          <w:szCs w:val="22"/>
        </w:rPr>
        <w:t>●</w:t>
      </w:r>
      <w:r w:rsidRPr="00150338">
        <w:rPr>
          <w:rFonts w:cs="Arial"/>
          <w:color w:val="000000"/>
          <w:spacing w:val="-49"/>
          <w:szCs w:val="22"/>
        </w:rPr>
        <w:t xml:space="preserve"> </w:t>
      </w:r>
      <w:r w:rsidRPr="00150338">
        <w:rPr>
          <w:rFonts w:cs="Arial"/>
          <w:color w:val="000000"/>
          <w:szCs w:val="22"/>
        </w:rPr>
        <w:tab/>
      </w:r>
      <w:r w:rsidRPr="00150338">
        <w:rPr>
          <w:rFonts w:cs="Arial"/>
          <w:color w:val="000000"/>
          <w:spacing w:val="1"/>
          <w:szCs w:val="22"/>
        </w:rPr>
        <w:t>I</w:t>
      </w:r>
      <w:r w:rsidRPr="00150338">
        <w:rPr>
          <w:rFonts w:cs="Arial"/>
          <w:color w:val="000000"/>
          <w:szCs w:val="22"/>
        </w:rPr>
        <w:t>n</w:t>
      </w:r>
      <w:r w:rsidRPr="00150338">
        <w:rPr>
          <w:rFonts w:cs="Arial"/>
          <w:color w:val="000000"/>
          <w:spacing w:val="10"/>
          <w:szCs w:val="22"/>
        </w:rPr>
        <w:t xml:space="preserve"> </w:t>
      </w:r>
      <w:r w:rsidRPr="00150338">
        <w:rPr>
          <w:rFonts w:cs="Arial"/>
          <w:color w:val="000000"/>
          <w:spacing w:val="2"/>
          <w:szCs w:val="22"/>
        </w:rPr>
        <w:t>gene</w:t>
      </w:r>
      <w:r w:rsidRPr="00150338">
        <w:rPr>
          <w:rFonts w:cs="Arial"/>
          <w:color w:val="000000"/>
          <w:spacing w:val="1"/>
          <w:szCs w:val="22"/>
        </w:rPr>
        <w:t>r</w:t>
      </w:r>
      <w:r w:rsidRPr="00150338">
        <w:rPr>
          <w:rFonts w:cs="Arial"/>
          <w:color w:val="000000"/>
          <w:spacing w:val="2"/>
          <w:szCs w:val="22"/>
        </w:rPr>
        <w:t>a</w:t>
      </w:r>
      <w:r w:rsidRPr="00150338">
        <w:rPr>
          <w:rFonts w:cs="Arial"/>
          <w:color w:val="000000"/>
          <w:spacing w:val="1"/>
          <w:szCs w:val="22"/>
        </w:rPr>
        <w:t>l</w:t>
      </w:r>
      <w:r w:rsidRPr="00150338">
        <w:rPr>
          <w:rFonts w:cs="Arial"/>
          <w:color w:val="000000"/>
          <w:szCs w:val="22"/>
        </w:rPr>
        <w:t>,</w:t>
      </w:r>
      <w:r w:rsidRPr="00150338">
        <w:rPr>
          <w:rFonts w:cs="Arial"/>
          <w:color w:val="000000"/>
          <w:spacing w:val="25"/>
          <w:szCs w:val="22"/>
        </w:rPr>
        <w:t xml:space="preserve"> </w:t>
      </w:r>
      <w:r w:rsidRPr="00150338">
        <w:rPr>
          <w:rFonts w:cs="Arial"/>
          <w:color w:val="000000"/>
          <w:spacing w:val="2"/>
          <w:szCs w:val="22"/>
        </w:rPr>
        <w:t>nu</w:t>
      </w:r>
      <w:r w:rsidRPr="00150338">
        <w:rPr>
          <w:rFonts w:cs="Arial"/>
          <w:color w:val="000000"/>
          <w:spacing w:val="3"/>
          <w:szCs w:val="22"/>
        </w:rPr>
        <w:t>m</w:t>
      </w:r>
      <w:r w:rsidRPr="00150338">
        <w:rPr>
          <w:rFonts w:cs="Arial"/>
          <w:color w:val="000000"/>
          <w:spacing w:val="2"/>
          <w:szCs w:val="22"/>
        </w:rPr>
        <w:t>be</w:t>
      </w:r>
      <w:r w:rsidRPr="00150338">
        <w:rPr>
          <w:rFonts w:cs="Arial"/>
          <w:color w:val="000000"/>
          <w:spacing w:val="1"/>
          <w:szCs w:val="22"/>
        </w:rPr>
        <w:t>r</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2"/>
          <w:szCs w:val="22"/>
        </w:rPr>
        <w:t>an</w:t>
      </w:r>
      <w:r w:rsidRPr="00150338">
        <w:rPr>
          <w:rFonts w:cs="Arial"/>
          <w:color w:val="000000"/>
          <w:szCs w:val="22"/>
        </w:rPr>
        <w:t>d</w:t>
      </w:r>
      <w:r w:rsidRPr="00150338">
        <w:rPr>
          <w:rFonts w:cs="Arial"/>
          <w:color w:val="000000"/>
          <w:spacing w:val="14"/>
          <w:szCs w:val="22"/>
        </w:rPr>
        <w:t xml:space="preserve"> </w:t>
      </w:r>
      <w:r w:rsidRPr="00150338">
        <w:rPr>
          <w:rFonts w:cs="Arial"/>
          <w:color w:val="000000"/>
          <w:spacing w:val="2"/>
          <w:szCs w:val="22"/>
        </w:rPr>
        <w:t>sy</w:t>
      </w:r>
      <w:r w:rsidRPr="00150338">
        <w:rPr>
          <w:rFonts w:cs="Arial"/>
          <w:color w:val="000000"/>
          <w:spacing w:val="3"/>
          <w:szCs w:val="22"/>
        </w:rPr>
        <w:t>m</w:t>
      </w:r>
      <w:r w:rsidRPr="00150338">
        <w:rPr>
          <w:rFonts w:cs="Arial"/>
          <w:color w:val="000000"/>
          <w:spacing w:val="2"/>
          <w:szCs w:val="22"/>
        </w:rPr>
        <w:t>bo</w:t>
      </w:r>
      <w:r w:rsidRPr="00150338">
        <w:rPr>
          <w:rFonts w:cs="Arial"/>
          <w:color w:val="000000"/>
          <w:spacing w:val="1"/>
          <w:szCs w:val="22"/>
        </w:rPr>
        <w:t>l</w:t>
      </w:r>
      <w:r w:rsidRPr="00150338">
        <w:rPr>
          <w:rFonts w:cs="Arial"/>
          <w:color w:val="000000"/>
          <w:szCs w:val="22"/>
        </w:rPr>
        <w:t>s</w:t>
      </w:r>
      <w:r w:rsidRPr="00150338">
        <w:rPr>
          <w:rFonts w:cs="Arial"/>
          <w:color w:val="000000"/>
          <w:spacing w:val="26"/>
          <w:szCs w:val="22"/>
        </w:rPr>
        <w:t xml:space="preserve"> </w:t>
      </w:r>
      <w:r w:rsidRPr="00150338">
        <w:rPr>
          <w:rFonts w:cs="Arial"/>
          <w:color w:val="000000"/>
          <w:spacing w:val="2"/>
          <w:szCs w:val="22"/>
        </w:rPr>
        <w:t>ca</w:t>
      </w:r>
      <w:r w:rsidRPr="00150338">
        <w:rPr>
          <w:rFonts w:cs="Arial"/>
          <w:color w:val="000000"/>
          <w:szCs w:val="22"/>
        </w:rPr>
        <w:t>n</w:t>
      </w:r>
      <w:r w:rsidRPr="00150338">
        <w:rPr>
          <w:rFonts w:cs="Arial"/>
          <w:color w:val="000000"/>
          <w:spacing w:val="14"/>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r</w:t>
      </w:r>
      <w:r w:rsidRPr="00150338">
        <w:rPr>
          <w:rFonts w:cs="Arial"/>
          <w:color w:val="000000"/>
          <w:spacing w:val="2"/>
          <w:szCs w:val="22"/>
        </w:rPr>
        <w:t>ea</w:t>
      </w:r>
      <w:r w:rsidRPr="00150338">
        <w:rPr>
          <w:rFonts w:cs="Arial"/>
          <w:color w:val="000000"/>
          <w:szCs w:val="22"/>
        </w:rPr>
        <w:t>d</w:t>
      </w:r>
      <w:r w:rsidRPr="00150338">
        <w:rPr>
          <w:rFonts w:cs="Arial"/>
          <w:color w:val="000000"/>
          <w:spacing w:val="16"/>
          <w:szCs w:val="22"/>
        </w:rPr>
        <w:t xml:space="preserve"> </w:t>
      </w:r>
      <w:r w:rsidRPr="00150338">
        <w:rPr>
          <w:rFonts w:cs="Arial"/>
          <w:color w:val="000000"/>
          <w:spacing w:val="2"/>
          <w:szCs w:val="22"/>
        </w:rPr>
        <w:t>acco</w:t>
      </w:r>
      <w:r w:rsidRPr="00150338">
        <w:rPr>
          <w:rFonts w:cs="Arial"/>
          <w:color w:val="000000"/>
          <w:spacing w:val="1"/>
          <w:szCs w:val="22"/>
        </w:rPr>
        <w:t>rdi</w:t>
      </w:r>
      <w:r w:rsidRPr="00150338">
        <w:rPr>
          <w:rFonts w:cs="Arial"/>
          <w:color w:val="000000"/>
          <w:spacing w:val="2"/>
          <w:szCs w:val="22"/>
        </w:rPr>
        <w:t>n</w:t>
      </w:r>
      <w:r w:rsidRPr="00150338">
        <w:rPr>
          <w:rFonts w:cs="Arial"/>
          <w:color w:val="000000"/>
          <w:szCs w:val="22"/>
        </w:rPr>
        <w:t>g</w:t>
      </w:r>
      <w:r w:rsidRPr="00150338">
        <w:rPr>
          <w:rFonts w:cs="Arial"/>
          <w:color w:val="000000"/>
          <w:spacing w:val="30"/>
          <w:szCs w:val="22"/>
        </w:rPr>
        <w:t xml:space="preserve"> </w:t>
      </w:r>
      <w:r w:rsidRPr="00150338">
        <w:rPr>
          <w:rFonts w:cs="Arial"/>
          <w:color w:val="000000"/>
          <w:spacing w:val="1"/>
          <w:szCs w:val="22"/>
        </w:rPr>
        <w:t>t</w:t>
      </w:r>
      <w:r w:rsidRPr="00150338">
        <w:rPr>
          <w:rFonts w:cs="Arial"/>
          <w:color w:val="000000"/>
          <w:szCs w:val="22"/>
        </w:rPr>
        <w:t>o</w:t>
      </w:r>
      <w:r w:rsidRPr="00150338">
        <w:rPr>
          <w:rFonts w:cs="Arial"/>
          <w:color w:val="000000"/>
          <w:spacing w:val="10"/>
          <w:szCs w:val="22"/>
        </w:rPr>
        <w:t xml:space="preserve"> </w:t>
      </w:r>
      <w:r w:rsidRPr="00150338">
        <w:rPr>
          <w:rFonts w:cs="Arial"/>
          <w:color w:val="000000"/>
          <w:spacing w:val="1"/>
          <w:szCs w:val="22"/>
        </w:rPr>
        <w:t>t</w:t>
      </w:r>
      <w:r w:rsidRPr="00150338">
        <w:rPr>
          <w:rFonts w:cs="Arial"/>
          <w:color w:val="000000"/>
          <w:spacing w:val="2"/>
          <w:szCs w:val="22"/>
        </w:rPr>
        <w:t>he</w:t>
      </w:r>
      <w:r w:rsidRPr="00150338">
        <w:rPr>
          <w:rFonts w:cs="Arial"/>
          <w:color w:val="000000"/>
          <w:spacing w:val="1"/>
          <w:szCs w:val="22"/>
        </w:rPr>
        <w:t>i</w:t>
      </w:r>
      <w:r w:rsidRPr="00150338">
        <w:rPr>
          <w:rFonts w:cs="Arial"/>
          <w:color w:val="000000"/>
          <w:szCs w:val="22"/>
        </w:rPr>
        <w:t>r</w:t>
      </w:r>
      <w:r w:rsidRPr="00150338">
        <w:rPr>
          <w:rFonts w:cs="Arial"/>
          <w:color w:val="000000"/>
          <w:spacing w:val="15"/>
          <w:szCs w:val="22"/>
        </w:rPr>
        <w:t xml:space="preserve"> </w:t>
      </w:r>
      <w:r w:rsidRPr="00150338">
        <w:rPr>
          <w:rFonts w:cs="Arial"/>
          <w:color w:val="000000"/>
          <w:spacing w:val="2"/>
          <w:szCs w:val="22"/>
        </w:rPr>
        <w:t>co</w:t>
      </w:r>
      <w:r w:rsidRPr="00150338">
        <w:rPr>
          <w:rFonts w:cs="Arial"/>
          <w:color w:val="000000"/>
          <w:spacing w:val="3"/>
          <w:szCs w:val="22"/>
        </w:rPr>
        <w:t>mm</w:t>
      </w:r>
      <w:r w:rsidRPr="00150338">
        <w:rPr>
          <w:rFonts w:cs="Arial"/>
          <w:color w:val="000000"/>
          <w:spacing w:val="2"/>
          <w:szCs w:val="22"/>
        </w:rPr>
        <w:t>o</w:t>
      </w:r>
      <w:r w:rsidRPr="00150338">
        <w:rPr>
          <w:rFonts w:cs="Arial"/>
          <w:color w:val="000000"/>
          <w:szCs w:val="22"/>
        </w:rPr>
        <w:t>n</w:t>
      </w:r>
      <w:r w:rsidRPr="00150338">
        <w:rPr>
          <w:rFonts w:cs="Arial"/>
          <w:color w:val="000000"/>
          <w:spacing w:val="27"/>
          <w:szCs w:val="22"/>
        </w:rPr>
        <w:t xml:space="preserve"> </w:t>
      </w:r>
      <w:r w:rsidRPr="00150338">
        <w:rPr>
          <w:rFonts w:cs="Arial"/>
          <w:color w:val="000000"/>
          <w:spacing w:val="2"/>
          <w:szCs w:val="22"/>
        </w:rPr>
        <w:t>Eng</w:t>
      </w:r>
      <w:r w:rsidRPr="00150338">
        <w:rPr>
          <w:rFonts w:cs="Arial"/>
          <w:color w:val="000000"/>
          <w:spacing w:val="1"/>
          <w:szCs w:val="22"/>
        </w:rPr>
        <w:t>lis</w:t>
      </w:r>
      <w:r w:rsidRPr="00150338">
        <w:rPr>
          <w:rFonts w:cs="Arial"/>
          <w:color w:val="000000"/>
          <w:szCs w:val="22"/>
        </w:rPr>
        <w:t>h</w:t>
      </w:r>
      <w:r w:rsidRPr="00150338">
        <w:rPr>
          <w:rFonts w:cs="Arial"/>
          <w:color w:val="000000"/>
          <w:spacing w:val="24"/>
          <w:szCs w:val="22"/>
        </w:rPr>
        <w:t xml:space="preserve"> </w:t>
      </w:r>
      <w:r w:rsidRPr="00150338">
        <w:rPr>
          <w:rFonts w:cs="Arial"/>
          <w:color w:val="000000"/>
          <w:spacing w:val="2"/>
          <w:szCs w:val="22"/>
        </w:rPr>
        <w:t>usag</w:t>
      </w:r>
      <w:r w:rsidRPr="00150338">
        <w:rPr>
          <w:rFonts w:cs="Arial"/>
          <w:color w:val="000000"/>
          <w:szCs w:val="22"/>
        </w:rPr>
        <w:t>e</w:t>
      </w:r>
      <w:r w:rsidRPr="00150338">
        <w:rPr>
          <w:rFonts w:cs="Arial"/>
          <w:color w:val="000000"/>
          <w:spacing w:val="21"/>
          <w:szCs w:val="22"/>
        </w:rPr>
        <w:t xml:space="preserve"> </w:t>
      </w:r>
      <w:r w:rsidRPr="00150338">
        <w:rPr>
          <w:rFonts w:cs="Arial"/>
          <w:color w:val="000000"/>
          <w:spacing w:val="1"/>
          <w:szCs w:val="22"/>
        </w:rPr>
        <w:t>f</w:t>
      </w:r>
      <w:r w:rsidRPr="00150338">
        <w:rPr>
          <w:rFonts w:cs="Arial"/>
          <w:color w:val="000000"/>
          <w:spacing w:val="2"/>
          <w:szCs w:val="22"/>
        </w:rPr>
        <w:t>o</w:t>
      </w:r>
      <w:r w:rsidRPr="00150338">
        <w:rPr>
          <w:rFonts w:cs="Arial"/>
          <w:color w:val="000000"/>
          <w:szCs w:val="22"/>
        </w:rPr>
        <w:t>r</w:t>
      </w:r>
      <w:r w:rsidRPr="00150338">
        <w:rPr>
          <w:rFonts w:cs="Arial"/>
          <w:color w:val="000000"/>
          <w:spacing w:val="11"/>
          <w:szCs w:val="22"/>
        </w:rPr>
        <w:t xml:space="preserve"> </w:t>
      </w:r>
      <w:r w:rsidRPr="00150338">
        <w:rPr>
          <w:rFonts w:cs="Arial"/>
          <w:color w:val="000000"/>
          <w:spacing w:val="1"/>
          <w:w w:val="103"/>
          <w:szCs w:val="22"/>
        </w:rPr>
        <w:t>t</w:t>
      </w:r>
      <w:r w:rsidRPr="00150338">
        <w:rPr>
          <w:rFonts w:cs="Arial"/>
          <w:color w:val="000000"/>
          <w:spacing w:val="2"/>
          <w:w w:val="103"/>
          <w:szCs w:val="22"/>
        </w:rPr>
        <w:t>h</w:t>
      </w:r>
      <w:r w:rsidRPr="00150338">
        <w:rPr>
          <w:rFonts w:cs="Arial"/>
          <w:color w:val="000000"/>
          <w:w w:val="103"/>
          <w:szCs w:val="22"/>
        </w:rPr>
        <w:t xml:space="preserve">e </w:t>
      </w:r>
      <w:r w:rsidRPr="00150338">
        <w:rPr>
          <w:rFonts w:cs="Arial"/>
          <w:color w:val="000000"/>
          <w:spacing w:val="2"/>
          <w:szCs w:val="22"/>
        </w:rPr>
        <w:t>s</w:t>
      </w:r>
      <w:r w:rsidRPr="00150338">
        <w:rPr>
          <w:rFonts w:cs="Arial"/>
          <w:color w:val="000000"/>
          <w:spacing w:val="1"/>
          <w:szCs w:val="22"/>
        </w:rPr>
        <w:t>t</w:t>
      </w:r>
      <w:r w:rsidRPr="00150338">
        <w:rPr>
          <w:rFonts w:cs="Arial"/>
          <w:color w:val="000000"/>
          <w:spacing w:val="2"/>
          <w:szCs w:val="22"/>
        </w:rPr>
        <w:t>uden</w:t>
      </w:r>
      <w:r w:rsidRPr="00150338">
        <w:rPr>
          <w:rFonts w:cs="Arial"/>
          <w:color w:val="000000"/>
          <w:spacing w:val="1"/>
          <w:szCs w:val="22"/>
        </w:rPr>
        <w:t>t’</w:t>
      </w:r>
      <w:r w:rsidRPr="00150338">
        <w:rPr>
          <w:rFonts w:cs="Arial"/>
          <w:color w:val="000000"/>
          <w:szCs w:val="22"/>
        </w:rPr>
        <w:t>s</w:t>
      </w:r>
      <w:r w:rsidRPr="00150338">
        <w:rPr>
          <w:rFonts w:cs="Arial"/>
          <w:color w:val="000000"/>
          <w:spacing w:val="27"/>
          <w:szCs w:val="22"/>
        </w:rPr>
        <w:t xml:space="preserve"> </w:t>
      </w:r>
      <w:r w:rsidRPr="00150338">
        <w:rPr>
          <w:rFonts w:cs="Arial"/>
          <w:color w:val="000000"/>
          <w:spacing w:val="2"/>
          <w:szCs w:val="22"/>
        </w:rPr>
        <w:t>g</w:t>
      </w:r>
      <w:r w:rsidRPr="00150338">
        <w:rPr>
          <w:rFonts w:cs="Arial"/>
          <w:color w:val="000000"/>
          <w:spacing w:val="1"/>
          <w:szCs w:val="22"/>
        </w:rPr>
        <w:t>r</w:t>
      </w:r>
      <w:r w:rsidRPr="00150338">
        <w:rPr>
          <w:rFonts w:cs="Arial"/>
          <w:color w:val="000000"/>
          <w:spacing w:val="2"/>
          <w:szCs w:val="22"/>
        </w:rPr>
        <w:t>ad</w:t>
      </w:r>
      <w:r w:rsidRPr="00150338">
        <w:rPr>
          <w:rFonts w:cs="Arial"/>
          <w:color w:val="000000"/>
          <w:szCs w:val="22"/>
        </w:rPr>
        <w:t>e</w:t>
      </w:r>
      <w:r w:rsidRPr="00150338">
        <w:rPr>
          <w:rFonts w:cs="Arial"/>
          <w:color w:val="000000"/>
          <w:spacing w:val="20"/>
          <w:szCs w:val="22"/>
        </w:rPr>
        <w:t xml:space="preserve"> </w:t>
      </w:r>
      <w:r w:rsidRPr="00150338">
        <w:rPr>
          <w:rFonts w:cs="Arial"/>
          <w:color w:val="000000"/>
          <w:spacing w:val="1"/>
          <w:w w:val="103"/>
          <w:szCs w:val="22"/>
        </w:rPr>
        <w:t>l</w:t>
      </w:r>
      <w:r w:rsidRPr="00150338">
        <w:rPr>
          <w:rFonts w:cs="Arial"/>
          <w:color w:val="000000"/>
          <w:spacing w:val="2"/>
          <w:w w:val="103"/>
          <w:szCs w:val="22"/>
        </w:rPr>
        <w:t>eve</w:t>
      </w:r>
      <w:r w:rsidRPr="00150338">
        <w:rPr>
          <w:rFonts w:cs="Arial"/>
          <w:color w:val="000000"/>
          <w:spacing w:val="1"/>
          <w:w w:val="103"/>
          <w:szCs w:val="22"/>
        </w:rPr>
        <w:t>l</w:t>
      </w:r>
      <w:r w:rsidRPr="00150338">
        <w:rPr>
          <w:rFonts w:cs="Arial"/>
          <w:color w:val="000000"/>
          <w:w w:val="103"/>
          <w:szCs w:val="22"/>
        </w:rPr>
        <w:t>.</w:t>
      </w:r>
    </w:p>
    <w:p w14:paraId="1FFF80D1" w14:textId="1D10C3F8" w:rsidR="00451CF4" w:rsidRPr="00150338" w:rsidRDefault="00451CF4" w:rsidP="00CC40F1">
      <w:pPr>
        <w:widowControl w:val="0"/>
        <w:autoSpaceDE w:val="0"/>
        <w:autoSpaceDN w:val="0"/>
        <w:adjustRightInd w:val="0"/>
        <w:spacing w:before="120"/>
        <w:ind w:left="835" w:hanging="360"/>
        <w:rPr>
          <w:rFonts w:cs="Arial"/>
          <w:color w:val="000000"/>
          <w:szCs w:val="22"/>
        </w:rPr>
      </w:pPr>
      <w:r w:rsidRPr="00150338">
        <w:rPr>
          <w:rFonts w:cs="Arial"/>
          <w:color w:val="000000"/>
          <w:szCs w:val="22"/>
        </w:rPr>
        <w:t xml:space="preserve">●   </w:t>
      </w:r>
      <w:r w:rsidRPr="00150338">
        <w:rPr>
          <w:rFonts w:cs="Arial"/>
          <w:color w:val="000000"/>
          <w:spacing w:val="32"/>
          <w:szCs w:val="22"/>
        </w:rPr>
        <w:t xml:space="preserve"> </w:t>
      </w:r>
      <w:r w:rsidRPr="00150338">
        <w:rPr>
          <w:rFonts w:cs="Arial"/>
          <w:color w:val="000000"/>
          <w:spacing w:val="2"/>
          <w:szCs w:val="22"/>
        </w:rPr>
        <w:t>Add</w:t>
      </w:r>
      <w:r w:rsidRPr="00150338">
        <w:rPr>
          <w:rFonts w:cs="Arial"/>
          <w:color w:val="000000"/>
          <w:spacing w:val="1"/>
          <w:szCs w:val="22"/>
        </w:rPr>
        <w:t>iti</w:t>
      </w:r>
      <w:r w:rsidRPr="00150338">
        <w:rPr>
          <w:rFonts w:cs="Arial"/>
          <w:color w:val="000000"/>
          <w:spacing w:val="2"/>
          <w:szCs w:val="22"/>
        </w:rPr>
        <w:t>ona</w:t>
      </w:r>
      <w:r w:rsidRPr="00150338">
        <w:rPr>
          <w:rFonts w:cs="Arial"/>
          <w:color w:val="000000"/>
          <w:szCs w:val="22"/>
        </w:rPr>
        <w:t>l</w:t>
      </w:r>
      <w:r w:rsidRPr="00150338">
        <w:rPr>
          <w:rFonts w:cs="Arial"/>
          <w:color w:val="000000"/>
          <w:spacing w:val="29"/>
          <w:szCs w:val="22"/>
        </w:rPr>
        <w:t xml:space="preserve"> </w:t>
      </w:r>
      <w:r w:rsidRPr="00150338">
        <w:rPr>
          <w:rFonts w:cs="Arial"/>
          <w:color w:val="000000"/>
          <w:spacing w:val="2"/>
          <w:szCs w:val="22"/>
        </w:rPr>
        <w:t>exa</w:t>
      </w:r>
      <w:r w:rsidRPr="00150338">
        <w:rPr>
          <w:rFonts w:cs="Arial"/>
          <w:color w:val="000000"/>
          <w:spacing w:val="3"/>
          <w:szCs w:val="22"/>
        </w:rPr>
        <w:t>m</w:t>
      </w:r>
      <w:r w:rsidRPr="00150338">
        <w:rPr>
          <w:rFonts w:cs="Arial"/>
          <w:color w:val="000000"/>
          <w:spacing w:val="2"/>
          <w:szCs w:val="22"/>
        </w:rPr>
        <w:t>p</w:t>
      </w:r>
      <w:r w:rsidRPr="00150338">
        <w:rPr>
          <w:rFonts w:cs="Arial"/>
          <w:color w:val="000000"/>
          <w:spacing w:val="1"/>
          <w:szCs w:val="22"/>
        </w:rPr>
        <w:t>l</w:t>
      </w:r>
      <w:r w:rsidRPr="00150338">
        <w:rPr>
          <w:rFonts w:cs="Arial"/>
          <w:color w:val="000000"/>
          <w:spacing w:val="2"/>
          <w:szCs w:val="22"/>
        </w:rPr>
        <w:t>e</w:t>
      </w:r>
      <w:r w:rsidRPr="00150338">
        <w:rPr>
          <w:rFonts w:cs="Arial"/>
          <w:color w:val="000000"/>
          <w:szCs w:val="22"/>
        </w:rPr>
        <w:t>s</w:t>
      </w:r>
      <w:r w:rsidRPr="00150338">
        <w:rPr>
          <w:rFonts w:cs="Arial"/>
          <w:color w:val="000000"/>
          <w:spacing w:val="29"/>
          <w:szCs w:val="22"/>
        </w:rPr>
        <w:t xml:space="preserve"> </w:t>
      </w:r>
      <w:r w:rsidRPr="00150338">
        <w:rPr>
          <w:rFonts w:cs="Arial"/>
          <w:color w:val="000000"/>
          <w:spacing w:val="3"/>
          <w:szCs w:val="22"/>
        </w:rPr>
        <w:t>m</w:t>
      </w:r>
      <w:r w:rsidRPr="00150338">
        <w:rPr>
          <w:rFonts w:cs="Arial"/>
          <w:color w:val="000000"/>
          <w:spacing w:val="2"/>
          <w:szCs w:val="22"/>
        </w:rPr>
        <w:t>a</w:t>
      </w:r>
      <w:r w:rsidRPr="00150338">
        <w:rPr>
          <w:rFonts w:cs="Arial"/>
          <w:color w:val="000000"/>
          <w:szCs w:val="22"/>
        </w:rPr>
        <w:t>y</w:t>
      </w:r>
      <w:r w:rsidRPr="00150338">
        <w:rPr>
          <w:rFonts w:cs="Arial"/>
          <w:color w:val="000000"/>
          <w:spacing w:val="16"/>
          <w:szCs w:val="22"/>
        </w:rPr>
        <w:t xml:space="preserve"> </w:t>
      </w:r>
      <w:r w:rsidRPr="00150338">
        <w:rPr>
          <w:rFonts w:cs="Arial"/>
          <w:color w:val="000000"/>
          <w:spacing w:val="2"/>
          <w:szCs w:val="22"/>
        </w:rPr>
        <w:t>b</w:t>
      </w:r>
      <w:r w:rsidRPr="00150338">
        <w:rPr>
          <w:rFonts w:cs="Arial"/>
          <w:color w:val="000000"/>
          <w:szCs w:val="22"/>
        </w:rPr>
        <w:t>e</w:t>
      </w:r>
      <w:r w:rsidRPr="00150338">
        <w:rPr>
          <w:rFonts w:cs="Arial"/>
          <w:color w:val="000000"/>
          <w:spacing w:val="11"/>
          <w:szCs w:val="22"/>
        </w:rPr>
        <w:t xml:space="preserve"> </w:t>
      </w:r>
      <w:r w:rsidRPr="00150338">
        <w:rPr>
          <w:rFonts w:cs="Arial"/>
          <w:color w:val="000000"/>
          <w:spacing w:val="1"/>
          <w:szCs w:val="22"/>
        </w:rPr>
        <w:t>f</w:t>
      </w:r>
      <w:r w:rsidRPr="00150338">
        <w:rPr>
          <w:rFonts w:cs="Arial"/>
          <w:color w:val="000000"/>
          <w:spacing w:val="2"/>
          <w:szCs w:val="22"/>
        </w:rPr>
        <w:t>oun</w:t>
      </w:r>
      <w:r w:rsidRPr="00150338">
        <w:rPr>
          <w:rFonts w:cs="Arial"/>
          <w:color w:val="000000"/>
          <w:szCs w:val="22"/>
        </w:rPr>
        <w:t>d</w:t>
      </w:r>
      <w:r w:rsidRPr="00150338">
        <w:rPr>
          <w:rFonts w:cs="Arial"/>
          <w:color w:val="000000"/>
          <w:spacing w:val="19"/>
          <w:szCs w:val="22"/>
        </w:rPr>
        <w:t xml:space="preserve"> </w:t>
      </w:r>
      <w:r w:rsidRPr="00150338">
        <w:rPr>
          <w:rFonts w:cs="Arial"/>
          <w:color w:val="000000"/>
          <w:spacing w:val="1"/>
          <w:szCs w:val="22"/>
        </w:rPr>
        <w:t>i</w:t>
      </w:r>
      <w:r w:rsidRPr="00150338">
        <w:rPr>
          <w:rFonts w:cs="Arial"/>
          <w:color w:val="000000"/>
          <w:szCs w:val="22"/>
        </w:rPr>
        <w:t>n</w:t>
      </w:r>
      <w:r w:rsidRPr="00150338">
        <w:rPr>
          <w:rFonts w:cs="Arial"/>
          <w:color w:val="000000"/>
          <w:spacing w:val="9"/>
          <w:szCs w:val="22"/>
        </w:rPr>
        <w:t xml:space="preserve"> </w:t>
      </w:r>
      <w:r w:rsidRPr="00150338">
        <w:rPr>
          <w:rFonts w:cs="Arial"/>
          <w:color w:val="000000"/>
          <w:spacing w:val="1"/>
          <w:szCs w:val="22"/>
        </w:rPr>
        <w:t>t</w:t>
      </w:r>
      <w:r w:rsidRPr="00150338">
        <w:rPr>
          <w:rFonts w:cs="Arial"/>
          <w:color w:val="000000"/>
          <w:spacing w:val="2"/>
          <w:szCs w:val="22"/>
        </w:rPr>
        <w:t>h</w:t>
      </w:r>
      <w:r w:rsidRPr="00150338">
        <w:rPr>
          <w:rFonts w:cs="Arial"/>
          <w:color w:val="000000"/>
          <w:szCs w:val="22"/>
        </w:rPr>
        <w:t>e</w:t>
      </w:r>
      <w:r w:rsidRPr="00150338">
        <w:rPr>
          <w:rFonts w:cs="Arial"/>
          <w:color w:val="000000"/>
          <w:spacing w:val="13"/>
          <w:szCs w:val="22"/>
        </w:rPr>
        <w:t xml:space="preserve"> </w:t>
      </w:r>
      <w:r w:rsidR="0094359F">
        <w:rPr>
          <w:rFonts w:cs="Arial"/>
          <w:color w:val="000000"/>
          <w:spacing w:val="2"/>
          <w:szCs w:val="22"/>
        </w:rPr>
        <w:t>table below</w:t>
      </w:r>
      <w:r w:rsidRPr="00150338">
        <w:rPr>
          <w:rFonts w:cs="Arial"/>
          <w:color w:val="000000"/>
          <w:w w:val="103"/>
          <w:szCs w:val="22"/>
        </w:rPr>
        <w:t>.</w:t>
      </w:r>
    </w:p>
    <w:p w14:paraId="27FD8DF2" w14:textId="344BC41A" w:rsidR="00451CF4" w:rsidRDefault="00451CF4" w:rsidP="00CC40F1">
      <w:pPr>
        <w:widowControl w:val="0"/>
        <w:tabs>
          <w:tab w:val="left" w:pos="820"/>
        </w:tabs>
        <w:autoSpaceDE w:val="0"/>
        <w:autoSpaceDN w:val="0"/>
        <w:adjustRightInd w:val="0"/>
        <w:spacing w:before="120" w:line="247" w:lineRule="auto"/>
        <w:ind w:left="835" w:right="213" w:hanging="360"/>
        <w:rPr>
          <w:rFonts w:cs="Arial"/>
          <w:color w:val="090909"/>
          <w:spacing w:val="2"/>
          <w:szCs w:val="22"/>
        </w:rPr>
      </w:pPr>
      <w:r w:rsidRPr="00150338">
        <w:rPr>
          <w:rFonts w:cs="Arial"/>
          <w:color w:val="000000"/>
          <w:szCs w:val="22"/>
        </w:rPr>
        <w:t>●</w:t>
      </w:r>
      <w:r w:rsidRPr="00150338">
        <w:rPr>
          <w:rFonts w:cs="Arial"/>
          <w:color w:val="000000"/>
          <w:spacing w:val="-56"/>
          <w:szCs w:val="22"/>
        </w:rPr>
        <w:t xml:space="preserve"> </w:t>
      </w:r>
      <w:r w:rsidRPr="00150338">
        <w:rPr>
          <w:rFonts w:cs="Arial"/>
          <w:color w:val="000000"/>
          <w:szCs w:val="22"/>
        </w:rPr>
        <w:tab/>
      </w:r>
      <w:r w:rsidRPr="00150338">
        <w:rPr>
          <w:rFonts w:cs="Arial"/>
          <w:color w:val="090909"/>
          <w:spacing w:val="2"/>
          <w:szCs w:val="22"/>
        </w:rPr>
        <w:t>Abb</w:t>
      </w:r>
      <w:r w:rsidRPr="00150338">
        <w:rPr>
          <w:rFonts w:cs="Arial"/>
          <w:color w:val="090909"/>
          <w:spacing w:val="1"/>
          <w:szCs w:val="22"/>
        </w:rPr>
        <w:t>r</w:t>
      </w:r>
      <w:r w:rsidRPr="00150338">
        <w:rPr>
          <w:rFonts w:cs="Arial"/>
          <w:color w:val="090909"/>
          <w:spacing w:val="2"/>
          <w:szCs w:val="22"/>
        </w:rPr>
        <w:t>ev</w:t>
      </w:r>
      <w:r w:rsidRPr="00150338">
        <w:rPr>
          <w:rFonts w:cs="Arial"/>
          <w:color w:val="090909"/>
          <w:spacing w:val="1"/>
          <w:szCs w:val="22"/>
        </w:rPr>
        <w:t>i</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38"/>
          <w:szCs w:val="22"/>
        </w:rPr>
        <w:t xml:space="preserve"> </w:t>
      </w:r>
      <w:r w:rsidRPr="00150338">
        <w:rPr>
          <w:rFonts w:cs="Arial"/>
          <w:color w:val="090909"/>
          <w:spacing w:val="2"/>
          <w:szCs w:val="22"/>
        </w:rPr>
        <w:t>an</w:t>
      </w:r>
      <w:r w:rsidRPr="00150338">
        <w:rPr>
          <w:rFonts w:cs="Arial"/>
          <w:color w:val="090909"/>
          <w:szCs w:val="22"/>
        </w:rPr>
        <w:t>d</w:t>
      </w:r>
      <w:r w:rsidRPr="00150338">
        <w:rPr>
          <w:rFonts w:cs="Arial"/>
          <w:color w:val="090909"/>
          <w:spacing w:val="14"/>
          <w:szCs w:val="22"/>
        </w:rPr>
        <w:t xml:space="preserve"> </w:t>
      </w:r>
      <w:r w:rsidRPr="00150338">
        <w:rPr>
          <w:rFonts w:cs="Arial"/>
          <w:color w:val="090909"/>
          <w:spacing w:val="2"/>
          <w:szCs w:val="22"/>
        </w:rPr>
        <w:t>ac</w:t>
      </w:r>
      <w:r w:rsidRPr="00150338">
        <w:rPr>
          <w:rFonts w:cs="Arial"/>
          <w:color w:val="090909"/>
          <w:spacing w:val="1"/>
          <w:szCs w:val="22"/>
        </w:rPr>
        <w:t>r</w:t>
      </w:r>
      <w:r w:rsidRPr="00150338">
        <w:rPr>
          <w:rFonts w:cs="Arial"/>
          <w:color w:val="090909"/>
          <w:spacing w:val="2"/>
          <w:szCs w:val="22"/>
        </w:rPr>
        <w:t>ony</w:t>
      </w:r>
      <w:r w:rsidRPr="00150338">
        <w:rPr>
          <w:rFonts w:cs="Arial"/>
          <w:color w:val="090909"/>
          <w:spacing w:val="3"/>
          <w:szCs w:val="22"/>
        </w:rPr>
        <w:t>m</w:t>
      </w:r>
      <w:r w:rsidRPr="00150338">
        <w:rPr>
          <w:rFonts w:cs="Arial"/>
          <w:color w:val="090909"/>
          <w:szCs w:val="22"/>
        </w:rPr>
        <w:t>s</w:t>
      </w:r>
      <w:r w:rsidRPr="00150338">
        <w:rPr>
          <w:rFonts w:cs="Arial"/>
          <w:color w:val="090909"/>
          <w:spacing w:val="30"/>
          <w:szCs w:val="22"/>
        </w:rPr>
        <w:t xml:space="preserve"> </w:t>
      </w:r>
      <w:r w:rsidRPr="00150338">
        <w:rPr>
          <w:rFonts w:cs="Arial"/>
          <w:color w:val="090909"/>
          <w:spacing w:val="2"/>
          <w:szCs w:val="22"/>
        </w:rPr>
        <w:t>shou</w:t>
      </w:r>
      <w:r w:rsidRPr="00150338">
        <w:rPr>
          <w:rFonts w:cs="Arial"/>
          <w:color w:val="090909"/>
          <w:spacing w:val="1"/>
          <w:szCs w:val="22"/>
        </w:rPr>
        <w:t>l</w:t>
      </w:r>
      <w:r w:rsidRPr="00150338">
        <w:rPr>
          <w:rFonts w:cs="Arial"/>
          <w:color w:val="090909"/>
          <w:szCs w:val="22"/>
        </w:rPr>
        <w:t>d</w:t>
      </w:r>
      <w:r w:rsidRPr="00150338">
        <w:rPr>
          <w:rFonts w:cs="Arial"/>
          <w:color w:val="090909"/>
          <w:spacing w:val="22"/>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1"/>
          <w:szCs w:val="22"/>
        </w:rPr>
        <w:t>f</w:t>
      </w:r>
      <w:r w:rsidRPr="00150338">
        <w:rPr>
          <w:rFonts w:cs="Arial"/>
          <w:color w:val="090909"/>
          <w:spacing w:val="2"/>
          <w:szCs w:val="22"/>
        </w:rPr>
        <w:t>u</w:t>
      </w:r>
      <w:r w:rsidRPr="00150338">
        <w:rPr>
          <w:rFonts w:cs="Arial"/>
          <w:color w:val="090909"/>
          <w:spacing w:val="1"/>
          <w:szCs w:val="22"/>
        </w:rPr>
        <w:t>l</w:t>
      </w:r>
      <w:r w:rsidRPr="00150338">
        <w:rPr>
          <w:rFonts w:cs="Arial"/>
          <w:color w:val="090909"/>
          <w:szCs w:val="22"/>
        </w:rPr>
        <w:t>l</w:t>
      </w:r>
      <w:r w:rsidRPr="00150338">
        <w:rPr>
          <w:rFonts w:cs="Arial"/>
          <w:color w:val="090909"/>
          <w:spacing w:val="11"/>
          <w:szCs w:val="22"/>
        </w:rPr>
        <w:t xml:space="preserve"> </w:t>
      </w:r>
      <w:r w:rsidRPr="00150338">
        <w:rPr>
          <w:rFonts w:cs="Arial"/>
          <w:color w:val="090909"/>
          <w:spacing w:val="2"/>
          <w:szCs w:val="22"/>
        </w:rPr>
        <w:t>wo</w:t>
      </w:r>
      <w:r w:rsidRPr="00150338">
        <w:rPr>
          <w:rFonts w:cs="Arial"/>
          <w:color w:val="090909"/>
          <w:spacing w:val="1"/>
          <w:szCs w:val="22"/>
        </w:rPr>
        <w:t>r</w:t>
      </w:r>
      <w:r w:rsidRPr="00150338">
        <w:rPr>
          <w:rFonts w:cs="Arial"/>
          <w:color w:val="090909"/>
          <w:spacing w:val="2"/>
          <w:szCs w:val="22"/>
        </w:rPr>
        <w:t>ds</w:t>
      </w:r>
      <w:r w:rsidRPr="00150338">
        <w:rPr>
          <w:rFonts w:cs="Arial"/>
          <w:color w:val="090909"/>
          <w:szCs w:val="22"/>
        </w:rPr>
        <w:t>.</w:t>
      </w:r>
      <w:r w:rsidRPr="00150338">
        <w:rPr>
          <w:rFonts w:cs="Arial"/>
          <w:color w:val="090909"/>
          <w:spacing w:val="21"/>
          <w:szCs w:val="22"/>
        </w:rPr>
        <w:t xml:space="preserve"> </w:t>
      </w:r>
      <w:r w:rsidRPr="00150338">
        <w:rPr>
          <w:rFonts w:cs="Arial"/>
          <w:color w:val="090909"/>
          <w:spacing w:val="2"/>
          <w:szCs w:val="22"/>
        </w:rPr>
        <w:t>Fo</w:t>
      </w:r>
      <w:r w:rsidRPr="00150338">
        <w:rPr>
          <w:rFonts w:cs="Arial"/>
          <w:color w:val="090909"/>
          <w:szCs w:val="22"/>
        </w:rPr>
        <w:t>r</w:t>
      </w:r>
      <w:r w:rsidRPr="00150338">
        <w:rPr>
          <w:rFonts w:cs="Arial"/>
          <w:color w:val="090909"/>
          <w:spacing w:val="13"/>
          <w:szCs w:val="22"/>
        </w:rPr>
        <w:t xml:space="preserve"> </w:t>
      </w:r>
      <w:r w:rsidRPr="00150338">
        <w:rPr>
          <w:rFonts w:cs="Arial"/>
          <w:color w:val="090909"/>
          <w:spacing w:val="2"/>
          <w:szCs w:val="22"/>
        </w:rPr>
        <w:t>exa</w:t>
      </w:r>
      <w:r w:rsidRPr="00150338">
        <w:rPr>
          <w:rFonts w:cs="Arial"/>
          <w:color w:val="090909"/>
          <w:spacing w:val="3"/>
          <w:szCs w:val="22"/>
        </w:rPr>
        <w:t>m</w:t>
      </w:r>
      <w:r w:rsidRPr="00150338">
        <w:rPr>
          <w:rFonts w:cs="Arial"/>
          <w:color w:val="090909"/>
          <w:spacing w:val="2"/>
          <w:szCs w:val="22"/>
        </w:rPr>
        <w:t>p</w:t>
      </w:r>
      <w:r w:rsidRPr="00150338">
        <w:rPr>
          <w:rFonts w:cs="Arial"/>
          <w:color w:val="090909"/>
          <w:spacing w:val="1"/>
          <w:szCs w:val="22"/>
        </w:rPr>
        <w:t>l</w:t>
      </w:r>
      <w:r w:rsidRPr="00150338">
        <w:rPr>
          <w:rFonts w:cs="Arial"/>
          <w:color w:val="090909"/>
          <w:spacing w:val="2"/>
          <w:szCs w:val="22"/>
        </w:rPr>
        <w:t>e</w:t>
      </w:r>
      <w:r w:rsidRPr="00150338">
        <w:rPr>
          <w:rFonts w:cs="Arial"/>
          <w:color w:val="090909"/>
          <w:szCs w:val="22"/>
        </w:rPr>
        <w:t>,</w:t>
      </w:r>
      <w:r w:rsidRPr="00150338">
        <w:rPr>
          <w:rFonts w:cs="Arial"/>
          <w:color w:val="090909"/>
          <w:spacing w:val="27"/>
          <w:szCs w:val="22"/>
        </w:rPr>
        <w:t xml:space="preserve"> </w:t>
      </w:r>
      <w:r w:rsidRPr="00150338">
        <w:rPr>
          <w:rFonts w:cs="Arial"/>
          <w:color w:val="090909"/>
          <w:spacing w:val="2"/>
          <w:szCs w:val="22"/>
        </w:rPr>
        <w:t>1</w:t>
      </w:r>
      <w:r w:rsidRPr="00150338">
        <w:rPr>
          <w:rFonts w:cs="Arial"/>
          <w:color w:val="090909"/>
          <w:szCs w:val="22"/>
        </w:rPr>
        <w:t>0</w:t>
      </w:r>
      <w:r w:rsidRPr="00150338">
        <w:rPr>
          <w:rFonts w:cs="Arial"/>
          <w:color w:val="090909"/>
          <w:spacing w:val="11"/>
          <w:szCs w:val="22"/>
        </w:rPr>
        <w:t xml:space="preserve"> </w:t>
      </w:r>
      <w:r w:rsidRPr="00150338">
        <w:rPr>
          <w:rFonts w:cs="Arial"/>
          <w:color w:val="090909"/>
          <w:spacing w:val="2"/>
          <w:szCs w:val="22"/>
        </w:rPr>
        <w:t>c</w:t>
      </w:r>
      <w:r w:rsidRPr="00150338">
        <w:rPr>
          <w:rFonts w:cs="Arial"/>
          <w:color w:val="090909"/>
          <w:szCs w:val="22"/>
        </w:rPr>
        <w:t>m</w:t>
      </w:r>
      <w:r w:rsidRPr="00150338">
        <w:rPr>
          <w:rFonts w:cs="Arial"/>
          <w:color w:val="090909"/>
          <w:spacing w:val="14"/>
          <w:szCs w:val="22"/>
        </w:rPr>
        <w:t xml:space="preserve"> </w:t>
      </w:r>
      <w:r w:rsidRPr="00150338">
        <w:rPr>
          <w:rFonts w:cs="Arial"/>
          <w:color w:val="090909"/>
          <w:spacing w:val="2"/>
          <w:szCs w:val="22"/>
        </w:rPr>
        <w:t>need</w:t>
      </w:r>
      <w:r w:rsidRPr="00150338">
        <w:rPr>
          <w:rFonts w:cs="Arial"/>
          <w:color w:val="090909"/>
          <w:szCs w:val="22"/>
        </w:rPr>
        <w:t>s</w:t>
      </w:r>
      <w:r w:rsidRPr="00150338">
        <w:rPr>
          <w:rFonts w:cs="Arial"/>
          <w:color w:val="090909"/>
          <w:spacing w:val="21"/>
          <w:szCs w:val="22"/>
        </w:rPr>
        <w:t xml:space="preserve"> </w:t>
      </w:r>
      <w:r w:rsidRPr="00150338">
        <w:rPr>
          <w:rFonts w:cs="Arial"/>
          <w:color w:val="090909"/>
          <w:spacing w:val="1"/>
          <w:szCs w:val="22"/>
        </w:rPr>
        <w:t>t</w:t>
      </w:r>
      <w:r w:rsidRPr="00150338">
        <w:rPr>
          <w:rFonts w:cs="Arial"/>
          <w:color w:val="090909"/>
          <w:szCs w:val="22"/>
        </w:rPr>
        <w:t>o</w:t>
      </w:r>
      <w:r w:rsidRPr="00150338">
        <w:rPr>
          <w:rFonts w:cs="Arial"/>
          <w:color w:val="090909"/>
          <w:spacing w:val="10"/>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w w:val="103"/>
          <w:szCs w:val="22"/>
        </w:rPr>
        <w:t>r</w:t>
      </w:r>
      <w:r w:rsidRPr="00150338">
        <w:rPr>
          <w:rFonts w:cs="Arial"/>
          <w:color w:val="090909"/>
          <w:spacing w:val="2"/>
          <w:w w:val="103"/>
          <w:szCs w:val="22"/>
        </w:rPr>
        <w:t>ea</w:t>
      </w:r>
      <w:r w:rsidRPr="00150338">
        <w:rPr>
          <w:rFonts w:cs="Arial"/>
          <w:color w:val="090909"/>
          <w:w w:val="103"/>
          <w:szCs w:val="22"/>
        </w:rPr>
        <w:t xml:space="preserve">d </w:t>
      </w:r>
      <w:r w:rsidRPr="00150338">
        <w:rPr>
          <w:rFonts w:cs="Arial"/>
          <w:color w:val="090909"/>
          <w:spacing w:val="2"/>
          <w:szCs w:val="22"/>
        </w:rPr>
        <w:t>a</w:t>
      </w:r>
      <w:r w:rsidRPr="00150338">
        <w:rPr>
          <w:rFonts w:cs="Arial"/>
          <w:color w:val="090909"/>
          <w:szCs w:val="22"/>
        </w:rPr>
        <w:t>s</w:t>
      </w:r>
      <w:r w:rsidRPr="00150338">
        <w:rPr>
          <w:rFonts w:cs="Arial"/>
          <w:color w:val="090909"/>
          <w:spacing w:val="10"/>
          <w:szCs w:val="22"/>
        </w:rPr>
        <w:t xml:space="preserve"> </w:t>
      </w:r>
      <w:r w:rsidRPr="00150338">
        <w:rPr>
          <w:rFonts w:cs="Arial"/>
          <w:color w:val="090909"/>
          <w:spacing w:val="1"/>
          <w:szCs w:val="22"/>
        </w:rPr>
        <w:t>“t</w:t>
      </w:r>
      <w:r w:rsidRPr="00150338">
        <w:rPr>
          <w:rFonts w:cs="Arial"/>
          <w:color w:val="090909"/>
          <w:spacing w:val="2"/>
          <w:szCs w:val="22"/>
        </w:rPr>
        <w:t>e</w:t>
      </w:r>
      <w:r w:rsidRPr="00150338">
        <w:rPr>
          <w:rFonts w:cs="Arial"/>
          <w:color w:val="090909"/>
          <w:szCs w:val="22"/>
        </w:rPr>
        <w:t>n</w:t>
      </w:r>
      <w:r w:rsidRPr="00150338">
        <w:rPr>
          <w:rFonts w:cs="Arial"/>
          <w:color w:val="090909"/>
          <w:spacing w:val="15"/>
          <w:szCs w:val="22"/>
        </w:rPr>
        <w:t xml:space="preserve"> </w:t>
      </w:r>
      <w:r w:rsidRPr="00150338">
        <w:rPr>
          <w:rFonts w:cs="Arial"/>
          <w:color w:val="090909"/>
          <w:spacing w:val="2"/>
          <w:szCs w:val="22"/>
        </w:rPr>
        <w:t>cen</w:t>
      </w:r>
      <w:r w:rsidRPr="00150338">
        <w:rPr>
          <w:rFonts w:cs="Arial"/>
          <w:color w:val="090909"/>
          <w:spacing w:val="1"/>
          <w:szCs w:val="22"/>
        </w:rPr>
        <w:t>ti</w:t>
      </w:r>
      <w:r w:rsidRPr="00150338">
        <w:rPr>
          <w:rFonts w:cs="Arial"/>
          <w:color w:val="090909"/>
          <w:spacing w:val="3"/>
          <w:szCs w:val="22"/>
        </w:rPr>
        <w:t>m</w:t>
      </w:r>
      <w:r w:rsidRPr="00150338">
        <w:rPr>
          <w:rFonts w:cs="Arial"/>
          <w:color w:val="090909"/>
          <w:spacing w:val="2"/>
          <w:szCs w:val="22"/>
        </w:rPr>
        <w:t>e</w:t>
      </w:r>
      <w:r w:rsidRPr="00150338">
        <w:rPr>
          <w:rFonts w:cs="Arial"/>
          <w:color w:val="090909"/>
          <w:spacing w:val="1"/>
          <w:szCs w:val="22"/>
        </w:rPr>
        <w:t>t</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s</w:t>
      </w:r>
      <w:r w:rsidRPr="00150338">
        <w:rPr>
          <w:rFonts w:cs="Arial"/>
          <w:color w:val="090909"/>
          <w:spacing w:val="1"/>
          <w:szCs w:val="22"/>
        </w:rPr>
        <w:t>.</w:t>
      </w:r>
      <w:r w:rsidRPr="00150338">
        <w:rPr>
          <w:rFonts w:cs="Arial"/>
          <w:color w:val="090909"/>
          <w:szCs w:val="22"/>
        </w:rPr>
        <w:t>”</w:t>
      </w:r>
      <w:r w:rsidRPr="00150338">
        <w:rPr>
          <w:rFonts w:cs="Arial"/>
          <w:color w:val="090909"/>
          <w:spacing w:val="37"/>
          <w:szCs w:val="22"/>
        </w:rPr>
        <w:t xml:space="preserve"> </w:t>
      </w:r>
      <w:r w:rsidRPr="00150338">
        <w:rPr>
          <w:rFonts w:cs="Arial"/>
          <w:color w:val="090909"/>
          <w:spacing w:val="2"/>
          <w:szCs w:val="22"/>
        </w:rPr>
        <w:t>So</w:t>
      </w:r>
      <w:r w:rsidRPr="00150338">
        <w:rPr>
          <w:rFonts w:cs="Arial"/>
          <w:color w:val="090909"/>
          <w:spacing w:val="3"/>
          <w:szCs w:val="22"/>
        </w:rPr>
        <w:t>m</w:t>
      </w:r>
      <w:r w:rsidRPr="00150338">
        <w:rPr>
          <w:rFonts w:cs="Arial"/>
          <w:color w:val="090909"/>
          <w:szCs w:val="22"/>
        </w:rPr>
        <w:t>e</w:t>
      </w:r>
      <w:r w:rsidRPr="00150338">
        <w:rPr>
          <w:rFonts w:cs="Arial"/>
          <w:color w:val="090909"/>
          <w:spacing w:val="20"/>
          <w:szCs w:val="22"/>
        </w:rPr>
        <w:t xml:space="preserve"> </w:t>
      </w:r>
      <w:r w:rsidRPr="00150338">
        <w:rPr>
          <w:rFonts w:cs="Arial"/>
          <w:color w:val="090909"/>
          <w:spacing w:val="2"/>
          <w:szCs w:val="22"/>
        </w:rPr>
        <w:t>abb</w:t>
      </w:r>
      <w:r w:rsidRPr="00150338">
        <w:rPr>
          <w:rFonts w:cs="Arial"/>
          <w:color w:val="090909"/>
          <w:spacing w:val="1"/>
          <w:szCs w:val="22"/>
        </w:rPr>
        <w:t>r</w:t>
      </w:r>
      <w:r w:rsidRPr="00150338">
        <w:rPr>
          <w:rFonts w:cs="Arial"/>
          <w:color w:val="090909"/>
          <w:spacing w:val="2"/>
          <w:szCs w:val="22"/>
        </w:rPr>
        <w:t>ev</w:t>
      </w:r>
      <w:r w:rsidRPr="00150338">
        <w:rPr>
          <w:rFonts w:cs="Arial"/>
          <w:color w:val="090909"/>
          <w:spacing w:val="1"/>
          <w:szCs w:val="22"/>
        </w:rPr>
        <w:t>i</w:t>
      </w:r>
      <w:r w:rsidRPr="00150338">
        <w:rPr>
          <w:rFonts w:cs="Arial"/>
          <w:color w:val="090909"/>
          <w:spacing w:val="2"/>
          <w:szCs w:val="22"/>
        </w:rPr>
        <w:t>a</w:t>
      </w:r>
      <w:r w:rsidRPr="00150338">
        <w:rPr>
          <w:rFonts w:cs="Arial"/>
          <w:color w:val="090909"/>
          <w:spacing w:val="1"/>
          <w:szCs w:val="22"/>
        </w:rPr>
        <w:t>ti</w:t>
      </w:r>
      <w:r w:rsidRPr="00150338">
        <w:rPr>
          <w:rFonts w:cs="Arial"/>
          <w:color w:val="090909"/>
          <w:spacing w:val="2"/>
          <w:szCs w:val="22"/>
        </w:rPr>
        <w:t>on</w:t>
      </w:r>
      <w:r w:rsidRPr="00150338">
        <w:rPr>
          <w:rFonts w:cs="Arial"/>
          <w:color w:val="090909"/>
          <w:szCs w:val="22"/>
        </w:rPr>
        <w:t>s</w:t>
      </w:r>
      <w:r w:rsidRPr="00150338">
        <w:rPr>
          <w:rFonts w:cs="Arial"/>
          <w:color w:val="090909"/>
          <w:spacing w:val="38"/>
          <w:szCs w:val="22"/>
        </w:rPr>
        <w:t xml:space="preserve"> </w:t>
      </w:r>
      <w:r w:rsidRPr="00150338">
        <w:rPr>
          <w:rFonts w:cs="Arial"/>
          <w:color w:val="090909"/>
          <w:spacing w:val="3"/>
          <w:szCs w:val="22"/>
        </w:rPr>
        <w:t>m</w:t>
      </w:r>
      <w:r w:rsidRPr="00150338">
        <w:rPr>
          <w:rFonts w:cs="Arial"/>
          <w:color w:val="090909"/>
          <w:spacing w:val="2"/>
          <w:szCs w:val="22"/>
        </w:rPr>
        <w:t>a</w:t>
      </w:r>
      <w:r w:rsidRPr="00150338">
        <w:rPr>
          <w:rFonts w:cs="Arial"/>
          <w:color w:val="090909"/>
          <w:szCs w:val="22"/>
        </w:rPr>
        <w:t>y</w:t>
      </w:r>
      <w:r w:rsidRPr="00150338">
        <w:rPr>
          <w:rFonts w:cs="Arial"/>
          <w:color w:val="090909"/>
          <w:spacing w:val="16"/>
          <w:szCs w:val="22"/>
        </w:rPr>
        <w:t xml:space="preserve"> </w:t>
      </w:r>
      <w:r w:rsidRPr="00150338">
        <w:rPr>
          <w:rFonts w:cs="Arial"/>
          <w:color w:val="090909"/>
          <w:spacing w:val="2"/>
          <w:szCs w:val="22"/>
        </w:rPr>
        <w:t>b</w:t>
      </w:r>
      <w:r w:rsidRPr="00150338">
        <w:rPr>
          <w:rFonts w:cs="Arial"/>
          <w:color w:val="090909"/>
          <w:szCs w:val="22"/>
        </w:rPr>
        <w:t>e</w:t>
      </w:r>
      <w:r w:rsidRPr="00150338">
        <w:rPr>
          <w:rFonts w:cs="Arial"/>
          <w:color w:val="090909"/>
          <w:spacing w:val="11"/>
          <w:szCs w:val="22"/>
        </w:rPr>
        <w:t xml:space="preserve"> </w:t>
      </w:r>
      <w:r w:rsidRPr="00150338">
        <w:rPr>
          <w:rFonts w:cs="Arial"/>
          <w:color w:val="090909"/>
          <w:spacing w:val="1"/>
          <w:szCs w:val="22"/>
        </w:rPr>
        <w:t>r</w:t>
      </w:r>
      <w:r w:rsidRPr="00150338">
        <w:rPr>
          <w:rFonts w:cs="Arial"/>
          <w:color w:val="090909"/>
          <w:spacing w:val="2"/>
          <w:szCs w:val="22"/>
        </w:rPr>
        <w:t>ea</w:t>
      </w:r>
      <w:r w:rsidRPr="00150338">
        <w:rPr>
          <w:rFonts w:cs="Arial"/>
          <w:color w:val="090909"/>
          <w:szCs w:val="22"/>
        </w:rPr>
        <w:t>d</w:t>
      </w:r>
      <w:r w:rsidRPr="00150338">
        <w:rPr>
          <w:rFonts w:cs="Arial"/>
          <w:color w:val="090909"/>
          <w:spacing w:val="16"/>
          <w:szCs w:val="22"/>
        </w:rPr>
        <w:t xml:space="preserve"> </w:t>
      </w:r>
      <w:r w:rsidRPr="00150338">
        <w:rPr>
          <w:rFonts w:cs="Arial"/>
          <w:color w:val="090909"/>
          <w:spacing w:val="2"/>
          <w:szCs w:val="22"/>
        </w:rPr>
        <w:t>d</w:t>
      </w:r>
      <w:r w:rsidRPr="00150338">
        <w:rPr>
          <w:rFonts w:cs="Arial"/>
          <w:color w:val="090909"/>
          <w:spacing w:val="1"/>
          <w:szCs w:val="22"/>
        </w:rPr>
        <w:t>iff</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en</w:t>
      </w:r>
      <w:r w:rsidRPr="00150338">
        <w:rPr>
          <w:rFonts w:cs="Arial"/>
          <w:color w:val="090909"/>
          <w:spacing w:val="1"/>
          <w:szCs w:val="22"/>
        </w:rPr>
        <w:t>tl</w:t>
      </w:r>
      <w:r w:rsidRPr="00150338">
        <w:rPr>
          <w:rFonts w:cs="Arial"/>
          <w:color w:val="090909"/>
          <w:szCs w:val="22"/>
        </w:rPr>
        <w:t>y</w:t>
      </w:r>
      <w:r w:rsidRPr="00150338">
        <w:rPr>
          <w:rFonts w:cs="Arial"/>
          <w:color w:val="090909"/>
          <w:spacing w:val="30"/>
          <w:szCs w:val="22"/>
        </w:rPr>
        <w:t xml:space="preserve"> </w:t>
      </w:r>
      <w:r w:rsidRPr="00150338">
        <w:rPr>
          <w:rFonts w:cs="Arial"/>
          <w:color w:val="090909"/>
          <w:spacing w:val="2"/>
          <w:szCs w:val="22"/>
        </w:rPr>
        <w:t>b</w:t>
      </w:r>
      <w:r w:rsidRPr="00150338">
        <w:rPr>
          <w:rFonts w:cs="Arial"/>
          <w:color w:val="090909"/>
          <w:szCs w:val="22"/>
        </w:rPr>
        <w:t>y</w:t>
      </w:r>
      <w:r w:rsidRPr="00150338">
        <w:rPr>
          <w:rFonts w:cs="Arial"/>
          <w:color w:val="090909"/>
          <w:spacing w:val="10"/>
          <w:szCs w:val="22"/>
        </w:rPr>
        <w:t xml:space="preserve"> </w:t>
      </w:r>
      <w:r w:rsidRPr="00150338">
        <w:rPr>
          <w:rFonts w:cs="Arial"/>
          <w:color w:val="090909"/>
          <w:spacing w:val="2"/>
          <w:szCs w:val="22"/>
        </w:rPr>
        <w:t>d</w:t>
      </w:r>
      <w:r w:rsidRPr="00150338">
        <w:rPr>
          <w:rFonts w:cs="Arial"/>
          <w:color w:val="090909"/>
          <w:spacing w:val="1"/>
          <w:szCs w:val="22"/>
        </w:rPr>
        <w:t>iff</w:t>
      </w:r>
      <w:r w:rsidRPr="00150338">
        <w:rPr>
          <w:rFonts w:cs="Arial"/>
          <w:color w:val="090909"/>
          <w:spacing w:val="2"/>
          <w:szCs w:val="22"/>
        </w:rPr>
        <w:t>e</w:t>
      </w:r>
      <w:r w:rsidRPr="00150338">
        <w:rPr>
          <w:rFonts w:cs="Arial"/>
          <w:color w:val="090909"/>
          <w:spacing w:val="1"/>
          <w:szCs w:val="22"/>
        </w:rPr>
        <w:t>r</w:t>
      </w:r>
      <w:r w:rsidRPr="00150338">
        <w:rPr>
          <w:rFonts w:cs="Arial"/>
          <w:color w:val="090909"/>
          <w:spacing w:val="2"/>
          <w:szCs w:val="22"/>
        </w:rPr>
        <w:t>en</w:t>
      </w:r>
      <w:r w:rsidRPr="00150338">
        <w:rPr>
          <w:rFonts w:cs="Arial"/>
          <w:color w:val="090909"/>
          <w:szCs w:val="22"/>
        </w:rPr>
        <w:t>t</w:t>
      </w:r>
      <w:r w:rsidRPr="00150338">
        <w:rPr>
          <w:rFonts w:cs="Arial"/>
          <w:color w:val="090909"/>
          <w:spacing w:val="25"/>
          <w:szCs w:val="22"/>
        </w:rPr>
        <w:t xml:space="preserve"> </w:t>
      </w:r>
      <w:r w:rsidRPr="00150338">
        <w:rPr>
          <w:rFonts w:cs="Arial"/>
          <w:color w:val="090909"/>
          <w:spacing w:val="1"/>
          <w:szCs w:val="22"/>
        </w:rPr>
        <w:t>r</w:t>
      </w:r>
      <w:r w:rsidRPr="00150338">
        <w:rPr>
          <w:rFonts w:cs="Arial"/>
          <w:color w:val="090909"/>
          <w:spacing w:val="2"/>
          <w:szCs w:val="22"/>
        </w:rPr>
        <w:t>eade</w:t>
      </w:r>
      <w:r w:rsidRPr="00150338">
        <w:rPr>
          <w:rFonts w:cs="Arial"/>
          <w:color w:val="090909"/>
          <w:spacing w:val="1"/>
          <w:szCs w:val="22"/>
        </w:rPr>
        <w:t>r</w:t>
      </w:r>
      <w:r w:rsidRPr="00150338">
        <w:rPr>
          <w:rFonts w:cs="Arial"/>
          <w:color w:val="090909"/>
          <w:spacing w:val="2"/>
          <w:szCs w:val="22"/>
        </w:rPr>
        <w:t>s. For example, cm</w:t>
      </w:r>
      <w:r w:rsidR="00F80B08" w:rsidRPr="00150338">
        <w:rPr>
          <w:rFonts w:cs="Arial"/>
          <w:color w:val="090909"/>
          <w:spacing w:val="2"/>
          <w:szCs w:val="22"/>
          <w:vertAlign w:val="superscript"/>
        </w:rPr>
        <w:t xml:space="preserve">3 </w:t>
      </w:r>
      <w:r w:rsidRPr="00150338">
        <w:rPr>
          <w:rFonts w:cs="Arial"/>
          <w:color w:val="090909"/>
          <w:spacing w:val="2"/>
          <w:szCs w:val="22"/>
        </w:rPr>
        <w:t>may be read as “cubic centimeters” or “centimeters cu</w:t>
      </w:r>
      <w:r w:rsidR="008B2C92" w:rsidRPr="00150338">
        <w:rPr>
          <w:rFonts w:cs="Arial"/>
          <w:color w:val="090909"/>
          <w:spacing w:val="2"/>
          <w:szCs w:val="22"/>
        </w:rPr>
        <w:t>b</w:t>
      </w:r>
      <w:r w:rsidRPr="00150338">
        <w:rPr>
          <w:rFonts w:cs="Arial"/>
          <w:color w:val="090909"/>
          <w:spacing w:val="2"/>
          <w:szCs w:val="22"/>
        </w:rPr>
        <w:t xml:space="preserve">ed”. </w:t>
      </w:r>
    </w:p>
    <w:p w14:paraId="59AEF42F" w14:textId="77777777" w:rsidR="00F47AAD" w:rsidRPr="00150338" w:rsidRDefault="00F47AAD" w:rsidP="00CC40F1">
      <w:pPr>
        <w:widowControl w:val="0"/>
        <w:tabs>
          <w:tab w:val="left" w:pos="820"/>
        </w:tabs>
        <w:autoSpaceDE w:val="0"/>
        <w:autoSpaceDN w:val="0"/>
        <w:adjustRightInd w:val="0"/>
        <w:spacing w:before="120" w:line="247" w:lineRule="auto"/>
        <w:ind w:left="835" w:right="213" w:hanging="360"/>
        <w:rPr>
          <w:rFonts w:cs="Arial"/>
          <w:color w:val="090909"/>
          <w:spacing w:val="2"/>
          <w:szCs w:val="22"/>
        </w:rPr>
      </w:pPr>
    </w:p>
    <w:p w14:paraId="453B4359" w14:textId="77777777" w:rsidR="00451CF4" w:rsidRPr="005E1D71" w:rsidRDefault="00451CF4" w:rsidP="00451CF4">
      <w:pPr>
        <w:widowControl w:val="0"/>
        <w:tabs>
          <w:tab w:val="left" w:pos="820"/>
        </w:tabs>
        <w:autoSpaceDE w:val="0"/>
        <w:autoSpaceDN w:val="0"/>
        <w:adjustRightInd w:val="0"/>
        <w:spacing w:before="12" w:line="247" w:lineRule="auto"/>
        <w:ind w:left="830" w:right="213" w:hanging="358"/>
        <w:rPr>
          <w:rFonts w:cs="Arial"/>
          <w:color w:val="090909"/>
          <w:spacing w:val="2"/>
          <w:sz w:val="19"/>
          <w:szCs w:val="19"/>
        </w:rPr>
      </w:pPr>
    </w:p>
    <w:p w14:paraId="5A1D0C71" w14:textId="649BD674" w:rsidR="00BC711F" w:rsidRPr="005E1D71" w:rsidRDefault="008B74BF" w:rsidP="008B74BF">
      <w:pPr>
        <w:widowControl w:val="0"/>
        <w:autoSpaceDE w:val="0"/>
        <w:autoSpaceDN w:val="0"/>
        <w:adjustRightInd w:val="0"/>
        <w:spacing w:before="12" w:line="247" w:lineRule="auto"/>
        <w:ind w:right="213"/>
        <w:rPr>
          <w:sz w:val="20"/>
        </w:rPr>
      </w:pPr>
      <w:r w:rsidRPr="005E1D71">
        <w:rPr>
          <w:sz w:val="20"/>
        </w:rPr>
        <w:t>Table 1</w:t>
      </w:r>
      <w:r w:rsidR="00BC711F" w:rsidRPr="005E1D71">
        <w:rPr>
          <w:sz w:val="20"/>
        </w:rPr>
        <w:t xml:space="preserve">. Test </w:t>
      </w:r>
      <w:r w:rsidRPr="005E1D71">
        <w:rPr>
          <w:sz w:val="20"/>
        </w:rPr>
        <w:t>Reader Guidance for</w:t>
      </w:r>
      <w:r w:rsidR="00BC711F" w:rsidRPr="005E1D71">
        <w:rPr>
          <w:spacing w:val="23"/>
          <w:sz w:val="20"/>
        </w:rPr>
        <w:t xml:space="preserve"> </w:t>
      </w:r>
      <w:r w:rsidR="00BC711F" w:rsidRPr="005E1D71">
        <w:rPr>
          <w:sz w:val="20"/>
        </w:rPr>
        <w:t>Mathematics</w:t>
      </w:r>
    </w:p>
    <w:p w14:paraId="0755517E" w14:textId="77777777" w:rsidR="00BC711F" w:rsidRPr="005E1D71" w:rsidRDefault="00BC711F" w:rsidP="00451CF4">
      <w:pPr>
        <w:widowControl w:val="0"/>
        <w:autoSpaceDE w:val="0"/>
        <w:autoSpaceDN w:val="0"/>
        <w:adjustRightInd w:val="0"/>
        <w:spacing w:before="41"/>
        <w:jc w:val="center"/>
        <w:rPr>
          <w:rFonts w:cs="Arial"/>
          <w:b/>
          <w:bCs/>
          <w:spacing w:val="34"/>
          <w:szCs w:val="20"/>
        </w:rPr>
      </w:pPr>
    </w:p>
    <w:tbl>
      <w:tblPr>
        <w:tblW w:w="9450" w:type="dxa"/>
        <w:tblInd w:w="180" w:type="dxa"/>
        <w:tblLayout w:type="fixed"/>
        <w:tblCellMar>
          <w:left w:w="0" w:type="dxa"/>
          <w:right w:w="0" w:type="dxa"/>
        </w:tblCellMar>
        <w:tblLook w:val="01E0" w:firstRow="1" w:lastRow="1" w:firstColumn="1" w:lastColumn="1" w:noHBand="0" w:noVBand="0"/>
      </w:tblPr>
      <w:tblGrid>
        <w:gridCol w:w="2790"/>
        <w:gridCol w:w="2700"/>
        <w:gridCol w:w="3960"/>
      </w:tblGrid>
      <w:tr w:rsidR="008B74BF" w14:paraId="3011B36E" w14:textId="77777777" w:rsidTr="0040402B">
        <w:trPr>
          <w:trHeight w:hRule="exact" w:val="446"/>
        </w:trPr>
        <w:tc>
          <w:tcPr>
            <w:tcW w:w="9450" w:type="dxa"/>
            <w:gridSpan w:val="3"/>
            <w:tcBorders>
              <w:top w:val="nil"/>
              <w:left w:val="nil"/>
              <w:bottom w:val="single" w:sz="8" w:space="0" w:color="000000"/>
              <w:right w:val="nil"/>
            </w:tcBorders>
            <w:shd w:val="clear" w:color="auto" w:fill="000000" w:themeFill="text1"/>
          </w:tcPr>
          <w:p w14:paraId="04B85E99" w14:textId="54F7A52A" w:rsidR="008B74BF" w:rsidRPr="005E1D71" w:rsidRDefault="008B74BF" w:rsidP="008B74BF">
            <w:pPr>
              <w:pStyle w:val="TableParagraph"/>
              <w:spacing w:before="109"/>
              <w:ind w:left="295"/>
              <w:jc w:val="center"/>
              <w:rPr>
                <w:rFonts w:ascii="Franklin Gothic Book" w:hAnsi="Franklin Gothic Book"/>
                <w:b/>
                <w:color w:val="FCFFFD"/>
                <w:sz w:val="20"/>
                <w:szCs w:val="20"/>
              </w:rPr>
            </w:pPr>
            <w:r>
              <w:rPr>
                <w:rFonts w:ascii="Arial"/>
                <w:b/>
                <w:sz w:val="19"/>
              </w:rPr>
              <w:t xml:space="preserve"> </w:t>
            </w:r>
            <w:r w:rsidRPr="008B74BF">
              <w:rPr>
                <w:rFonts w:ascii="Franklin Gothic Book" w:hAnsi="Franklin Gothic Book"/>
                <w:b/>
                <w:color w:val="FCFFFD"/>
                <w:sz w:val="28"/>
                <w:szCs w:val="20"/>
              </w:rPr>
              <w:t>Numbers</w:t>
            </w:r>
          </w:p>
        </w:tc>
      </w:tr>
      <w:tr w:rsidR="00B64514" w14:paraId="63880127" w14:textId="77777777" w:rsidTr="0040402B">
        <w:trPr>
          <w:trHeight w:hRule="exact" w:val="446"/>
        </w:trPr>
        <w:tc>
          <w:tcPr>
            <w:tcW w:w="279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Pr>
          <w:p w14:paraId="7A1985AF" w14:textId="77777777" w:rsidR="00B64514" w:rsidRPr="008B74BF" w:rsidRDefault="00B64514" w:rsidP="00D664AA">
            <w:pPr>
              <w:pStyle w:val="TableParagraph"/>
              <w:spacing w:before="109"/>
              <w:ind w:left="302"/>
              <w:rPr>
                <w:rFonts w:ascii="Franklin Gothic Book" w:eastAsia="Arial" w:hAnsi="Franklin Gothic Book" w:cs="Arial"/>
                <w:sz w:val="20"/>
                <w:szCs w:val="20"/>
              </w:rPr>
            </w:pPr>
            <w:r w:rsidRPr="008B74BF">
              <w:rPr>
                <w:rFonts w:ascii="Franklin Gothic Book" w:hAnsi="Franklin Gothic Book"/>
                <w:b/>
                <w:sz w:val="20"/>
                <w:szCs w:val="20"/>
              </w:rPr>
              <w:t>Description</w:t>
            </w:r>
          </w:p>
        </w:tc>
        <w:tc>
          <w:tcPr>
            <w:tcW w:w="27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Pr>
          <w:p w14:paraId="402A9651" w14:textId="77777777" w:rsidR="00B64514" w:rsidRPr="008B74BF" w:rsidRDefault="00B64514" w:rsidP="00D664AA">
            <w:pPr>
              <w:pStyle w:val="TableParagraph"/>
              <w:spacing w:before="109"/>
              <w:ind w:left="562"/>
              <w:rPr>
                <w:rFonts w:ascii="Franklin Gothic Book" w:eastAsia="Arial" w:hAnsi="Franklin Gothic Book" w:cs="Arial"/>
                <w:sz w:val="20"/>
                <w:szCs w:val="20"/>
              </w:rPr>
            </w:pPr>
            <w:r w:rsidRPr="008B74BF">
              <w:rPr>
                <w:rFonts w:ascii="Franklin Gothic Book" w:hAnsi="Franklin Gothic Book"/>
                <w:b/>
                <w:sz w:val="20"/>
                <w:szCs w:val="20"/>
              </w:rPr>
              <w:t>Example(s)</w:t>
            </w:r>
          </w:p>
        </w:tc>
        <w:tc>
          <w:tcPr>
            <w:tcW w:w="396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Pr>
          <w:p w14:paraId="3CD57220" w14:textId="77777777" w:rsidR="00B64514" w:rsidRPr="008B74BF" w:rsidRDefault="00B64514" w:rsidP="00D664AA">
            <w:pPr>
              <w:pStyle w:val="TableParagraph"/>
              <w:spacing w:before="109"/>
              <w:ind w:left="295"/>
              <w:rPr>
                <w:rFonts w:ascii="Franklin Gothic Book" w:eastAsia="Arial" w:hAnsi="Franklin Gothic Book" w:cs="Arial"/>
                <w:sz w:val="20"/>
                <w:szCs w:val="20"/>
              </w:rPr>
            </w:pPr>
            <w:r w:rsidRPr="008B74BF">
              <w:rPr>
                <w:rFonts w:ascii="Franklin Gothic Book" w:hAnsi="Franklin Gothic Book"/>
                <w:b/>
                <w:sz w:val="20"/>
                <w:szCs w:val="20"/>
              </w:rPr>
              <w:t>Read</w:t>
            </w:r>
            <w:r w:rsidRPr="008B74BF">
              <w:rPr>
                <w:rFonts w:ascii="Franklin Gothic Book" w:hAnsi="Franklin Gothic Book"/>
                <w:b/>
                <w:spacing w:val="33"/>
                <w:sz w:val="20"/>
                <w:szCs w:val="20"/>
              </w:rPr>
              <w:t xml:space="preserve"> </w:t>
            </w:r>
            <w:r w:rsidRPr="008B74BF">
              <w:rPr>
                <w:rFonts w:ascii="Franklin Gothic Book" w:hAnsi="Franklin Gothic Book"/>
                <w:b/>
                <w:sz w:val="20"/>
                <w:szCs w:val="20"/>
              </w:rPr>
              <w:t>as:</w:t>
            </w:r>
          </w:p>
        </w:tc>
      </w:tr>
      <w:tr w:rsidR="00B64514" w14:paraId="138D03FE" w14:textId="77777777" w:rsidTr="00E65091">
        <w:trPr>
          <w:trHeight w:hRule="exact" w:val="1307"/>
        </w:trPr>
        <w:tc>
          <w:tcPr>
            <w:tcW w:w="2790" w:type="dxa"/>
            <w:tcBorders>
              <w:top w:val="single" w:sz="8" w:space="0" w:color="000000"/>
              <w:left w:val="single" w:sz="8" w:space="0" w:color="000000"/>
              <w:bottom w:val="single" w:sz="8" w:space="0" w:color="000000"/>
              <w:right w:val="single" w:sz="8" w:space="0" w:color="000000"/>
            </w:tcBorders>
          </w:tcPr>
          <w:p w14:paraId="73A1129A" w14:textId="77777777" w:rsidR="00B64514" w:rsidRPr="005E1D71" w:rsidRDefault="00B64514" w:rsidP="00D664AA">
            <w:pPr>
              <w:pStyle w:val="TableParagraph"/>
              <w:spacing w:before="113"/>
              <w:ind w:left="93"/>
              <w:rPr>
                <w:rFonts w:ascii="Franklin Gothic Book" w:eastAsia="Arial" w:hAnsi="Franklin Gothic Book" w:cs="Arial"/>
                <w:sz w:val="20"/>
                <w:szCs w:val="20"/>
              </w:rPr>
            </w:pPr>
            <w:bookmarkStart w:id="51" w:name="Large_whole_numbers_"/>
            <w:bookmarkEnd w:id="51"/>
            <w:r w:rsidRPr="005E1D71">
              <w:rPr>
                <w:rFonts w:ascii="Franklin Gothic Book" w:hAnsi="Franklin Gothic Book"/>
                <w:sz w:val="20"/>
                <w:szCs w:val="20"/>
              </w:rPr>
              <w:t>Large  whole</w:t>
            </w:r>
            <w:r w:rsidRPr="005E1D71">
              <w:rPr>
                <w:rFonts w:ascii="Franklin Gothic Book" w:hAnsi="Franklin Gothic Book"/>
                <w:spacing w:val="24"/>
                <w:sz w:val="20"/>
                <w:szCs w:val="20"/>
              </w:rPr>
              <w:t xml:space="preserve"> </w:t>
            </w:r>
            <w:r w:rsidRPr="005E1D71">
              <w:rPr>
                <w:rFonts w:ascii="Franklin Gothic Book" w:hAnsi="Franklin Gothic Book"/>
                <w:sz w:val="20"/>
                <w:szCs w:val="20"/>
              </w:rPr>
              <w:t>numbers</w:t>
            </w:r>
          </w:p>
        </w:tc>
        <w:tc>
          <w:tcPr>
            <w:tcW w:w="2700" w:type="dxa"/>
            <w:tcBorders>
              <w:top w:val="single" w:sz="8" w:space="0" w:color="000000"/>
              <w:left w:val="single" w:sz="8" w:space="0" w:color="000000"/>
              <w:bottom w:val="single" w:sz="8" w:space="0" w:color="000000"/>
              <w:right w:val="single" w:sz="8" w:space="0" w:color="000000"/>
            </w:tcBorders>
          </w:tcPr>
          <w:p w14:paraId="05538B32" w14:textId="77777777" w:rsidR="00B64514" w:rsidRPr="005E1D71" w:rsidRDefault="00B64514" w:rsidP="00D664AA">
            <w:pPr>
              <w:pStyle w:val="TableParagraph"/>
              <w:spacing w:before="11"/>
              <w:rPr>
                <w:rFonts w:ascii="Franklin Gothic Book" w:eastAsia="Arial" w:hAnsi="Franklin Gothic Book" w:cs="Arial"/>
                <w:sz w:val="20"/>
                <w:szCs w:val="20"/>
              </w:rPr>
            </w:pPr>
          </w:p>
          <w:p w14:paraId="710FAA31" w14:textId="77777777" w:rsidR="00B64514" w:rsidRPr="005E1D71" w:rsidRDefault="00B64514" w:rsidP="00D664AA">
            <w:pPr>
              <w:pStyle w:val="TableParagraph"/>
              <w:ind w:left="355"/>
              <w:rPr>
                <w:rFonts w:ascii="Franklin Gothic Book" w:eastAsia="Arial" w:hAnsi="Franklin Gothic Book" w:cs="Arial"/>
                <w:sz w:val="20"/>
                <w:szCs w:val="20"/>
              </w:rPr>
            </w:pPr>
            <w:bookmarkStart w:id="52" w:name="632,_407,_981____45,000,689,112_"/>
            <w:bookmarkEnd w:id="52"/>
            <w:r w:rsidRPr="005E1D71">
              <w:rPr>
                <w:rFonts w:ascii="Franklin Gothic Book" w:hAnsi="Franklin Gothic Book"/>
                <w:sz w:val="20"/>
                <w:szCs w:val="20"/>
              </w:rPr>
              <w:t>632, 407,</w:t>
            </w:r>
            <w:r w:rsidRPr="005E1D71">
              <w:rPr>
                <w:rFonts w:ascii="Franklin Gothic Book" w:hAnsi="Franklin Gothic Book"/>
                <w:spacing w:val="-3"/>
                <w:sz w:val="20"/>
                <w:szCs w:val="20"/>
              </w:rPr>
              <w:t xml:space="preserve"> </w:t>
            </w:r>
            <w:r w:rsidRPr="005E1D71">
              <w:rPr>
                <w:rFonts w:ascii="Franklin Gothic Book" w:hAnsi="Franklin Gothic Book"/>
                <w:sz w:val="20"/>
                <w:szCs w:val="20"/>
              </w:rPr>
              <w:t>981</w:t>
            </w:r>
          </w:p>
          <w:p w14:paraId="01012060" w14:textId="77777777" w:rsidR="00B64514" w:rsidRPr="005E1D71" w:rsidRDefault="00B64514" w:rsidP="00D664AA">
            <w:pPr>
              <w:pStyle w:val="TableParagraph"/>
              <w:rPr>
                <w:rFonts w:ascii="Franklin Gothic Book" w:eastAsia="Arial" w:hAnsi="Franklin Gothic Book" w:cs="Arial"/>
                <w:sz w:val="20"/>
                <w:szCs w:val="20"/>
              </w:rPr>
            </w:pPr>
          </w:p>
          <w:p w14:paraId="2343BF0B" w14:textId="77777777" w:rsidR="00B64514" w:rsidRPr="005E1D71" w:rsidRDefault="00B64514" w:rsidP="00D664AA">
            <w:pPr>
              <w:pStyle w:val="TableParagraph"/>
              <w:rPr>
                <w:rFonts w:ascii="Franklin Gothic Book" w:eastAsia="Arial" w:hAnsi="Franklin Gothic Book" w:cs="Arial"/>
                <w:sz w:val="20"/>
                <w:szCs w:val="20"/>
              </w:rPr>
            </w:pPr>
          </w:p>
          <w:p w14:paraId="4AAD325B" w14:textId="77777777" w:rsidR="00B64514" w:rsidRPr="005E1D71" w:rsidRDefault="00B64514" w:rsidP="00D664AA">
            <w:pPr>
              <w:pStyle w:val="TableParagraph"/>
              <w:ind w:left="276"/>
              <w:rPr>
                <w:rFonts w:ascii="Franklin Gothic Book" w:eastAsia="Arial" w:hAnsi="Franklin Gothic Book" w:cs="Arial"/>
                <w:sz w:val="20"/>
                <w:szCs w:val="20"/>
              </w:rPr>
            </w:pPr>
            <w:r w:rsidRPr="005E1D71">
              <w:rPr>
                <w:rFonts w:ascii="Franklin Gothic Book" w:hAnsi="Franklin Gothic Book"/>
                <w:sz w:val="20"/>
                <w:szCs w:val="20"/>
              </w:rPr>
              <w:t>45,000,689,112</w:t>
            </w:r>
          </w:p>
        </w:tc>
        <w:tc>
          <w:tcPr>
            <w:tcW w:w="3960" w:type="dxa"/>
            <w:tcBorders>
              <w:top w:val="single" w:sz="8" w:space="0" w:color="000000"/>
              <w:left w:val="single" w:sz="8" w:space="0" w:color="000000"/>
              <w:bottom w:val="single" w:sz="8" w:space="0" w:color="000000"/>
              <w:right w:val="single" w:sz="8" w:space="0" w:color="000000"/>
            </w:tcBorders>
          </w:tcPr>
          <w:p w14:paraId="31530943" w14:textId="14BD5F34" w:rsidR="00B64514" w:rsidRDefault="00B64514" w:rsidP="004B30C2">
            <w:pPr>
              <w:ind w:left="90"/>
              <w:rPr>
                <w:sz w:val="20"/>
              </w:rPr>
            </w:pPr>
            <w:bookmarkStart w:id="53" w:name="“six_three_two_comma_four_zero_seven_com"/>
            <w:bookmarkEnd w:id="53"/>
            <w:r w:rsidRPr="004B30C2">
              <w:rPr>
                <w:sz w:val="20"/>
              </w:rPr>
              <w:t>“</w:t>
            </w:r>
            <w:r w:rsidR="00F47AAD">
              <w:rPr>
                <w:sz w:val="20"/>
              </w:rPr>
              <w:t>six hundred thirty two million, four hundred seven thousand, nine hundred eighty one</w:t>
            </w:r>
            <w:r w:rsidR="004B30C2" w:rsidRPr="004B30C2">
              <w:rPr>
                <w:sz w:val="20"/>
              </w:rPr>
              <w:t>”</w:t>
            </w:r>
          </w:p>
          <w:p w14:paraId="35B98CDD" w14:textId="77777777" w:rsidR="004B30C2" w:rsidRPr="004B30C2" w:rsidRDefault="004B30C2" w:rsidP="004B30C2">
            <w:pPr>
              <w:rPr>
                <w:sz w:val="20"/>
              </w:rPr>
            </w:pPr>
          </w:p>
          <w:p w14:paraId="599711A6" w14:textId="1F133FE5" w:rsidR="00B64514" w:rsidRPr="005E1D71" w:rsidRDefault="00B64514" w:rsidP="00F47AAD">
            <w:pPr>
              <w:ind w:left="90"/>
              <w:rPr>
                <w:rFonts w:eastAsia="Arial" w:cs="Arial"/>
                <w:sz w:val="20"/>
                <w:szCs w:val="20"/>
              </w:rPr>
            </w:pPr>
            <w:r w:rsidRPr="004B30C2">
              <w:rPr>
                <w:sz w:val="20"/>
              </w:rPr>
              <w:t>“</w:t>
            </w:r>
            <w:r w:rsidR="00F47AAD">
              <w:rPr>
                <w:sz w:val="20"/>
              </w:rPr>
              <w:t>forty five billion, six hundred eighty nine thousand, one hundred twelve</w:t>
            </w:r>
            <w:r w:rsidRPr="005E1D71">
              <w:rPr>
                <w:rFonts w:eastAsia="Arial" w:cs="Arial"/>
                <w:sz w:val="20"/>
                <w:szCs w:val="20"/>
              </w:rPr>
              <w:t>”</w:t>
            </w:r>
          </w:p>
        </w:tc>
      </w:tr>
      <w:tr w:rsidR="00B64514" w14:paraId="55591622" w14:textId="77777777" w:rsidTr="00E65091">
        <w:trPr>
          <w:trHeight w:hRule="exact" w:val="893"/>
        </w:trPr>
        <w:tc>
          <w:tcPr>
            <w:tcW w:w="2790" w:type="dxa"/>
            <w:tcBorders>
              <w:top w:val="single" w:sz="8" w:space="0" w:color="000000"/>
              <w:left w:val="single" w:sz="8" w:space="0" w:color="000000"/>
              <w:bottom w:val="single" w:sz="8" w:space="0" w:color="000000"/>
              <w:right w:val="single" w:sz="8" w:space="0" w:color="000000"/>
            </w:tcBorders>
          </w:tcPr>
          <w:p w14:paraId="23DEF653" w14:textId="77777777" w:rsidR="00B64514" w:rsidRPr="005E1D71" w:rsidRDefault="00B64514" w:rsidP="00D664AA">
            <w:pPr>
              <w:pStyle w:val="TableParagraph"/>
              <w:spacing w:before="103"/>
              <w:ind w:left="93"/>
              <w:rPr>
                <w:rFonts w:ascii="Franklin Gothic Book" w:eastAsia="Arial" w:hAnsi="Franklin Gothic Book" w:cs="Arial"/>
                <w:sz w:val="20"/>
                <w:szCs w:val="20"/>
              </w:rPr>
            </w:pPr>
            <w:bookmarkStart w:id="54" w:name="Decimal_numbers_"/>
            <w:bookmarkEnd w:id="54"/>
            <w:r w:rsidRPr="005E1D71">
              <w:rPr>
                <w:rFonts w:ascii="Franklin Gothic Book" w:hAnsi="Franklin Gothic Book"/>
                <w:sz w:val="20"/>
                <w:szCs w:val="20"/>
              </w:rPr>
              <w:t xml:space="preserve">Decimal </w:t>
            </w:r>
            <w:r w:rsidRPr="005E1D71">
              <w:rPr>
                <w:rFonts w:ascii="Franklin Gothic Book" w:hAnsi="Franklin Gothic Book"/>
                <w:spacing w:val="7"/>
                <w:sz w:val="20"/>
                <w:szCs w:val="20"/>
              </w:rPr>
              <w:t xml:space="preserve"> </w:t>
            </w:r>
            <w:r w:rsidRPr="005E1D71">
              <w:rPr>
                <w:rFonts w:ascii="Franklin Gothic Book" w:hAnsi="Franklin Gothic Book"/>
                <w:sz w:val="20"/>
                <w:szCs w:val="20"/>
              </w:rPr>
              <w:t>numbers</w:t>
            </w:r>
          </w:p>
        </w:tc>
        <w:tc>
          <w:tcPr>
            <w:tcW w:w="2700" w:type="dxa"/>
            <w:tcBorders>
              <w:top w:val="single" w:sz="8" w:space="0" w:color="000000"/>
              <w:left w:val="single" w:sz="8" w:space="0" w:color="000000"/>
              <w:bottom w:val="single" w:sz="8" w:space="0" w:color="000000"/>
              <w:right w:val="single" w:sz="8" w:space="0" w:color="000000"/>
            </w:tcBorders>
          </w:tcPr>
          <w:p w14:paraId="3B9C99D5" w14:textId="77777777" w:rsidR="00B64514" w:rsidRPr="00F47AAD" w:rsidRDefault="00B64514" w:rsidP="00D664AA">
            <w:pPr>
              <w:pStyle w:val="TableParagraph"/>
              <w:spacing w:before="8"/>
              <w:rPr>
                <w:rFonts w:ascii="Franklin Gothic Book" w:eastAsia="Arial" w:hAnsi="Franklin Gothic Book" w:cs="Arial"/>
                <w:sz w:val="12"/>
                <w:szCs w:val="20"/>
              </w:rPr>
            </w:pPr>
          </w:p>
          <w:p w14:paraId="01C64564" w14:textId="77777777" w:rsidR="00B64514" w:rsidRPr="005E1D71" w:rsidRDefault="00B64514" w:rsidP="00D664AA">
            <w:pPr>
              <w:pStyle w:val="TableParagraph"/>
              <w:jc w:val="center"/>
              <w:rPr>
                <w:rFonts w:ascii="Franklin Gothic Book" w:eastAsia="Arial" w:hAnsi="Franklin Gothic Book" w:cs="Arial"/>
                <w:sz w:val="20"/>
                <w:szCs w:val="20"/>
              </w:rPr>
            </w:pPr>
            <w:bookmarkStart w:id="55" w:name="0.056__4.37_"/>
            <w:bookmarkEnd w:id="55"/>
            <w:r w:rsidRPr="005E1D71">
              <w:rPr>
                <w:rFonts w:ascii="Franklin Gothic Book" w:hAnsi="Franklin Gothic Book"/>
                <w:sz w:val="20"/>
                <w:szCs w:val="20"/>
              </w:rPr>
              <w:t>0.056</w:t>
            </w:r>
          </w:p>
          <w:p w14:paraId="2E60CBF8" w14:textId="77777777" w:rsidR="00B64514" w:rsidRPr="005E1D71" w:rsidRDefault="00B64514" w:rsidP="00D664AA">
            <w:pPr>
              <w:pStyle w:val="TableParagraph"/>
              <w:spacing w:before="8"/>
              <w:rPr>
                <w:rFonts w:ascii="Franklin Gothic Book" w:eastAsia="Arial" w:hAnsi="Franklin Gothic Book" w:cs="Arial"/>
                <w:sz w:val="20"/>
                <w:szCs w:val="20"/>
              </w:rPr>
            </w:pPr>
          </w:p>
          <w:p w14:paraId="527DBD3D" w14:textId="77777777" w:rsidR="00B64514" w:rsidRPr="005E1D71" w:rsidRDefault="00B64514" w:rsidP="00D664AA">
            <w:pPr>
              <w:pStyle w:val="TableParagraph"/>
              <w:jc w:val="center"/>
              <w:rPr>
                <w:rFonts w:ascii="Franklin Gothic Book" w:eastAsia="Arial" w:hAnsi="Franklin Gothic Book" w:cs="Arial"/>
                <w:sz w:val="20"/>
                <w:szCs w:val="20"/>
              </w:rPr>
            </w:pPr>
            <w:r w:rsidRPr="005E1D71">
              <w:rPr>
                <w:rFonts w:ascii="Franklin Gothic Book" w:hAnsi="Franklin Gothic Book"/>
                <w:sz w:val="20"/>
                <w:szCs w:val="20"/>
              </w:rPr>
              <w:t>4.37</w:t>
            </w:r>
          </w:p>
        </w:tc>
        <w:tc>
          <w:tcPr>
            <w:tcW w:w="3960" w:type="dxa"/>
            <w:tcBorders>
              <w:top w:val="single" w:sz="8" w:space="0" w:color="000000"/>
              <w:left w:val="single" w:sz="8" w:space="0" w:color="000000"/>
              <w:bottom w:val="single" w:sz="8" w:space="0" w:color="000000"/>
              <w:right w:val="single" w:sz="8" w:space="0" w:color="000000"/>
            </w:tcBorders>
          </w:tcPr>
          <w:p w14:paraId="55C5E69E" w14:textId="6F5E24CC" w:rsidR="00F47AAD" w:rsidRDefault="00B64514" w:rsidP="00F47AAD">
            <w:pPr>
              <w:pStyle w:val="TableParagraph"/>
              <w:spacing w:before="103"/>
              <w:ind w:left="84"/>
              <w:rPr>
                <w:rFonts w:ascii="Franklin Gothic Book" w:eastAsia="Arial" w:hAnsi="Franklin Gothic Book" w:cs="Arial"/>
                <w:spacing w:val="-59"/>
                <w:sz w:val="20"/>
                <w:szCs w:val="20"/>
              </w:rPr>
            </w:pPr>
            <w:bookmarkStart w:id="56" w:name="“zero_point_zero_five_six”_“four_point_t"/>
            <w:bookmarkEnd w:id="56"/>
            <w:r w:rsidRPr="00F47AAD">
              <w:rPr>
                <w:rFonts w:ascii="Franklin Gothic Book" w:hAnsi="Franklin Gothic Book"/>
                <w:sz w:val="20"/>
              </w:rPr>
              <w:t xml:space="preserve">“zero </w:t>
            </w:r>
            <w:r w:rsidR="00F47AAD" w:rsidRPr="00F47AAD">
              <w:rPr>
                <w:rFonts w:ascii="Franklin Gothic Book" w:hAnsi="Franklin Gothic Book"/>
                <w:sz w:val="20"/>
              </w:rPr>
              <w:t xml:space="preserve">point </w:t>
            </w:r>
            <w:r w:rsidRPr="00F47AAD">
              <w:rPr>
                <w:rFonts w:ascii="Franklin Gothic Book" w:hAnsi="Franklin Gothic Book"/>
                <w:sz w:val="20"/>
              </w:rPr>
              <w:t>zero five six”</w:t>
            </w:r>
            <w:r w:rsidRPr="005E1D71">
              <w:rPr>
                <w:rFonts w:ascii="Franklin Gothic Book" w:eastAsia="Arial" w:hAnsi="Franklin Gothic Book" w:cs="Arial"/>
                <w:spacing w:val="-59"/>
                <w:sz w:val="20"/>
                <w:szCs w:val="20"/>
              </w:rPr>
              <w:t xml:space="preserve"> </w:t>
            </w:r>
          </w:p>
          <w:p w14:paraId="09B69695" w14:textId="77777777" w:rsidR="00F47AAD" w:rsidRPr="00F47AAD" w:rsidRDefault="00F47AAD" w:rsidP="00F47AAD">
            <w:pPr>
              <w:pStyle w:val="TableParagraph"/>
              <w:ind w:left="84"/>
              <w:rPr>
                <w:rFonts w:ascii="Franklin Gothic Book" w:eastAsia="Arial" w:hAnsi="Franklin Gothic Book" w:cs="Arial"/>
                <w:spacing w:val="-59"/>
                <w:sz w:val="10"/>
                <w:szCs w:val="20"/>
              </w:rPr>
            </w:pPr>
          </w:p>
          <w:p w14:paraId="3CD1BD54" w14:textId="242D0D26" w:rsidR="00B64514" w:rsidRPr="005E1D71" w:rsidRDefault="00B64514" w:rsidP="00F47AAD">
            <w:pPr>
              <w:pStyle w:val="TableParagraph"/>
              <w:spacing w:before="103"/>
              <w:ind w:left="84"/>
              <w:rPr>
                <w:rFonts w:ascii="Franklin Gothic Book" w:eastAsia="Arial" w:hAnsi="Franklin Gothic Book" w:cs="Arial"/>
                <w:sz w:val="20"/>
                <w:szCs w:val="20"/>
              </w:rPr>
            </w:pPr>
            <w:r w:rsidRPr="005E1D71">
              <w:rPr>
                <w:rFonts w:ascii="Franklin Gothic Book" w:eastAsia="Arial" w:hAnsi="Franklin Gothic Book" w:cs="Arial"/>
                <w:sz w:val="20"/>
                <w:szCs w:val="20"/>
              </w:rPr>
              <w:t>“four  point  three</w:t>
            </w:r>
            <w:r w:rsidR="00F47AAD">
              <w:rPr>
                <w:rFonts w:ascii="Franklin Gothic Book" w:eastAsia="Arial" w:hAnsi="Franklin Gothic Book" w:cs="Arial"/>
                <w:sz w:val="20"/>
                <w:szCs w:val="20"/>
              </w:rPr>
              <w:t xml:space="preserve"> </w:t>
            </w:r>
            <w:r w:rsidRPr="005E1D71">
              <w:rPr>
                <w:rFonts w:ascii="Franklin Gothic Book" w:eastAsia="Arial" w:hAnsi="Franklin Gothic Book" w:cs="Arial"/>
                <w:spacing w:val="-29"/>
                <w:sz w:val="20"/>
                <w:szCs w:val="20"/>
              </w:rPr>
              <w:t xml:space="preserve"> </w:t>
            </w:r>
            <w:r w:rsidRPr="005E1D71">
              <w:rPr>
                <w:rFonts w:ascii="Franklin Gothic Book" w:eastAsia="Arial" w:hAnsi="Franklin Gothic Book" w:cs="Arial"/>
                <w:sz w:val="20"/>
                <w:szCs w:val="20"/>
              </w:rPr>
              <w:t>seven”</w:t>
            </w:r>
          </w:p>
        </w:tc>
      </w:tr>
      <w:tr w:rsidR="00B64514" w14:paraId="7B8BE51E" w14:textId="77777777" w:rsidTr="0040402B">
        <w:trPr>
          <w:trHeight w:hRule="exact" w:val="2423"/>
        </w:trPr>
        <w:tc>
          <w:tcPr>
            <w:tcW w:w="2790" w:type="dxa"/>
            <w:tcBorders>
              <w:top w:val="single" w:sz="8" w:space="0" w:color="000000"/>
              <w:left w:val="single" w:sz="8" w:space="0" w:color="000000"/>
              <w:bottom w:val="single" w:sz="8" w:space="0" w:color="000000"/>
              <w:right w:val="single" w:sz="8" w:space="0" w:color="000000"/>
            </w:tcBorders>
          </w:tcPr>
          <w:p w14:paraId="55B2EF4A" w14:textId="77777777" w:rsidR="00B64514" w:rsidRPr="005E1D71" w:rsidRDefault="00B64514" w:rsidP="00D664AA">
            <w:pPr>
              <w:pStyle w:val="TableParagraph"/>
              <w:spacing w:before="103"/>
              <w:ind w:left="93" w:hanging="1"/>
              <w:rPr>
                <w:rFonts w:ascii="Franklin Gothic Book" w:eastAsia="Arial" w:hAnsi="Franklin Gothic Book" w:cs="Arial"/>
                <w:sz w:val="20"/>
                <w:szCs w:val="20"/>
              </w:rPr>
            </w:pPr>
            <w:bookmarkStart w:id="57" w:name="Fractions_-_common_Fractions_-_not_commo"/>
            <w:bookmarkEnd w:id="57"/>
            <w:r w:rsidRPr="005E1D71">
              <w:rPr>
                <w:rFonts w:ascii="Franklin Gothic Book" w:hAnsi="Franklin Gothic Book"/>
                <w:sz w:val="20"/>
                <w:szCs w:val="20"/>
              </w:rPr>
              <w:t>Fractions  -</w:t>
            </w:r>
            <w:r w:rsidRPr="005E1D71">
              <w:rPr>
                <w:rFonts w:ascii="Franklin Gothic Book" w:hAnsi="Franklin Gothic Book"/>
                <w:spacing w:val="18"/>
                <w:sz w:val="20"/>
                <w:szCs w:val="20"/>
              </w:rPr>
              <w:t xml:space="preserve"> </w:t>
            </w:r>
            <w:r w:rsidRPr="005E1D71">
              <w:rPr>
                <w:rFonts w:ascii="Franklin Gothic Book" w:hAnsi="Franklin Gothic Book"/>
                <w:sz w:val="20"/>
                <w:szCs w:val="20"/>
              </w:rPr>
              <w:t>common</w:t>
            </w:r>
          </w:p>
          <w:p w14:paraId="4C92DB06" w14:textId="77777777" w:rsidR="00B64514" w:rsidRPr="005E1D71" w:rsidRDefault="00B64514" w:rsidP="00D664AA">
            <w:pPr>
              <w:pStyle w:val="TableParagraph"/>
              <w:rPr>
                <w:rFonts w:ascii="Franklin Gothic Book" w:eastAsia="Arial" w:hAnsi="Franklin Gothic Book" w:cs="Arial"/>
                <w:sz w:val="20"/>
                <w:szCs w:val="20"/>
              </w:rPr>
            </w:pPr>
          </w:p>
          <w:p w14:paraId="6B21721F" w14:textId="739EF15B" w:rsidR="00B64514" w:rsidRDefault="00B64514" w:rsidP="00D664AA">
            <w:pPr>
              <w:pStyle w:val="TableParagraph"/>
              <w:spacing w:before="10"/>
              <w:rPr>
                <w:rFonts w:ascii="Franklin Gothic Book" w:eastAsia="Arial" w:hAnsi="Franklin Gothic Book" w:cs="Arial"/>
                <w:sz w:val="20"/>
                <w:szCs w:val="20"/>
              </w:rPr>
            </w:pPr>
          </w:p>
          <w:p w14:paraId="339E2360" w14:textId="77777777" w:rsidR="00E65091" w:rsidRPr="005E1D71" w:rsidRDefault="00E65091" w:rsidP="00D664AA">
            <w:pPr>
              <w:pStyle w:val="TableParagraph"/>
              <w:spacing w:before="10"/>
              <w:rPr>
                <w:rFonts w:ascii="Franklin Gothic Book" w:eastAsia="Arial" w:hAnsi="Franklin Gothic Book" w:cs="Arial"/>
                <w:sz w:val="20"/>
                <w:szCs w:val="20"/>
              </w:rPr>
            </w:pPr>
          </w:p>
          <w:p w14:paraId="7D240545" w14:textId="05B1087A" w:rsidR="00B64514" w:rsidRPr="005E1D71" w:rsidRDefault="00B64514" w:rsidP="00D664AA">
            <w:pPr>
              <w:pStyle w:val="TableParagraph"/>
              <w:spacing w:line="252" w:lineRule="auto"/>
              <w:ind w:left="93" w:right="564"/>
              <w:rPr>
                <w:rFonts w:ascii="Franklin Gothic Book" w:eastAsia="Arial" w:hAnsi="Franklin Gothic Book" w:cs="Arial"/>
                <w:sz w:val="20"/>
                <w:szCs w:val="20"/>
              </w:rPr>
            </w:pPr>
            <w:r w:rsidRPr="005E1D71">
              <w:rPr>
                <w:rFonts w:ascii="Franklin Gothic Book" w:eastAsia="Arial" w:hAnsi="Franklin Gothic Book" w:cs="Arial"/>
                <w:sz w:val="20"/>
                <w:szCs w:val="20"/>
              </w:rPr>
              <w:t>Fractions</w:t>
            </w:r>
            <w:r w:rsidRPr="005E1D71">
              <w:rPr>
                <w:rFonts w:ascii="Franklin Gothic Book" w:eastAsia="Arial" w:hAnsi="Franklin Gothic Book" w:cs="Arial"/>
                <w:spacing w:val="29"/>
                <w:sz w:val="20"/>
                <w:szCs w:val="20"/>
              </w:rPr>
              <w:t xml:space="preserve"> </w:t>
            </w:r>
            <w:r w:rsidR="00E65091">
              <w:rPr>
                <w:rFonts w:ascii="Franklin Gothic Book" w:eastAsia="Arial" w:hAnsi="Franklin Gothic Book" w:cs="Arial"/>
                <w:sz w:val="20"/>
                <w:szCs w:val="20"/>
              </w:rPr>
              <w:t>–</w:t>
            </w:r>
            <w:r w:rsidRPr="005E1D71">
              <w:rPr>
                <w:rFonts w:ascii="Franklin Gothic Book" w:eastAsia="Arial" w:hAnsi="Franklin Gothic Book" w:cs="Arial"/>
                <w:spacing w:val="7"/>
                <w:sz w:val="20"/>
                <w:szCs w:val="20"/>
              </w:rPr>
              <w:t xml:space="preserve"> </w:t>
            </w:r>
            <w:r w:rsidRPr="005E1D71">
              <w:rPr>
                <w:rFonts w:ascii="Franklin Gothic Book" w:eastAsia="Arial" w:hAnsi="Franklin Gothic Book" w:cs="Arial"/>
                <w:sz w:val="20"/>
                <w:szCs w:val="20"/>
              </w:rPr>
              <w:t>not</w:t>
            </w:r>
            <w:r w:rsidR="00E65091">
              <w:rPr>
                <w:rFonts w:ascii="Franklin Gothic Book" w:eastAsia="Arial" w:hAnsi="Franklin Gothic Book" w:cs="Arial"/>
                <w:sz w:val="20"/>
                <w:szCs w:val="20"/>
              </w:rPr>
              <w:t xml:space="preserve"> </w:t>
            </w:r>
            <w:r w:rsidRPr="005E1D71">
              <w:rPr>
                <w:rFonts w:ascii="Franklin Gothic Book" w:eastAsia="Arial" w:hAnsi="Franklin Gothic Book" w:cs="Arial"/>
                <w:spacing w:val="-51"/>
                <w:sz w:val="20"/>
                <w:szCs w:val="20"/>
              </w:rPr>
              <w:t xml:space="preserve"> </w:t>
            </w:r>
            <w:r w:rsidRPr="005E1D71">
              <w:rPr>
                <w:rFonts w:ascii="Franklin Gothic Book" w:eastAsia="Arial" w:hAnsi="Franklin Gothic Book" w:cs="Arial"/>
                <w:sz w:val="20"/>
                <w:szCs w:val="20"/>
              </w:rPr>
              <w:t>common - read as</w:t>
            </w:r>
            <w:r w:rsidRPr="005E1D71">
              <w:rPr>
                <w:rFonts w:ascii="Franklin Gothic Book" w:eastAsia="Arial" w:hAnsi="Franklin Gothic Book" w:cs="Arial"/>
                <w:spacing w:val="-59"/>
                <w:sz w:val="20"/>
                <w:szCs w:val="20"/>
              </w:rPr>
              <w:t xml:space="preserve"> </w:t>
            </w:r>
            <w:r w:rsidRPr="005E1D71">
              <w:rPr>
                <w:rFonts w:ascii="Franklin Gothic Book" w:eastAsia="Arial" w:hAnsi="Franklin Gothic Book" w:cs="Arial"/>
                <w:sz w:val="20"/>
                <w:szCs w:val="20"/>
              </w:rPr>
              <w:t>“numerator over</w:t>
            </w:r>
            <w:r w:rsidRPr="005E1D71">
              <w:rPr>
                <w:rFonts w:ascii="Franklin Gothic Book" w:eastAsia="Arial" w:hAnsi="Franklin Gothic Book" w:cs="Arial"/>
                <w:spacing w:val="1"/>
                <w:sz w:val="20"/>
                <w:szCs w:val="20"/>
              </w:rPr>
              <w:t xml:space="preserve"> </w:t>
            </w:r>
            <w:r w:rsidRPr="005E1D71">
              <w:rPr>
                <w:rFonts w:ascii="Franklin Gothic Book" w:eastAsia="Arial" w:hAnsi="Franklin Gothic Book" w:cs="Arial"/>
                <w:sz w:val="20"/>
                <w:szCs w:val="20"/>
              </w:rPr>
              <w:t>denominator”</w:t>
            </w:r>
          </w:p>
        </w:tc>
        <w:tc>
          <w:tcPr>
            <w:tcW w:w="2700" w:type="dxa"/>
            <w:tcBorders>
              <w:top w:val="single" w:sz="8" w:space="0" w:color="000000"/>
              <w:left w:val="single" w:sz="8" w:space="0" w:color="000000"/>
              <w:bottom w:val="single" w:sz="8" w:space="0" w:color="000000"/>
              <w:right w:val="single" w:sz="8" w:space="0" w:color="000000"/>
            </w:tcBorders>
          </w:tcPr>
          <w:p w14:paraId="7444CC9E" w14:textId="77777777" w:rsidR="00A11550" w:rsidRPr="005E1D71" w:rsidRDefault="00A11550" w:rsidP="00A11550">
            <w:pPr>
              <w:jc w:val="center"/>
              <w:rPr>
                <w:rFonts w:eastAsia="Franklin Gothic Book" w:cs="Franklin Gothic Book"/>
                <w:sz w:val="20"/>
                <w:szCs w:val="20"/>
              </w:rPr>
            </w:pPr>
            <w:bookmarkStart w:id="58" w:name="1124,,,_2435_____14_25_487_6972"/>
            <w:bookmarkEnd w:id="58"/>
          </w:p>
          <w:p w14:paraId="2A58E0CE" w14:textId="12F1EDF6" w:rsidR="00A11550" w:rsidRPr="005E1D71" w:rsidRDefault="00BC0789" w:rsidP="00A11550">
            <w:pPr>
              <w:jc w:val="center"/>
              <w:rPr>
                <w:rFonts w:eastAsiaTheme="minorEastAsia" w:cs="Arial"/>
                <w:sz w:val="20"/>
                <w:szCs w:val="20"/>
              </w:rPr>
            </w:pPr>
            <m:oMath>
              <m:f>
                <m:fPr>
                  <m:ctrlPr>
                    <w:rPr>
                      <w:rFonts w:ascii="Cambria Math" w:eastAsiaTheme="minorHAnsi" w:hAnsi="Cambria Math" w:cs="Arial"/>
                      <w:i/>
                      <w:sz w:val="20"/>
                      <w:szCs w:val="20"/>
                    </w:rPr>
                  </m:ctrlPr>
                </m:fPr>
                <m:num>
                  <m:r>
                    <w:rPr>
                      <w:rFonts w:ascii="Cambria Math" w:eastAsiaTheme="minorHAnsi" w:hAnsi="Cambria Math" w:cs="Arial"/>
                      <w:sz w:val="20"/>
                      <w:szCs w:val="20"/>
                    </w:rPr>
                    <m:t>1</m:t>
                  </m:r>
                </m:num>
                <m:den>
                  <m:r>
                    <w:rPr>
                      <w:rFonts w:ascii="Cambria Math" w:eastAsiaTheme="minorHAnsi" w:hAnsi="Cambria Math" w:cs="Arial"/>
                      <w:sz w:val="20"/>
                      <w:szCs w:val="20"/>
                    </w:rPr>
                    <m:t>2</m:t>
                  </m:r>
                </m:den>
              </m:f>
            </m:oMath>
            <w:r w:rsidR="00A11550" w:rsidRPr="005E1D71">
              <w:rPr>
                <w:rFonts w:eastAsiaTheme="minorEastAsia" w:cs="Arial"/>
                <w:sz w:val="20"/>
                <w:szCs w:val="20"/>
              </w:rPr>
              <w:t xml:space="preserve">  </w:t>
            </w:r>
            <m:oMath>
              <m:f>
                <m:fPr>
                  <m:ctrlPr>
                    <w:rPr>
                      <w:rFonts w:ascii="Cambria Math" w:eastAsiaTheme="minorHAnsi"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00A11550" w:rsidRPr="005E1D71">
              <w:rPr>
                <w:rFonts w:eastAsiaTheme="minorEastAsia" w:cs="Arial"/>
                <w:sz w:val="20"/>
                <w:szCs w:val="20"/>
              </w:rPr>
              <w:t xml:space="preserve">  </w:t>
            </w:r>
            <m:oMath>
              <m:f>
                <m:fPr>
                  <m:ctrlPr>
                    <w:rPr>
                      <w:rFonts w:ascii="Cambria Math" w:eastAsiaTheme="minorHAnsi"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00A11550" w:rsidRPr="005E1D71">
              <w:rPr>
                <w:rFonts w:eastAsiaTheme="minorEastAsia" w:cs="Arial"/>
                <w:sz w:val="20"/>
                <w:szCs w:val="20"/>
              </w:rPr>
              <w:t xml:space="preserve">  </w:t>
            </w:r>
            <m:oMath>
              <m:f>
                <m:fPr>
                  <m:ctrlPr>
                    <w:rPr>
                      <w:rFonts w:ascii="Cambria Math" w:eastAsiaTheme="minorHAnsi"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5</m:t>
                  </m:r>
                </m:den>
              </m:f>
            </m:oMath>
          </w:p>
          <w:p w14:paraId="22639988" w14:textId="77777777" w:rsidR="00A11550" w:rsidRPr="005E1D71" w:rsidRDefault="00A11550" w:rsidP="00A11550">
            <w:pPr>
              <w:jc w:val="center"/>
              <w:rPr>
                <w:sz w:val="20"/>
                <w:szCs w:val="20"/>
              </w:rPr>
            </w:pPr>
          </w:p>
          <w:p w14:paraId="6A2D546D" w14:textId="77777777" w:rsidR="00A11550" w:rsidRPr="005E1D71" w:rsidRDefault="00A11550" w:rsidP="00A11550">
            <w:pPr>
              <w:jc w:val="center"/>
              <w:rPr>
                <w:sz w:val="20"/>
                <w:szCs w:val="20"/>
              </w:rPr>
            </w:pPr>
          </w:p>
          <w:p w14:paraId="303A9A81" w14:textId="77777777" w:rsidR="00B64514" w:rsidRPr="005E1D71" w:rsidRDefault="00B64514" w:rsidP="00766CBA">
            <w:pPr>
              <w:pStyle w:val="TableParagraph"/>
              <w:spacing w:before="130"/>
              <w:ind w:left="720" w:firstLine="180"/>
              <w:rPr>
                <w:rFonts w:ascii="Franklin Gothic Book" w:eastAsia="Franklin Gothic Book" w:hAnsi="Franklin Gothic Book" w:cs="Arial"/>
                <w:sz w:val="18"/>
                <w:szCs w:val="20"/>
              </w:rPr>
            </w:pPr>
            <w:r w:rsidRPr="005E1D71">
              <w:rPr>
                <w:rFonts w:ascii="Franklin Gothic Book" w:hAnsi="Franklin Gothic Book" w:cs="Arial"/>
                <w:sz w:val="18"/>
                <w:szCs w:val="20"/>
              </w:rPr>
              <w:t>14</w:t>
            </w:r>
          </w:p>
          <w:p w14:paraId="44308D43" w14:textId="77777777" w:rsidR="00B64514" w:rsidRPr="005E1D71" w:rsidRDefault="00B64514" w:rsidP="00D664AA">
            <w:pPr>
              <w:pStyle w:val="TableParagraph"/>
              <w:spacing w:line="20" w:lineRule="exact"/>
              <w:ind w:left="827"/>
              <w:rPr>
                <w:rFonts w:ascii="Franklin Gothic Book" w:eastAsia="Arial" w:hAnsi="Franklin Gothic Book" w:cs="Arial"/>
                <w:sz w:val="18"/>
                <w:szCs w:val="20"/>
              </w:rPr>
            </w:pPr>
            <w:r w:rsidRPr="005E1D71">
              <w:rPr>
                <w:rFonts w:ascii="Franklin Gothic Book" w:eastAsia="Arial" w:hAnsi="Franklin Gothic Book" w:cs="Arial"/>
                <w:noProof/>
                <w:sz w:val="18"/>
                <w:szCs w:val="20"/>
              </w:rPr>
              <mc:AlternateContent>
                <mc:Choice Requires="wpg">
                  <w:drawing>
                    <wp:inline distT="0" distB="0" distL="0" distR="0" wp14:anchorId="1310C9D0" wp14:editId="061ADAC0">
                      <wp:extent cx="142240" cy="7620"/>
                      <wp:effectExtent l="9525" t="9525" r="635" b="1905"/>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7620"/>
                                <a:chOff x="0" y="0"/>
                                <a:chExt cx="224" cy="12"/>
                              </a:xfrm>
                            </wpg:grpSpPr>
                            <wpg:grpSp>
                              <wpg:cNvPr id="86" name="Group 57"/>
                              <wpg:cNvGrpSpPr>
                                <a:grpSpLocks/>
                              </wpg:cNvGrpSpPr>
                              <wpg:grpSpPr bwMode="auto">
                                <a:xfrm>
                                  <a:off x="6" y="6"/>
                                  <a:ext cx="212" cy="2"/>
                                  <a:chOff x="6" y="6"/>
                                  <a:chExt cx="212" cy="2"/>
                                </a:xfrm>
                              </wpg:grpSpPr>
                              <wps:wsp>
                                <wps:cNvPr id="87" name="Freeform 58"/>
                                <wps:cNvSpPr>
                                  <a:spLocks/>
                                </wps:cNvSpPr>
                                <wps:spPr bwMode="auto">
                                  <a:xfrm>
                                    <a:off x="6" y="6"/>
                                    <a:ext cx="212" cy="2"/>
                                  </a:xfrm>
                                  <a:custGeom>
                                    <a:avLst/>
                                    <a:gdLst>
                                      <a:gd name="T0" fmla="+- 0 6 6"/>
                                      <a:gd name="T1" fmla="*/ T0 w 212"/>
                                      <a:gd name="T2" fmla="+- 0 217 6"/>
                                      <a:gd name="T3" fmla="*/ T2 w 212"/>
                                    </a:gdLst>
                                    <a:ahLst/>
                                    <a:cxnLst>
                                      <a:cxn ang="0">
                                        <a:pos x="T1" y="0"/>
                                      </a:cxn>
                                      <a:cxn ang="0">
                                        <a:pos x="T3" y="0"/>
                                      </a:cxn>
                                    </a:cxnLst>
                                    <a:rect l="0" t="0" r="r" b="b"/>
                                    <a:pathLst>
                                      <a:path w="212">
                                        <a:moveTo>
                                          <a:pt x="0" y="0"/>
                                        </a:moveTo>
                                        <a:lnTo>
                                          <a:pt x="21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F9D672" id="Group 56" o:spid="_x0000_s1026" style="width:11.2pt;height:.6pt;mso-position-horizontal-relative:char;mso-position-vertical-relative:line" coordsize="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">
                      <v:group id="Group 57" o:spid="_x0000_s1027" style="position:absolute;left:6;top:6;width:212;height:2" coordorigin="6,6"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8" o:spid="_x0000_s1028" style="position:absolute;left:6;top:6;width:212;height: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" path="m,l211,e" filled="f" strokeweight=".6pt">
                          <v:path arrowok="t" o:connecttype="custom" o:connectlocs="0,0;211,0" o:connectangles="0,0"/>
                        </v:shape>
                      </v:group>
                      <w10:anchorlock/>
                    </v:group>
                  </w:pict>
                </mc:Fallback>
              </mc:AlternateContent>
            </w:r>
          </w:p>
          <w:p w14:paraId="15A81610" w14:textId="77777777" w:rsidR="00B64514" w:rsidRPr="005E1D71" w:rsidRDefault="00B64514" w:rsidP="00766CBA">
            <w:pPr>
              <w:pStyle w:val="TableParagraph"/>
              <w:ind w:left="674" w:firstLine="226"/>
              <w:rPr>
                <w:rFonts w:ascii="Franklin Gothic Book" w:eastAsia="Franklin Gothic Book" w:hAnsi="Franklin Gothic Book" w:cs="Arial"/>
                <w:sz w:val="18"/>
                <w:szCs w:val="20"/>
              </w:rPr>
            </w:pPr>
            <w:r w:rsidRPr="005E1D71">
              <w:rPr>
                <w:rFonts w:ascii="Franklin Gothic Book" w:hAnsi="Franklin Gothic Book" w:cs="Arial"/>
                <w:sz w:val="18"/>
                <w:szCs w:val="20"/>
              </w:rPr>
              <w:t>25</w:t>
            </w:r>
          </w:p>
          <w:p w14:paraId="6C632BAB" w14:textId="77777777" w:rsidR="00B64514" w:rsidRPr="005E1D71" w:rsidRDefault="00B64514" w:rsidP="00D664AA">
            <w:pPr>
              <w:pStyle w:val="TableParagraph"/>
              <w:spacing w:before="4"/>
              <w:rPr>
                <w:rFonts w:ascii="Franklin Gothic Book" w:eastAsia="Arial" w:hAnsi="Franklin Gothic Book" w:cs="Arial"/>
                <w:sz w:val="20"/>
                <w:szCs w:val="20"/>
              </w:rPr>
            </w:pPr>
          </w:p>
          <w:p w14:paraId="4B3C3FA9" w14:textId="77777777" w:rsidR="00766CBA" w:rsidRDefault="00B64514" w:rsidP="00D664AA">
            <w:pPr>
              <w:pStyle w:val="TableParagraph"/>
              <w:spacing w:line="302" w:lineRule="auto"/>
              <w:ind w:left="727" w:right="720" w:hanging="53"/>
              <w:jc w:val="center"/>
              <w:rPr>
                <w:rFonts w:ascii="Franklin Gothic Book" w:hAnsi="Franklin Gothic Book" w:cs="Arial"/>
                <w:sz w:val="18"/>
                <w:szCs w:val="20"/>
              </w:rPr>
            </w:pPr>
            <w:r w:rsidRPr="005E1D71">
              <w:rPr>
                <w:rFonts w:ascii="Franklin Gothic Book" w:hAnsi="Franklin Gothic Book"/>
                <w:spacing w:val="7"/>
                <w:sz w:val="18"/>
                <w:szCs w:val="20"/>
                <w:u w:val="single" w:color="000000"/>
              </w:rPr>
              <w:t xml:space="preserve"> </w:t>
            </w:r>
            <w:r w:rsidRPr="005E1D71">
              <w:rPr>
                <w:rFonts w:ascii="Franklin Gothic Book" w:hAnsi="Franklin Gothic Book" w:cs="Arial"/>
                <w:sz w:val="18"/>
                <w:szCs w:val="20"/>
                <w:u w:val="single" w:color="000000"/>
              </w:rPr>
              <w:t>487</w:t>
            </w:r>
            <w:r w:rsidRPr="005E1D71">
              <w:rPr>
                <w:rFonts w:ascii="Franklin Gothic Book" w:hAnsi="Franklin Gothic Book" w:cs="Arial"/>
                <w:sz w:val="18"/>
                <w:szCs w:val="20"/>
              </w:rPr>
              <w:t xml:space="preserve"> </w:t>
            </w:r>
          </w:p>
          <w:p w14:paraId="338F2061" w14:textId="61630C8F" w:rsidR="00B64514" w:rsidRPr="005E1D71" w:rsidRDefault="00B64514" w:rsidP="00D664AA">
            <w:pPr>
              <w:pStyle w:val="TableParagraph"/>
              <w:spacing w:line="302" w:lineRule="auto"/>
              <w:ind w:left="727" w:right="720" w:hanging="53"/>
              <w:jc w:val="center"/>
              <w:rPr>
                <w:rFonts w:ascii="Franklin Gothic Book" w:eastAsia="Franklin Gothic Book" w:hAnsi="Franklin Gothic Book" w:cs="Arial"/>
                <w:sz w:val="20"/>
                <w:szCs w:val="20"/>
              </w:rPr>
            </w:pPr>
            <w:r w:rsidRPr="005E1D71">
              <w:rPr>
                <w:rFonts w:ascii="Franklin Gothic Book" w:hAnsi="Franklin Gothic Book" w:cs="Arial"/>
                <w:sz w:val="18"/>
                <w:szCs w:val="20"/>
              </w:rPr>
              <w:t>6972</w:t>
            </w:r>
          </w:p>
        </w:tc>
        <w:tc>
          <w:tcPr>
            <w:tcW w:w="3960" w:type="dxa"/>
            <w:tcBorders>
              <w:top w:val="single" w:sz="8" w:space="0" w:color="000000"/>
              <w:left w:val="single" w:sz="8" w:space="0" w:color="000000"/>
              <w:bottom w:val="single" w:sz="8" w:space="0" w:color="000000"/>
              <w:right w:val="single" w:sz="8" w:space="0" w:color="000000"/>
            </w:tcBorders>
          </w:tcPr>
          <w:p w14:paraId="608CD66A" w14:textId="77777777" w:rsidR="00A11550" w:rsidRPr="005E1D71" w:rsidRDefault="00B64514" w:rsidP="004B30C2">
            <w:pPr>
              <w:ind w:left="90"/>
              <w:rPr>
                <w:spacing w:val="-58"/>
              </w:rPr>
            </w:pPr>
            <w:bookmarkStart w:id="59" w:name="“one_half,_one_fourth,_two_thirds,_four_"/>
            <w:bookmarkEnd w:id="59"/>
            <w:r w:rsidRPr="004B30C2">
              <w:rPr>
                <w:sz w:val="20"/>
              </w:rPr>
              <w:t>“one</w:t>
            </w:r>
            <w:r w:rsidRPr="004B30C2">
              <w:rPr>
                <w:spacing w:val="25"/>
                <w:sz w:val="20"/>
              </w:rPr>
              <w:t xml:space="preserve"> </w:t>
            </w:r>
            <w:r w:rsidRPr="004B30C2">
              <w:rPr>
                <w:sz w:val="20"/>
              </w:rPr>
              <w:t>half,</w:t>
            </w:r>
            <w:r w:rsidRPr="004B30C2">
              <w:rPr>
                <w:spacing w:val="24"/>
                <w:sz w:val="20"/>
              </w:rPr>
              <w:t xml:space="preserve"> </w:t>
            </w:r>
            <w:r w:rsidRPr="004B30C2">
              <w:rPr>
                <w:sz w:val="20"/>
              </w:rPr>
              <w:t>one</w:t>
            </w:r>
            <w:r w:rsidRPr="004B30C2">
              <w:rPr>
                <w:spacing w:val="17"/>
                <w:sz w:val="20"/>
              </w:rPr>
              <w:t xml:space="preserve"> </w:t>
            </w:r>
            <w:r w:rsidRPr="004B30C2">
              <w:rPr>
                <w:sz w:val="20"/>
              </w:rPr>
              <w:t>fourth,</w:t>
            </w:r>
            <w:r w:rsidRPr="004B30C2">
              <w:rPr>
                <w:spacing w:val="27"/>
                <w:sz w:val="20"/>
              </w:rPr>
              <w:t xml:space="preserve"> </w:t>
            </w:r>
            <w:r w:rsidRPr="004B30C2">
              <w:rPr>
                <w:sz w:val="20"/>
              </w:rPr>
              <w:t>two</w:t>
            </w:r>
            <w:r w:rsidRPr="004B30C2">
              <w:rPr>
                <w:spacing w:val="23"/>
                <w:sz w:val="20"/>
              </w:rPr>
              <w:t xml:space="preserve"> </w:t>
            </w:r>
            <w:r w:rsidRPr="004B30C2">
              <w:rPr>
                <w:sz w:val="20"/>
              </w:rPr>
              <w:t>thirds,</w:t>
            </w:r>
            <w:r w:rsidRPr="004B30C2">
              <w:rPr>
                <w:spacing w:val="24"/>
                <w:sz w:val="20"/>
              </w:rPr>
              <w:t xml:space="preserve"> </w:t>
            </w:r>
            <w:r w:rsidRPr="004B30C2">
              <w:rPr>
                <w:sz w:val="20"/>
              </w:rPr>
              <w:t>four</w:t>
            </w:r>
            <w:r w:rsidRPr="004B30C2">
              <w:rPr>
                <w:spacing w:val="22"/>
                <w:sz w:val="20"/>
              </w:rPr>
              <w:t xml:space="preserve"> </w:t>
            </w:r>
            <w:r w:rsidRPr="004B30C2">
              <w:rPr>
                <w:sz w:val="20"/>
              </w:rPr>
              <w:t>fifths”</w:t>
            </w:r>
            <w:r w:rsidRPr="004B30C2">
              <w:rPr>
                <w:spacing w:val="-58"/>
                <w:sz w:val="20"/>
              </w:rPr>
              <w:t xml:space="preserve"> </w:t>
            </w:r>
          </w:p>
          <w:p w14:paraId="14D9FA3D" w14:textId="160A78ED" w:rsidR="00B64514" w:rsidRPr="004B30C2" w:rsidRDefault="00B64514" w:rsidP="004B30C2">
            <w:pPr>
              <w:ind w:left="90"/>
              <w:rPr>
                <w:sz w:val="20"/>
              </w:rPr>
            </w:pPr>
            <w:r w:rsidRPr="004B30C2">
              <w:rPr>
                <w:sz w:val="20"/>
              </w:rPr>
              <w:t>Other common fractions include “sixths,</w:t>
            </w:r>
            <w:r w:rsidRPr="004B30C2">
              <w:rPr>
                <w:spacing w:val="16"/>
                <w:sz w:val="20"/>
              </w:rPr>
              <w:t xml:space="preserve"> </w:t>
            </w:r>
            <w:r w:rsidRPr="004B30C2">
              <w:rPr>
                <w:sz w:val="20"/>
              </w:rPr>
              <w:t>eighths,  tenths”</w:t>
            </w:r>
          </w:p>
          <w:p w14:paraId="04BDEC7C" w14:textId="77777777" w:rsidR="00B64514" w:rsidRPr="005E1D71" w:rsidRDefault="00B64514" w:rsidP="00D664AA">
            <w:pPr>
              <w:pStyle w:val="TableParagraph"/>
              <w:spacing w:before="3"/>
              <w:rPr>
                <w:rFonts w:ascii="Franklin Gothic Book" w:eastAsia="Arial" w:hAnsi="Franklin Gothic Book" w:cs="Arial"/>
                <w:sz w:val="20"/>
                <w:szCs w:val="20"/>
              </w:rPr>
            </w:pPr>
          </w:p>
          <w:p w14:paraId="0525F311" w14:textId="77777777" w:rsidR="00B64514" w:rsidRPr="005E1D71" w:rsidRDefault="00B64514" w:rsidP="00D664AA">
            <w:pPr>
              <w:pStyle w:val="TableParagraph"/>
              <w:ind w:left="84"/>
              <w:rPr>
                <w:rFonts w:ascii="Franklin Gothic Book" w:eastAsia="Arial" w:hAnsi="Franklin Gothic Book" w:cs="Arial"/>
                <w:sz w:val="20"/>
                <w:szCs w:val="20"/>
              </w:rPr>
            </w:pPr>
            <w:r w:rsidRPr="005E1D71">
              <w:rPr>
                <w:rFonts w:ascii="Franklin Gothic Book" w:eastAsia="Arial" w:hAnsi="Franklin Gothic Book" w:cs="Arial"/>
                <w:sz w:val="20"/>
                <w:szCs w:val="20"/>
              </w:rPr>
              <w:t>“fourteen  over</w:t>
            </w:r>
            <w:r w:rsidRPr="005E1D71">
              <w:rPr>
                <w:rFonts w:ascii="Franklin Gothic Book" w:eastAsia="Arial" w:hAnsi="Franklin Gothic Book" w:cs="Arial"/>
                <w:spacing w:val="43"/>
                <w:sz w:val="20"/>
                <w:szCs w:val="20"/>
              </w:rPr>
              <w:t xml:space="preserve"> </w:t>
            </w:r>
            <w:r w:rsidRPr="005E1D71">
              <w:rPr>
                <w:rFonts w:ascii="Franklin Gothic Book" w:eastAsia="Arial" w:hAnsi="Franklin Gothic Book" w:cs="Arial"/>
                <w:sz w:val="20"/>
                <w:szCs w:val="20"/>
              </w:rPr>
              <w:t>twenty-five”</w:t>
            </w:r>
          </w:p>
          <w:p w14:paraId="11E8A790" w14:textId="77777777" w:rsidR="00B64514" w:rsidRDefault="00B64514" w:rsidP="00D664AA">
            <w:pPr>
              <w:pStyle w:val="TableParagraph"/>
              <w:spacing w:before="8"/>
              <w:rPr>
                <w:rFonts w:ascii="Franklin Gothic Book" w:eastAsia="Arial" w:hAnsi="Franklin Gothic Book" w:cs="Arial"/>
                <w:sz w:val="20"/>
                <w:szCs w:val="20"/>
              </w:rPr>
            </w:pPr>
          </w:p>
          <w:p w14:paraId="16941D5F" w14:textId="77777777" w:rsidR="005E1D71" w:rsidRPr="005E1D71" w:rsidRDefault="005E1D71" w:rsidP="00D664AA">
            <w:pPr>
              <w:pStyle w:val="TableParagraph"/>
              <w:spacing w:before="8"/>
              <w:rPr>
                <w:rFonts w:ascii="Franklin Gothic Book" w:eastAsia="Arial" w:hAnsi="Franklin Gothic Book" w:cs="Arial"/>
                <w:sz w:val="20"/>
                <w:szCs w:val="20"/>
              </w:rPr>
            </w:pPr>
          </w:p>
          <w:p w14:paraId="257102FA" w14:textId="06CB184C" w:rsidR="00B64514" w:rsidRPr="005E1D71" w:rsidRDefault="00B64514" w:rsidP="00D664AA">
            <w:pPr>
              <w:pStyle w:val="TableParagraph"/>
              <w:ind w:left="83"/>
              <w:rPr>
                <w:rFonts w:ascii="Franklin Gothic Book" w:eastAsia="Arial" w:hAnsi="Franklin Gothic Book" w:cs="Arial"/>
                <w:sz w:val="20"/>
                <w:szCs w:val="20"/>
              </w:rPr>
            </w:pPr>
            <w:r w:rsidRPr="005E1D71">
              <w:rPr>
                <w:rFonts w:ascii="Franklin Gothic Book" w:eastAsia="Arial" w:hAnsi="Franklin Gothic Book" w:cs="Arial"/>
                <w:sz w:val="20"/>
                <w:szCs w:val="20"/>
              </w:rPr>
              <w:t>“</w:t>
            </w:r>
            <w:r w:rsidR="00F47AAD">
              <w:rPr>
                <w:rFonts w:ascii="Franklin Gothic Book" w:eastAsia="Arial" w:hAnsi="Franklin Gothic Book" w:cs="Arial"/>
                <w:sz w:val="20"/>
                <w:szCs w:val="20"/>
              </w:rPr>
              <w:t>four hundred eighty seven over six thousand</w:t>
            </w:r>
            <w:r w:rsidR="007D7FEF">
              <w:rPr>
                <w:rFonts w:ascii="Franklin Gothic Book" w:eastAsia="Arial" w:hAnsi="Franklin Gothic Book" w:cs="Arial"/>
                <w:sz w:val="20"/>
                <w:szCs w:val="20"/>
              </w:rPr>
              <w:t xml:space="preserve"> nine hundred seventy two</w:t>
            </w:r>
            <w:r w:rsidRPr="005E1D71">
              <w:rPr>
                <w:rFonts w:ascii="Franklin Gothic Book" w:eastAsia="Arial" w:hAnsi="Franklin Gothic Book" w:cs="Arial"/>
                <w:sz w:val="20"/>
                <w:szCs w:val="20"/>
              </w:rPr>
              <w:t>”</w:t>
            </w:r>
          </w:p>
        </w:tc>
      </w:tr>
      <w:tr w:rsidR="00B64514" w14:paraId="5018123B" w14:textId="77777777" w:rsidTr="00E65091">
        <w:trPr>
          <w:trHeight w:hRule="exact" w:val="1190"/>
        </w:trPr>
        <w:tc>
          <w:tcPr>
            <w:tcW w:w="2790" w:type="dxa"/>
            <w:tcBorders>
              <w:top w:val="single" w:sz="8" w:space="0" w:color="000000"/>
              <w:left w:val="single" w:sz="8" w:space="0" w:color="000000"/>
              <w:bottom w:val="single" w:sz="8" w:space="0" w:color="000000"/>
              <w:right w:val="single" w:sz="8" w:space="0" w:color="000000"/>
            </w:tcBorders>
            <w:vAlign w:val="center"/>
          </w:tcPr>
          <w:p w14:paraId="40E1A7DC" w14:textId="4C0F1C6E" w:rsidR="00B64514" w:rsidRPr="007D7FEF" w:rsidRDefault="00B64514" w:rsidP="007D7FEF">
            <w:pPr>
              <w:pStyle w:val="TableParagraph"/>
              <w:rPr>
                <w:rFonts w:ascii="Franklin Gothic Book" w:hAnsi="Franklin Gothic Book"/>
                <w:sz w:val="20"/>
                <w:szCs w:val="20"/>
              </w:rPr>
            </w:pPr>
            <w:bookmarkStart w:id="60" w:name="Mixed_numbers_-_read_with_“and”_between_"/>
            <w:bookmarkEnd w:id="60"/>
            <w:r w:rsidRPr="007D7FEF">
              <w:rPr>
                <w:rFonts w:ascii="Franklin Gothic Book" w:hAnsi="Franklin Gothic Book"/>
                <w:sz w:val="20"/>
                <w:szCs w:val="20"/>
              </w:rPr>
              <w:t>Mixed numbers - read with “and” between whole number and fraction</w:t>
            </w:r>
          </w:p>
        </w:tc>
        <w:tc>
          <w:tcPr>
            <w:tcW w:w="2700" w:type="dxa"/>
            <w:tcBorders>
              <w:top w:val="single" w:sz="8" w:space="0" w:color="000000"/>
              <w:left w:val="single" w:sz="8" w:space="0" w:color="000000"/>
              <w:bottom w:val="single" w:sz="8" w:space="0" w:color="000000"/>
              <w:right w:val="single" w:sz="8" w:space="0" w:color="000000"/>
            </w:tcBorders>
            <w:vAlign w:val="center"/>
          </w:tcPr>
          <w:p w14:paraId="206A400A" w14:textId="788046F8" w:rsidR="00FC007D" w:rsidRPr="007D7FEF" w:rsidRDefault="00B64514" w:rsidP="00FC007D">
            <w:pPr>
              <w:jc w:val="center"/>
              <w:rPr>
                <w:sz w:val="20"/>
                <w:szCs w:val="20"/>
              </w:rPr>
            </w:pPr>
            <w:bookmarkStart w:id="61" w:name="13_2357_4"/>
            <w:bookmarkEnd w:id="61"/>
            <w:r w:rsidRPr="007D7FEF">
              <w:rPr>
                <w:rFonts w:cs="Arial"/>
                <w:w w:val="99"/>
                <w:sz w:val="20"/>
                <w:szCs w:val="20"/>
              </w:rPr>
              <w:t>3</w:t>
            </w:r>
            <m:oMath>
              <m:f>
                <m:fPr>
                  <m:ctrlPr>
                    <w:rPr>
                      <w:rFonts w:ascii="Cambria Math" w:eastAsiaTheme="minorHAnsi" w:hAnsi="Cambria Math" w:cstheme="minorBidi"/>
                      <w:i/>
                      <w:sz w:val="20"/>
                      <w:szCs w:val="20"/>
                    </w:rPr>
                  </m:ctrlPr>
                </m:fPr>
                <m:num>
                  <m:r>
                    <w:rPr>
                      <w:rFonts w:ascii="Cambria Math" w:hAnsi="Cambria Math"/>
                      <w:sz w:val="20"/>
                      <w:szCs w:val="20"/>
                    </w:rPr>
                    <m:t>1</m:t>
                  </m:r>
                </m:num>
                <m:den>
                  <m:r>
                    <w:rPr>
                      <w:rFonts w:ascii="Cambria Math" w:hAnsi="Cambria Math"/>
                      <w:sz w:val="20"/>
                      <w:szCs w:val="20"/>
                    </w:rPr>
                    <m:t>2</m:t>
                  </m:r>
                </m:den>
              </m:f>
            </m:oMath>
          </w:p>
          <w:p w14:paraId="4D13EFB2" w14:textId="3725B69F" w:rsidR="00B64514" w:rsidRPr="007D7FEF" w:rsidRDefault="00B64514" w:rsidP="00FC007D">
            <w:pPr>
              <w:pStyle w:val="TableParagraph"/>
              <w:spacing w:line="181" w:lineRule="exact"/>
              <w:ind w:left="155"/>
              <w:jc w:val="center"/>
              <w:rPr>
                <w:rFonts w:ascii="Franklin Gothic Book" w:eastAsia="Franklin Gothic Book" w:hAnsi="Franklin Gothic Book" w:cs="Arial"/>
                <w:sz w:val="20"/>
                <w:szCs w:val="20"/>
                <w:vertAlign w:val="superscript"/>
              </w:rPr>
            </w:pPr>
          </w:p>
          <w:p w14:paraId="10DF4F8A" w14:textId="77777777" w:rsidR="00B64514" w:rsidRPr="007D7FEF" w:rsidRDefault="00B64514" w:rsidP="00FC007D">
            <w:pPr>
              <w:pStyle w:val="TableParagraph"/>
              <w:spacing w:before="4"/>
              <w:jc w:val="center"/>
              <w:rPr>
                <w:rFonts w:ascii="Franklin Gothic Book" w:eastAsia="Arial" w:hAnsi="Franklin Gothic Book" w:cs="Arial"/>
                <w:sz w:val="20"/>
                <w:szCs w:val="20"/>
              </w:rPr>
            </w:pPr>
          </w:p>
          <w:p w14:paraId="43241827" w14:textId="4C737152" w:rsidR="00B64514" w:rsidRPr="00E65091" w:rsidRDefault="00FC007D" w:rsidP="00E65091">
            <w:pPr>
              <w:jc w:val="center"/>
              <w:rPr>
                <w:rFonts w:eastAsiaTheme="minorHAnsi" w:cstheme="minorBidi"/>
                <w:sz w:val="20"/>
                <w:szCs w:val="20"/>
              </w:rPr>
            </w:pPr>
            <w:r w:rsidRPr="007D7FEF">
              <w:rPr>
                <w:rFonts w:eastAsia="Franklin Gothic Book" w:cs="Arial"/>
                <w:sz w:val="20"/>
                <w:szCs w:val="20"/>
              </w:rPr>
              <w:t>57</w:t>
            </w:r>
            <m:oMath>
              <m:f>
                <m:fPr>
                  <m:ctrlPr>
                    <w:rPr>
                      <w:rFonts w:ascii="Cambria Math" w:eastAsiaTheme="minorHAnsi" w:hAnsi="Cambria Math" w:cstheme="minorBidi"/>
                      <w:i/>
                      <w:sz w:val="20"/>
                      <w:szCs w:val="20"/>
                    </w:rPr>
                  </m:ctrlPr>
                </m:fPr>
                <m:num>
                  <m:r>
                    <w:rPr>
                      <w:rFonts w:ascii="Cambria Math" w:eastAsiaTheme="minorHAnsi" w:hAnsi="Cambria Math" w:cstheme="minorBidi"/>
                      <w:sz w:val="20"/>
                      <w:szCs w:val="20"/>
                    </w:rPr>
                    <m:t>3</m:t>
                  </m:r>
                </m:num>
                <m:den>
                  <m:r>
                    <w:rPr>
                      <w:rFonts w:ascii="Cambria Math" w:eastAsiaTheme="minorHAnsi" w:hAnsi="Cambria Math" w:cstheme="minorBidi"/>
                      <w:sz w:val="20"/>
                      <w:szCs w:val="20"/>
                    </w:rPr>
                    <m:t>4</m:t>
                  </m:r>
                </m:den>
              </m:f>
            </m:oMath>
          </w:p>
        </w:tc>
        <w:tc>
          <w:tcPr>
            <w:tcW w:w="3960" w:type="dxa"/>
            <w:tcBorders>
              <w:top w:val="single" w:sz="8" w:space="0" w:color="000000"/>
              <w:left w:val="single" w:sz="8" w:space="0" w:color="000000"/>
              <w:bottom w:val="single" w:sz="8" w:space="0" w:color="000000"/>
              <w:right w:val="single" w:sz="8" w:space="0" w:color="000000"/>
            </w:tcBorders>
            <w:vAlign w:val="center"/>
          </w:tcPr>
          <w:p w14:paraId="5ABF6403" w14:textId="77777777" w:rsidR="00B64514" w:rsidRPr="007D7FEF" w:rsidRDefault="00B64514" w:rsidP="007D7FEF">
            <w:pPr>
              <w:pStyle w:val="TableParagraph"/>
              <w:rPr>
                <w:rFonts w:ascii="Franklin Gothic Book" w:hAnsi="Franklin Gothic Book"/>
                <w:sz w:val="20"/>
                <w:szCs w:val="20"/>
              </w:rPr>
            </w:pPr>
            <w:bookmarkStart w:id="62" w:name="“three_and_one-half”__“fifty-seven_and_t"/>
            <w:bookmarkEnd w:id="62"/>
            <w:r w:rsidRPr="007D7FEF">
              <w:rPr>
                <w:rFonts w:ascii="Franklin Gothic Book" w:hAnsi="Franklin Gothic Book"/>
                <w:sz w:val="20"/>
                <w:szCs w:val="20"/>
              </w:rPr>
              <w:t>“three  and one-half”</w:t>
            </w:r>
          </w:p>
          <w:p w14:paraId="7B6CAABE" w14:textId="77777777" w:rsidR="00B64514" w:rsidRPr="007D7FEF" w:rsidRDefault="00B64514" w:rsidP="007D7FEF">
            <w:pPr>
              <w:pStyle w:val="TableParagraph"/>
              <w:rPr>
                <w:rFonts w:ascii="Franklin Gothic Book" w:hAnsi="Franklin Gothic Book"/>
                <w:sz w:val="20"/>
                <w:szCs w:val="20"/>
              </w:rPr>
            </w:pPr>
          </w:p>
          <w:p w14:paraId="12DF2B32" w14:textId="77777777" w:rsidR="00B64514" w:rsidRPr="007D7FEF" w:rsidRDefault="00B64514" w:rsidP="007D7FEF">
            <w:pPr>
              <w:pStyle w:val="TableParagraph"/>
              <w:rPr>
                <w:rFonts w:ascii="Franklin Gothic Book" w:hAnsi="Franklin Gothic Book"/>
                <w:sz w:val="20"/>
                <w:szCs w:val="20"/>
              </w:rPr>
            </w:pPr>
          </w:p>
          <w:p w14:paraId="19403AAF" w14:textId="421FDC40" w:rsidR="00B64514" w:rsidRPr="007D7FEF" w:rsidRDefault="007D7FEF" w:rsidP="007D7FEF">
            <w:pPr>
              <w:pStyle w:val="TableParagraph"/>
              <w:rPr>
                <w:rFonts w:ascii="Franklin Gothic Book" w:hAnsi="Franklin Gothic Book"/>
                <w:sz w:val="20"/>
                <w:szCs w:val="20"/>
              </w:rPr>
            </w:pPr>
            <w:r w:rsidRPr="007D7FEF">
              <w:rPr>
                <w:rFonts w:ascii="Franklin Gothic Book" w:hAnsi="Franklin Gothic Book"/>
                <w:sz w:val="20"/>
                <w:szCs w:val="20"/>
              </w:rPr>
              <w:t xml:space="preserve">“fifty seven </w:t>
            </w:r>
            <w:r w:rsidR="00B64514" w:rsidRPr="007D7FEF">
              <w:rPr>
                <w:rFonts w:ascii="Franklin Gothic Book" w:hAnsi="Franklin Gothic Book"/>
                <w:sz w:val="20"/>
                <w:szCs w:val="20"/>
              </w:rPr>
              <w:t>and three</w:t>
            </w:r>
            <w:r w:rsidRPr="007D7FEF">
              <w:rPr>
                <w:rFonts w:ascii="Franklin Gothic Book" w:hAnsi="Franklin Gothic Book"/>
                <w:sz w:val="20"/>
                <w:szCs w:val="20"/>
              </w:rPr>
              <w:t xml:space="preserve"> </w:t>
            </w:r>
            <w:r w:rsidR="00B64514" w:rsidRPr="007D7FEF">
              <w:rPr>
                <w:rFonts w:ascii="Franklin Gothic Book" w:hAnsi="Franklin Gothic Book"/>
                <w:sz w:val="20"/>
                <w:szCs w:val="20"/>
              </w:rPr>
              <w:t>fourths”</w:t>
            </w:r>
          </w:p>
        </w:tc>
      </w:tr>
      <w:tr w:rsidR="00B64514" w14:paraId="7ECA08C8" w14:textId="77777777" w:rsidTr="0040402B">
        <w:trPr>
          <w:trHeight w:hRule="exact" w:val="1055"/>
        </w:trPr>
        <w:tc>
          <w:tcPr>
            <w:tcW w:w="2790" w:type="dxa"/>
            <w:tcBorders>
              <w:top w:val="single" w:sz="8" w:space="0" w:color="000000"/>
              <w:left w:val="single" w:sz="8" w:space="0" w:color="000000"/>
              <w:bottom w:val="single" w:sz="8" w:space="0" w:color="000000"/>
              <w:right w:val="single" w:sz="8" w:space="0" w:color="000000"/>
            </w:tcBorders>
          </w:tcPr>
          <w:p w14:paraId="46804649" w14:textId="44E9422A" w:rsidR="00B64514" w:rsidRPr="005E1D71" w:rsidRDefault="00B64514" w:rsidP="00D664AA">
            <w:pPr>
              <w:pStyle w:val="TableParagraph"/>
              <w:spacing w:before="103"/>
              <w:ind w:left="93"/>
              <w:rPr>
                <w:rFonts w:ascii="Franklin Gothic Book" w:eastAsia="Arial" w:hAnsi="Franklin Gothic Book" w:cs="Arial"/>
                <w:sz w:val="20"/>
                <w:szCs w:val="20"/>
              </w:rPr>
            </w:pPr>
            <w:bookmarkStart w:id="63" w:name="Percents_"/>
            <w:bookmarkEnd w:id="63"/>
            <w:r w:rsidRPr="005E1D71">
              <w:rPr>
                <w:rFonts w:ascii="Franklin Gothic Book" w:hAnsi="Franklin Gothic Book"/>
                <w:w w:val="105"/>
                <w:sz w:val="20"/>
                <w:szCs w:val="20"/>
              </w:rPr>
              <w:lastRenderedPageBreak/>
              <w:t>Percent</w:t>
            </w:r>
          </w:p>
        </w:tc>
        <w:tc>
          <w:tcPr>
            <w:tcW w:w="2700" w:type="dxa"/>
            <w:tcBorders>
              <w:top w:val="single" w:sz="8" w:space="0" w:color="000000"/>
              <w:left w:val="single" w:sz="8" w:space="0" w:color="000000"/>
              <w:bottom w:val="single" w:sz="8" w:space="0" w:color="000000"/>
              <w:right w:val="single" w:sz="8" w:space="0" w:color="000000"/>
            </w:tcBorders>
            <w:vAlign w:val="center"/>
          </w:tcPr>
          <w:p w14:paraId="42154B17" w14:textId="77777777" w:rsidR="00B64514" w:rsidRPr="005E1D71" w:rsidRDefault="00B64514" w:rsidP="00F63217">
            <w:pPr>
              <w:pStyle w:val="TableParagraph"/>
              <w:spacing w:line="215" w:lineRule="exact"/>
              <w:ind w:left="1"/>
              <w:jc w:val="center"/>
              <w:rPr>
                <w:rFonts w:ascii="Franklin Gothic Book" w:eastAsia="Arial" w:hAnsi="Franklin Gothic Book" w:cs="Arial"/>
                <w:sz w:val="20"/>
                <w:szCs w:val="20"/>
              </w:rPr>
            </w:pPr>
            <w:bookmarkStart w:id="64" w:name="62%_7.5%_0.23%_"/>
            <w:bookmarkEnd w:id="64"/>
            <w:r w:rsidRPr="005E1D71">
              <w:rPr>
                <w:rFonts w:ascii="Franklin Gothic Book" w:hAnsi="Franklin Gothic Book"/>
                <w:sz w:val="20"/>
                <w:szCs w:val="20"/>
              </w:rPr>
              <w:t>62%</w:t>
            </w:r>
          </w:p>
          <w:p w14:paraId="45EE92C3" w14:textId="77777777" w:rsidR="00B64514" w:rsidRPr="005E1D71" w:rsidRDefault="00B64514" w:rsidP="00F63217">
            <w:pPr>
              <w:pStyle w:val="TableParagraph"/>
              <w:spacing w:before="110"/>
              <w:ind w:left="1"/>
              <w:jc w:val="center"/>
              <w:rPr>
                <w:rFonts w:ascii="Franklin Gothic Book" w:eastAsia="Arial" w:hAnsi="Franklin Gothic Book" w:cs="Arial"/>
                <w:sz w:val="20"/>
                <w:szCs w:val="20"/>
              </w:rPr>
            </w:pPr>
            <w:r w:rsidRPr="005E1D71">
              <w:rPr>
                <w:rFonts w:ascii="Franklin Gothic Book" w:hAnsi="Franklin Gothic Book"/>
                <w:sz w:val="20"/>
                <w:szCs w:val="20"/>
              </w:rPr>
              <w:t>7.5%</w:t>
            </w:r>
          </w:p>
          <w:p w14:paraId="6C8121C6" w14:textId="77777777" w:rsidR="00B64514" w:rsidRPr="005E1D71" w:rsidRDefault="00B64514" w:rsidP="00F63217">
            <w:pPr>
              <w:pStyle w:val="TableParagraph"/>
              <w:spacing w:before="108"/>
              <w:ind w:left="1"/>
              <w:jc w:val="center"/>
              <w:rPr>
                <w:rFonts w:ascii="Franklin Gothic Book" w:eastAsia="Arial" w:hAnsi="Franklin Gothic Book" w:cs="Arial"/>
                <w:sz w:val="20"/>
                <w:szCs w:val="20"/>
              </w:rPr>
            </w:pPr>
            <w:r w:rsidRPr="005E1D71">
              <w:rPr>
                <w:rFonts w:ascii="Franklin Gothic Book" w:hAnsi="Franklin Gothic Book"/>
                <w:sz w:val="20"/>
                <w:szCs w:val="20"/>
              </w:rPr>
              <w:t>0.23%</w:t>
            </w:r>
          </w:p>
        </w:tc>
        <w:tc>
          <w:tcPr>
            <w:tcW w:w="3960" w:type="dxa"/>
            <w:tcBorders>
              <w:top w:val="single" w:sz="8" w:space="0" w:color="000000"/>
              <w:left w:val="single" w:sz="8" w:space="0" w:color="000000"/>
              <w:bottom w:val="single" w:sz="8" w:space="0" w:color="000000"/>
              <w:right w:val="single" w:sz="8" w:space="0" w:color="000000"/>
            </w:tcBorders>
            <w:vAlign w:val="center"/>
          </w:tcPr>
          <w:p w14:paraId="30F98817" w14:textId="3B13C80F" w:rsidR="00B64514" w:rsidRPr="003408C1" w:rsidRDefault="00B64514" w:rsidP="00F63217">
            <w:pPr>
              <w:spacing w:line="360" w:lineRule="auto"/>
              <w:rPr>
                <w:sz w:val="20"/>
              </w:rPr>
            </w:pPr>
            <w:bookmarkStart w:id="65" w:name="“sixty-two_percent”_“seven_point_five_pe"/>
            <w:bookmarkEnd w:id="65"/>
            <w:r w:rsidRPr="003408C1">
              <w:rPr>
                <w:sz w:val="20"/>
              </w:rPr>
              <w:t>“sixty-two percent”</w:t>
            </w:r>
          </w:p>
          <w:p w14:paraId="3181B364" w14:textId="2147E98B" w:rsidR="003408C1" w:rsidRPr="003408C1" w:rsidRDefault="00B64514" w:rsidP="00F63217">
            <w:pPr>
              <w:spacing w:line="360" w:lineRule="auto"/>
              <w:rPr>
                <w:spacing w:val="-56"/>
                <w:sz w:val="20"/>
              </w:rPr>
            </w:pPr>
            <w:r w:rsidRPr="003408C1">
              <w:rPr>
                <w:sz w:val="20"/>
              </w:rPr>
              <w:t>“seven</w:t>
            </w:r>
            <w:r w:rsidR="00F63217">
              <w:rPr>
                <w:spacing w:val="37"/>
                <w:sz w:val="20"/>
              </w:rPr>
              <w:t xml:space="preserve"> </w:t>
            </w:r>
            <w:r w:rsidRPr="003408C1">
              <w:rPr>
                <w:sz w:val="20"/>
              </w:rPr>
              <w:t>point</w:t>
            </w:r>
            <w:r w:rsidRPr="003408C1">
              <w:rPr>
                <w:spacing w:val="27"/>
                <w:sz w:val="20"/>
              </w:rPr>
              <w:t xml:space="preserve"> </w:t>
            </w:r>
            <w:r w:rsidRPr="003408C1">
              <w:rPr>
                <w:sz w:val="20"/>
              </w:rPr>
              <w:t>five</w:t>
            </w:r>
            <w:r w:rsidRPr="003408C1">
              <w:rPr>
                <w:spacing w:val="28"/>
                <w:sz w:val="20"/>
              </w:rPr>
              <w:t xml:space="preserve"> </w:t>
            </w:r>
            <w:r w:rsidRPr="003408C1">
              <w:rPr>
                <w:sz w:val="20"/>
              </w:rPr>
              <w:t>percent”</w:t>
            </w:r>
            <w:r w:rsidRPr="003408C1">
              <w:rPr>
                <w:spacing w:val="-56"/>
                <w:sz w:val="20"/>
              </w:rPr>
              <w:t xml:space="preserve"> </w:t>
            </w:r>
          </w:p>
          <w:p w14:paraId="6FE6A80E" w14:textId="24CA6EA9" w:rsidR="00B64514" w:rsidRPr="005E1D71" w:rsidRDefault="00F63217" w:rsidP="00F63217">
            <w:pPr>
              <w:spacing w:line="360" w:lineRule="auto"/>
            </w:pPr>
            <w:r>
              <w:rPr>
                <w:sz w:val="20"/>
              </w:rPr>
              <w:t>“zero point two</w:t>
            </w:r>
            <w:r w:rsidR="00B64514" w:rsidRPr="003408C1">
              <w:rPr>
                <w:spacing w:val="8"/>
                <w:sz w:val="20"/>
              </w:rPr>
              <w:t xml:space="preserve"> </w:t>
            </w:r>
            <w:r w:rsidR="00B64514" w:rsidRPr="003408C1">
              <w:rPr>
                <w:sz w:val="20"/>
              </w:rPr>
              <w:t>three</w:t>
            </w:r>
            <w:r w:rsidR="0094359F" w:rsidRPr="003408C1">
              <w:rPr>
                <w:sz w:val="20"/>
              </w:rPr>
              <w:t xml:space="preserve"> percent”</w:t>
            </w:r>
          </w:p>
        </w:tc>
      </w:tr>
      <w:tr w:rsidR="00B64514" w14:paraId="7571896A" w14:textId="77777777" w:rsidTr="0040402B">
        <w:trPr>
          <w:trHeight w:hRule="exact" w:val="1262"/>
        </w:trPr>
        <w:tc>
          <w:tcPr>
            <w:tcW w:w="2790" w:type="dxa"/>
            <w:tcBorders>
              <w:top w:val="single" w:sz="8" w:space="0" w:color="000000"/>
              <w:left w:val="single" w:sz="8" w:space="0" w:color="000000"/>
              <w:bottom w:val="single" w:sz="8" w:space="0" w:color="000000"/>
              <w:right w:val="single" w:sz="8" w:space="0" w:color="000000"/>
            </w:tcBorders>
          </w:tcPr>
          <w:p w14:paraId="27BFEFD9" w14:textId="77777777" w:rsidR="00B64514" w:rsidRPr="005E1D71" w:rsidRDefault="00B64514" w:rsidP="00D664AA">
            <w:pPr>
              <w:pStyle w:val="TableParagraph"/>
              <w:spacing w:before="101" w:line="249" w:lineRule="auto"/>
              <w:ind w:left="93" w:right="161"/>
              <w:rPr>
                <w:rFonts w:ascii="Franklin Gothic Book" w:eastAsia="Arial" w:hAnsi="Franklin Gothic Book" w:cs="Arial"/>
                <w:sz w:val="20"/>
                <w:szCs w:val="20"/>
              </w:rPr>
            </w:pPr>
            <w:bookmarkStart w:id="66" w:name="Money_-_if_contains_a_decimal_point,_rea"/>
            <w:bookmarkEnd w:id="66"/>
            <w:r w:rsidRPr="005E1D71">
              <w:rPr>
                <w:rFonts w:ascii="Franklin Gothic Book" w:eastAsia="Arial" w:hAnsi="Franklin Gothic Book" w:cs="Arial"/>
                <w:sz w:val="20"/>
                <w:szCs w:val="20"/>
              </w:rPr>
              <w:t>Money</w:t>
            </w:r>
            <w:r w:rsidRPr="005E1D71">
              <w:rPr>
                <w:rFonts w:ascii="Franklin Gothic Book" w:eastAsia="Arial" w:hAnsi="Franklin Gothic Book" w:cs="Arial"/>
                <w:spacing w:val="23"/>
                <w:sz w:val="20"/>
                <w:szCs w:val="20"/>
              </w:rPr>
              <w:t xml:space="preserve"> </w:t>
            </w:r>
            <w:r w:rsidRPr="005E1D71">
              <w:rPr>
                <w:rFonts w:ascii="Franklin Gothic Book" w:eastAsia="Arial" w:hAnsi="Franklin Gothic Book" w:cs="Arial"/>
                <w:sz w:val="20"/>
                <w:szCs w:val="20"/>
              </w:rPr>
              <w:t>-</w:t>
            </w:r>
            <w:r w:rsidRPr="005E1D71">
              <w:rPr>
                <w:rFonts w:ascii="Franklin Gothic Book" w:eastAsia="Arial" w:hAnsi="Franklin Gothic Book" w:cs="Arial"/>
                <w:spacing w:val="12"/>
                <w:sz w:val="20"/>
                <w:szCs w:val="20"/>
              </w:rPr>
              <w:t xml:space="preserve"> </w:t>
            </w:r>
            <w:r w:rsidRPr="005E1D71">
              <w:rPr>
                <w:rFonts w:ascii="Franklin Gothic Book" w:eastAsia="Arial" w:hAnsi="Franklin Gothic Book" w:cs="Arial"/>
                <w:sz w:val="20"/>
                <w:szCs w:val="20"/>
              </w:rPr>
              <w:t>if</w:t>
            </w:r>
            <w:r w:rsidRPr="005E1D71">
              <w:rPr>
                <w:rFonts w:ascii="Franklin Gothic Book" w:eastAsia="Arial" w:hAnsi="Franklin Gothic Book" w:cs="Arial"/>
                <w:spacing w:val="12"/>
                <w:sz w:val="20"/>
                <w:szCs w:val="20"/>
              </w:rPr>
              <w:t xml:space="preserve"> </w:t>
            </w:r>
            <w:r w:rsidRPr="005E1D71">
              <w:rPr>
                <w:rFonts w:ascii="Franklin Gothic Book" w:eastAsia="Arial" w:hAnsi="Franklin Gothic Book" w:cs="Arial"/>
                <w:sz w:val="20"/>
                <w:szCs w:val="20"/>
              </w:rPr>
              <w:t>contains</w:t>
            </w:r>
            <w:r w:rsidRPr="005E1D71">
              <w:rPr>
                <w:rFonts w:ascii="Franklin Gothic Book" w:eastAsia="Arial" w:hAnsi="Franklin Gothic Book" w:cs="Arial"/>
                <w:spacing w:val="28"/>
                <w:sz w:val="20"/>
                <w:szCs w:val="20"/>
              </w:rPr>
              <w:t xml:space="preserve"> </w:t>
            </w:r>
            <w:r w:rsidRPr="005E1D71">
              <w:rPr>
                <w:rFonts w:ascii="Franklin Gothic Book" w:eastAsia="Arial" w:hAnsi="Franklin Gothic Book" w:cs="Arial"/>
                <w:sz w:val="20"/>
                <w:szCs w:val="20"/>
              </w:rPr>
              <w:t>a</w:t>
            </w:r>
            <w:r w:rsidRPr="005E1D71">
              <w:rPr>
                <w:rFonts w:ascii="Franklin Gothic Book" w:eastAsia="Arial" w:hAnsi="Franklin Gothic Book" w:cs="Arial"/>
                <w:spacing w:val="-55"/>
                <w:sz w:val="20"/>
                <w:szCs w:val="20"/>
              </w:rPr>
              <w:t xml:space="preserve"> </w:t>
            </w:r>
            <w:r w:rsidRPr="005E1D71">
              <w:rPr>
                <w:rFonts w:ascii="Franklin Gothic Book" w:eastAsia="Arial" w:hAnsi="Franklin Gothic Book" w:cs="Arial"/>
                <w:sz w:val="20"/>
                <w:szCs w:val="20"/>
              </w:rPr>
              <w:t>decimal</w:t>
            </w:r>
            <w:r w:rsidRPr="005E1D71">
              <w:rPr>
                <w:rFonts w:ascii="Franklin Gothic Book" w:eastAsia="Arial" w:hAnsi="Franklin Gothic Book" w:cs="Arial"/>
                <w:spacing w:val="33"/>
                <w:sz w:val="20"/>
                <w:szCs w:val="20"/>
              </w:rPr>
              <w:t xml:space="preserve"> </w:t>
            </w:r>
            <w:r w:rsidRPr="005E1D71">
              <w:rPr>
                <w:rFonts w:ascii="Franklin Gothic Book" w:eastAsia="Arial" w:hAnsi="Franklin Gothic Book" w:cs="Arial"/>
                <w:sz w:val="20"/>
                <w:szCs w:val="20"/>
              </w:rPr>
              <w:t>point,</w:t>
            </w:r>
            <w:r w:rsidRPr="005E1D71">
              <w:rPr>
                <w:rFonts w:ascii="Franklin Gothic Book" w:eastAsia="Arial" w:hAnsi="Franklin Gothic Book" w:cs="Arial"/>
                <w:spacing w:val="28"/>
                <w:sz w:val="20"/>
                <w:szCs w:val="20"/>
              </w:rPr>
              <w:t xml:space="preserve"> </w:t>
            </w:r>
            <w:r w:rsidRPr="005E1D71">
              <w:rPr>
                <w:rFonts w:ascii="Franklin Gothic Book" w:eastAsia="Arial" w:hAnsi="Franklin Gothic Book" w:cs="Arial"/>
                <w:sz w:val="20"/>
                <w:szCs w:val="20"/>
              </w:rPr>
              <w:t>read</w:t>
            </w:r>
            <w:r w:rsidRPr="005E1D71">
              <w:rPr>
                <w:rFonts w:ascii="Franklin Gothic Book" w:eastAsia="Arial" w:hAnsi="Franklin Gothic Book" w:cs="Arial"/>
                <w:spacing w:val="23"/>
                <w:sz w:val="20"/>
                <w:szCs w:val="20"/>
              </w:rPr>
              <w:t xml:space="preserve"> </w:t>
            </w:r>
            <w:r w:rsidRPr="005E1D71">
              <w:rPr>
                <w:rFonts w:ascii="Franklin Gothic Book" w:eastAsia="Arial" w:hAnsi="Franklin Gothic Book" w:cs="Arial"/>
                <w:sz w:val="20"/>
                <w:szCs w:val="20"/>
              </w:rPr>
              <w:t>as</w:t>
            </w:r>
            <w:r w:rsidRPr="005E1D71">
              <w:rPr>
                <w:rFonts w:ascii="Franklin Gothic Book" w:eastAsia="Arial" w:hAnsi="Franklin Gothic Book" w:cs="Arial"/>
                <w:spacing w:val="-59"/>
                <w:sz w:val="20"/>
                <w:szCs w:val="20"/>
              </w:rPr>
              <w:t xml:space="preserve"> </w:t>
            </w:r>
            <w:r w:rsidRPr="005E1D71">
              <w:rPr>
                <w:rFonts w:ascii="Franklin Gothic Book" w:eastAsia="Arial" w:hAnsi="Franklin Gothic Book" w:cs="Arial"/>
                <w:sz w:val="20"/>
                <w:szCs w:val="20"/>
              </w:rPr>
              <w:t>“dollars  AND</w:t>
            </w:r>
            <w:r w:rsidRPr="005E1D71">
              <w:rPr>
                <w:rFonts w:ascii="Franklin Gothic Book" w:eastAsia="Arial" w:hAnsi="Franklin Gothic Book" w:cs="Arial"/>
                <w:spacing w:val="16"/>
                <w:sz w:val="20"/>
                <w:szCs w:val="20"/>
              </w:rPr>
              <w:t xml:space="preserve"> </w:t>
            </w:r>
            <w:r w:rsidRPr="005E1D71">
              <w:rPr>
                <w:rFonts w:ascii="Franklin Gothic Book" w:eastAsia="Arial" w:hAnsi="Franklin Gothic Book" w:cs="Arial"/>
                <w:sz w:val="20"/>
                <w:szCs w:val="20"/>
              </w:rPr>
              <w:t>cents”</w:t>
            </w:r>
          </w:p>
        </w:tc>
        <w:tc>
          <w:tcPr>
            <w:tcW w:w="2700" w:type="dxa"/>
            <w:tcBorders>
              <w:top w:val="single" w:sz="8" w:space="0" w:color="000000"/>
              <w:left w:val="single" w:sz="8" w:space="0" w:color="000000"/>
              <w:bottom w:val="single" w:sz="8" w:space="0" w:color="000000"/>
              <w:right w:val="single" w:sz="8" w:space="0" w:color="000000"/>
            </w:tcBorders>
            <w:vAlign w:val="center"/>
          </w:tcPr>
          <w:p w14:paraId="6BA81F9C" w14:textId="77777777" w:rsidR="00B64514" w:rsidRPr="003408C1" w:rsidRDefault="00B64514" w:rsidP="00F63217">
            <w:pPr>
              <w:spacing w:line="336" w:lineRule="auto"/>
              <w:jc w:val="center"/>
              <w:rPr>
                <w:rFonts w:eastAsia="Arial" w:cs="Arial"/>
                <w:sz w:val="20"/>
              </w:rPr>
            </w:pPr>
            <w:bookmarkStart w:id="67" w:name="$4.98_$0.33_$5368.00_"/>
            <w:bookmarkEnd w:id="67"/>
            <w:r w:rsidRPr="003408C1">
              <w:rPr>
                <w:sz w:val="20"/>
              </w:rPr>
              <w:t>$4.98</w:t>
            </w:r>
          </w:p>
          <w:p w14:paraId="2BD19258" w14:textId="77777777" w:rsidR="00B64514" w:rsidRPr="003408C1" w:rsidRDefault="00B64514" w:rsidP="00F63217">
            <w:pPr>
              <w:spacing w:line="336" w:lineRule="auto"/>
              <w:jc w:val="center"/>
              <w:rPr>
                <w:rFonts w:eastAsia="Arial" w:cs="Arial"/>
                <w:sz w:val="20"/>
              </w:rPr>
            </w:pPr>
            <w:r w:rsidRPr="003408C1">
              <w:rPr>
                <w:sz w:val="20"/>
              </w:rPr>
              <w:t>$0.33</w:t>
            </w:r>
          </w:p>
          <w:p w14:paraId="21E7F863" w14:textId="77777777" w:rsidR="00B64514" w:rsidRPr="005E1D71" w:rsidRDefault="00B64514" w:rsidP="00F63217">
            <w:pPr>
              <w:spacing w:line="336" w:lineRule="auto"/>
              <w:jc w:val="center"/>
              <w:rPr>
                <w:rFonts w:eastAsia="Arial" w:cs="Arial"/>
              </w:rPr>
            </w:pPr>
            <w:r w:rsidRPr="003408C1">
              <w:rPr>
                <w:sz w:val="20"/>
              </w:rPr>
              <w:t>$5368.00</w:t>
            </w:r>
          </w:p>
        </w:tc>
        <w:tc>
          <w:tcPr>
            <w:tcW w:w="3960" w:type="dxa"/>
            <w:tcBorders>
              <w:top w:val="single" w:sz="8" w:space="0" w:color="000000"/>
              <w:left w:val="single" w:sz="8" w:space="0" w:color="000000"/>
              <w:bottom w:val="single" w:sz="8" w:space="0" w:color="000000"/>
              <w:right w:val="single" w:sz="8" w:space="0" w:color="000000"/>
            </w:tcBorders>
            <w:vAlign w:val="center"/>
          </w:tcPr>
          <w:p w14:paraId="16B9BEE1" w14:textId="250E9DD0" w:rsidR="003408C1" w:rsidRDefault="00B64514" w:rsidP="00F63217">
            <w:pPr>
              <w:spacing w:line="336" w:lineRule="auto"/>
              <w:rPr>
                <w:sz w:val="20"/>
              </w:rPr>
            </w:pPr>
            <w:bookmarkStart w:id="68" w:name="“four_dollars_and_ninety-eight_cents”_“t"/>
            <w:bookmarkEnd w:id="68"/>
            <w:r w:rsidRPr="003408C1">
              <w:rPr>
                <w:sz w:val="20"/>
              </w:rPr>
              <w:t>“four</w:t>
            </w:r>
            <w:r w:rsidRPr="003408C1">
              <w:rPr>
                <w:spacing w:val="25"/>
                <w:sz w:val="20"/>
              </w:rPr>
              <w:t xml:space="preserve"> </w:t>
            </w:r>
            <w:r w:rsidRPr="003408C1">
              <w:rPr>
                <w:sz w:val="20"/>
              </w:rPr>
              <w:t>dollars</w:t>
            </w:r>
            <w:r w:rsidRPr="003408C1">
              <w:rPr>
                <w:spacing w:val="31"/>
                <w:sz w:val="20"/>
              </w:rPr>
              <w:t xml:space="preserve"> </w:t>
            </w:r>
            <w:r w:rsidRPr="003408C1">
              <w:rPr>
                <w:sz w:val="20"/>
              </w:rPr>
              <w:t>and</w:t>
            </w:r>
            <w:r w:rsidRPr="003408C1">
              <w:rPr>
                <w:spacing w:val="20"/>
                <w:sz w:val="20"/>
              </w:rPr>
              <w:t xml:space="preserve"> </w:t>
            </w:r>
            <w:r w:rsidR="00F63217">
              <w:rPr>
                <w:sz w:val="20"/>
              </w:rPr>
              <w:t xml:space="preserve">ninety </w:t>
            </w:r>
            <w:r w:rsidRPr="003408C1">
              <w:rPr>
                <w:sz w:val="20"/>
              </w:rPr>
              <w:t>eight</w:t>
            </w:r>
            <w:r w:rsidR="00F63217">
              <w:rPr>
                <w:sz w:val="20"/>
              </w:rPr>
              <w:t xml:space="preserve"> </w:t>
            </w:r>
            <w:r w:rsidRPr="003408C1">
              <w:rPr>
                <w:spacing w:val="-58"/>
                <w:sz w:val="20"/>
              </w:rPr>
              <w:t xml:space="preserve"> </w:t>
            </w:r>
            <w:r w:rsidRPr="003408C1">
              <w:rPr>
                <w:sz w:val="20"/>
              </w:rPr>
              <w:t xml:space="preserve">cents” </w:t>
            </w:r>
          </w:p>
          <w:p w14:paraId="1C825F0A" w14:textId="677EDFE1" w:rsidR="003408C1" w:rsidRDefault="00F63217" w:rsidP="00F63217">
            <w:pPr>
              <w:spacing w:line="336" w:lineRule="auto"/>
              <w:rPr>
                <w:spacing w:val="-28"/>
                <w:sz w:val="20"/>
              </w:rPr>
            </w:pPr>
            <w:r>
              <w:rPr>
                <w:sz w:val="20"/>
              </w:rPr>
              <w:t xml:space="preserve">“thirty </w:t>
            </w:r>
            <w:r w:rsidR="00B64514" w:rsidRPr="003408C1">
              <w:rPr>
                <w:sz w:val="20"/>
              </w:rPr>
              <w:t>three  cents”</w:t>
            </w:r>
            <w:r w:rsidR="00B64514" w:rsidRPr="003408C1">
              <w:rPr>
                <w:spacing w:val="-28"/>
                <w:sz w:val="20"/>
              </w:rPr>
              <w:t xml:space="preserve"> </w:t>
            </w:r>
          </w:p>
          <w:p w14:paraId="5B30AD34" w14:textId="04165054" w:rsidR="00B64514" w:rsidRPr="005E1D71" w:rsidRDefault="00B64514" w:rsidP="00F63217">
            <w:r w:rsidRPr="003408C1">
              <w:rPr>
                <w:sz w:val="20"/>
              </w:rPr>
              <w:t>“</w:t>
            </w:r>
            <w:r w:rsidR="00F63217">
              <w:rPr>
                <w:sz w:val="20"/>
              </w:rPr>
              <w:t>five thousand three hundred sixty eight dollars</w:t>
            </w:r>
            <w:r w:rsidRPr="003408C1">
              <w:rPr>
                <w:sz w:val="20"/>
              </w:rPr>
              <w:t>”</w:t>
            </w:r>
          </w:p>
        </w:tc>
      </w:tr>
      <w:tr w:rsidR="00B64514" w14:paraId="5906953D" w14:textId="77777777" w:rsidTr="0040402B">
        <w:trPr>
          <w:trHeight w:hRule="exact" w:val="1433"/>
        </w:trPr>
        <w:tc>
          <w:tcPr>
            <w:tcW w:w="2790" w:type="dxa"/>
            <w:tcBorders>
              <w:top w:val="single" w:sz="8" w:space="0" w:color="000000"/>
              <w:left w:val="single" w:sz="8" w:space="0" w:color="000000"/>
              <w:bottom w:val="single" w:sz="8" w:space="0" w:color="000000"/>
              <w:right w:val="single" w:sz="8" w:space="0" w:color="000000"/>
            </w:tcBorders>
            <w:vAlign w:val="center"/>
          </w:tcPr>
          <w:p w14:paraId="1FB1AC6F" w14:textId="6371A820" w:rsidR="00B64514" w:rsidRPr="00AC2DBD" w:rsidRDefault="00B64514" w:rsidP="00AC2DBD">
            <w:pPr>
              <w:rPr>
                <w:sz w:val="20"/>
                <w:szCs w:val="20"/>
              </w:rPr>
            </w:pPr>
            <w:bookmarkStart w:id="69" w:name="Negative_numbers_-_do_NOT_read_negative_"/>
            <w:bookmarkEnd w:id="69"/>
            <w:r w:rsidRPr="00AC2DBD">
              <w:rPr>
                <w:sz w:val="20"/>
                <w:szCs w:val="20"/>
              </w:rPr>
              <w:t>Negative</w:t>
            </w:r>
            <w:r w:rsidR="00AC2DBD" w:rsidRPr="00AC2DBD">
              <w:rPr>
                <w:sz w:val="20"/>
                <w:szCs w:val="20"/>
              </w:rPr>
              <w:t xml:space="preserve"> </w:t>
            </w:r>
            <w:r w:rsidRPr="00AC2DBD">
              <w:rPr>
                <w:spacing w:val="-54"/>
                <w:sz w:val="20"/>
                <w:szCs w:val="20"/>
              </w:rPr>
              <w:t xml:space="preserve"> </w:t>
            </w:r>
            <w:r w:rsidR="00F63217" w:rsidRPr="00AC2DBD">
              <w:rPr>
                <w:spacing w:val="-54"/>
                <w:sz w:val="20"/>
                <w:szCs w:val="20"/>
              </w:rPr>
              <w:t xml:space="preserve"> </w:t>
            </w:r>
            <w:r w:rsidRPr="00AC2DBD">
              <w:rPr>
                <w:sz w:val="20"/>
                <w:szCs w:val="20"/>
              </w:rPr>
              <w:t>numbers</w:t>
            </w:r>
            <w:r w:rsidRPr="00AC2DBD">
              <w:rPr>
                <w:spacing w:val="28"/>
                <w:sz w:val="20"/>
                <w:szCs w:val="20"/>
              </w:rPr>
              <w:t xml:space="preserve"> </w:t>
            </w:r>
            <w:r w:rsidR="00AC2DBD" w:rsidRPr="00AC2DBD">
              <w:rPr>
                <w:sz w:val="20"/>
                <w:szCs w:val="20"/>
              </w:rPr>
              <w:t>–</w:t>
            </w:r>
            <w:r w:rsidRPr="00AC2DBD">
              <w:rPr>
                <w:spacing w:val="4"/>
                <w:sz w:val="20"/>
                <w:szCs w:val="20"/>
              </w:rPr>
              <w:t xml:space="preserve"> </w:t>
            </w:r>
            <w:r w:rsidRPr="00AC2DBD">
              <w:rPr>
                <w:sz w:val="20"/>
                <w:szCs w:val="20"/>
              </w:rPr>
              <w:t>do</w:t>
            </w:r>
            <w:r w:rsidR="00AC2DBD" w:rsidRPr="00AC2DBD">
              <w:rPr>
                <w:sz w:val="20"/>
                <w:szCs w:val="20"/>
              </w:rPr>
              <w:t xml:space="preserve"> </w:t>
            </w:r>
            <w:r w:rsidRPr="00AC2DBD">
              <w:rPr>
                <w:spacing w:val="-48"/>
                <w:sz w:val="20"/>
                <w:szCs w:val="20"/>
              </w:rPr>
              <w:t xml:space="preserve"> </w:t>
            </w:r>
            <w:r w:rsidR="00AC2DBD" w:rsidRPr="00AC2DBD">
              <w:rPr>
                <w:spacing w:val="-48"/>
                <w:sz w:val="20"/>
                <w:szCs w:val="20"/>
              </w:rPr>
              <w:t xml:space="preserve">  </w:t>
            </w:r>
            <w:r w:rsidRPr="00AC2DBD">
              <w:rPr>
                <w:sz w:val="20"/>
                <w:szCs w:val="20"/>
              </w:rPr>
              <w:t>NOT read</w:t>
            </w:r>
            <w:r w:rsidRPr="00AC2DBD">
              <w:rPr>
                <w:spacing w:val="-24"/>
                <w:sz w:val="20"/>
                <w:szCs w:val="20"/>
              </w:rPr>
              <w:t xml:space="preserve"> </w:t>
            </w:r>
            <w:r w:rsidRPr="00AC2DBD">
              <w:rPr>
                <w:sz w:val="20"/>
                <w:szCs w:val="20"/>
              </w:rPr>
              <w:t>negative sign as</w:t>
            </w:r>
            <w:r w:rsidRPr="00AC2DBD">
              <w:rPr>
                <w:spacing w:val="-58"/>
                <w:sz w:val="20"/>
                <w:szCs w:val="20"/>
              </w:rPr>
              <w:t xml:space="preserve"> </w:t>
            </w:r>
            <w:r w:rsidRPr="00AC2DBD">
              <w:rPr>
                <w:sz w:val="20"/>
                <w:szCs w:val="20"/>
              </w:rPr>
              <w:t>“minus”</w:t>
            </w:r>
          </w:p>
        </w:tc>
        <w:tc>
          <w:tcPr>
            <w:tcW w:w="2700" w:type="dxa"/>
            <w:tcBorders>
              <w:top w:val="single" w:sz="8" w:space="0" w:color="000000"/>
              <w:left w:val="single" w:sz="8" w:space="0" w:color="000000"/>
              <w:bottom w:val="single" w:sz="8" w:space="0" w:color="000000"/>
              <w:right w:val="single" w:sz="8" w:space="0" w:color="000000"/>
            </w:tcBorders>
            <w:vAlign w:val="center"/>
          </w:tcPr>
          <w:p w14:paraId="7E30DAA3" w14:textId="77777777" w:rsidR="00B64514" w:rsidRPr="005E1D71" w:rsidRDefault="00B64514" w:rsidP="00AC2DBD">
            <w:pPr>
              <w:pStyle w:val="TableParagraph"/>
              <w:spacing w:line="216" w:lineRule="exact"/>
              <w:jc w:val="center"/>
              <w:rPr>
                <w:rFonts w:ascii="Franklin Gothic Book" w:eastAsia="Arial" w:hAnsi="Franklin Gothic Book" w:cs="Arial"/>
                <w:sz w:val="20"/>
                <w:szCs w:val="20"/>
              </w:rPr>
            </w:pPr>
            <w:bookmarkStart w:id="70" w:name="-3__5-_8_-7.56_"/>
            <w:bookmarkEnd w:id="70"/>
            <w:r w:rsidRPr="005E1D71">
              <w:rPr>
                <w:rFonts w:ascii="Franklin Gothic Book" w:hAnsi="Franklin Gothic Book"/>
                <w:sz w:val="20"/>
                <w:szCs w:val="20"/>
              </w:rPr>
              <w:t>-3</w:t>
            </w:r>
          </w:p>
          <w:p w14:paraId="08B7951C" w14:textId="77777777" w:rsidR="00FC007D" w:rsidRPr="005E1D71" w:rsidRDefault="00FC007D" w:rsidP="00AC2DBD">
            <w:pPr>
              <w:pStyle w:val="TableParagraph"/>
              <w:spacing w:before="11"/>
              <w:jc w:val="center"/>
              <w:rPr>
                <w:rFonts w:ascii="Franklin Gothic Book" w:eastAsia="Arial" w:hAnsi="Franklin Gothic Book" w:cs="Arial"/>
                <w:sz w:val="20"/>
                <w:szCs w:val="20"/>
              </w:rPr>
            </w:pPr>
          </w:p>
          <w:p w14:paraId="70A9C175" w14:textId="558E07B3" w:rsidR="00FC007D" w:rsidRPr="00FC007D" w:rsidRDefault="00FC007D" w:rsidP="00AC2DBD">
            <w:pPr>
              <w:pStyle w:val="TableParagraph"/>
              <w:spacing w:before="11"/>
              <w:jc w:val="center"/>
              <w:rPr>
                <w:rFonts w:ascii="Franklin Gothic Book" w:hAnsi="Franklin Gothic Book"/>
                <w:sz w:val="20"/>
                <w:szCs w:val="20"/>
              </w:rPr>
            </w:pPr>
            <w:r w:rsidRPr="005E1D71">
              <w:rPr>
                <w:rFonts w:ascii="Franklin Gothic Book" w:eastAsia="Arial" w:hAnsi="Franklin Gothic Book" w:cs="Arial"/>
                <w:sz w:val="20"/>
                <w:szCs w:val="20"/>
              </w:rPr>
              <w:t xml:space="preserve">-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w:p>
          <w:p w14:paraId="101992D4" w14:textId="77777777" w:rsidR="00B64514" w:rsidRPr="005E1D71" w:rsidRDefault="00B64514" w:rsidP="00AC2DBD">
            <w:pPr>
              <w:pStyle w:val="TableParagraph"/>
              <w:spacing w:before="2"/>
              <w:jc w:val="center"/>
              <w:rPr>
                <w:rFonts w:ascii="Franklin Gothic Book" w:eastAsia="Arial" w:hAnsi="Franklin Gothic Book" w:cs="Arial"/>
                <w:sz w:val="20"/>
                <w:szCs w:val="20"/>
              </w:rPr>
            </w:pPr>
          </w:p>
          <w:p w14:paraId="4022875D" w14:textId="77777777" w:rsidR="00B64514" w:rsidRPr="005E1D71" w:rsidRDefault="00B64514" w:rsidP="00AC2DBD">
            <w:pPr>
              <w:pStyle w:val="TableParagraph"/>
              <w:jc w:val="center"/>
              <w:rPr>
                <w:rFonts w:ascii="Franklin Gothic Book" w:eastAsia="Arial" w:hAnsi="Franklin Gothic Book" w:cs="Arial"/>
                <w:sz w:val="20"/>
                <w:szCs w:val="20"/>
              </w:rPr>
            </w:pPr>
            <w:r w:rsidRPr="005E1D71">
              <w:rPr>
                <w:rFonts w:ascii="Franklin Gothic Book" w:hAnsi="Franklin Gothic Book"/>
                <w:sz w:val="20"/>
                <w:szCs w:val="20"/>
              </w:rPr>
              <w:t>-7.56</w:t>
            </w:r>
          </w:p>
        </w:tc>
        <w:tc>
          <w:tcPr>
            <w:tcW w:w="3960" w:type="dxa"/>
            <w:tcBorders>
              <w:top w:val="single" w:sz="8" w:space="0" w:color="000000"/>
              <w:left w:val="single" w:sz="8" w:space="0" w:color="000000"/>
              <w:bottom w:val="single" w:sz="8" w:space="0" w:color="000000"/>
              <w:right w:val="single" w:sz="8" w:space="0" w:color="000000"/>
            </w:tcBorders>
            <w:vAlign w:val="center"/>
          </w:tcPr>
          <w:p w14:paraId="11214DA5" w14:textId="77777777" w:rsidR="003408C1" w:rsidRDefault="00B64514" w:rsidP="00AC2DBD">
            <w:pPr>
              <w:ind w:left="90"/>
              <w:rPr>
                <w:sz w:val="20"/>
                <w:szCs w:val="20"/>
              </w:rPr>
            </w:pPr>
            <w:bookmarkStart w:id="71" w:name="“negative_three”___“negative_five_eighth"/>
            <w:bookmarkEnd w:id="71"/>
            <w:r w:rsidRPr="004B30C2">
              <w:rPr>
                <w:sz w:val="20"/>
                <w:szCs w:val="20"/>
              </w:rPr>
              <w:t>“negative three”</w:t>
            </w:r>
          </w:p>
          <w:p w14:paraId="0FDB1014" w14:textId="77777777" w:rsidR="004B30C2" w:rsidRPr="004B30C2" w:rsidRDefault="004B30C2" w:rsidP="00AC2DBD">
            <w:pPr>
              <w:ind w:left="90"/>
              <w:rPr>
                <w:sz w:val="20"/>
                <w:szCs w:val="20"/>
              </w:rPr>
            </w:pPr>
          </w:p>
          <w:p w14:paraId="07AFC50B" w14:textId="638EC7C5" w:rsidR="00B64514" w:rsidRDefault="00B64514" w:rsidP="00AC2DBD">
            <w:pPr>
              <w:ind w:left="90"/>
              <w:rPr>
                <w:sz w:val="20"/>
                <w:szCs w:val="20"/>
              </w:rPr>
            </w:pPr>
            <w:r w:rsidRPr="004B30C2">
              <w:rPr>
                <w:spacing w:val="-2"/>
                <w:sz w:val="20"/>
                <w:szCs w:val="20"/>
              </w:rPr>
              <w:t xml:space="preserve"> </w:t>
            </w:r>
            <w:r w:rsidR="003408C1" w:rsidRPr="004B30C2">
              <w:rPr>
                <w:sz w:val="20"/>
                <w:szCs w:val="20"/>
              </w:rPr>
              <w:t xml:space="preserve">“negative </w:t>
            </w:r>
            <w:r w:rsidRPr="004B30C2">
              <w:rPr>
                <w:sz w:val="20"/>
                <w:szCs w:val="20"/>
              </w:rPr>
              <w:t>five</w:t>
            </w:r>
            <w:r w:rsidRPr="004B30C2">
              <w:rPr>
                <w:spacing w:val="25"/>
                <w:sz w:val="20"/>
                <w:szCs w:val="20"/>
              </w:rPr>
              <w:t xml:space="preserve"> </w:t>
            </w:r>
            <w:r w:rsidRPr="004B30C2">
              <w:rPr>
                <w:sz w:val="20"/>
                <w:szCs w:val="20"/>
              </w:rPr>
              <w:t>eighths”</w:t>
            </w:r>
          </w:p>
          <w:p w14:paraId="62047AA6" w14:textId="77777777" w:rsidR="004B30C2" w:rsidRPr="004B30C2" w:rsidRDefault="004B30C2" w:rsidP="00AC2DBD">
            <w:pPr>
              <w:ind w:left="90"/>
              <w:rPr>
                <w:sz w:val="20"/>
                <w:szCs w:val="20"/>
              </w:rPr>
            </w:pPr>
          </w:p>
          <w:p w14:paraId="7D26EAB1" w14:textId="50243E5C" w:rsidR="00B64514" w:rsidRPr="005E1D71" w:rsidRDefault="003408C1" w:rsidP="00AC2DBD">
            <w:pPr>
              <w:ind w:left="90"/>
              <w:rPr>
                <w:rFonts w:eastAsia="Arial" w:cs="Arial"/>
                <w:sz w:val="20"/>
                <w:szCs w:val="20"/>
              </w:rPr>
            </w:pPr>
            <w:r w:rsidRPr="004B30C2">
              <w:rPr>
                <w:rFonts w:eastAsia="Arial" w:cs="Arial"/>
                <w:sz w:val="20"/>
                <w:szCs w:val="20"/>
              </w:rPr>
              <w:t xml:space="preserve">“negative </w:t>
            </w:r>
            <w:r w:rsidR="00AC2DBD">
              <w:rPr>
                <w:rFonts w:eastAsia="Arial" w:cs="Arial"/>
                <w:sz w:val="20"/>
                <w:szCs w:val="20"/>
              </w:rPr>
              <w:t xml:space="preserve">seven point fifty </w:t>
            </w:r>
            <w:r w:rsidR="00B64514" w:rsidRPr="004B30C2">
              <w:rPr>
                <w:rFonts w:eastAsia="Arial" w:cs="Arial"/>
                <w:sz w:val="20"/>
                <w:szCs w:val="20"/>
              </w:rPr>
              <w:t>six”</w:t>
            </w:r>
          </w:p>
        </w:tc>
      </w:tr>
      <w:tr w:rsidR="00B64514" w14:paraId="67920A01" w14:textId="77777777" w:rsidTr="0040402B">
        <w:trPr>
          <w:trHeight w:hRule="exact" w:val="713"/>
        </w:trPr>
        <w:tc>
          <w:tcPr>
            <w:tcW w:w="2790" w:type="dxa"/>
            <w:tcBorders>
              <w:top w:val="single" w:sz="8" w:space="0" w:color="000000"/>
              <w:left w:val="single" w:sz="8" w:space="0" w:color="000000"/>
              <w:bottom w:val="single" w:sz="8" w:space="0" w:color="000000"/>
              <w:right w:val="single" w:sz="8" w:space="0" w:color="000000"/>
            </w:tcBorders>
          </w:tcPr>
          <w:p w14:paraId="6C98389F" w14:textId="77777777" w:rsidR="00B64514" w:rsidRPr="005E1D71" w:rsidRDefault="00B64514" w:rsidP="00D664AA">
            <w:pPr>
              <w:pStyle w:val="TableParagraph"/>
              <w:spacing w:before="103"/>
              <w:ind w:left="93"/>
              <w:rPr>
                <w:rFonts w:ascii="Franklin Gothic Book" w:eastAsia="Arial" w:hAnsi="Franklin Gothic Book" w:cs="Arial"/>
                <w:sz w:val="20"/>
                <w:szCs w:val="20"/>
              </w:rPr>
            </w:pPr>
            <w:bookmarkStart w:id="72" w:name="Dates_(years)_"/>
            <w:bookmarkEnd w:id="72"/>
            <w:r w:rsidRPr="005E1D71">
              <w:rPr>
                <w:rFonts w:ascii="Franklin Gothic Book" w:hAnsi="Franklin Gothic Book"/>
                <w:sz w:val="20"/>
                <w:szCs w:val="20"/>
              </w:rPr>
              <w:t>Dates</w:t>
            </w:r>
            <w:r w:rsidRPr="005E1D71">
              <w:rPr>
                <w:rFonts w:ascii="Franklin Gothic Book" w:hAnsi="Franklin Gothic Book"/>
                <w:spacing w:val="54"/>
                <w:sz w:val="20"/>
                <w:szCs w:val="20"/>
              </w:rPr>
              <w:t xml:space="preserve"> </w:t>
            </w:r>
            <w:r w:rsidRPr="005E1D71">
              <w:rPr>
                <w:rFonts w:ascii="Franklin Gothic Book" w:hAnsi="Franklin Gothic Book"/>
                <w:sz w:val="20"/>
                <w:szCs w:val="20"/>
              </w:rPr>
              <w:t>(years)</w:t>
            </w:r>
          </w:p>
        </w:tc>
        <w:tc>
          <w:tcPr>
            <w:tcW w:w="2700" w:type="dxa"/>
            <w:tcBorders>
              <w:top w:val="single" w:sz="8" w:space="0" w:color="000000"/>
              <w:left w:val="single" w:sz="8" w:space="0" w:color="000000"/>
              <w:bottom w:val="single" w:sz="8" w:space="0" w:color="000000"/>
              <w:right w:val="single" w:sz="8" w:space="0" w:color="000000"/>
            </w:tcBorders>
            <w:vAlign w:val="center"/>
          </w:tcPr>
          <w:p w14:paraId="26C12872" w14:textId="77777777" w:rsidR="00B64514" w:rsidRPr="005E1D71" w:rsidRDefault="00B64514" w:rsidP="00AC2DBD">
            <w:pPr>
              <w:pStyle w:val="TableParagraph"/>
              <w:spacing w:before="1"/>
              <w:ind w:left="91"/>
              <w:jc w:val="center"/>
              <w:rPr>
                <w:rFonts w:ascii="Franklin Gothic Book" w:eastAsia="Arial" w:hAnsi="Franklin Gothic Book" w:cs="Arial"/>
                <w:sz w:val="20"/>
                <w:szCs w:val="20"/>
              </w:rPr>
            </w:pPr>
            <w:bookmarkStart w:id="73" w:name="1987__2005_"/>
            <w:bookmarkEnd w:id="73"/>
            <w:r w:rsidRPr="005E1D71">
              <w:rPr>
                <w:rFonts w:ascii="Franklin Gothic Book" w:hAnsi="Franklin Gothic Book"/>
                <w:sz w:val="20"/>
                <w:szCs w:val="20"/>
              </w:rPr>
              <w:t>1987</w:t>
            </w:r>
          </w:p>
          <w:p w14:paraId="5B395A7B" w14:textId="77777777" w:rsidR="00B64514" w:rsidRPr="00AC2DBD" w:rsidRDefault="00B64514" w:rsidP="00AC2DBD">
            <w:pPr>
              <w:pStyle w:val="TableParagraph"/>
              <w:spacing w:before="11"/>
              <w:jc w:val="center"/>
              <w:rPr>
                <w:rFonts w:ascii="Franklin Gothic Book" w:eastAsia="Arial" w:hAnsi="Franklin Gothic Book" w:cs="Arial"/>
                <w:sz w:val="12"/>
                <w:szCs w:val="20"/>
              </w:rPr>
            </w:pPr>
          </w:p>
          <w:p w14:paraId="4250FBF2" w14:textId="77777777" w:rsidR="00B64514" w:rsidRPr="005E1D71" w:rsidRDefault="00B64514" w:rsidP="00AC2DBD">
            <w:pPr>
              <w:pStyle w:val="TableParagraph"/>
              <w:ind w:left="91"/>
              <w:jc w:val="center"/>
              <w:rPr>
                <w:rFonts w:ascii="Franklin Gothic Book" w:eastAsia="Arial" w:hAnsi="Franklin Gothic Book" w:cs="Arial"/>
                <w:sz w:val="20"/>
                <w:szCs w:val="20"/>
              </w:rPr>
            </w:pPr>
            <w:r w:rsidRPr="005E1D71">
              <w:rPr>
                <w:rFonts w:ascii="Franklin Gothic Book" w:hAnsi="Franklin Gothic Book"/>
                <w:sz w:val="20"/>
                <w:szCs w:val="20"/>
              </w:rPr>
              <w:t>2005</w:t>
            </w:r>
          </w:p>
        </w:tc>
        <w:tc>
          <w:tcPr>
            <w:tcW w:w="3960" w:type="dxa"/>
            <w:tcBorders>
              <w:top w:val="single" w:sz="8" w:space="0" w:color="000000"/>
              <w:left w:val="single" w:sz="8" w:space="0" w:color="000000"/>
              <w:bottom w:val="single" w:sz="8" w:space="0" w:color="000000"/>
              <w:right w:val="single" w:sz="8" w:space="0" w:color="000000"/>
            </w:tcBorders>
            <w:vAlign w:val="center"/>
          </w:tcPr>
          <w:p w14:paraId="60E212A9" w14:textId="7D56F3CF" w:rsidR="004B30C2" w:rsidRDefault="00AC2DBD" w:rsidP="00AC2DBD">
            <w:pPr>
              <w:ind w:left="90"/>
              <w:rPr>
                <w:sz w:val="20"/>
              </w:rPr>
            </w:pPr>
            <w:bookmarkStart w:id="74" w:name="“nineteen_eighty-seven”__“two_thousand_f"/>
            <w:bookmarkEnd w:id="74"/>
            <w:r>
              <w:rPr>
                <w:sz w:val="20"/>
              </w:rPr>
              <w:t xml:space="preserve">“nineteen eighty </w:t>
            </w:r>
            <w:r w:rsidR="00B64514" w:rsidRPr="004B30C2">
              <w:rPr>
                <w:sz w:val="20"/>
              </w:rPr>
              <w:t>seven”</w:t>
            </w:r>
          </w:p>
          <w:p w14:paraId="55214000" w14:textId="5BF2CDDC" w:rsidR="005E1D71" w:rsidRPr="00AC2DBD" w:rsidRDefault="00B64514" w:rsidP="00AC2DBD">
            <w:pPr>
              <w:ind w:left="90"/>
              <w:rPr>
                <w:spacing w:val="-28"/>
                <w:sz w:val="12"/>
              </w:rPr>
            </w:pPr>
            <w:r w:rsidRPr="004B30C2">
              <w:rPr>
                <w:spacing w:val="-28"/>
                <w:sz w:val="20"/>
              </w:rPr>
              <w:t xml:space="preserve"> </w:t>
            </w:r>
          </w:p>
          <w:p w14:paraId="37DE55E5" w14:textId="531E4CBE" w:rsidR="00B64514" w:rsidRPr="005E1D71" w:rsidRDefault="003408C1" w:rsidP="00AC2DBD">
            <w:pPr>
              <w:ind w:left="90"/>
            </w:pPr>
            <w:r w:rsidRPr="004B30C2">
              <w:rPr>
                <w:sz w:val="20"/>
              </w:rPr>
              <w:t xml:space="preserve">“two </w:t>
            </w:r>
            <w:r w:rsidR="00B64514" w:rsidRPr="004B30C2">
              <w:rPr>
                <w:sz w:val="20"/>
              </w:rPr>
              <w:t>thousand</w:t>
            </w:r>
            <w:r w:rsidR="00B64514" w:rsidRPr="004B30C2">
              <w:rPr>
                <w:spacing w:val="13"/>
                <w:sz w:val="20"/>
              </w:rPr>
              <w:t xml:space="preserve"> </w:t>
            </w:r>
            <w:r w:rsidR="00B64514" w:rsidRPr="004B30C2">
              <w:rPr>
                <w:sz w:val="20"/>
              </w:rPr>
              <w:t>five”</w:t>
            </w:r>
          </w:p>
        </w:tc>
      </w:tr>
      <w:tr w:rsidR="0040402B" w14:paraId="0370A258" w14:textId="77777777" w:rsidTr="0040402B">
        <w:trPr>
          <w:trHeight w:val="1404"/>
        </w:trPr>
        <w:tc>
          <w:tcPr>
            <w:tcW w:w="2790" w:type="dxa"/>
            <w:tcBorders>
              <w:top w:val="single" w:sz="8" w:space="0" w:color="000000"/>
              <w:left w:val="single" w:sz="8" w:space="0" w:color="000000"/>
              <w:right w:val="single" w:sz="8" w:space="0" w:color="000000"/>
            </w:tcBorders>
          </w:tcPr>
          <w:p w14:paraId="6896C411" w14:textId="77777777" w:rsidR="0040402B" w:rsidRPr="005E1D71" w:rsidRDefault="0040402B" w:rsidP="0040402B">
            <w:pPr>
              <w:pStyle w:val="TableParagraph"/>
              <w:ind w:left="93"/>
              <w:rPr>
                <w:rFonts w:ascii="Franklin Gothic Book" w:eastAsia="Arial" w:hAnsi="Franklin Gothic Book" w:cs="Arial"/>
                <w:sz w:val="20"/>
                <w:szCs w:val="20"/>
              </w:rPr>
            </w:pPr>
            <w:bookmarkStart w:id="75" w:name="Roman_Numerals_"/>
            <w:bookmarkEnd w:id="75"/>
            <w:r w:rsidRPr="005E1D71">
              <w:rPr>
                <w:rFonts w:ascii="Franklin Gothic Book" w:hAnsi="Franklin Gothic Book"/>
                <w:sz w:val="20"/>
                <w:szCs w:val="20"/>
              </w:rPr>
              <w:t xml:space="preserve">Roman </w:t>
            </w:r>
            <w:r w:rsidRPr="005E1D71">
              <w:rPr>
                <w:rFonts w:ascii="Franklin Gothic Book" w:hAnsi="Franklin Gothic Book"/>
                <w:spacing w:val="6"/>
                <w:sz w:val="20"/>
                <w:szCs w:val="20"/>
              </w:rPr>
              <w:t xml:space="preserve"> </w:t>
            </w:r>
            <w:r w:rsidRPr="005E1D71">
              <w:rPr>
                <w:rFonts w:ascii="Franklin Gothic Book" w:hAnsi="Franklin Gothic Book"/>
                <w:sz w:val="20"/>
                <w:szCs w:val="20"/>
              </w:rPr>
              <w:t>Numerals</w:t>
            </w:r>
          </w:p>
        </w:tc>
        <w:tc>
          <w:tcPr>
            <w:tcW w:w="2700" w:type="dxa"/>
            <w:tcBorders>
              <w:top w:val="single" w:sz="8" w:space="0" w:color="000000"/>
              <w:left w:val="single" w:sz="8" w:space="0" w:color="000000"/>
              <w:right w:val="single" w:sz="8" w:space="0" w:color="000000"/>
            </w:tcBorders>
          </w:tcPr>
          <w:p w14:paraId="3B6B48AF" w14:textId="77777777" w:rsidR="0040402B" w:rsidRDefault="0040402B" w:rsidP="0040402B">
            <w:pPr>
              <w:pStyle w:val="TableParagraph"/>
              <w:spacing w:line="272" w:lineRule="exact"/>
              <w:ind w:left="91"/>
              <w:jc w:val="center"/>
              <w:rPr>
                <w:rFonts w:ascii="Franklin Gothic Book" w:hAnsi="Franklin Gothic Book"/>
                <w:sz w:val="20"/>
                <w:szCs w:val="20"/>
              </w:rPr>
            </w:pPr>
            <w:bookmarkStart w:id="76" w:name="I_II_III_IV_"/>
            <w:bookmarkEnd w:id="76"/>
            <w:r w:rsidRPr="005E1D71">
              <w:rPr>
                <w:rFonts w:ascii="Franklin Gothic Book" w:hAnsi="Franklin Gothic Book"/>
                <w:sz w:val="20"/>
                <w:szCs w:val="20"/>
              </w:rPr>
              <w:t>I</w:t>
            </w:r>
          </w:p>
          <w:p w14:paraId="1DD03DD0" w14:textId="77777777" w:rsidR="0040402B" w:rsidRDefault="0040402B" w:rsidP="0040402B">
            <w:pPr>
              <w:pStyle w:val="TableParagraph"/>
              <w:spacing w:line="300" w:lineRule="auto"/>
              <w:ind w:left="720" w:right="1008" w:hanging="72"/>
              <w:jc w:val="center"/>
              <w:rPr>
                <w:rFonts w:ascii="Franklin Gothic Book" w:hAnsi="Franklin Gothic Book"/>
                <w:spacing w:val="1"/>
                <w:w w:val="102"/>
                <w:sz w:val="20"/>
              </w:rPr>
            </w:pPr>
            <w:r w:rsidRPr="005E1D71">
              <w:rPr>
                <w:rFonts w:ascii="Franklin Gothic Book" w:hAnsi="Franklin Gothic Book"/>
                <w:w w:val="105"/>
                <w:sz w:val="20"/>
              </w:rPr>
              <w:t>II</w:t>
            </w:r>
            <w:r w:rsidRPr="005E1D71">
              <w:rPr>
                <w:rFonts w:ascii="Franklin Gothic Book" w:hAnsi="Franklin Gothic Book"/>
                <w:spacing w:val="1"/>
                <w:w w:val="102"/>
                <w:sz w:val="20"/>
              </w:rPr>
              <w:t xml:space="preserve"> </w:t>
            </w:r>
          </w:p>
          <w:p w14:paraId="58E01F0A" w14:textId="77777777" w:rsidR="0040402B" w:rsidRDefault="0040402B" w:rsidP="0040402B">
            <w:pPr>
              <w:pStyle w:val="TableParagraph"/>
              <w:spacing w:line="300" w:lineRule="auto"/>
              <w:ind w:left="720" w:right="1008" w:hanging="72"/>
              <w:jc w:val="center"/>
              <w:rPr>
                <w:rFonts w:ascii="Franklin Gothic Book" w:hAnsi="Franklin Gothic Book"/>
                <w:spacing w:val="1"/>
                <w:w w:val="102"/>
                <w:sz w:val="20"/>
              </w:rPr>
            </w:pPr>
            <w:r w:rsidRPr="005E1D71">
              <w:rPr>
                <w:rFonts w:ascii="Franklin Gothic Book" w:hAnsi="Franklin Gothic Book"/>
                <w:w w:val="105"/>
                <w:sz w:val="20"/>
              </w:rPr>
              <w:t>III</w:t>
            </w:r>
            <w:r w:rsidRPr="005E1D71">
              <w:rPr>
                <w:rFonts w:ascii="Franklin Gothic Book" w:hAnsi="Franklin Gothic Book"/>
                <w:spacing w:val="1"/>
                <w:w w:val="102"/>
                <w:sz w:val="20"/>
              </w:rPr>
              <w:t xml:space="preserve"> </w:t>
            </w:r>
          </w:p>
          <w:p w14:paraId="7AECBC1B" w14:textId="2913B19A" w:rsidR="0040402B" w:rsidRPr="005E1D71" w:rsidRDefault="0040402B" w:rsidP="0040402B">
            <w:pPr>
              <w:pStyle w:val="TableParagraph"/>
              <w:spacing w:line="272" w:lineRule="exact"/>
              <w:ind w:left="91"/>
              <w:jc w:val="center"/>
              <w:rPr>
                <w:rFonts w:ascii="Franklin Gothic Book" w:eastAsia="Arial" w:hAnsi="Franklin Gothic Book" w:cs="Arial"/>
                <w:sz w:val="20"/>
                <w:szCs w:val="20"/>
              </w:rPr>
            </w:pPr>
            <w:r w:rsidRPr="005E1D71">
              <w:rPr>
                <w:rFonts w:ascii="Franklin Gothic Book" w:hAnsi="Franklin Gothic Book"/>
                <w:w w:val="105"/>
                <w:sz w:val="20"/>
              </w:rPr>
              <w:t>IV</w:t>
            </w:r>
          </w:p>
        </w:tc>
        <w:tc>
          <w:tcPr>
            <w:tcW w:w="3960" w:type="dxa"/>
            <w:tcBorders>
              <w:top w:val="single" w:sz="8" w:space="0" w:color="000000"/>
              <w:left w:val="single" w:sz="8" w:space="0" w:color="000000"/>
              <w:right w:val="single" w:sz="8" w:space="0" w:color="000000"/>
            </w:tcBorders>
            <w:vAlign w:val="center"/>
          </w:tcPr>
          <w:p w14:paraId="34CDE1EC" w14:textId="77777777" w:rsidR="0040402B" w:rsidRDefault="0040402B" w:rsidP="0040402B">
            <w:pPr>
              <w:pStyle w:val="TableParagraph"/>
              <w:rPr>
                <w:rFonts w:ascii="Franklin Gothic Book" w:eastAsia="Arial" w:hAnsi="Franklin Gothic Book" w:cs="Arial"/>
                <w:sz w:val="20"/>
                <w:szCs w:val="20"/>
              </w:rPr>
            </w:pPr>
            <w:bookmarkStart w:id="77" w:name="“Roman_Numeral_one”_“Roman_Numeral_two”_"/>
            <w:bookmarkEnd w:id="77"/>
            <w:r w:rsidRPr="005E1D71">
              <w:rPr>
                <w:rFonts w:ascii="Franklin Gothic Book" w:eastAsia="Arial" w:hAnsi="Franklin Gothic Book" w:cs="Arial"/>
                <w:sz w:val="20"/>
                <w:szCs w:val="20"/>
              </w:rPr>
              <w:t>“Roman  Numeral</w:t>
            </w:r>
            <w:r w:rsidRPr="005E1D71">
              <w:rPr>
                <w:rFonts w:ascii="Franklin Gothic Book" w:eastAsia="Arial" w:hAnsi="Franklin Gothic Book" w:cs="Arial"/>
                <w:spacing w:val="23"/>
                <w:sz w:val="20"/>
                <w:szCs w:val="20"/>
              </w:rPr>
              <w:t xml:space="preserve"> </w:t>
            </w:r>
            <w:r w:rsidRPr="005E1D71">
              <w:rPr>
                <w:rFonts w:ascii="Franklin Gothic Book" w:eastAsia="Arial" w:hAnsi="Franklin Gothic Book" w:cs="Arial"/>
                <w:sz w:val="20"/>
                <w:szCs w:val="20"/>
              </w:rPr>
              <w:t>one”</w:t>
            </w:r>
          </w:p>
          <w:p w14:paraId="5960F82B" w14:textId="77777777" w:rsidR="0040402B" w:rsidRPr="00766CBA" w:rsidRDefault="0040402B" w:rsidP="0040402B">
            <w:pPr>
              <w:spacing w:line="276" w:lineRule="auto"/>
              <w:rPr>
                <w:spacing w:val="-24"/>
                <w:sz w:val="20"/>
                <w:szCs w:val="20"/>
              </w:rPr>
            </w:pPr>
            <w:r w:rsidRPr="005E1D71">
              <w:t>“</w:t>
            </w:r>
            <w:r w:rsidRPr="00766CBA">
              <w:rPr>
                <w:sz w:val="20"/>
                <w:szCs w:val="20"/>
              </w:rPr>
              <w:t>Roman Numeral two”</w:t>
            </w:r>
            <w:r w:rsidRPr="00766CBA">
              <w:rPr>
                <w:spacing w:val="-24"/>
                <w:sz w:val="20"/>
                <w:szCs w:val="20"/>
              </w:rPr>
              <w:t xml:space="preserve"> </w:t>
            </w:r>
          </w:p>
          <w:p w14:paraId="781D76DD" w14:textId="77777777" w:rsidR="0040402B" w:rsidRPr="00766CBA" w:rsidRDefault="0040402B" w:rsidP="0040402B">
            <w:pPr>
              <w:spacing w:line="276" w:lineRule="auto"/>
              <w:rPr>
                <w:spacing w:val="-48"/>
                <w:sz w:val="20"/>
                <w:szCs w:val="20"/>
              </w:rPr>
            </w:pPr>
            <w:r w:rsidRPr="00766CBA">
              <w:rPr>
                <w:sz w:val="20"/>
                <w:szCs w:val="20"/>
              </w:rPr>
              <w:t>“Roman</w:t>
            </w:r>
            <w:r w:rsidRPr="00766CBA">
              <w:rPr>
                <w:spacing w:val="38"/>
                <w:sz w:val="20"/>
                <w:szCs w:val="20"/>
              </w:rPr>
              <w:t xml:space="preserve"> </w:t>
            </w:r>
            <w:r w:rsidRPr="00766CBA">
              <w:rPr>
                <w:sz w:val="20"/>
                <w:szCs w:val="20"/>
              </w:rPr>
              <w:t>Numeral three”</w:t>
            </w:r>
            <w:r w:rsidRPr="00766CBA">
              <w:rPr>
                <w:spacing w:val="-48"/>
                <w:sz w:val="20"/>
                <w:szCs w:val="20"/>
              </w:rPr>
              <w:t xml:space="preserve"> </w:t>
            </w:r>
          </w:p>
          <w:p w14:paraId="66F94248" w14:textId="1D65F60C" w:rsidR="0040402B" w:rsidRPr="0040402B" w:rsidRDefault="0040402B" w:rsidP="0040402B">
            <w:pPr>
              <w:pStyle w:val="TableParagraph"/>
              <w:rPr>
                <w:rFonts w:ascii="Franklin Gothic Book" w:eastAsia="Arial" w:hAnsi="Franklin Gothic Book" w:cs="Arial"/>
                <w:sz w:val="20"/>
                <w:szCs w:val="20"/>
              </w:rPr>
            </w:pPr>
            <w:r w:rsidRPr="0040402B">
              <w:rPr>
                <w:rFonts w:ascii="Franklin Gothic Book" w:eastAsia="Arial" w:hAnsi="Franklin Gothic Book" w:cs="Arial"/>
                <w:sz w:val="20"/>
                <w:szCs w:val="20"/>
              </w:rPr>
              <w:t>“Roman Numeral</w:t>
            </w:r>
            <w:r w:rsidRPr="0040402B">
              <w:rPr>
                <w:rFonts w:ascii="Franklin Gothic Book" w:eastAsia="Arial" w:hAnsi="Franklin Gothic Book" w:cs="Arial"/>
                <w:spacing w:val="32"/>
                <w:sz w:val="20"/>
                <w:szCs w:val="20"/>
              </w:rPr>
              <w:t xml:space="preserve"> </w:t>
            </w:r>
            <w:r w:rsidRPr="0040402B">
              <w:rPr>
                <w:rFonts w:ascii="Franklin Gothic Book" w:eastAsia="Arial" w:hAnsi="Franklin Gothic Book" w:cs="Arial"/>
                <w:sz w:val="20"/>
                <w:szCs w:val="20"/>
              </w:rPr>
              <w:t>four”</w:t>
            </w:r>
          </w:p>
        </w:tc>
      </w:tr>
      <w:tr w:rsidR="00A11550" w14:paraId="3196DCC9" w14:textId="77777777" w:rsidTr="0040402B">
        <w:trPr>
          <w:trHeight w:hRule="exact" w:val="458"/>
        </w:trPr>
        <w:tc>
          <w:tcPr>
            <w:tcW w:w="2790" w:type="dxa"/>
            <w:tcBorders>
              <w:top w:val="single" w:sz="8" w:space="0" w:color="auto"/>
              <w:left w:val="single" w:sz="8" w:space="0" w:color="auto"/>
              <w:bottom w:val="single" w:sz="8" w:space="0" w:color="auto"/>
              <w:right w:val="single" w:sz="8" w:space="0" w:color="auto"/>
            </w:tcBorders>
          </w:tcPr>
          <w:p w14:paraId="4958C34D" w14:textId="77777777" w:rsidR="00A11550" w:rsidRPr="005E1D71" w:rsidRDefault="00A11550" w:rsidP="00D664AA">
            <w:pPr>
              <w:pStyle w:val="TableParagraph"/>
              <w:spacing w:before="105"/>
              <w:ind w:left="91"/>
              <w:rPr>
                <w:rFonts w:ascii="Franklin Gothic Book" w:eastAsia="Arial" w:hAnsi="Franklin Gothic Book" w:cs="Arial"/>
                <w:sz w:val="20"/>
                <w:szCs w:val="19"/>
              </w:rPr>
            </w:pPr>
            <w:bookmarkStart w:id="78" w:name="Ratios_"/>
            <w:bookmarkEnd w:id="78"/>
            <w:r w:rsidRPr="005E1D71">
              <w:rPr>
                <w:rFonts w:ascii="Franklin Gothic Book" w:hAnsi="Franklin Gothic Book"/>
                <w:w w:val="105"/>
                <w:sz w:val="20"/>
              </w:rPr>
              <w:t>Ratios</w:t>
            </w:r>
          </w:p>
        </w:tc>
        <w:tc>
          <w:tcPr>
            <w:tcW w:w="2700" w:type="dxa"/>
            <w:tcBorders>
              <w:top w:val="single" w:sz="8" w:space="0" w:color="auto"/>
              <w:left w:val="single" w:sz="8" w:space="0" w:color="auto"/>
              <w:bottom w:val="single" w:sz="8" w:space="0" w:color="auto"/>
              <w:right w:val="single" w:sz="8" w:space="0" w:color="auto"/>
            </w:tcBorders>
          </w:tcPr>
          <w:p w14:paraId="6D494141" w14:textId="77777777" w:rsidR="00A11550" w:rsidRPr="005E1D71" w:rsidRDefault="00A11550" w:rsidP="00766CBA">
            <w:pPr>
              <w:pStyle w:val="TableParagraph"/>
              <w:spacing w:line="276" w:lineRule="auto"/>
              <w:ind w:right="273"/>
              <w:jc w:val="center"/>
              <w:rPr>
                <w:rFonts w:ascii="Franklin Gothic Book" w:eastAsia="Cambria Math" w:hAnsi="Franklin Gothic Book" w:cs="Arial"/>
                <w:sz w:val="20"/>
                <w:szCs w:val="19"/>
              </w:rPr>
            </w:pPr>
            <w:bookmarkStart w:id="79" w:name="𝑥:_𝑦_"/>
            <w:bookmarkEnd w:id="79"/>
            <w:r w:rsidRPr="005E1D71">
              <w:rPr>
                <w:rFonts w:ascii="Franklin Gothic Book" w:eastAsia="Cambria Math" w:hAnsi="Franklin Gothic Book" w:cs="Arial"/>
                <w:w w:val="90"/>
                <w:sz w:val="20"/>
                <w:szCs w:val="19"/>
              </w:rPr>
              <w:t xml:space="preserve">x </w:t>
            </w:r>
            <w:r w:rsidRPr="005E1D71">
              <w:rPr>
                <w:rFonts w:ascii="Franklin Gothic Book" w:eastAsia="Arial" w:hAnsi="Franklin Gothic Book" w:cs="Arial"/>
                <w:w w:val="90"/>
                <w:sz w:val="20"/>
                <w:szCs w:val="19"/>
              </w:rPr>
              <w:t xml:space="preserve">: </w:t>
            </w:r>
            <w:r w:rsidRPr="005E1D71">
              <w:rPr>
                <w:rFonts w:ascii="Franklin Gothic Book" w:eastAsia="Cambria Math" w:hAnsi="Franklin Gothic Book" w:cs="Arial"/>
                <w:w w:val="90"/>
                <w:sz w:val="20"/>
                <w:szCs w:val="19"/>
              </w:rPr>
              <w:t>y</w:t>
            </w:r>
          </w:p>
        </w:tc>
        <w:tc>
          <w:tcPr>
            <w:tcW w:w="3960" w:type="dxa"/>
            <w:tcBorders>
              <w:top w:val="single" w:sz="8" w:space="0" w:color="auto"/>
              <w:left w:val="single" w:sz="8" w:space="0" w:color="auto"/>
              <w:bottom w:val="single" w:sz="8" w:space="0" w:color="auto"/>
              <w:right w:val="single" w:sz="8" w:space="0" w:color="auto"/>
            </w:tcBorders>
          </w:tcPr>
          <w:p w14:paraId="2E59441D" w14:textId="77777777" w:rsidR="00A11550" w:rsidRPr="005E1D71" w:rsidRDefault="00A11550" w:rsidP="00D664AA">
            <w:pPr>
              <w:pStyle w:val="TableParagraph"/>
              <w:spacing w:before="105"/>
              <w:ind w:left="287"/>
              <w:rPr>
                <w:rFonts w:ascii="Franklin Gothic Book" w:eastAsia="Arial" w:hAnsi="Franklin Gothic Book" w:cs="Arial"/>
                <w:sz w:val="20"/>
                <w:szCs w:val="19"/>
              </w:rPr>
            </w:pPr>
            <w:bookmarkStart w:id="80" w:name="“x_to_y”_"/>
            <w:bookmarkEnd w:id="80"/>
            <w:r w:rsidRPr="005E1D71">
              <w:rPr>
                <w:rFonts w:ascii="Franklin Gothic Book" w:eastAsia="Arial" w:hAnsi="Franklin Gothic Book" w:cs="Arial"/>
                <w:sz w:val="20"/>
                <w:szCs w:val="19"/>
              </w:rPr>
              <w:t>“x to</w:t>
            </w:r>
            <w:r w:rsidRPr="005E1D71">
              <w:rPr>
                <w:rFonts w:ascii="Franklin Gothic Book" w:eastAsia="Arial" w:hAnsi="Franklin Gothic Book" w:cs="Arial"/>
                <w:spacing w:val="24"/>
                <w:sz w:val="20"/>
                <w:szCs w:val="19"/>
              </w:rPr>
              <w:t xml:space="preserve"> </w:t>
            </w:r>
            <w:r w:rsidRPr="005E1D71">
              <w:rPr>
                <w:rFonts w:ascii="Franklin Gothic Book" w:eastAsia="Arial" w:hAnsi="Franklin Gothic Book" w:cs="Arial"/>
                <w:sz w:val="20"/>
                <w:szCs w:val="19"/>
              </w:rPr>
              <w:t>y”</w:t>
            </w:r>
          </w:p>
        </w:tc>
      </w:tr>
      <w:tr w:rsidR="00BE2E92" w14:paraId="1C622AD5" w14:textId="77777777" w:rsidTr="00431457">
        <w:trPr>
          <w:trHeight w:hRule="exact" w:val="695"/>
        </w:trPr>
        <w:tc>
          <w:tcPr>
            <w:tcW w:w="2790" w:type="dxa"/>
            <w:tcBorders>
              <w:top w:val="single" w:sz="8" w:space="0" w:color="auto"/>
              <w:left w:val="single" w:sz="8" w:space="0" w:color="auto"/>
              <w:bottom w:val="single" w:sz="8" w:space="0" w:color="auto"/>
              <w:right w:val="single" w:sz="8" w:space="0" w:color="auto"/>
            </w:tcBorders>
            <w:vAlign w:val="center"/>
          </w:tcPr>
          <w:p w14:paraId="5A4A50DF" w14:textId="0F5A6B5C" w:rsidR="00BE2E92" w:rsidRPr="005E1D71" w:rsidRDefault="00BE2E92" w:rsidP="00431457">
            <w:pPr>
              <w:pStyle w:val="TableParagraph"/>
              <w:ind w:left="91"/>
              <w:rPr>
                <w:rFonts w:ascii="Franklin Gothic Book" w:hAnsi="Franklin Gothic Book"/>
                <w:w w:val="105"/>
                <w:sz w:val="20"/>
              </w:rPr>
            </w:pPr>
            <w:r>
              <w:rPr>
                <w:rFonts w:ascii="Franklin Gothic Book" w:hAnsi="Franklin Gothic Book"/>
                <w:w w:val="105"/>
                <w:sz w:val="20"/>
              </w:rPr>
              <w:t>Square roots and cube roots</w:t>
            </w:r>
          </w:p>
        </w:tc>
        <w:tc>
          <w:tcPr>
            <w:tcW w:w="2700" w:type="dxa"/>
            <w:tcBorders>
              <w:top w:val="single" w:sz="8" w:space="0" w:color="auto"/>
              <w:left w:val="single" w:sz="8" w:space="0" w:color="auto"/>
              <w:bottom w:val="single" w:sz="8" w:space="0" w:color="auto"/>
              <w:right w:val="single" w:sz="8" w:space="0" w:color="auto"/>
            </w:tcBorders>
            <w:vAlign w:val="center"/>
          </w:tcPr>
          <w:p w14:paraId="035B3EED" w14:textId="77777777" w:rsidR="00BE2E92" w:rsidRPr="00431457" w:rsidRDefault="00BC0789" w:rsidP="00431457">
            <w:pPr>
              <w:pStyle w:val="TableParagraph"/>
              <w:spacing w:line="276" w:lineRule="auto"/>
              <w:ind w:right="273"/>
              <w:rPr>
                <w:rFonts w:ascii="Franklin Gothic Book" w:eastAsiaTheme="minorEastAsia" w:hAnsi="Franklin Gothic Book"/>
                <w:w w:val="90"/>
                <w:sz w:val="20"/>
                <w:szCs w:val="19"/>
              </w:rPr>
            </w:pPr>
            <m:oMathPara>
              <m:oMath>
                <m:rad>
                  <m:radPr>
                    <m:degHide m:val="1"/>
                    <m:ctrlPr>
                      <w:rPr>
                        <w:rFonts w:ascii="Cambria Math" w:eastAsia="Cambria Math" w:hAnsi="Cambria Math" w:cs="Arial"/>
                        <w:i/>
                        <w:w w:val="90"/>
                        <w:sz w:val="20"/>
                        <w:szCs w:val="19"/>
                      </w:rPr>
                    </m:ctrlPr>
                  </m:radPr>
                  <m:deg/>
                  <m:e>
                    <m:r>
                      <w:rPr>
                        <w:rFonts w:ascii="Cambria Math" w:eastAsia="Cambria Math" w:hAnsi="Cambria Math" w:cs="Arial"/>
                        <w:w w:val="90"/>
                        <w:sz w:val="20"/>
                        <w:szCs w:val="19"/>
                      </w:rPr>
                      <m:t>6</m:t>
                    </m:r>
                  </m:e>
                </m:rad>
              </m:oMath>
            </m:oMathPara>
          </w:p>
          <w:p w14:paraId="700D6E66" w14:textId="68060F1A" w:rsidR="00431457" w:rsidRPr="00431457" w:rsidRDefault="00431457" w:rsidP="00431457">
            <w:pPr>
              <w:pStyle w:val="TableParagraph"/>
              <w:spacing w:line="276" w:lineRule="auto"/>
              <w:ind w:right="273"/>
              <w:rPr>
                <w:rFonts w:ascii="Franklin Gothic Book" w:eastAsiaTheme="minorEastAsia" w:hAnsi="Franklin Gothic Book"/>
                <w:w w:val="90"/>
                <w:sz w:val="20"/>
                <w:szCs w:val="19"/>
              </w:rPr>
            </w:pPr>
            <m:oMathPara>
              <m:oMath>
                <m:r>
                  <w:rPr>
                    <w:rFonts w:ascii="Cambria Math" w:eastAsiaTheme="minorEastAsia" w:hAnsi="Cambria Math"/>
                    <w:w w:val="90"/>
                    <w:sz w:val="20"/>
                    <w:szCs w:val="19"/>
                  </w:rPr>
                  <m:t>∛16</m:t>
                </m:r>
              </m:oMath>
            </m:oMathPara>
          </w:p>
        </w:tc>
        <w:tc>
          <w:tcPr>
            <w:tcW w:w="3960" w:type="dxa"/>
            <w:tcBorders>
              <w:top w:val="single" w:sz="8" w:space="0" w:color="auto"/>
              <w:left w:val="single" w:sz="8" w:space="0" w:color="auto"/>
              <w:bottom w:val="single" w:sz="8" w:space="0" w:color="auto"/>
              <w:right w:val="single" w:sz="8" w:space="0" w:color="auto"/>
            </w:tcBorders>
            <w:vAlign w:val="center"/>
          </w:tcPr>
          <w:p w14:paraId="4FBFF0D7" w14:textId="40455728" w:rsidR="00BE2E92" w:rsidRDefault="00431457" w:rsidP="00431457">
            <w:pPr>
              <w:pStyle w:val="TableParagraph"/>
              <w:ind w:left="287"/>
              <w:rPr>
                <w:rFonts w:ascii="Franklin Gothic Book" w:eastAsia="Arial" w:hAnsi="Franklin Gothic Book" w:cs="Arial"/>
                <w:sz w:val="20"/>
                <w:szCs w:val="19"/>
              </w:rPr>
            </w:pPr>
            <w:r>
              <w:rPr>
                <w:rFonts w:ascii="Franklin Gothic Book" w:eastAsia="Arial" w:hAnsi="Franklin Gothic Book" w:cs="Arial"/>
                <w:sz w:val="20"/>
                <w:szCs w:val="19"/>
              </w:rPr>
              <w:t>“the square root of six”</w:t>
            </w:r>
          </w:p>
          <w:p w14:paraId="3F2D7E76" w14:textId="77777777" w:rsidR="00431457" w:rsidRPr="00431457" w:rsidRDefault="00431457" w:rsidP="00431457">
            <w:pPr>
              <w:pStyle w:val="TableParagraph"/>
              <w:ind w:left="287"/>
              <w:rPr>
                <w:rFonts w:ascii="Franklin Gothic Book" w:eastAsia="Arial" w:hAnsi="Franklin Gothic Book" w:cs="Arial"/>
                <w:sz w:val="8"/>
                <w:szCs w:val="19"/>
              </w:rPr>
            </w:pPr>
          </w:p>
          <w:p w14:paraId="4E5134C4" w14:textId="3EE30E42" w:rsidR="00431457" w:rsidRPr="005E1D71" w:rsidRDefault="00431457" w:rsidP="00431457">
            <w:pPr>
              <w:pStyle w:val="TableParagraph"/>
              <w:ind w:left="287"/>
              <w:rPr>
                <w:rFonts w:ascii="Franklin Gothic Book" w:eastAsia="Arial" w:hAnsi="Franklin Gothic Book" w:cs="Arial"/>
                <w:sz w:val="20"/>
                <w:szCs w:val="19"/>
              </w:rPr>
            </w:pPr>
            <w:r>
              <w:rPr>
                <w:rFonts w:ascii="Franklin Gothic Book" w:eastAsia="Arial" w:hAnsi="Franklin Gothic Book" w:cs="Arial"/>
                <w:sz w:val="20"/>
                <w:szCs w:val="19"/>
              </w:rPr>
              <w:t>“the cube root of sixteen”</w:t>
            </w:r>
          </w:p>
        </w:tc>
      </w:tr>
      <w:tr w:rsidR="003408C1" w14:paraId="0D9D725F" w14:textId="77777777" w:rsidTr="0040402B">
        <w:trPr>
          <w:trHeight w:hRule="exact" w:val="442"/>
        </w:trPr>
        <w:tc>
          <w:tcPr>
            <w:tcW w:w="9450" w:type="dxa"/>
            <w:gridSpan w:val="3"/>
            <w:tcBorders>
              <w:top w:val="single" w:sz="8" w:space="0" w:color="auto"/>
              <w:left w:val="single" w:sz="8" w:space="0" w:color="auto"/>
              <w:bottom w:val="single" w:sz="8" w:space="0" w:color="auto"/>
              <w:right w:val="single" w:sz="8" w:space="0" w:color="auto"/>
            </w:tcBorders>
            <w:shd w:val="clear" w:color="auto" w:fill="000000"/>
          </w:tcPr>
          <w:p w14:paraId="5B134726" w14:textId="016AFCDE" w:rsidR="003408C1" w:rsidRPr="003408C1" w:rsidRDefault="003408C1" w:rsidP="003408C1">
            <w:pPr>
              <w:pStyle w:val="TableParagraph"/>
              <w:spacing w:before="100"/>
              <w:ind w:left="295"/>
              <w:jc w:val="center"/>
              <w:rPr>
                <w:rFonts w:ascii="Franklin Gothic Book" w:hAnsi="Franklin Gothic Book"/>
                <w:b/>
                <w:color w:val="FFFFFF" w:themeColor="background1"/>
                <w:sz w:val="28"/>
                <w:szCs w:val="28"/>
              </w:rPr>
            </w:pPr>
            <w:r w:rsidRPr="003408C1">
              <w:rPr>
                <w:rFonts w:ascii="Franklin Gothic Book" w:hAnsi="Franklin Gothic Book"/>
                <w:b/>
                <w:color w:val="FFFFFF" w:themeColor="background1"/>
                <w:sz w:val="28"/>
                <w:szCs w:val="28"/>
              </w:rPr>
              <w:t>Operations</w:t>
            </w:r>
          </w:p>
        </w:tc>
      </w:tr>
      <w:tr w:rsidR="00A11550" w14:paraId="10E98F72" w14:textId="77777777" w:rsidTr="0040402B">
        <w:trPr>
          <w:trHeight w:hRule="exact" w:val="442"/>
        </w:trPr>
        <w:tc>
          <w:tcPr>
            <w:tcW w:w="279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6F24D0C3" w14:textId="77777777" w:rsidR="00A11550" w:rsidRPr="003408C1" w:rsidRDefault="00A11550" w:rsidP="00D664AA">
            <w:pPr>
              <w:pStyle w:val="TableParagraph"/>
              <w:spacing w:before="100"/>
              <w:ind w:left="300"/>
              <w:rPr>
                <w:rFonts w:ascii="Franklin Gothic Book" w:eastAsia="Arial" w:hAnsi="Franklin Gothic Book" w:cs="Arial"/>
                <w:sz w:val="19"/>
                <w:szCs w:val="19"/>
              </w:rPr>
            </w:pPr>
            <w:r w:rsidRPr="003408C1">
              <w:rPr>
                <w:rFonts w:ascii="Franklin Gothic Book" w:hAnsi="Franklin Gothic Book"/>
                <w:b/>
                <w:sz w:val="19"/>
              </w:rPr>
              <w:t>Description</w:t>
            </w:r>
          </w:p>
        </w:tc>
        <w:tc>
          <w:tcPr>
            <w:tcW w:w="270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269AC44" w14:textId="77777777" w:rsidR="00A11550" w:rsidRPr="003408C1" w:rsidRDefault="00A11550" w:rsidP="00D664AA">
            <w:pPr>
              <w:pStyle w:val="TableParagraph"/>
              <w:spacing w:before="100"/>
              <w:ind w:left="299"/>
              <w:rPr>
                <w:rFonts w:ascii="Franklin Gothic Book" w:eastAsia="Arial" w:hAnsi="Franklin Gothic Book" w:cs="Arial"/>
                <w:sz w:val="19"/>
                <w:szCs w:val="19"/>
              </w:rPr>
            </w:pPr>
            <w:r w:rsidRPr="003408C1">
              <w:rPr>
                <w:rFonts w:ascii="Franklin Gothic Book" w:hAnsi="Franklin Gothic Book"/>
                <w:b/>
                <w:sz w:val="19"/>
              </w:rPr>
              <w:t>Example(s)</w:t>
            </w:r>
          </w:p>
        </w:tc>
        <w:tc>
          <w:tcPr>
            <w:tcW w:w="396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B02AE67" w14:textId="77777777" w:rsidR="00A11550" w:rsidRPr="003408C1" w:rsidRDefault="00A11550" w:rsidP="00D664AA">
            <w:pPr>
              <w:pStyle w:val="TableParagraph"/>
              <w:spacing w:before="100"/>
              <w:ind w:left="295"/>
              <w:rPr>
                <w:rFonts w:ascii="Franklin Gothic Book" w:eastAsia="Arial" w:hAnsi="Franklin Gothic Book" w:cs="Arial"/>
                <w:sz w:val="19"/>
                <w:szCs w:val="19"/>
              </w:rPr>
            </w:pPr>
            <w:r w:rsidRPr="003408C1">
              <w:rPr>
                <w:rFonts w:ascii="Franklin Gothic Book" w:hAnsi="Franklin Gothic Book"/>
                <w:b/>
                <w:sz w:val="19"/>
              </w:rPr>
              <w:t>Read</w:t>
            </w:r>
            <w:r w:rsidRPr="003408C1">
              <w:rPr>
                <w:rFonts w:ascii="Franklin Gothic Book" w:hAnsi="Franklin Gothic Book"/>
                <w:b/>
                <w:spacing w:val="33"/>
                <w:sz w:val="19"/>
              </w:rPr>
              <w:t xml:space="preserve"> </w:t>
            </w:r>
            <w:r w:rsidRPr="003408C1">
              <w:rPr>
                <w:rFonts w:ascii="Franklin Gothic Book" w:hAnsi="Franklin Gothic Book"/>
                <w:b/>
                <w:sz w:val="19"/>
              </w:rPr>
              <w:t>as:</w:t>
            </w:r>
          </w:p>
        </w:tc>
      </w:tr>
      <w:tr w:rsidR="00A11550" w14:paraId="0BC6E929" w14:textId="77777777" w:rsidTr="0040402B">
        <w:trPr>
          <w:trHeight w:hRule="exact" w:val="1244"/>
        </w:trPr>
        <w:tc>
          <w:tcPr>
            <w:tcW w:w="2790" w:type="dxa"/>
            <w:tcBorders>
              <w:top w:val="single" w:sz="8" w:space="0" w:color="auto"/>
              <w:left w:val="single" w:sz="8" w:space="0" w:color="000000"/>
              <w:bottom w:val="single" w:sz="8" w:space="0" w:color="000000"/>
              <w:right w:val="single" w:sz="8" w:space="0" w:color="000000"/>
            </w:tcBorders>
          </w:tcPr>
          <w:p w14:paraId="6B30BCB6" w14:textId="77777777" w:rsidR="00A11550" w:rsidRPr="005E1D71" w:rsidRDefault="00A11550" w:rsidP="00D664AA">
            <w:pPr>
              <w:pStyle w:val="TableParagraph"/>
              <w:spacing w:before="115"/>
              <w:ind w:left="91"/>
              <w:rPr>
                <w:rFonts w:ascii="Franklin Gothic Book" w:eastAsia="Arial" w:hAnsi="Franklin Gothic Book" w:cs="Arial"/>
                <w:sz w:val="20"/>
                <w:szCs w:val="19"/>
              </w:rPr>
            </w:pPr>
            <w:bookmarkStart w:id="81" w:name="Addition_"/>
            <w:bookmarkEnd w:id="81"/>
            <w:r w:rsidRPr="005E1D71">
              <w:rPr>
                <w:rFonts w:ascii="Franklin Gothic Book" w:hAnsi="Franklin Gothic Book"/>
                <w:w w:val="105"/>
                <w:sz w:val="20"/>
              </w:rPr>
              <w:t>Addition</w:t>
            </w:r>
          </w:p>
        </w:tc>
        <w:tc>
          <w:tcPr>
            <w:tcW w:w="2700" w:type="dxa"/>
            <w:tcBorders>
              <w:top w:val="single" w:sz="8" w:space="0" w:color="auto"/>
              <w:left w:val="single" w:sz="8" w:space="0" w:color="000000"/>
              <w:bottom w:val="single" w:sz="8" w:space="0" w:color="000000"/>
              <w:right w:val="single" w:sz="8" w:space="0" w:color="000000"/>
            </w:tcBorders>
          </w:tcPr>
          <w:p w14:paraId="47C48A14" w14:textId="77777777" w:rsidR="00A11550" w:rsidRPr="005E1D71" w:rsidRDefault="00A11550" w:rsidP="00D664AA">
            <w:pPr>
              <w:pStyle w:val="TableParagraph"/>
              <w:spacing w:before="115"/>
              <w:ind w:left="446"/>
              <w:rPr>
                <w:rFonts w:ascii="Franklin Gothic Book" w:eastAsia="Arial" w:hAnsi="Franklin Gothic Book" w:cs="Arial"/>
                <w:sz w:val="20"/>
                <w:szCs w:val="19"/>
              </w:rPr>
            </w:pPr>
            <w:bookmarkStart w:id="82" w:name="13_+_27_________________13_+_27_=_13_+_2"/>
            <w:bookmarkEnd w:id="82"/>
            <w:r w:rsidRPr="005E1D71">
              <w:rPr>
                <w:rFonts w:ascii="Franklin Gothic Book" w:hAnsi="Franklin Gothic Book"/>
                <w:w w:val="105"/>
                <w:sz w:val="20"/>
              </w:rPr>
              <w:t>13</w:t>
            </w:r>
          </w:p>
          <w:p w14:paraId="59F1F3C3" w14:textId="77777777" w:rsidR="00A11550" w:rsidRPr="005E1D71" w:rsidRDefault="00A11550" w:rsidP="00D664AA">
            <w:pPr>
              <w:pStyle w:val="TableParagraph"/>
              <w:tabs>
                <w:tab w:val="left" w:pos="1583"/>
              </w:tabs>
              <w:spacing w:before="12"/>
              <w:ind w:left="290"/>
              <w:rPr>
                <w:rFonts w:ascii="Franklin Gothic Book" w:eastAsia="Arial" w:hAnsi="Franklin Gothic Book" w:cs="Arial"/>
                <w:sz w:val="20"/>
                <w:szCs w:val="19"/>
              </w:rPr>
            </w:pPr>
            <w:r w:rsidRPr="005E1D71">
              <w:rPr>
                <w:rFonts w:ascii="Franklin Gothic Book" w:hAnsi="Franklin Gothic Book"/>
                <w:sz w:val="20"/>
                <w:u w:val="single" w:color="000000"/>
              </w:rPr>
              <w:t>+</w:t>
            </w:r>
            <w:r w:rsidRPr="005E1D71">
              <w:rPr>
                <w:rFonts w:ascii="Franklin Gothic Book" w:hAnsi="Franklin Gothic Book"/>
                <w:spacing w:val="7"/>
                <w:sz w:val="20"/>
                <w:u w:val="single" w:color="000000"/>
              </w:rPr>
              <w:t xml:space="preserve"> </w:t>
            </w:r>
            <w:r w:rsidRPr="005E1D71">
              <w:rPr>
                <w:rFonts w:ascii="Franklin Gothic Book" w:hAnsi="Franklin Gothic Book"/>
                <w:sz w:val="20"/>
                <w:u w:val="single" w:color="000000"/>
              </w:rPr>
              <w:t>27</w:t>
            </w:r>
            <w:r w:rsidRPr="005E1D71">
              <w:rPr>
                <w:rFonts w:ascii="Franklin Gothic Book" w:hAnsi="Franklin Gothic Book"/>
                <w:sz w:val="20"/>
              </w:rPr>
              <w:tab/>
              <w:t>13 + 27</w:t>
            </w:r>
            <w:r w:rsidRPr="005E1D71">
              <w:rPr>
                <w:rFonts w:ascii="Franklin Gothic Book" w:hAnsi="Franklin Gothic Book"/>
                <w:spacing w:val="35"/>
                <w:sz w:val="20"/>
              </w:rPr>
              <w:t xml:space="preserve"> </w:t>
            </w:r>
            <w:r w:rsidRPr="005E1D71">
              <w:rPr>
                <w:rFonts w:ascii="Franklin Gothic Book" w:hAnsi="Franklin Gothic Book"/>
                <w:sz w:val="20"/>
              </w:rPr>
              <w:t>=</w:t>
            </w:r>
          </w:p>
          <w:p w14:paraId="32215928" w14:textId="77777777" w:rsidR="00A11550" w:rsidRPr="005E1D71" w:rsidRDefault="00A11550" w:rsidP="00D664AA">
            <w:pPr>
              <w:pStyle w:val="TableParagraph"/>
              <w:spacing w:before="8"/>
              <w:rPr>
                <w:rFonts w:ascii="Franklin Gothic Book" w:eastAsia="Arial" w:hAnsi="Franklin Gothic Book" w:cs="Arial"/>
                <w:b/>
                <w:bCs/>
                <w:sz w:val="20"/>
                <w:szCs w:val="20"/>
              </w:rPr>
            </w:pPr>
          </w:p>
          <w:p w14:paraId="44661ACA" w14:textId="77777777" w:rsidR="00A11550" w:rsidRPr="005E1D71" w:rsidRDefault="00A11550" w:rsidP="00D664AA">
            <w:pPr>
              <w:pStyle w:val="TableParagraph"/>
              <w:ind w:left="1588"/>
              <w:rPr>
                <w:rFonts w:ascii="Franklin Gothic Book" w:eastAsia="Arial" w:hAnsi="Franklin Gothic Book" w:cs="Arial"/>
                <w:sz w:val="20"/>
                <w:szCs w:val="19"/>
              </w:rPr>
            </w:pPr>
            <w:r w:rsidRPr="005E1D71">
              <w:rPr>
                <w:rFonts w:ascii="Franklin Gothic Book" w:hAnsi="Franklin Gothic Book"/>
                <w:sz w:val="20"/>
              </w:rPr>
              <w:t>13 + 27</w:t>
            </w:r>
            <w:r w:rsidRPr="005E1D71">
              <w:rPr>
                <w:rFonts w:ascii="Franklin Gothic Book" w:hAnsi="Franklin Gothic Book"/>
                <w:spacing w:val="42"/>
                <w:sz w:val="20"/>
              </w:rPr>
              <w:t xml:space="preserve"> </w:t>
            </w:r>
            <w:r w:rsidRPr="005E1D71">
              <w:rPr>
                <w:rFonts w:ascii="Franklin Gothic Book" w:hAnsi="Franklin Gothic Book"/>
                <w:sz w:val="20"/>
              </w:rPr>
              <w:t>=?</w:t>
            </w:r>
          </w:p>
        </w:tc>
        <w:tc>
          <w:tcPr>
            <w:tcW w:w="3960" w:type="dxa"/>
            <w:tcBorders>
              <w:top w:val="single" w:sz="8" w:space="0" w:color="auto"/>
              <w:left w:val="single" w:sz="8" w:space="0" w:color="000000"/>
              <w:bottom w:val="single" w:sz="8" w:space="0" w:color="000000"/>
              <w:right w:val="single" w:sz="8" w:space="0" w:color="000000"/>
            </w:tcBorders>
            <w:vAlign w:val="center"/>
          </w:tcPr>
          <w:p w14:paraId="1C1E8742" w14:textId="59774902" w:rsidR="00A11550" w:rsidRPr="005E1D71" w:rsidRDefault="00AC2DBD" w:rsidP="0040402B">
            <w:pPr>
              <w:pStyle w:val="TableParagraph"/>
              <w:spacing w:before="115"/>
              <w:rPr>
                <w:rFonts w:ascii="Franklin Gothic Book" w:eastAsia="Arial" w:hAnsi="Franklin Gothic Book" w:cs="Arial"/>
                <w:sz w:val="20"/>
                <w:szCs w:val="19"/>
              </w:rPr>
            </w:pPr>
            <w:bookmarkStart w:id="83" w:name="“thirteen_plus_twenty-seven_equals”_“thi"/>
            <w:bookmarkEnd w:id="83"/>
            <w:r>
              <w:rPr>
                <w:rFonts w:ascii="Franklin Gothic Book" w:eastAsia="Arial" w:hAnsi="Franklin Gothic Book" w:cs="Arial"/>
                <w:sz w:val="20"/>
                <w:szCs w:val="19"/>
              </w:rPr>
              <w:t xml:space="preserve">“thirteen plus  twenty </w:t>
            </w:r>
            <w:r w:rsidR="00A11550" w:rsidRPr="005E1D71">
              <w:rPr>
                <w:rFonts w:ascii="Franklin Gothic Book" w:eastAsia="Arial" w:hAnsi="Franklin Gothic Book" w:cs="Arial"/>
                <w:sz w:val="20"/>
                <w:szCs w:val="19"/>
              </w:rPr>
              <w:t>seven</w:t>
            </w:r>
            <w:r w:rsidR="00A11550" w:rsidRPr="005E1D71">
              <w:rPr>
                <w:rFonts w:ascii="Franklin Gothic Book" w:eastAsia="Arial" w:hAnsi="Franklin Gothic Book" w:cs="Arial"/>
                <w:spacing w:val="25"/>
                <w:sz w:val="20"/>
                <w:szCs w:val="19"/>
              </w:rPr>
              <w:t xml:space="preserve"> </w:t>
            </w:r>
            <w:r w:rsidR="00A11550" w:rsidRPr="005E1D71">
              <w:rPr>
                <w:rFonts w:ascii="Franklin Gothic Book" w:eastAsia="Arial" w:hAnsi="Franklin Gothic Book" w:cs="Arial"/>
                <w:sz w:val="20"/>
                <w:szCs w:val="19"/>
              </w:rPr>
              <w:t>equals”</w:t>
            </w:r>
          </w:p>
          <w:p w14:paraId="5A37BA94" w14:textId="77777777" w:rsidR="00A11550" w:rsidRPr="005E1D71" w:rsidRDefault="00A11550" w:rsidP="00AC2DBD">
            <w:pPr>
              <w:pStyle w:val="TableParagraph"/>
              <w:rPr>
                <w:rFonts w:ascii="Franklin Gothic Book" w:eastAsia="Arial" w:hAnsi="Franklin Gothic Book" w:cs="Arial"/>
                <w:b/>
                <w:bCs/>
                <w:sz w:val="20"/>
                <w:szCs w:val="18"/>
              </w:rPr>
            </w:pPr>
          </w:p>
          <w:p w14:paraId="26FDA42C" w14:textId="77777777" w:rsidR="00A11550" w:rsidRPr="00AC2DBD" w:rsidRDefault="00A11550" w:rsidP="00AC2DBD">
            <w:pPr>
              <w:pStyle w:val="TableParagraph"/>
              <w:spacing w:before="7"/>
              <w:rPr>
                <w:rFonts w:ascii="Franklin Gothic Book" w:eastAsia="Arial" w:hAnsi="Franklin Gothic Book" w:cs="Arial"/>
                <w:b/>
                <w:bCs/>
                <w:sz w:val="8"/>
                <w:szCs w:val="16"/>
              </w:rPr>
            </w:pPr>
          </w:p>
          <w:p w14:paraId="6B8FEEBE" w14:textId="31E9674A" w:rsidR="00A11550" w:rsidRPr="005E1D71" w:rsidRDefault="00A11550" w:rsidP="0040402B">
            <w:pPr>
              <w:pStyle w:val="TableParagraph"/>
              <w:spacing w:line="252" w:lineRule="auto"/>
              <w:ind w:right="571"/>
              <w:rPr>
                <w:rFonts w:ascii="Franklin Gothic Book" w:eastAsia="Arial" w:hAnsi="Franklin Gothic Book" w:cs="Arial"/>
                <w:sz w:val="20"/>
                <w:szCs w:val="19"/>
              </w:rPr>
            </w:pPr>
            <w:r w:rsidRPr="005E1D71">
              <w:rPr>
                <w:rFonts w:ascii="Franklin Gothic Book" w:eastAsia="Arial" w:hAnsi="Franklin Gothic Book" w:cs="Arial"/>
                <w:sz w:val="20"/>
                <w:szCs w:val="19"/>
              </w:rPr>
              <w:t>“thirteen</w:t>
            </w:r>
            <w:r w:rsidRPr="005E1D71">
              <w:rPr>
                <w:rFonts w:ascii="Franklin Gothic Book" w:eastAsia="Arial" w:hAnsi="Franklin Gothic Book" w:cs="Arial"/>
                <w:spacing w:val="37"/>
                <w:sz w:val="20"/>
                <w:szCs w:val="19"/>
              </w:rPr>
              <w:t xml:space="preserve"> </w:t>
            </w:r>
            <w:r w:rsidRPr="005E1D71">
              <w:rPr>
                <w:rFonts w:ascii="Franklin Gothic Book" w:eastAsia="Arial" w:hAnsi="Franklin Gothic Book" w:cs="Arial"/>
                <w:sz w:val="20"/>
                <w:szCs w:val="19"/>
              </w:rPr>
              <w:t>plus</w:t>
            </w:r>
            <w:r w:rsidRPr="005E1D71">
              <w:rPr>
                <w:rFonts w:ascii="Franklin Gothic Book" w:eastAsia="Arial" w:hAnsi="Franklin Gothic Book" w:cs="Arial"/>
                <w:spacing w:val="25"/>
                <w:sz w:val="20"/>
                <w:szCs w:val="19"/>
              </w:rPr>
              <w:t xml:space="preserve"> </w:t>
            </w:r>
            <w:r w:rsidR="00AC2DBD">
              <w:rPr>
                <w:rFonts w:ascii="Franklin Gothic Book" w:eastAsia="Arial" w:hAnsi="Franklin Gothic Book" w:cs="Arial"/>
                <w:sz w:val="20"/>
                <w:szCs w:val="19"/>
              </w:rPr>
              <w:t xml:space="preserve">twenty </w:t>
            </w:r>
            <w:r w:rsidRPr="005E1D71">
              <w:rPr>
                <w:rFonts w:ascii="Franklin Gothic Book" w:eastAsia="Arial" w:hAnsi="Franklin Gothic Book" w:cs="Arial"/>
                <w:sz w:val="20"/>
                <w:szCs w:val="19"/>
              </w:rPr>
              <w:t>seven</w:t>
            </w:r>
            <w:r w:rsidRPr="005E1D71">
              <w:rPr>
                <w:rFonts w:ascii="Franklin Gothic Book" w:eastAsia="Arial" w:hAnsi="Franklin Gothic Book" w:cs="Arial"/>
                <w:spacing w:val="2"/>
                <w:sz w:val="20"/>
                <w:szCs w:val="19"/>
              </w:rPr>
              <w:t xml:space="preserve"> </w:t>
            </w:r>
            <w:r w:rsidRPr="005E1D71">
              <w:rPr>
                <w:rFonts w:ascii="Franklin Gothic Book" w:eastAsia="Arial" w:hAnsi="Franklin Gothic Book" w:cs="Arial"/>
                <w:sz w:val="20"/>
                <w:szCs w:val="19"/>
              </w:rPr>
              <w:t>equals</w:t>
            </w:r>
            <w:r w:rsidRPr="005E1D71">
              <w:rPr>
                <w:rFonts w:ascii="Franklin Gothic Book" w:eastAsia="Arial" w:hAnsi="Franklin Gothic Book" w:cs="Arial"/>
                <w:spacing w:val="-48"/>
                <w:sz w:val="20"/>
                <w:szCs w:val="19"/>
              </w:rPr>
              <w:t xml:space="preserve"> </w:t>
            </w:r>
            <w:r w:rsidRPr="005E1D71">
              <w:rPr>
                <w:rFonts w:ascii="Franklin Gothic Book" w:eastAsia="Arial" w:hAnsi="Franklin Gothic Book" w:cs="Arial"/>
                <w:sz w:val="20"/>
                <w:szCs w:val="19"/>
              </w:rPr>
              <w:t>question mark”</w:t>
            </w:r>
          </w:p>
        </w:tc>
      </w:tr>
      <w:tr w:rsidR="00A11550" w14:paraId="18421A0A" w14:textId="77777777" w:rsidTr="00E65091">
        <w:trPr>
          <w:trHeight w:hRule="exact" w:val="1622"/>
        </w:trPr>
        <w:tc>
          <w:tcPr>
            <w:tcW w:w="2790" w:type="dxa"/>
            <w:tcBorders>
              <w:top w:val="single" w:sz="8" w:space="0" w:color="000000"/>
              <w:left w:val="single" w:sz="8" w:space="0" w:color="000000"/>
              <w:bottom w:val="single" w:sz="8" w:space="0" w:color="000000"/>
              <w:right w:val="single" w:sz="8" w:space="0" w:color="000000"/>
            </w:tcBorders>
          </w:tcPr>
          <w:p w14:paraId="68EB8037" w14:textId="77777777" w:rsidR="00A11550" w:rsidRPr="005E1D71" w:rsidRDefault="00A11550" w:rsidP="00D664AA">
            <w:pPr>
              <w:pStyle w:val="TableParagraph"/>
              <w:spacing w:before="105"/>
              <w:ind w:left="91"/>
              <w:rPr>
                <w:rFonts w:ascii="Franklin Gothic Book" w:eastAsia="Arial" w:hAnsi="Franklin Gothic Book" w:cs="Arial"/>
                <w:sz w:val="20"/>
                <w:szCs w:val="19"/>
              </w:rPr>
            </w:pPr>
            <w:bookmarkStart w:id="84" w:name="Subtraction_"/>
            <w:bookmarkEnd w:id="84"/>
            <w:r w:rsidRPr="005E1D71">
              <w:rPr>
                <w:rFonts w:ascii="Franklin Gothic Book" w:hAnsi="Franklin Gothic Book"/>
                <w:w w:val="105"/>
                <w:sz w:val="20"/>
              </w:rPr>
              <w:t>Subtraction</w:t>
            </w:r>
          </w:p>
        </w:tc>
        <w:tc>
          <w:tcPr>
            <w:tcW w:w="2700" w:type="dxa"/>
            <w:tcBorders>
              <w:top w:val="single" w:sz="8" w:space="0" w:color="000000"/>
              <w:left w:val="single" w:sz="8" w:space="0" w:color="000000"/>
              <w:bottom w:val="single" w:sz="8" w:space="0" w:color="000000"/>
              <w:right w:val="single" w:sz="8" w:space="0" w:color="000000"/>
            </w:tcBorders>
          </w:tcPr>
          <w:p w14:paraId="2DA2B245" w14:textId="77777777" w:rsidR="00A11550" w:rsidRPr="005E1D71" w:rsidRDefault="00A11550" w:rsidP="00D664AA">
            <w:pPr>
              <w:pStyle w:val="TableParagraph"/>
              <w:spacing w:before="105"/>
              <w:ind w:left="446"/>
              <w:rPr>
                <w:rFonts w:ascii="Franklin Gothic Book" w:eastAsia="Arial" w:hAnsi="Franklin Gothic Book" w:cs="Arial"/>
                <w:sz w:val="20"/>
                <w:szCs w:val="19"/>
              </w:rPr>
            </w:pPr>
            <w:bookmarkStart w:id="85" w:name="487_–_159___________487_–_159_=_487_-_15"/>
            <w:bookmarkEnd w:id="85"/>
            <w:r w:rsidRPr="005E1D71">
              <w:rPr>
                <w:rFonts w:ascii="Franklin Gothic Book" w:hAnsi="Franklin Gothic Book"/>
                <w:w w:val="105"/>
                <w:sz w:val="20"/>
              </w:rPr>
              <w:t>487</w:t>
            </w:r>
          </w:p>
          <w:p w14:paraId="559DD74F" w14:textId="77777777" w:rsidR="00A11550" w:rsidRPr="005E1D71" w:rsidRDefault="00A11550" w:rsidP="00D664AA">
            <w:pPr>
              <w:pStyle w:val="TableParagraph"/>
              <w:tabs>
                <w:tab w:val="left" w:pos="1399"/>
              </w:tabs>
              <w:spacing w:before="12"/>
              <w:ind w:left="290"/>
              <w:rPr>
                <w:rFonts w:ascii="Franklin Gothic Book" w:eastAsia="Arial" w:hAnsi="Franklin Gothic Book" w:cs="Arial"/>
                <w:sz w:val="20"/>
                <w:szCs w:val="19"/>
              </w:rPr>
            </w:pPr>
            <w:r w:rsidRPr="005E1D71">
              <w:rPr>
                <w:rFonts w:ascii="Franklin Gothic Book" w:eastAsia="Arial" w:hAnsi="Franklin Gothic Book" w:cs="Arial"/>
                <w:sz w:val="20"/>
                <w:szCs w:val="19"/>
                <w:u w:val="single" w:color="000000"/>
              </w:rPr>
              <w:t>–</w:t>
            </w:r>
            <w:r w:rsidRPr="005E1D71">
              <w:rPr>
                <w:rFonts w:ascii="Franklin Gothic Book" w:eastAsia="Arial" w:hAnsi="Franklin Gothic Book" w:cs="Arial"/>
                <w:spacing w:val="5"/>
                <w:sz w:val="20"/>
                <w:szCs w:val="19"/>
                <w:u w:val="single" w:color="000000"/>
              </w:rPr>
              <w:t xml:space="preserve"> </w:t>
            </w:r>
            <w:r w:rsidRPr="005E1D71">
              <w:rPr>
                <w:rFonts w:ascii="Franklin Gothic Book" w:eastAsia="Arial" w:hAnsi="Franklin Gothic Book" w:cs="Arial"/>
                <w:spacing w:val="2"/>
                <w:sz w:val="20"/>
                <w:szCs w:val="19"/>
                <w:u w:val="single" w:color="000000"/>
              </w:rPr>
              <w:t>159</w:t>
            </w:r>
            <w:r w:rsidRPr="005E1D71">
              <w:rPr>
                <w:rFonts w:ascii="Franklin Gothic Book" w:eastAsia="Arial" w:hAnsi="Franklin Gothic Book" w:cs="Arial"/>
                <w:spacing w:val="2"/>
                <w:sz w:val="20"/>
                <w:szCs w:val="19"/>
              </w:rPr>
              <w:tab/>
            </w:r>
            <w:r w:rsidRPr="005E1D71">
              <w:rPr>
                <w:rFonts w:ascii="Franklin Gothic Book" w:eastAsia="Arial" w:hAnsi="Franklin Gothic Book" w:cs="Arial"/>
                <w:sz w:val="20"/>
                <w:szCs w:val="19"/>
              </w:rPr>
              <w:t>487 – 159</w:t>
            </w:r>
            <w:r w:rsidRPr="005E1D71">
              <w:rPr>
                <w:rFonts w:ascii="Franklin Gothic Book" w:eastAsia="Arial" w:hAnsi="Franklin Gothic Book" w:cs="Arial"/>
                <w:spacing w:val="44"/>
                <w:sz w:val="20"/>
                <w:szCs w:val="19"/>
              </w:rPr>
              <w:t xml:space="preserve"> </w:t>
            </w:r>
            <w:r w:rsidRPr="005E1D71">
              <w:rPr>
                <w:rFonts w:ascii="Franklin Gothic Book" w:eastAsia="Arial" w:hAnsi="Franklin Gothic Book" w:cs="Arial"/>
                <w:sz w:val="20"/>
                <w:szCs w:val="19"/>
              </w:rPr>
              <w:t>=</w:t>
            </w:r>
          </w:p>
          <w:p w14:paraId="2359CE2A" w14:textId="77777777" w:rsidR="00A11550" w:rsidRPr="005E1D71" w:rsidRDefault="00A11550" w:rsidP="00D664AA">
            <w:pPr>
              <w:pStyle w:val="TableParagraph"/>
              <w:rPr>
                <w:rFonts w:ascii="Franklin Gothic Book" w:eastAsia="Arial" w:hAnsi="Franklin Gothic Book" w:cs="Arial"/>
                <w:b/>
                <w:bCs/>
                <w:sz w:val="20"/>
                <w:szCs w:val="18"/>
              </w:rPr>
            </w:pPr>
          </w:p>
          <w:p w14:paraId="4746DA47" w14:textId="77777777" w:rsidR="00A11550" w:rsidRPr="005E1D71" w:rsidRDefault="00A11550" w:rsidP="00D664AA">
            <w:pPr>
              <w:pStyle w:val="TableParagraph"/>
              <w:spacing w:before="8"/>
              <w:rPr>
                <w:rFonts w:ascii="Franklin Gothic Book" w:eastAsia="Arial" w:hAnsi="Franklin Gothic Book" w:cs="Arial"/>
                <w:b/>
                <w:bCs/>
                <w:sz w:val="20"/>
              </w:rPr>
            </w:pPr>
          </w:p>
          <w:p w14:paraId="0430B867" w14:textId="77777777" w:rsidR="00A11550" w:rsidRPr="005E1D71" w:rsidRDefault="00A11550" w:rsidP="00D664AA">
            <w:pPr>
              <w:pStyle w:val="TableParagraph"/>
              <w:ind w:left="1420"/>
              <w:rPr>
                <w:rFonts w:ascii="Franklin Gothic Book" w:eastAsia="Arial" w:hAnsi="Franklin Gothic Book" w:cs="Arial"/>
                <w:sz w:val="20"/>
                <w:szCs w:val="19"/>
              </w:rPr>
            </w:pPr>
            <w:r w:rsidRPr="005E1D71">
              <w:rPr>
                <w:rFonts w:ascii="Franklin Gothic Book" w:hAnsi="Franklin Gothic Book"/>
                <w:sz w:val="20"/>
              </w:rPr>
              <w:t>487 - 159</w:t>
            </w:r>
            <w:r w:rsidRPr="005E1D71">
              <w:rPr>
                <w:rFonts w:ascii="Franklin Gothic Book" w:hAnsi="Franklin Gothic Book"/>
                <w:spacing w:val="50"/>
                <w:sz w:val="20"/>
              </w:rPr>
              <w:t xml:space="preserve"> </w:t>
            </w:r>
            <w:r w:rsidRPr="005E1D71">
              <w:rPr>
                <w:rFonts w:ascii="Franklin Gothic Book" w:hAnsi="Franklin Gothic Book"/>
                <w:sz w:val="20"/>
              </w:rPr>
              <w:t>=?</w:t>
            </w:r>
          </w:p>
        </w:tc>
        <w:tc>
          <w:tcPr>
            <w:tcW w:w="3960" w:type="dxa"/>
            <w:tcBorders>
              <w:top w:val="single" w:sz="8" w:space="0" w:color="000000"/>
              <w:left w:val="single" w:sz="8" w:space="0" w:color="000000"/>
              <w:bottom w:val="single" w:sz="8" w:space="0" w:color="000000"/>
              <w:right w:val="single" w:sz="8" w:space="0" w:color="000000"/>
            </w:tcBorders>
          </w:tcPr>
          <w:p w14:paraId="5C1EFC64" w14:textId="22ACFBEA" w:rsidR="00A11550" w:rsidRPr="005E1D71" w:rsidRDefault="00A11550" w:rsidP="0040402B">
            <w:pPr>
              <w:pStyle w:val="TableParagraph"/>
              <w:spacing w:before="102" w:line="252" w:lineRule="auto"/>
              <w:ind w:right="333"/>
              <w:rPr>
                <w:rFonts w:ascii="Franklin Gothic Book" w:eastAsia="Arial" w:hAnsi="Franklin Gothic Book" w:cs="Arial"/>
                <w:sz w:val="20"/>
                <w:szCs w:val="19"/>
              </w:rPr>
            </w:pPr>
            <w:bookmarkStart w:id="86" w:name="“four_eight_seven_minus_one_five_nine_eq"/>
            <w:bookmarkEnd w:id="86"/>
            <w:r w:rsidRPr="005E1D71">
              <w:rPr>
                <w:rFonts w:ascii="Franklin Gothic Book" w:eastAsia="Arial" w:hAnsi="Franklin Gothic Book" w:cs="Arial"/>
                <w:sz w:val="20"/>
                <w:szCs w:val="19"/>
              </w:rPr>
              <w:t>“four</w:t>
            </w:r>
            <w:r w:rsidR="00AC2DBD">
              <w:rPr>
                <w:rFonts w:ascii="Franklin Gothic Book" w:eastAsia="Arial" w:hAnsi="Franklin Gothic Book" w:cs="Arial"/>
                <w:sz w:val="20"/>
                <w:szCs w:val="19"/>
              </w:rPr>
              <w:t xml:space="preserve"> hundred</w:t>
            </w:r>
            <w:r w:rsidRPr="005E1D71">
              <w:rPr>
                <w:rFonts w:ascii="Franklin Gothic Book" w:eastAsia="Arial" w:hAnsi="Franklin Gothic Book" w:cs="Arial"/>
                <w:spacing w:val="21"/>
                <w:sz w:val="20"/>
                <w:szCs w:val="19"/>
              </w:rPr>
              <w:t xml:space="preserve"> </w:t>
            </w:r>
            <w:r w:rsidRPr="005E1D71">
              <w:rPr>
                <w:rFonts w:ascii="Franklin Gothic Book" w:eastAsia="Arial" w:hAnsi="Franklin Gothic Book" w:cs="Arial"/>
                <w:sz w:val="20"/>
                <w:szCs w:val="19"/>
              </w:rPr>
              <w:t>eight</w:t>
            </w:r>
            <w:r w:rsidR="00AC2DBD">
              <w:rPr>
                <w:rFonts w:ascii="Franklin Gothic Book" w:eastAsia="Arial" w:hAnsi="Franklin Gothic Book" w:cs="Arial"/>
                <w:sz w:val="20"/>
                <w:szCs w:val="19"/>
              </w:rPr>
              <w:t>y</w:t>
            </w:r>
            <w:r w:rsidRPr="005E1D71">
              <w:rPr>
                <w:rFonts w:ascii="Franklin Gothic Book" w:eastAsia="Arial" w:hAnsi="Franklin Gothic Book" w:cs="Arial"/>
                <w:spacing w:val="21"/>
                <w:sz w:val="20"/>
                <w:szCs w:val="19"/>
              </w:rPr>
              <w:t xml:space="preserve"> </w:t>
            </w:r>
            <w:r w:rsidRPr="005E1D71">
              <w:rPr>
                <w:rFonts w:ascii="Franklin Gothic Book" w:eastAsia="Arial" w:hAnsi="Franklin Gothic Book" w:cs="Arial"/>
                <w:sz w:val="20"/>
                <w:szCs w:val="19"/>
              </w:rPr>
              <w:t>seven</w:t>
            </w:r>
            <w:r w:rsidRPr="005E1D71">
              <w:rPr>
                <w:rFonts w:ascii="Franklin Gothic Book" w:eastAsia="Arial" w:hAnsi="Franklin Gothic Book" w:cs="Arial"/>
                <w:spacing w:val="25"/>
                <w:sz w:val="20"/>
                <w:szCs w:val="19"/>
              </w:rPr>
              <w:t xml:space="preserve"> </w:t>
            </w:r>
            <w:r w:rsidRPr="005E1D71">
              <w:rPr>
                <w:rFonts w:ascii="Franklin Gothic Book" w:eastAsia="Arial" w:hAnsi="Franklin Gothic Book" w:cs="Arial"/>
                <w:sz w:val="20"/>
                <w:szCs w:val="19"/>
              </w:rPr>
              <w:t>minus</w:t>
            </w:r>
            <w:r w:rsidRPr="005E1D71">
              <w:rPr>
                <w:rFonts w:ascii="Franklin Gothic Book" w:eastAsia="Arial" w:hAnsi="Franklin Gothic Book" w:cs="Arial"/>
                <w:spacing w:val="27"/>
                <w:sz w:val="20"/>
                <w:szCs w:val="19"/>
              </w:rPr>
              <w:t xml:space="preserve"> </w:t>
            </w:r>
            <w:r w:rsidRPr="005E1D71">
              <w:rPr>
                <w:rFonts w:ascii="Franklin Gothic Book" w:eastAsia="Arial" w:hAnsi="Franklin Gothic Book" w:cs="Arial"/>
                <w:sz w:val="20"/>
                <w:szCs w:val="19"/>
              </w:rPr>
              <w:t>one</w:t>
            </w:r>
            <w:r w:rsidRPr="005E1D71">
              <w:rPr>
                <w:rFonts w:ascii="Franklin Gothic Book" w:eastAsia="Arial" w:hAnsi="Franklin Gothic Book" w:cs="Arial"/>
                <w:spacing w:val="19"/>
                <w:sz w:val="20"/>
                <w:szCs w:val="19"/>
              </w:rPr>
              <w:t xml:space="preserve"> </w:t>
            </w:r>
            <w:r w:rsidR="00AC2DBD">
              <w:rPr>
                <w:rFonts w:ascii="Franklin Gothic Book" w:eastAsia="Arial" w:hAnsi="Franklin Gothic Book" w:cs="Arial"/>
                <w:spacing w:val="19"/>
                <w:sz w:val="20"/>
                <w:szCs w:val="19"/>
              </w:rPr>
              <w:t xml:space="preserve">hundred </w:t>
            </w:r>
            <w:r w:rsidR="00AC2DBD">
              <w:rPr>
                <w:rFonts w:ascii="Franklin Gothic Book" w:eastAsia="Arial" w:hAnsi="Franklin Gothic Book" w:cs="Arial"/>
                <w:sz w:val="20"/>
                <w:szCs w:val="19"/>
              </w:rPr>
              <w:t>fifty</w:t>
            </w:r>
            <w:r w:rsidRPr="005E1D71">
              <w:rPr>
                <w:rFonts w:ascii="Franklin Gothic Book" w:eastAsia="Arial" w:hAnsi="Franklin Gothic Book" w:cs="Arial"/>
                <w:spacing w:val="19"/>
                <w:sz w:val="20"/>
                <w:szCs w:val="19"/>
              </w:rPr>
              <w:t xml:space="preserve"> </w:t>
            </w:r>
            <w:r w:rsidRPr="005E1D71">
              <w:rPr>
                <w:rFonts w:ascii="Franklin Gothic Book" w:eastAsia="Arial" w:hAnsi="Franklin Gothic Book" w:cs="Arial"/>
                <w:sz w:val="20"/>
                <w:szCs w:val="19"/>
              </w:rPr>
              <w:t>nine</w:t>
            </w:r>
            <w:r w:rsidR="004B30C2">
              <w:rPr>
                <w:rFonts w:ascii="Franklin Gothic Book" w:eastAsia="Arial" w:hAnsi="Franklin Gothic Book" w:cs="Arial"/>
                <w:sz w:val="20"/>
                <w:szCs w:val="19"/>
              </w:rPr>
              <w:t xml:space="preserve"> </w:t>
            </w:r>
            <w:r w:rsidRPr="005E1D71">
              <w:rPr>
                <w:rFonts w:ascii="Franklin Gothic Book" w:eastAsia="Arial" w:hAnsi="Franklin Gothic Book" w:cs="Arial"/>
                <w:spacing w:val="-50"/>
                <w:sz w:val="20"/>
                <w:szCs w:val="19"/>
              </w:rPr>
              <w:t xml:space="preserve"> </w:t>
            </w:r>
            <w:r w:rsidRPr="005E1D71">
              <w:rPr>
                <w:rFonts w:ascii="Franklin Gothic Book" w:eastAsia="Arial" w:hAnsi="Franklin Gothic Book" w:cs="Arial"/>
                <w:sz w:val="20"/>
                <w:szCs w:val="19"/>
              </w:rPr>
              <w:t>equals”</w:t>
            </w:r>
          </w:p>
          <w:p w14:paraId="2BC57247" w14:textId="77777777" w:rsidR="00A11550" w:rsidRPr="005E1D71" w:rsidRDefault="00A11550" w:rsidP="00D664AA">
            <w:pPr>
              <w:pStyle w:val="TableParagraph"/>
              <w:rPr>
                <w:rFonts w:ascii="Franklin Gothic Book" w:eastAsia="Arial" w:hAnsi="Franklin Gothic Book" w:cs="Arial"/>
                <w:b/>
                <w:bCs/>
                <w:sz w:val="20"/>
                <w:szCs w:val="18"/>
              </w:rPr>
            </w:pPr>
          </w:p>
          <w:p w14:paraId="50BDE17D" w14:textId="77777777" w:rsidR="00A11550" w:rsidRPr="00AC2DBD" w:rsidRDefault="00A11550" w:rsidP="00D664AA">
            <w:pPr>
              <w:pStyle w:val="TableParagraph"/>
              <w:spacing w:before="9"/>
              <w:rPr>
                <w:rFonts w:ascii="Franklin Gothic Book" w:eastAsia="Arial" w:hAnsi="Franklin Gothic Book" w:cs="Arial"/>
                <w:b/>
                <w:bCs/>
                <w:sz w:val="12"/>
                <w:szCs w:val="21"/>
              </w:rPr>
            </w:pPr>
          </w:p>
          <w:p w14:paraId="1F804E21" w14:textId="544DE5AC" w:rsidR="00A11550" w:rsidRPr="005E1D71" w:rsidRDefault="00A11550" w:rsidP="0040402B">
            <w:pPr>
              <w:pStyle w:val="TableParagraph"/>
              <w:spacing w:line="249" w:lineRule="auto"/>
              <w:ind w:right="333"/>
              <w:rPr>
                <w:rFonts w:ascii="Franklin Gothic Book" w:eastAsia="Arial" w:hAnsi="Franklin Gothic Book" w:cs="Arial"/>
                <w:sz w:val="20"/>
                <w:szCs w:val="19"/>
              </w:rPr>
            </w:pPr>
            <w:r w:rsidRPr="005E1D71">
              <w:rPr>
                <w:rFonts w:ascii="Franklin Gothic Book" w:eastAsia="Arial" w:hAnsi="Franklin Gothic Book" w:cs="Arial"/>
                <w:sz w:val="20"/>
                <w:szCs w:val="19"/>
              </w:rPr>
              <w:t>“four</w:t>
            </w:r>
            <w:r w:rsidRPr="005E1D71">
              <w:rPr>
                <w:rFonts w:ascii="Franklin Gothic Book" w:eastAsia="Arial" w:hAnsi="Franklin Gothic Book" w:cs="Arial"/>
                <w:spacing w:val="21"/>
                <w:sz w:val="20"/>
                <w:szCs w:val="19"/>
              </w:rPr>
              <w:t xml:space="preserve"> </w:t>
            </w:r>
            <w:r w:rsidR="00AC2DBD">
              <w:rPr>
                <w:rFonts w:ascii="Franklin Gothic Book" w:eastAsia="Arial" w:hAnsi="Franklin Gothic Book" w:cs="Arial"/>
                <w:spacing w:val="21"/>
                <w:sz w:val="20"/>
                <w:szCs w:val="19"/>
              </w:rPr>
              <w:t xml:space="preserve">hundred </w:t>
            </w:r>
            <w:r w:rsidRPr="005E1D71">
              <w:rPr>
                <w:rFonts w:ascii="Franklin Gothic Book" w:eastAsia="Arial" w:hAnsi="Franklin Gothic Book" w:cs="Arial"/>
                <w:sz w:val="20"/>
                <w:szCs w:val="19"/>
              </w:rPr>
              <w:t>eight</w:t>
            </w:r>
            <w:r w:rsidR="00AC2DBD">
              <w:rPr>
                <w:rFonts w:ascii="Franklin Gothic Book" w:eastAsia="Arial" w:hAnsi="Franklin Gothic Book" w:cs="Arial"/>
                <w:sz w:val="20"/>
                <w:szCs w:val="19"/>
              </w:rPr>
              <w:t>y</w:t>
            </w:r>
            <w:r w:rsidRPr="005E1D71">
              <w:rPr>
                <w:rFonts w:ascii="Franklin Gothic Book" w:eastAsia="Arial" w:hAnsi="Franklin Gothic Book" w:cs="Arial"/>
                <w:spacing w:val="21"/>
                <w:sz w:val="20"/>
                <w:szCs w:val="19"/>
              </w:rPr>
              <w:t xml:space="preserve"> </w:t>
            </w:r>
            <w:r w:rsidRPr="005E1D71">
              <w:rPr>
                <w:rFonts w:ascii="Franklin Gothic Book" w:eastAsia="Arial" w:hAnsi="Franklin Gothic Book" w:cs="Arial"/>
                <w:sz w:val="20"/>
                <w:szCs w:val="19"/>
              </w:rPr>
              <w:t>seven</w:t>
            </w:r>
            <w:r w:rsidRPr="005E1D71">
              <w:rPr>
                <w:rFonts w:ascii="Franklin Gothic Book" w:eastAsia="Arial" w:hAnsi="Franklin Gothic Book" w:cs="Arial"/>
                <w:spacing w:val="25"/>
                <w:sz w:val="20"/>
                <w:szCs w:val="19"/>
              </w:rPr>
              <w:t xml:space="preserve"> </w:t>
            </w:r>
            <w:r w:rsidRPr="005E1D71">
              <w:rPr>
                <w:rFonts w:ascii="Franklin Gothic Book" w:eastAsia="Arial" w:hAnsi="Franklin Gothic Book" w:cs="Arial"/>
                <w:sz w:val="20"/>
                <w:szCs w:val="19"/>
              </w:rPr>
              <w:t>minus</w:t>
            </w:r>
            <w:r w:rsidRPr="005E1D71">
              <w:rPr>
                <w:rFonts w:ascii="Franklin Gothic Book" w:eastAsia="Arial" w:hAnsi="Franklin Gothic Book" w:cs="Arial"/>
                <w:spacing w:val="27"/>
                <w:sz w:val="20"/>
                <w:szCs w:val="19"/>
              </w:rPr>
              <w:t xml:space="preserve"> </w:t>
            </w:r>
            <w:r w:rsidRPr="005E1D71">
              <w:rPr>
                <w:rFonts w:ascii="Franklin Gothic Book" w:eastAsia="Arial" w:hAnsi="Franklin Gothic Book" w:cs="Arial"/>
                <w:sz w:val="20"/>
                <w:szCs w:val="19"/>
              </w:rPr>
              <w:t>one</w:t>
            </w:r>
            <w:r w:rsidR="00AC2DBD">
              <w:rPr>
                <w:rFonts w:ascii="Franklin Gothic Book" w:eastAsia="Arial" w:hAnsi="Franklin Gothic Book" w:cs="Arial"/>
                <w:sz w:val="20"/>
                <w:szCs w:val="19"/>
              </w:rPr>
              <w:t xml:space="preserve"> hundred</w:t>
            </w:r>
            <w:r w:rsidRPr="005E1D71">
              <w:rPr>
                <w:rFonts w:ascii="Franklin Gothic Book" w:eastAsia="Arial" w:hAnsi="Franklin Gothic Book" w:cs="Arial"/>
                <w:spacing w:val="19"/>
                <w:sz w:val="20"/>
                <w:szCs w:val="19"/>
              </w:rPr>
              <w:t xml:space="preserve"> </w:t>
            </w:r>
            <w:r w:rsidR="00AC2DBD">
              <w:rPr>
                <w:rFonts w:ascii="Franklin Gothic Book" w:eastAsia="Arial" w:hAnsi="Franklin Gothic Book" w:cs="Arial"/>
                <w:sz w:val="20"/>
                <w:szCs w:val="19"/>
              </w:rPr>
              <w:t>fifty</w:t>
            </w:r>
            <w:r w:rsidRPr="005E1D71">
              <w:rPr>
                <w:rFonts w:ascii="Franklin Gothic Book" w:eastAsia="Arial" w:hAnsi="Franklin Gothic Book" w:cs="Arial"/>
                <w:spacing w:val="19"/>
                <w:sz w:val="20"/>
                <w:szCs w:val="19"/>
              </w:rPr>
              <w:t xml:space="preserve"> </w:t>
            </w:r>
            <w:r w:rsidRPr="005E1D71">
              <w:rPr>
                <w:rFonts w:ascii="Franklin Gothic Book" w:eastAsia="Arial" w:hAnsi="Franklin Gothic Book" w:cs="Arial"/>
                <w:sz w:val="20"/>
                <w:szCs w:val="19"/>
              </w:rPr>
              <w:t>nine</w:t>
            </w:r>
            <w:r w:rsidR="00AC2DBD">
              <w:rPr>
                <w:rFonts w:ascii="Franklin Gothic Book" w:eastAsia="Arial" w:hAnsi="Franklin Gothic Book" w:cs="Arial"/>
                <w:sz w:val="20"/>
                <w:szCs w:val="19"/>
              </w:rPr>
              <w:t xml:space="preserve"> </w:t>
            </w:r>
            <w:r w:rsidRPr="005E1D71">
              <w:rPr>
                <w:rFonts w:ascii="Franklin Gothic Book" w:eastAsia="Arial" w:hAnsi="Franklin Gothic Book" w:cs="Arial"/>
                <w:spacing w:val="-50"/>
                <w:sz w:val="20"/>
                <w:szCs w:val="19"/>
              </w:rPr>
              <w:t xml:space="preserve"> </w:t>
            </w:r>
            <w:r w:rsidRPr="005E1D71">
              <w:rPr>
                <w:rFonts w:ascii="Franklin Gothic Book" w:eastAsia="Arial" w:hAnsi="Franklin Gothic Book" w:cs="Arial"/>
                <w:sz w:val="20"/>
                <w:szCs w:val="19"/>
              </w:rPr>
              <w:t>equals  question</w:t>
            </w:r>
            <w:r w:rsidRPr="005E1D71">
              <w:rPr>
                <w:rFonts w:ascii="Franklin Gothic Book" w:eastAsia="Arial" w:hAnsi="Franklin Gothic Book" w:cs="Arial"/>
                <w:spacing w:val="26"/>
                <w:sz w:val="20"/>
                <w:szCs w:val="19"/>
              </w:rPr>
              <w:t xml:space="preserve"> </w:t>
            </w:r>
            <w:r w:rsidRPr="005E1D71">
              <w:rPr>
                <w:rFonts w:ascii="Franklin Gothic Book" w:eastAsia="Arial" w:hAnsi="Franklin Gothic Book" w:cs="Arial"/>
                <w:sz w:val="20"/>
                <w:szCs w:val="19"/>
              </w:rPr>
              <w:t>mark</w:t>
            </w:r>
          </w:p>
        </w:tc>
      </w:tr>
      <w:tr w:rsidR="00A11550" w14:paraId="1349810F" w14:textId="77777777" w:rsidTr="0040402B">
        <w:trPr>
          <w:trHeight w:hRule="exact" w:val="1368"/>
        </w:trPr>
        <w:tc>
          <w:tcPr>
            <w:tcW w:w="2790" w:type="dxa"/>
            <w:tcBorders>
              <w:top w:val="single" w:sz="8" w:space="0" w:color="000000"/>
              <w:left w:val="single" w:sz="8" w:space="0" w:color="000000"/>
              <w:bottom w:val="single" w:sz="8" w:space="0" w:color="000000"/>
              <w:right w:val="single" w:sz="8" w:space="0" w:color="000000"/>
            </w:tcBorders>
          </w:tcPr>
          <w:p w14:paraId="3AEDA123" w14:textId="77777777" w:rsidR="00A11550" w:rsidRPr="005E1D71" w:rsidRDefault="00A11550" w:rsidP="00D664AA">
            <w:pPr>
              <w:pStyle w:val="TableParagraph"/>
              <w:spacing w:before="102"/>
              <w:ind w:left="91"/>
              <w:rPr>
                <w:rFonts w:ascii="Franklin Gothic Book" w:eastAsia="Arial" w:hAnsi="Franklin Gothic Book" w:cs="Arial"/>
                <w:sz w:val="20"/>
                <w:szCs w:val="19"/>
              </w:rPr>
            </w:pPr>
            <w:bookmarkStart w:id="87" w:name="Multiplication_"/>
            <w:bookmarkEnd w:id="87"/>
            <w:r w:rsidRPr="005E1D71">
              <w:rPr>
                <w:rFonts w:ascii="Franklin Gothic Book" w:hAnsi="Franklin Gothic Book"/>
                <w:w w:val="105"/>
                <w:sz w:val="20"/>
              </w:rPr>
              <w:t>Multiplication</w:t>
            </w:r>
          </w:p>
        </w:tc>
        <w:tc>
          <w:tcPr>
            <w:tcW w:w="2700" w:type="dxa"/>
            <w:tcBorders>
              <w:top w:val="single" w:sz="8" w:space="0" w:color="000000"/>
              <w:left w:val="single" w:sz="8" w:space="0" w:color="000000"/>
              <w:bottom w:val="single" w:sz="8" w:space="0" w:color="000000"/>
              <w:right w:val="single" w:sz="8" w:space="0" w:color="000000"/>
            </w:tcBorders>
          </w:tcPr>
          <w:p w14:paraId="494B9BB3" w14:textId="77777777" w:rsidR="00A11550" w:rsidRPr="005E1D71" w:rsidRDefault="00A11550" w:rsidP="00D664AA">
            <w:pPr>
              <w:pStyle w:val="TableParagraph"/>
              <w:spacing w:before="102"/>
              <w:ind w:left="446"/>
              <w:rPr>
                <w:rFonts w:ascii="Franklin Gothic Book" w:eastAsia="Arial" w:hAnsi="Franklin Gothic Book" w:cs="Arial"/>
                <w:sz w:val="20"/>
                <w:szCs w:val="19"/>
              </w:rPr>
            </w:pPr>
            <w:bookmarkStart w:id="88" w:name="63_X_49________________63_X_49_=_63_X_49"/>
            <w:bookmarkEnd w:id="88"/>
            <w:r w:rsidRPr="005E1D71">
              <w:rPr>
                <w:rFonts w:ascii="Franklin Gothic Book" w:hAnsi="Franklin Gothic Book"/>
                <w:w w:val="105"/>
                <w:sz w:val="20"/>
              </w:rPr>
              <w:t>63</w:t>
            </w:r>
          </w:p>
          <w:p w14:paraId="74A0EFA6" w14:textId="77777777" w:rsidR="00A11550" w:rsidRPr="005E1D71" w:rsidRDefault="00A11550" w:rsidP="00D664AA">
            <w:pPr>
              <w:pStyle w:val="TableParagraph"/>
              <w:tabs>
                <w:tab w:val="left" w:pos="1583"/>
              </w:tabs>
              <w:spacing w:before="12"/>
              <w:ind w:left="290"/>
              <w:rPr>
                <w:rFonts w:ascii="Franklin Gothic Book" w:eastAsia="Arial" w:hAnsi="Franklin Gothic Book" w:cs="Arial"/>
                <w:sz w:val="20"/>
                <w:szCs w:val="19"/>
              </w:rPr>
            </w:pPr>
            <w:r w:rsidRPr="005E1D71">
              <w:rPr>
                <w:rFonts w:ascii="Franklin Gothic Book" w:hAnsi="Franklin Gothic Book"/>
                <w:sz w:val="20"/>
                <w:u w:val="single" w:color="000000"/>
              </w:rPr>
              <w:t>X</w:t>
            </w:r>
            <w:r w:rsidRPr="005E1D71">
              <w:rPr>
                <w:rFonts w:ascii="Franklin Gothic Book" w:hAnsi="Franklin Gothic Book"/>
                <w:spacing w:val="6"/>
                <w:sz w:val="20"/>
                <w:u w:val="single" w:color="000000"/>
              </w:rPr>
              <w:t xml:space="preserve"> </w:t>
            </w:r>
            <w:r w:rsidRPr="005E1D71">
              <w:rPr>
                <w:rFonts w:ascii="Franklin Gothic Book" w:hAnsi="Franklin Gothic Book"/>
                <w:sz w:val="20"/>
                <w:u w:val="single" w:color="000000"/>
              </w:rPr>
              <w:t>49</w:t>
            </w:r>
            <w:r w:rsidRPr="005E1D71">
              <w:rPr>
                <w:rFonts w:ascii="Franklin Gothic Book" w:hAnsi="Franklin Gothic Book"/>
                <w:sz w:val="20"/>
              </w:rPr>
              <w:tab/>
              <w:t>63 X 49</w:t>
            </w:r>
            <w:r w:rsidRPr="005E1D71">
              <w:rPr>
                <w:rFonts w:ascii="Franklin Gothic Book" w:hAnsi="Franklin Gothic Book"/>
                <w:spacing w:val="36"/>
                <w:sz w:val="20"/>
              </w:rPr>
              <w:t xml:space="preserve"> </w:t>
            </w:r>
            <w:r w:rsidRPr="005E1D71">
              <w:rPr>
                <w:rFonts w:ascii="Franklin Gothic Book" w:hAnsi="Franklin Gothic Book"/>
                <w:sz w:val="20"/>
              </w:rPr>
              <w:t>=</w:t>
            </w:r>
          </w:p>
          <w:p w14:paraId="5D16BA66" w14:textId="77777777" w:rsidR="00A11550" w:rsidRPr="005E1D71" w:rsidRDefault="00A11550" w:rsidP="00D664AA">
            <w:pPr>
              <w:pStyle w:val="TableParagraph"/>
              <w:spacing w:before="2"/>
              <w:rPr>
                <w:rFonts w:ascii="Franklin Gothic Book" w:eastAsia="Arial" w:hAnsi="Franklin Gothic Book" w:cs="Arial"/>
                <w:b/>
                <w:bCs/>
                <w:sz w:val="20"/>
                <w:szCs w:val="23"/>
              </w:rPr>
            </w:pPr>
          </w:p>
          <w:p w14:paraId="4BF9C813" w14:textId="77777777" w:rsidR="00A11550" w:rsidRPr="005E1D71" w:rsidRDefault="00A11550" w:rsidP="00D664AA">
            <w:pPr>
              <w:pStyle w:val="TableParagraph"/>
              <w:ind w:left="1588"/>
              <w:rPr>
                <w:rFonts w:ascii="Franklin Gothic Book" w:eastAsia="Arial" w:hAnsi="Franklin Gothic Book" w:cs="Arial"/>
                <w:sz w:val="20"/>
                <w:szCs w:val="19"/>
              </w:rPr>
            </w:pPr>
            <w:r w:rsidRPr="005E1D71">
              <w:rPr>
                <w:rFonts w:ascii="Franklin Gothic Book" w:hAnsi="Franklin Gothic Book"/>
                <w:sz w:val="20"/>
              </w:rPr>
              <w:t>63 X 49</w:t>
            </w:r>
            <w:r w:rsidRPr="005E1D71">
              <w:rPr>
                <w:rFonts w:ascii="Franklin Gothic Book" w:hAnsi="Franklin Gothic Book"/>
                <w:spacing w:val="43"/>
                <w:sz w:val="20"/>
              </w:rPr>
              <w:t xml:space="preserve"> </w:t>
            </w:r>
            <w:r w:rsidRPr="005E1D71">
              <w:rPr>
                <w:rFonts w:ascii="Franklin Gothic Book" w:hAnsi="Franklin Gothic Book"/>
                <w:sz w:val="20"/>
              </w:rPr>
              <w:t>=?</w:t>
            </w:r>
          </w:p>
        </w:tc>
        <w:tc>
          <w:tcPr>
            <w:tcW w:w="3960" w:type="dxa"/>
            <w:tcBorders>
              <w:top w:val="single" w:sz="8" w:space="0" w:color="000000"/>
              <w:left w:val="single" w:sz="8" w:space="0" w:color="000000"/>
              <w:bottom w:val="single" w:sz="8" w:space="0" w:color="000000"/>
              <w:right w:val="single" w:sz="8" w:space="0" w:color="000000"/>
            </w:tcBorders>
          </w:tcPr>
          <w:p w14:paraId="487D65C1" w14:textId="548BB63D" w:rsidR="00A11550" w:rsidRPr="005E1D71" w:rsidRDefault="00AC2DBD" w:rsidP="0040402B">
            <w:pPr>
              <w:pStyle w:val="TableParagraph"/>
              <w:spacing w:before="102"/>
              <w:rPr>
                <w:rFonts w:ascii="Franklin Gothic Book" w:eastAsia="Arial" w:hAnsi="Franklin Gothic Book" w:cs="Arial"/>
                <w:sz w:val="20"/>
                <w:szCs w:val="19"/>
              </w:rPr>
            </w:pPr>
            <w:bookmarkStart w:id="89" w:name="“sixty-three_times_forty-nine_equals”_“s"/>
            <w:bookmarkEnd w:id="89"/>
            <w:r>
              <w:rPr>
                <w:rFonts w:ascii="Franklin Gothic Book" w:eastAsia="Arial" w:hAnsi="Franklin Gothic Book" w:cs="Arial"/>
                <w:sz w:val="20"/>
                <w:szCs w:val="19"/>
              </w:rPr>
              <w:t xml:space="preserve">“sixty </w:t>
            </w:r>
            <w:r w:rsidR="00A11550" w:rsidRPr="005E1D71">
              <w:rPr>
                <w:rFonts w:ascii="Franklin Gothic Book" w:eastAsia="Arial" w:hAnsi="Franklin Gothic Book" w:cs="Arial"/>
                <w:sz w:val="20"/>
                <w:szCs w:val="19"/>
              </w:rPr>
              <w:t>three  t</w:t>
            </w:r>
            <w:r>
              <w:rPr>
                <w:rFonts w:ascii="Franklin Gothic Book" w:eastAsia="Arial" w:hAnsi="Franklin Gothic Book" w:cs="Arial"/>
                <w:sz w:val="20"/>
                <w:szCs w:val="19"/>
              </w:rPr>
              <w:t xml:space="preserve">imes  forty </w:t>
            </w:r>
            <w:r w:rsidR="00A11550" w:rsidRPr="005E1D71">
              <w:rPr>
                <w:rFonts w:ascii="Franklin Gothic Book" w:eastAsia="Arial" w:hAnsi="Franklin Gothic Book" w:cs="Arial"/>
                <w:sz w:val="20"/>
                <w:szCs w:val="19"/>
              </w:rPr>
              <w:t>nine</w:t>
            </w:r>
            <w:r w:rsidR="00A11550" w:rsidRPr="005E1D71">
              <w:rPr>
                <w:rFonts w:ascii="Franklin Gothic Book" w:eastAsia="Arial" w:hAnsi="Franklin Gothic Book" w:cs="Arial"/>
                <w:spacing w:val="24"/>
                <w:sz w:val="20"/>
                <w:szCs w:val="19"/>
              </w:rPr>
              <w:t xml:space="preserve"> </w:t>
            </w:r>
            <w:r w:rsidR="00A11550" w:rsidRPr="005E1D71">
              <w:rPr>
                <w:rFonts w:ascii="Franklin Gothic Book" w:eastAsia="Arial" w:hAnsi="Franklin Gothic Book" w:cs="Arial"/>
                <w:sz w:val="20"/>
                <w:szCs w:val="19"/>
              </w:rPr>
              <w:t>equals”</w:t>
            </w:r>
          </w:p>
          <w:p w14:paraId="0DB589B0" w14:textId="77777777" w:rsidR="00A11550" w:rsidRPr="005E1D71" w:rsidRDefault="00A11550" w:rsidP="00D664AA">
            <w:pPr>
              <w:pStyle w:val="TableParagraph"/>
              <w:rPr>
                <w:rFonts w:ascii="Franklin Gothic Book" w:eastAsia="Arial" w:hAnsi="Franklin Gothic Book" w:cs="Arial"/>
                <w:b/>
                <w:bCs/>
                <w:sz w:val="20"/>
                <w:szCs w:val="18"/>
              </w:rPr>
            </w:pPr>
          </w:p>
          <w:p w14:paraId="086FDFFC" w14:textId="77777777" w:rsidR="00A11550" w:rsidRPr="005E1D71" w:rsidRDefault="00A11550" w:rsidP="00D664AA">
            <w:pPr>
              <w:pStyle w:val="TableParagraph"/>
              <w:spacing w:before="2"/>
              <w:rPr>
                <w:rFonts w:ascii="Franklin Gothic Book" w:eastAsia="Arial" w:hAnsi="Franklin Gothic Book" w:cs="Arial"/>
                <w:b/>
                <w:bCs/>
                <w:sz w:val="20"/>
                <w:szCs w:val="23"/>
              </w:rPr>
            </w:pPr>
          </w:p>
          <w:p w14:paraId="46F07F1E" w14:textId="73D7C634" w:rsidR="00A11550" w:rsidRPr="005E1D71" w:rsidRDefault="00AC2DBD" w:rsidP="0040402B">
            <w:pPr>
              <w:pStyle w:val="TableParagraph"/>
              <w:spacing w:line="252" w:lineRule="auto"/>
              <w:ind w:right="548"/>
              <w:rPr>
                <w:rFonts w:ascii="Franklin Gothic Book" w:eastAsia="Arial" w:hAnsi="Franklin Gothic Book" w:cs="Arial"/>
                <w:sz w:val="20"/>
                <w:szCs w:val="19"/>
              </w:rPr>
            </w:pPr>
            <w:r>
              <w:rPr>
                <w:rFonts w:ascii="Franklin Gothic Book" w:eastAsia="Arial" w:hAnsi="Franklin Gothic Book" w:cs="Arial"/>
                <w:sz w:val="20"/>
                <w:szCs w:val="19"/>
              </w:rPr>
              <w:t xml:space="preserve">“sixty </w:t>
            </w:r>
            <w:r w:rsidR="00A11550" w:rsidRPr="005E1D71">
              <w:rPr>
                <w:rFonts w:ascii="Franklin Gothic Book" w:eastAsia="Arial" w:hAnsi="Franklin Gothic Book" w:cs="Arial"/>
                <w:sz w:val="20"/>
                <w:szCs w:val="19"/>
              </w:rPr>
              <w:t>three</w:t>
            </w:r>
            <w:r w:rsidR="00A11550" w:rsidRPr="005E1D71">
              <w:rPr>
                <w:rFonts w:ascii="Franklin Gothic Book" w:eastAsia="Arial" w:hAnsi="Franklin Gothic Book" w:cs="Arial"/>
                <w:spacing w:val="47"/>
                <w:sz w:val="20"/>
                <w:szCs w:val="19"/>
              </w:rPr>
              <w:t xml:space="preserve"> </w:t>
            </w:r>
            <w:r w:rsidR="00A11550" w:rsidRPr="005E1D71">
              <w:rPr>
                <w:rFonts w:ascii="Franklin Gothic Book" w:eastAsia="Arial" w:hAnsi="Franklin Gothic Book" w:cs="Arial"/>
                <w:sz w:val="20"/>
                <w:szCs w:val="19"/>
              </w:rPr>
              <w:t>times</w:t>
            </w:r>
            <w:r w:rsidR="00A11550" w:rsidRPr="005E1D71">
              <w:rPr>
                <w:rFonts w:ascii="Franklin Gothic Book" w:eastAsia="Arial" w:hAnsi="Franklin Gothic Book" w:cs="Arial"/>
                <w:spacing w:val="31"/>
                <w:sz w:val="20"/>
                <w:szCs w:val="19"/>
              </w:rPr>
              <w:t xml:space="preserve"> </w:t>
            </w:r>
            <w:r>
              <w:rPr>
                <w:rFonts w:ascii="Franklin Gothic Book" w:eastAsia="Arial" w:hAnsi="Franklin Gothic Book" w:cs="Arial"/>
                <w:sz w:val="20"/>
                <w:szCs w:val="19"/>
              </w:rPr>
              <w:t xml:space="preserve">forty </w:t>
            </w:r>
            <w:r w:rsidR="00A11550" w:rsidRPr="005E1D71">
              <w:rPr>
                <w:rFonts w:ascii="Franklin Gothic Book" w:eastAsia="Arial" w:hAnsi="Franklin Gothic Book" w:cs="Arial"/>
                <w:sz w:val="20"/>
                <w:szCs w:val="19"/>
              </w:rPr>
              <w:t>nine</w:t>
            </w:r>
            <w:r w:rsidR="00A11550" w:rsidRPr="005E1D71">
              <w:rPr>
                <w:rFonts w:ascii="Franklin Gothic Book" w:eastAsia="Arial" w:hAnsi="Franklin Gothic Book" w:cs="Arial"/>
                <w:spacing w:val="41"/>
                <w:sz w:val="20"/>
                <w:szCs w:val="19"/>
              </w:rPr>
              <w:t xml:space="preserve"> </w:t>
            </w:r>
            <w:r w:rsidR="00A11550" w:rsidRPr="005E1D71">
              <w:rPr>
                <w:rFonts w:ascii="Franklin Gothic Book" w:eastAsia="Arial" w:hAnsi="Franklin Gothic Book" w:cs="Arial"/>
                <w:sz w:val="20"/>
                <w:szCs w:val="19"/>
              </w:rPr>
              <w:t>equals</w:t>
            </w:r>
            <w:r w:rsidR="00A11550" w:rsidRPr="005E1D71">
              <w:rPr>
                <w:rFonts w:ascii="Franklin Gothic Book" w:eastAsia="Arial" w:hAnsi="Franklin Gothic Book" w:cs="Arial"/>
                <w:spacing w:val="-48"/>
                <w:sz w:val="20"/>
                <w:szCs w:val="19"/>
              </w:rPr>
              <w:t xml:space="preserve"> </w:t>
            </w:r>
            <w:r w:rsidR="00A11550" w:rsidRPr="005E1D71">
              <w:rPr>
                <w:rFonts w:ascii="Franklin Gothic Book" w:eastAsia="Arial" w:hAnsi="Franklin Gothic Book" w:cs="Arial"/>
                <w:sz w:val="20"/>
                <w:szCs w:val="19"/>
              </w:rPr>
              <w:t>question</w:t>
            </w:r>
            <w:r w:rsidR="00A11550" w:rsidRPr="005E1D71">
              <w:rPr>
                <w:rFonts w:ascii="Franklin Gothic Book" w:eastAsia="Arial" w:hAnsi="Franklin Gothic Book" w:cs="Arial"/>
                <w:spacing w:val="50"/>
                <w:sz w:val="20"/>
                <w:szCs w:val="19"/>
              </w:rPr>
              <w:t xml:space="preserve"> </w:t>
            </w:r>
            <w:r w:rsidR="00A11550" w:rsidRPr="005E1D71">
              <w:rPr>
                <w:rFonts w:ascii="Franklin Gothic Book" w:eastAsia="Arial" w:hAnsi="Franklin Gothic Book" w:cs="Arial"/>
                <w:sz w:val="20"/>
                <w:szCs w:val="19"/>
              </w:rPr>
              <w:t>mark</w:t>
            </w:r>
          </w:p>
        </w:tc>
      </w:tr>
      <w:tr w:rsidR="00A11550" w14:paraId="5B14DD55" w14:textId="77777777" w:rsidTr="00E65091">
        <w:trPr>
          <w:trHeight w:hRule="exact" w:val="722"/>
        </w:trPr>
        <w:tc>
          <w:tcPr>
            <w:tcW w:w="2790" w:type="dxa"/>
            <w:tcBorders>
              <w:top w:val="single" w:sz="8" w:space="0" w:color="000000"/>
              <w:left w:val="single" w:sz="8" w:space="0" w:color="000000"/>
              <w:bottom w:val="single" w:sz="8" w:space="0" w:color="000000"/>
              <w:right w:val="single" w:sz="8" w:space="0" w:color="000000"/>
            </w:tcBorders>
          </w:tcPr>
          <w:p w14:paraId="05E8EA27" w14:textId="77777777" w:rsidR="00A11550" w:rsidRPr="005E1D71" w:rsidRDefault="00A11550" w:rsidP="00D664AA">
            <w:pPr>
              <w:pStyle w:val="TableParagraph"/>
              <w:spacing w:before="102" w:line="252" w:lineRule="auto"/>
              <w:ind w:left="91" w:right="845"/>
              <w:rPr>
                <w:rFonts w:ascii="Franklin Gothic Book" w:eastAsia="Arial" w:hAnsi="Franklin Gothic Book" w:cs="Arial"/>
                <w:sz w:val="20"/>
                <w:szCs w:val="19"/>
              </w:rPr>
            </w:pPr>
            <w:bookmarkStart w:id="90" w:name="Division_–_Vertical_or_Horizontal_"/>
            <w:bookmarkEnd w:id="90"/>
            <w:r w:rsidRPr="005E1D71">
              <w:rPr>
                <w:rFonts w:ascii="Franklin Gothic Book" w:eastAsia="Arial" w:hAnsi="Franklin Gothic Book" w:cs="Arial"/>
                <w:sz w:val="20"/>
                <w:szCs w:val="19"/>
              </w:rPr>
              <w:lastRenderedPageBreak/>
              <w:t>Division</w:t>
            </w:r>
            <w:r w:rsidRPr="005E1D71">
              <w:rPr>
                <w:rFonts w:ascii="Franklin Gothic Book" w:eastAsia="Arial" w:hAnsi="Franklin Gothic Book" w:cs="Arial"/>
                <w:spacing w:val="31"/>
                <w:sz w:val="20"/>
                <w:szCs w:val="19"/>
              </w:rPr>
              <w:t xml:space="preserve"> </w:t>
            </w:r>
            <w:r w:rsidRPr="005E1D71">
              <w:rPr>
                <w:rFonts w:ascii="Franklin Gothic Book" w:eastAsia="Arial" w:hAnsi="Franklin Gothic Book" w:cs="Arial"/>
                <w:sz w:val="20"/>
                <w:szCs w:val="19"/>
              </w:rPr>
              <w:t>–</w:t>
            </w:r>
            <w:r w:rsidRPr="005E1D71">
              <w:rPr>
                <w:rFonts w:ascii="Franklin Gothic Book" w:eastAsia="Arial" w:hAnsi="Franklin Gothic Book" w:cs="Arial"/>
                <w:spacing w:val="12"/>
                <w:sz w:val="20"/>
                <w:szCs w:val="19"/>
              </w:rPr>
              <w:t xml:space="preserve"> </w:t>
            </w:r>
            <w:r w:rsidRPr="005E1D71">
              <w:rPr>
                <w:rFonts w:ascii="Franklin Gothic Book" w:eastAsia="Arial" w:hAnsi="Franklin Gothic Book" w:cs="Arial"/>
                <w:sz w:val="20"/>
                <w:szCs w:val="19"/>
              </w:rPr>
              <w:t>Vertical</w:t>
            </w:r>
            <w:r w:rsidRPr="005E1D71">
              <w:rPr>
                <w:rFonts w:ascii="Franklin Gothic Book" w:eastAsia="Arial" w:hAnsi="Franklin Gothic Book" w:cs="Arial"/>
                <w:spacing w:val="32"/>
                <w:sz w:val="20"/>
                <w:szCs w:val="19"/>
              </w:rPr>
              <w:t xml:space="preserve"> </w:t>
            </w:r>
            <w:r w:rsidRPr="005E1D71">
              <w:rPr>
                <w:rFonts w:ascii="Franklin Gothic Book" w:eastAsia="Arial" w:hAnsi="Franklin Gothic Book" w:cs="Arial"/>
                <w:sz w:val="20"/>
                <w:szCs w:val="19"/>
              </w:rPr>
              <w:t>or</w:t>
            </w:r>
            <w:r w:rsidRPr="005E1D71">
              <w:rPr>
                <w:rFonts w:ascii="Franklin Gothic Book" w:eastAsia="Arial" w:hAnsi="Franklin Gothic Book" w:cs="Arial"/>
                <w:spacing w:val="-51"/>
                <w:sz w:val="20"/>
                <w:szCs w:val="19"/>
              </w:rPr>
              <w:t xml:space="preserve"> </w:t>
            </w:r>
            <w:r w:rsidRPr="005E1D71">
              <w:rPr>
                <w:rFonts w:ascii="Franklin Gothic Book" w:eastAsia="Arial" w:hAnsi="Franklin Gothic Book" w:cs="Arial"/>
                <w:sz w:val="20"/>
                <w:szCs w:val="19"/>
              </w:rPr>
              <w:t>Horizontal</w:t>
            </w:r>
          </w:p>
        </w:tc>
        <w:tc>
          <w:tcPr>
            <w:tcW w:w="2700" w:type="dxa"/>
            <w:tcBorders>
              <w:top w:val="single" w:sz="8" w:space="0" w:color="000000"/>
              <w:left w:val="single" w:sz="8" w:space="0" w:color="000000"/>
              <w:bottom w:val="single" w:sz="8" w:space="0" w:color="000000"/>
              <w:right w:val="single" w:sz="8" w:space="0" w:color="000000"/>
            </w:tcBorders>
          </w:tcPr>
          <w:p w14:paraId="536B9B81" w14:textId="73C7F537" w:rsidR="00A11550" w:rsidRPr="005E1D71" w:rsidRDefault="00A11550" w:rsidP="00A11550">
            <w:pPr>
              <w:pStyle w:val="TableParagraph"/>
              <w:spacing w:line="42" w:lineRule="exact"/>
              <w:ind w:right="521"/>
              <w:rPr>
                <w:rFonts w:ascii="Franklin Gothic Book" w:hAnsi="Franklin Gothic Book"/>
                <w:w w:val="95"/>
                <w:sz w:val="20"/>
                <w:u w:val="single" w:color="000000"/>
              </w:rPr>
            </w:pPr>
            <w:bookmarkStart w:id="91" w:name="120120÷15=8__________=8_15"/>
            <w:bookmarkEnd w:id="91"/>
          </w:p>
          <w:p w14:paraId="5917221C" w14:textId="77777777" w:rsidR="00A11550" w:rsidRPr="005E1D71" w:rsidRDefault="00A11550" w:rsidP="00A11550">
            <w:pPr>
              <w:pStyle w:val="TableParagraph"/>
              <w:spacing w:line="42" w:lineRule="exact"/>
              <w:ind w:right="521"/>
              <w:rPr>
                <w:rFonts w:ascii="Franklin Gothic Book" w:hAnsi="Franklin Gothic Book"/>
                <w:w w:val="95"/>
                <w:sz w:val="20"/>
                <w:u w:val="single" w:color="000000"/>
              </w:rPr>
            </w:pPr>
          </w:p>
          <w:p w14:paraId="678471FF" w14:textId="77777777" w:rsidR="00A11550" w:rsidRPr="005E1D71" w:rsidRDefault="00A11550" w:rsidP="00A11550">
            <w:pPr>
              <w:pStyle w:val="TableParagraph"/>
              <w:spacing w:line="42" w:lineRule="exact"/>
              <w:ind w:right="521"/>
              <w:rPr>
                <w:rFonts w:ascii="Franklin Gothic Book" w:eastAsia="Arial" w:hAnsi="Franklin Gothic Book" w:cs="Arial"/>
                <w:sz w:val="20"/>
                <w:szCs w:val="19"/>
              </w:rPr>
            </w:pPr>
          </w:p>
          <w:p w14:paraId="62398CB0" w14:textId="5F163E11" w:rsidR="00A11550" w:rsidRPr="005E1D71" w:rsidRDefault="00A11550" w:rsidP="00A11550">
            <w:pPr>
              <w:jc w:val="center"/>
              <w:rPr>
                <w:rFonts w:eastAsia="Arial" w:cs="Arial"/>
                <w:sz w:val="20"/>
                <w:szCs w:val="19"/>
              </w:rPr>
            </w:pPr>
            <w:r w:rsidRPr="005E1D71">
              <w:rPr>
                <w:rFonts w:eastAsia="Cambria Math" w:cs="Arial"/>
                <w:sz w:val="20"/>
                <w:szCs w:val="19"/>
              </w:rPr>
              <w:t>120 ÷ 15 =</w:t>
            </w:r>
            <w:r w:rsidRPr="005E1D71">
              <w:rPr>
                <w:rFonts w:eastAsia="Cambria Math" w:cs="Arial"/>
                <w:spacing w:val="19"/>
                <w:sz w:val="20"/>
                <w:szCs w:val="19"/>
              </w:rPr>
              <w:t xml:space="preserve"> </w:t>
            </w:r>
            <w:r w:rsidRPr="005E1D71">
              <w:rPr>
                <w:rFonts w:eastAsia="Cambria Math" w:cs="Arial"/>
                <w:sz w:val="20"/>
                <w:szCs w:val="19"/>
              </w:rPr>
              <w:t xml:space="preserve">8 </w:t>
            </w:r>
            <w:r w:rsidRPr="005E1D71">
              <w:rPr>
                <w:rFonts w:eastAsia="Cambria Math" w:cs="Cambria Math"/>
                <w:sz w:val="20"/>
                <w:szCs w:val="19"/>
              </w:rPr>
              <w:tab/>
            </w:r>
            <m:oMath>
              <m:f>
                <m:fPr>
                  <m:ctrlPr>
                    <w:rPr>
                      <w:rFonts w:ascii="Cambria Math" w:eastAsiaTheme="minorHAnsi" w:hAnsi="Cambria Math" w:cs="Arial"/>
                      <w:i/>
                      <w:sz w:val="20"/>
                      <w:szCs w:val="22"/>
                    </w:rPr>
                  </m:ctrlPr>
                </m:fPr>
                <m:num>
                  <m:r>
                    <w:rPr>
                      <w:rFonts w:ascii="Cambria Math" w:eastAsiaTheme="minorHAnsi" w:hAnsi="Cambria Math" w:cs="Arial"/>
                      <w:sz w:val="20"/>
                      <w:szCs w:val="22"/>
                    </w:rPr>
                    <m:t>120</m:t>
                  </m:r>
                </m:num>
                <m:den>
                  <m:r>
                    <w:rPr>
                      <w:rFonts w:ascii="Cambria Math" w:eastAsiaTheme="minorHAnsi" w:hAnsi="Cambria Math" w:cs="Arial"/>
                      <w:sz w:val="20"/>
                      <w:szCs w:val="22"/>
                    </w:rPr>
                    <m:t>15</m:t>
                  </m:r>
                </m:den>
              </m:f>
            </m:oMath>
            <w:r w:rsidRPr="005E1D71">
              <w:rPr>
                <w:rFonts w:eastAsia="Arial" w:cs="Arial"/>
                <w:spacing w:val="27"/>
                <w:position w:val="-12"/>
                <w:sz w:val="20"/>
                <w:szCs w:val="19"/>
              </w:rPr>
              <w:t xml:space="preserve"> </w:t>
            </w:r>
            <w:r w:rsidRPr="005E1D71">
              <w:rPr>
                <w:rFonts w:eastAsia="Arial" w:cs="Arial"/>
                <w:sz w:val="20"/>
                <w:szCs w:val="19"/>
              </w:rPr>
              <w:t>= 8</w:t>
            </w:r>
          </w:p>
        </w:tc>
        <w:tc>
          <w:tcPr>
            <w:tcW w:w="3960" w:type="dxa"/>
            <w:tcBorders>
              <w:top w:val="single" w:sz="8" w:space="0" w:color="000000"/>
              <w:left w:val="single" w:sz="8" w:space="0" w:color="000000"/>
              <w:bottom w:val="single" w:sz="8" w:space="0" w:color="000000"/>
              <w:right w:val="single" w:sz="8" w:space="0" w:color="000000"/>
            </w:tcBorders>
          </w:tcPr>
          <w:p w14:paraId="54D71A32" w14:textId="19A20680" w:rsidR="00A11550" w:rsidRPr="005E1D71" w:rsidRDefault="00A11550" w:rsidP="0040402B">
            <w:pPr>
              <w:pStyle w:val="TableParagraph"/>
              <w:spacing w:before="100" w:line="252" w:lineRule="auto"/>
              <w:ind w:right="832"/>
              <w:rPr>
                <w:rFonts w:ascii="Franklin Gothic Book" w:eastAsia="Arial" w:hAnsi="Franklin Gothic Book" w:cs="Arial"/>
                <w:sz w:val="20"/>
                <w:szCs w:val="19"/>
              </w:rPr>
            </w:pPr>
            <w:bookmarkStart w:id="92" w:name="“one_two_zero_divided_by_fifteen_equals_"/>
            <w:bookmarkEnd w:id="92"/>
            <w:r w:rsidRPr="005E1D71">
              <w:rPr>
                <w:rFonts w:ascii="Franklin Gothic Book" w:eastAsia="Arial" w:hAnsi="Franklin Gothic Book" w:cs="Arial"/>
                <w:sz w:val="20"/>
                <w:szCs w:val="19"/>
              </w:rPr>
              <w:t>“one</w:t>
            </w:r>
            <w:r w:rsidR="00AC2DBD">
              <w:rPr>
                <w:rFonts w:ascii="Franklin Gothic Book" w:eastAsia="Arial" w:hAnsi="Franklin Gothic Book" w:cs="Arial"/>
                <w:sz w:val="20"/>
                <w:szCs w:val="19"/>
              </w:rPr>
              <w:t xml:space="preserve"> hundred</w:t>
            </w:r>
            <w:r w:rsidRPr="005E1D71">
              <w:rPr>
                <w:rFonts w:ascii="Franklin Gothic Book" w:eastAsia="Arial" w:hAnsi="Franklin Gothic Book" w:cs="Arial"/>
                <w:spacing w:val="22"/>
                <w:sz w:val="20"/>
                <w:szCs w:val="19"/>
              </w:rPr>
              <w:t xml:space="preserve"> </w:t>
            </w:r>
            <w:r w:rsidR="00AC2DBD">
              <w:rPr>
                <w:rFonts w:ascii="Franklin Gothic Book" w:eastAsia="Arial" w:hAnsi="Franklin Gothic Book" w:cs="Arial"/>
                <w:sz w:val="20"/>
                <w:szCs w:val="19"/>
              </w:rPr>
              <w:t>twenty</w:t>
            </w:r>
            <w:r w:rsidRPr="005E1D71">
              <w:rPr>
                <w:rFonts w:ascii="Franklin Gothic Book" w:eastAsia="Arial" w:hAnsi="Franklin Gothic Book" w:cs="Arial"/>
                <w:spacing w:val="20"/>
                <w:sz w:val="20"/>
                <w:szCs w:val="19"/>
              </w:rPr>
              <w:t xml:space="preserve"> </w:t>
            </w:r>
            <w:r w:rsidRPr="005E1D71">
              <w:rPr>
                <w:rFonts w:ascii="Franklin Gothic Book" w:eastAsia="Arial" w:hAnsi="Franklin Gothic Book" w:cs="Arial"/>
                <w:sz w:val="20"/>
                <w:szCs w:val="19"/>
              </w:rPr>
              <w:t>divided</w:t>
            </w:r>
            <w:r w:rsidRPr="005E1D71">
              <w:rPr>
                <w:rFonts w:ascii="Franklin Gothic Book" w:eastAsia="Arial" w:hAnsi="Franklin Gothic Book" w:cs="Arial"/>
                <w:spacing w:val="31"/>
                <w:sz w:val="20"/>
                <w:szCs w:val="19"/>
              </w:rPr>
              <w:t xml:space="preserve"> </w:t>
            </w:r>
            <w:r w:rsidRPr="005E1D71">
              <w:rPr>
                <w:rFonts w:ascii="Franklin Gothic Book" w:eastAsia="Arial" w:hAnsi="Franklin Gothic Book" w:cs="Arial"/>
                <w:sz w:val="20"/>
                <w:szCs w:val="19"/>
              </w:rPr>
              <w:t>by</w:t>
            </w:r>
            <w:r w:rsidRPr="005E1D71">
              <w:rPr>
                <w:rFonts w:ascii="Franklin Gothic Book" w:eastAsia="Arial" w:hAnsi="Franklin Gothic Book" w:cs="Arial"/>
                <w:spacing w:val="17"/>
                <w:sz w:val="20"/>
                <w:szCs w:val="19"/>
              </w:rPr>
              <w:t xml:space="preserve"> </w:t>
            </w:r>
            <w:r w:rsidRPr="005E1D71">
              <w:rPr>
                <w:rFonts w:ascii="Franklin Gothic Book" w:eastAsia="Arial" w:hAnsi="Franklin Gothic Book" w:cs="Arial"/>
                <w:sz w:val="20"/>
                <w:szCs w:val="19"/>
              </w:rPr>
              <w:t>fifteen</w:t>
            </w:r>
            <w:r w:rsidR="00AC2DBD">
              <w:rPr>
                <w:rFonts w:ascii="Franklin Gothic Book" w:eastAsia="Arial" w:hAnsi="Franklin Gothic Book" w:cs="Arial"/>
                <w:sz w:val="20"/>
                <w:szCs w:val="19"/>
              </w:rPr>
              <w:t xml:space="preserve"> </w:t>
            </w:r>
            <w:r w:rsidRPr="005E1D71">
              <w:rPr>
                <w:rFonts w:ascii="Franklin Gothic Book" w:eastAsia="Arial" w:hAnsi="Franklin Gothic Book" w:cs="Arial"/>
                <w:spacing w:val="-50"/>
                <w:sz w:val="20"/>
                <w:szCs w:val="19"/>
              </w:rPr>
              <w:t xml:space="preserve"> </w:t>
            </w:r>
            <w:r w:rsidRPr="005E1D71">
              <w:rPr>
                <w:rFonts w:ascii="Franklin Gothic Book" w:eastAsia="Arial" w:hAnsi="Franklin Gothic Book" w:cs="Arial"/>
                <w:sz w:val="20"/>
                <w:szCs w:val="19"/>
              </w:rPr>
              <w:t>equals</w:t>
            </w:r>
            <w:r w:rsidRPr="005E1D71">
              <w:rPr>
                <w:rFonts w:ascii="Franklin Gothic Book" w:eastAsia="Arial" w:hAnsi="Franklin Gothic Book" w:cs="Arial"/>
                <w:spacing w:val="45"/>
                <w:sz w:val="20"/>
                <w:szCs w:val="19"/>
              </w:rPr>
              <w:t xml:space="preserve"> </w:t>
            </w:r>
            <w:r w:rsidRPr="005E1D71">
              <w:rPr>
                <w:rFonts w:ascii="Franklin Gothic Book" w:eastAsia="Arial" w:hAnsi="Franklin Gothic Book" w:cs="Arial"/>
                <w:sz w:val="20"/>
                <w:szCs w:val="19"/>
              </w:rPr>
              <w:t>eight”</w:t>
            </w:r>
          </w:p>
        </w:tc>
      </w:tr>
      <w:tr w:rsidR="00A11550" w14:paraId="604CADB7" w14:textId="77777777" w:rsidTr="00E65091">
        <w:trPr>
          <w:trHeight w:hRule="exact" w:val="452"/>
        </w:trPr>
        <w:tc>
          <w:tcPr>
            <w:tcW w:w="2790" w:type="dxa"/>
            <w:tcBorders>
              <w:top w:val="single" w:sz="8" w:space="0" w:color="000000"/>
              <w:left w:val="single" w:sz="8" w:space="0" w:color="000000"/>
              <w:bottom w:val="single" w:sz="8" w:space="0" w:color="000000"/>
              <w:right w:val="single" w:sz="8" w:space="0" w:color="000000"/>
            </w:tcBorders>
          </w:tcPr>
          <w:p w14:paraId="4A7BF8AB" w14:textId="77777777" w:rsidR="00A11550" w:rsidRPr="005E1D71" w:rsidRDefault="00A11550" w:rsidP="00D664AA">
            <w:pPr>
              <w:pStyle w:val="TableParagraph"/>
              <w:spacing w:before="105"/>
              <w:ind w:left="91"/>
              <w:rPr>
                <w:rFonts w:ascii="Franklin Gothic Book" w:eastAsia="Arial" w:hAnsi="Franklin Gothic Book" w:cs="Arial"/>
                <w:sz w:val="20"/>
                <w:szCs w:val="19"/>
              </w:rPr>
            </w:pPr>
            <w:bookmarkStart w:id="93" w:name="Operations_with_boxes_"/>
            <w:bookmarkEnd w:id="93"/>
            <w:r w:rsidRPr="005E1D71">
              <w:rPr>
                <w:rFonts w:ascii="Franklin Gothic Book" w:hAnsi="Franklin Gothic Book"/>
                <w:sz w:val="20"/>
              </w:rPr>
              <w:t>Operations  with</w:t>
            </w:r>
            <w:r w:rsidRPr="005E1D71">
              <w:rPr>
                <w:rFonts w:ascii="Franklin Gothic Book" w:hAnsi="Franklin Gothic Book"/>
                <w:spacing w:val="26"/>
                <w:sz w:val="20"/>
              </w:rPr>
              <w:t xml:space="preserve"> </w:t>
            </w:r>
            <w:r w:rsidRPr="005E1D71">
              <w:rPr>
                <w:rFonts w:ascii="Franklin Gothic Book" w:hAnsi="Franklin Gothic Book"/>
                <w:sz w:val="20"/>
              </w:rPr>
              <w:t>boxes</w:t>
            </w:r>
          </w:p>
        </w:tc>
        <w:tc>
          <w:tcPr>
            <w:tcW w:w="2700" w:type="dxa"/>
            <w:tcBorders>
              <w:top w:val="single" w:sz="8" w:space="0" w:color="000000"/>
              <w:left w:val="single" w:sz="8" w:space="0" w:color="000000"/>
              <w:bottom w:val="single" w:sz="8" w:space="0" w:color="000000"/>
              <w:right w:val="single" w:sz="8" w:space="0" w:color="000000"/>
            </w:tcBorders>
          </w:tcPr>
          <w:p w14:paraId="10FF9C74" w14:textId="77777777" w:rsidR="00A11550" w:rsidRPr="005E1D71" w:rsidRDefault="00A11550" w:rsidP="00D664AA">
            <w:pPr>
              <w:pStyle w:val="TableParagraph"/>
              <w:spacing w:before="128"/>
              <w:ind w:left="439"/>
              <w:rPr>
                <w:rFonts w:ascii="Franklin Gothic Book" w:eastAsia="Arial" w:hAnsi="Franklin Gothic Book" w:cs="Arial"/>
                <w:sz w:val="20"/>
                <w:szCs w:val="21"/>
              </w:rPr>
            </w:pPr>
            <w:bookmarkStart w:id="94" w:name="3_+_☐_=_8"/>
            <w:bookmarkEnd w:id="94"/>
            <w:r w:rsidRPr="005E1D71">
              <w:rPr>
                <w:rFonts w:ascii="Franklin Gothic Book" w:eastAsia="Arial" w:hAnsi="Franklin Gothic Book" w:cs="Arial"/>
                <w:sz w:val="20"/>
                <w:szCs w:val="21"/>
              </w:rPr>
              <w:t xml:space="preserve">3 + </w:t>
            </w:r>
            <w:r w:rsidRPr="005E1D71">
              <w:rPr>
                <w:rFonts w:ascii="MS Gothic" w:eastAsia="MS Gothic" w:hAnsi="MS Gothic" w:cs="MS Gothic" w:hint="eastAsia"/>
                <w:spacing w:val="3"/>
                <w:sz w:val="20"/>
                <w:szCs w:val="19"/>
              </w:rPr>
              <w:t>☐</w:t>
            </w:r>
            <w:r w:rsidRPr="005E1D71">
              <w:rPr>
                <w:rFonts w:ascii="Franklin Gothic Book" w:eastAsia="Arial" w:hAnsi="Franklin Gothic Book" w:cs="Arial"/>
                <w:spacing w:val="3"/>
                <w:sz w:val="20"/>
                <w:szCs w:val="21"/>
              </w:rPr>
              <w:t>=</w:t>
            </w:r>
            <w:r w:rsidRPr="005E1D71">
              <w:rPr>
                <w:rFonts w:ascii="Franklin Gothic Book" w:eastAsia="Arial" w:hAnsi="Franklin Gothic Book" w:cs="Arial"/>
                <w:spacing w:val="35"/>
                <w:sz w:val="20"/>
                <w:szCs w:val="21"/>
              </w:rPr>
              <w:t xml:space="preserve"> </w:t>
            </w:r>
            <w:r w:rsidRPr="005E1D71">
              <w:rPr>
                <w:rFonts w:ascii="Franklin Gothic Book" w:eastAsia="Arial" w:hAnsi="Franklin Gothic Book" w:cs="Arial"/>
                <w:sz w:val="20"/>
                <w:szCs w:val="21"/>
              </w:rPr>
              <w:t>8</w:t>
            </w:r>
          </w:p>
        </w:tc>
        <w:tc>
          <w:tcPr>
            <w:tcW w:w="3960" w:type="dxa"/>
            <w:tcBorders>
              <w:top w:val="single" w:sz="8" w:space="0" w:color="000000"/>
              <w:left w:val="single" w:sz="8" w:space="0" w:color="000000"/>
              <w:bottom w:val="single" w:sz="8" w:space="0" w:color="000000"/>
              <w:right w:val="single" w:sz="8" w:space="0" w:color="000000"/>
            </w:tcBorders>
          </w:tcPr>
          <w:p w14:paraId="3921C9EF" w14:textId="4379D82D" w:rsidR="00A11550" w:rsidRPr="005E1D71" w:rsidRDefault="00A11550" w:rsidP="0040402B">
            <w:pPr>
              <w:pStyle w:val="TableParagraph"/>
              <w:spacing w:before="105"/>
              <w:rPr>
                <w:rFonts w:ascii="Franklin Gothic Book" w:eastAsia="Arial" w:hAnsi="Franklin Gothic Book" w:cs="Arial"/>
                <w:sz w:val="20"/>
                <w:szCs w:val="19"/>
              </w:rPr>
            </w:pPr>
            <w:bookmarkStart w:id="95" w:name="“three_plus_box_equals_fifteen”_"/>
            <w:bookmarkEnd w:id="95"/>
            <w:r w:rsidRPr="005E1D71">
              <w:rPr>
                <w:rFonts w:ascii="Franklin Gothic Book" w:eastAsia="Arial" w:hAnsi="Franklin Gothic Book" w:cs="Arial"/>
                <w:sz w:val="20"/>
                <w:szCs w:val="19"/>
              </w:rPr>
              <w:t xml:space="preserve">“three  plus box equals </w:t>
            </w:r>
            <w:r w:rsidR="00AC2DBD">
              <w:rPr>
                <w:rFonts w:ascii="Franklin Gothic Book" w:eastAsia="Arial" w:hAnsi="Franklin Gothic Book" w:cs="Arial"/>
                <w:spacing w:val="4"/>
                <w:sz w:val="20"/>
                <w:szCs w:val="19"/>
              </w:rPr>
              <w:t>eight</w:t>
            </w:r>
            <w:r w:rsidRPr="005E1D71">
              <w:rPr>
                <w:rFonts w:ascii="Franklin Gothic Book" w:eastAsia="Arial" w:hAnsi="Franklin Gothic Book" w:cs="Arial"/>
                <w:sz w:val="20"/>
                <w:szCs w:val="19"/>
              </w:rPr>
              <w:t>”</w:t>
            </w:r>
          </w:p>
        </w:tc>
      </w:tr>
      <w:tr w:rsidR="00766CBA" w:rsidRPr="005E1D71" w14:paraId="033CAE2F" w14:textId="77777777" w:rsidTr="0040402B">
        <w:trPr>
          <w:trHeight w:hRule="exact" w:val="451"/>
        </w:trPr>
        <w:tc>
          <w:tcPr>
            <w:tcW w:w="9450" w:type="dxa"/>
            <w:gridSpan w:val="3"/>
            <w:tcBorders>
              <w:top w:val="single" w:sz="8" w:space="0" w:color="auto"/>
              <w:left w:val="single" w:sz="8" w:space="0" w:color="auto"/>
              <w:bottom w:val="single" w:sz="8" w:space="0" w:color="auto"/>
              <w:right w:val="single" w:sz="8" w:space="0" w:color="auto"/>
            </w:tcBorders>
            <w:shd w:val="clear" w:color="auto" w:fill="000000"/>
          </w:tcPr>
          <w:p w14:paraId="624B710B" w14:textId="6FD9097A" w:rsidR="00766CBA" w:rsidRPr="00766CBA" w:rsidRDefault="00766CBA" w:rsidP="0040402B">
            <w:pPr>
              <w:pStyle w:val="TableParagraph"/>
              <w:ind w:left="300"/>
              <w:jc w:val="center"/>
              <w:rPr>
                <w:rFonts w:ascii="Franklin Gothic Book" w:hAnsi="Franklin Gothic Book"/>
                <w:b/>
                <w:color w:val="FFFFFF" w:themeColor="background1"/>
                <w:sz w:val="28"/>
                <w:szCs w:val="28"/>
              </w:rPr>
            </w:pPr>
            <w:r w:rsidRPr="00766CBA">
              <w:rPr>
                <w:rFonts w:ascii="Franklin Gothic Book" w:hAnsi="Franklin Gothic Book"/>
                <w:b/>
                <w:color w:val="FFFFFF" w:themeColor="background1"/>
                <w:sz w:val="28"/>
                <w:szCs w:val="28"/>
              </w:rPr>
              <w:t>Expressions</w:t>
            </w:r>
          </w:p>
        </w:tc>
      </w:tr>
      <w:tr w:rsidR="00A11550" w:rsidRPr="005E1D71" w14:paraId="4F79597C" w14:textId="77777777" w:rsidTr="0040402B">
        <w:trPr>
          <w:trHeight w:hRule="exact" w:val="451"/>
        </w:trPr>
        <w:tc>
          <w:tcPr>
            <w:tcW w:w="279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1E4E96A" w14:textId="77777777" w:rsidR="00A11550" w:rsidRPr="00766CBA" w:rsidRDefault="00A11550" w:rsidP="00D664AA">
            <w:pPr>
              <w:pStyle w:val="TableParagraph"/>
              <w:spacing w:before="109"/>
              <w:ind w:left="300"/>
              <w:rPr>
                <w:rFonts w:ascii="Franklin Gothic Book" w:eastAsia="Arial" w:hAnsi="Franklin Gothic Book" w:cs="Arial"/>
                <w:sz w:val="20"/>
                <w:szCs w:val="19"/>
              </w:rPr>
            </w:pPr>
            <w:bookmarkStart w:id="96" w:name="_Hlk521506020"/>
            <w:r w:rsidRPr="00766CBA">
              <w:rPr>
                <w:rFonts w:ascii="Franklin Gothic Book" w:hAnsi="Franklin Gothic Book"/>
                <w:b/>
                <w:sz w:val="20"/>
              </w:rPr>
              <w:t>Description</w:t>
            </w:r>
          </w:p>
        </w:tc>
        <w:tc>
          <w:tcPr>
            <w:tcW w:w="270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5DB5F79" w14:textId="77777777" w:rsidR="00A11550" w:rsidRPr="00766CBA" w:rsidRDefault="00A11550" w:rsidP="00D664AA">
            <w:pPr>
              <w:pStyle w:val="TableParagraph"/>
              <w:spacing w:before="109"/>
              <w:ind w:left="295"/>
              <w:rPr>
                <w:rFonts w:ascii="Franklin Gothic Book" w:eastAsia="Arial" w:hAnsi="Franklin Gothic Book" w:cs="Arial"/>
                <w:sz w:val="20"/>
                <w:szCs w:val="19"/>
              </w:rPr>
            </w:pPr>
            <w:bookmarkStart w:id="97" w:name="Example(s)_"/>
            <w:bookmarkEnd w:id="97"/>
            <w:r w:rsidRPr="00766CBA">
              <w:rPr>
                <w:rFonts w:ascii="Franklin Gothic Book" w:hAnsi="Franklin Gothic Book"/>
                <w:b/>
                <w:sz w:val="20"/>
              </w:rPr>
              <w:t>Example(s)</w:t>
            </w:r>
          </w:p>
        </w:tc>
        <w:tc>
          <w:tcPr>
            <w:tcW w:w="396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BEA883C" w14:textId="77777777" w:rsidR="00A11550" w:rsidRPr="00766CBA" w:rsidRDefault="00A11550" w:rsidP="00D664AA">
            <w:pPr>
              <w:pStyle w:val="TableParagraph"/>
              <w:spacing w:before="109"/>
              <w:ind w:left="300"/>
              <w:rPr>
                <w:rFonts w:ascii="Franklin Gothic Book" w:eastAsia="Arial" w:hAnsi="Franklin Gothic Book" w:cs="Arial"/>
                <w:sz w:val="20"/>
                <w:szCs w:val="19"/>
              </w:rPr>
            </w:pPr>
            <w:bookmarkStart w:id="98" w:name="Read_as:_"/>
            <w:bookmarkEnd w:id="98"/>
            <w:r w:rsidRPr="00766CBA">
              <w:rPr>
                <w:rFonts w:ascii="Franklin Gothic Book" w:hAnsi="Franklin Gothic Book"/>
                <w:b/>
                <w:sz w:val="20"/>
              </w:rPr>
              <w:t>Read</w:t>
            </w:r>
            <w:r w:rsidRPr="00766CBA">
              <w:rPr>
                <w:rFonts w:ascii="Franklin Gothic Book" w:hAnsi="Franklin Gothic Book"/>
                <w:b/>
                <w:spacing w:val="33"/>
                <w:sz w:val="20"/>
              </w:rPr>
              <w:t xml:space="preserve"> </w:t>
            </w:r>
            <w:r w:rsidRPr="00766CBA">
              <w:rPr>
                <w:rFonts w:ascii="Franklin Gothic Book" w:hAnsi="Franklin Gothic Book"/>
                <w:b/>
                <w:sz w:val="20"/>
              </w:rPr>
              <w:t>as:</w:t>
            </w:r>
          </w:p>
        </w:tc>
      </w:tr>
      <w:tr w:rsidR="00B01CAD" w:rsidRPr="005E1D71" w14:paraId="7A87EA4F" w14:textId="77777777" w:rsidTr="00E65091">
        <w:trPr>
          <w:trHeight w:val="4993"/>
        </w:trPr>
        <w:tc>
          <w:tcPr>
            <w:tcW w:w="2790" w:type="dxa"/>
            <w:tcBorders>
              <w:top w:val="single" w:sz="8" w:space="0" w:color="auto"/>
              <w:left w:val="single" w:sz="8" w:space="0" w:color="000000"/>
              <w:right w:val="single" w:sz="8" w:space="0" w:color="000000"/>
            </w:tcBorders>
          </w:tcPr>
          <w:p w14:paraId="7D6AD544" w14:textId="346718F4" w:rsidR="00B01CAD" w:rsidRPr="005E1D71" w:rsidRDefault="00B01CAD" w:rsidP="00D664AA">
            <w:pPr>
              <w:pStyle w:val="TableParagraph"/>
              <w:spacing w:before="112" w:line="252" w:lineRule="auto"/>
              <w:ind w:left="91" w:right="304"/>
              <w:rPr>
                <w:rFonts w:ascii="Franklin Gothic Book" w:eastAsia="Arial" w:hAnsi="Franklin Gothic Book" w:cs="Arial"/>
                <w:sz w:val="20"/>
                <w:szCs w:val="19"/>
              </w:rPr>
            </w:pPr>
            <w:bookmarkStart w:id="99" w:name="Expressions_containing_variables_(any_le"/>
            <w:bookmarkEnd w:id="96"/>
            <w:bookmarkEnd w:id="99"/>
            <w:r w:rsidRPr="005E1D71">
              <w:rPr>
                <w:rFonts w:ascii="Franklin Gothic Book" w:hAnsi="Franklin Gothic Book"/>
                <w:sz w:val="20"/>
              </w:rPr>
              <w:t>Expressions containing</w:t>
            </w:r>
            <w:r w:rsidRPr="005E1D71">
              <w:rPr>
                <w:rFonts w:ascii="Franklin Gothic Book" w:hAnsi="Franklin Gothic Book"/>
                <w:spacing w:val="-25"/>
                <w:sz w:val="20"/>
              </w:rPr>
              <w:t xml:space="preserve"> </w:t>
            </w:r>
            <w:r w:rsidRPr="005E1D71">
              <w:rPr>
                <w:rFonts w:ascii="Franklin Gothic Book" w:hAnsi="Franklin Gothic Book"/>
                <w:sz w:val="20"/>
              </w:rPr>
              <w:t>variables  (any letter</w:t>
            </w:r>
            <w:r>
              <w:rPr>
                <w:rFonts w:ascii="Franklin Gothic Book" w:hAnsi="Franklin Gothic Book"/>
                <w:sz w:val="20"/>
              </w:rPr>
              <w:t xml:space="preserve"> </w:t>
            </w:r>
            <w:r w:rsidRPr="005E1D71">
              <w:rPr>
                <w:rFonts w:ascii="Franklin Gothic Book" w:hAnsi="Franklin Gothic Book"/>
                <w:spacing w:val="-36"/>
                <w:sz w:val="20"/>
              </w:rPr>
              <w:t xml:space="preserve"> </w:t>
            </w:r>
            <w:r w:rsidRPr="005E1D71">
              <w:rPr>
                <w:rFonts w:ascii="Franklin Gothic Book" w:hAnsi="Franklin Gothic Book"/>
                <w:sz w:val="20"/>
              </w:rPr>
              <w:t>may</w:t>
            </w:r>
            <w:r w:rsidRPr="005E1D71">
              <w:rPr>
                <w:rFonts w:ascii="Franklin Gothic Book" w:hAnsi="Franklin Gothic Book"/>
                <w:spacing w:val="16"/>
                <w:sz w:val="20"/>
              </w:rPr>
              <w:t xml:space="preserve"> </w:t>
            </w:r>
            <w:r w:rsidRPr="005E1D71">
              <w:rPr>
                <w:rFonts w:ascii="Franklin Gothic Book" w:hAnsi="Franklin Gothic Book"/>
                <w:sz w:val="20"/>
              </w:rPr>
              <w:t>be</w:t>
            </w:r>
            <w:r w:rsidRPr="005E1D71">
              <w:rPr>
                <w:rFonts w:ascii="Franklin Gothic Book" w:hAnsi="Franklin Gothic Book"/>
                <w:spacing w:val="13"/>
                <w:sz w:val="20"/>
              </w:rPr>
              <w:t xml:space="preserve"> </w:t>
            </w:r>
            <w:r w:rsidRPr="005E1D71">
              <w:rPr>
                <w:rFonts w:ascii="Franklin Gothic Book" w:hAnsi="Franklin Gothic Book"/>
                <w:sz w:val="20"/>
              </w:rPr>
              <w:t>used</w:t>
            </w:r>
            <w:r w:rsidRPr="005E1D71">
              <w:rPr>
                <w:rFonts w:ascii="Franklin Gothic Book" w:hAnsi="Franklin Gothic Book"/>
                <w:spacing w:val="17"/>
                <w:sz w:val="20"/>
              </w:rPr>
              <w:t xml:space="preserve"> </w:t>
            </w:r>
            <w:r w:rsidRPr="005E1D71">
              <w:rPr>
                <w:rFonts w:ascii="Franklin Gothic Book" w:hAnsi="Franklin Gothic Book"/>
                <w:sz w:val="20"/>
              </w:rPr>
              <w:t>as</w:t>
            </w:r>
            <w:r w:rsidRPr="005E1D71">
              <w:rPr>
                <w:rFonts w:ascii="Franklin Gothic Book" w:hAnsi="Franklin Gothic Book"/>
                <w:spacing w:val="11"/>
                <w:sz w:val="20"/>
              </w:rPr>
              <w:t xml:space="preserve"> </w:t>
            </w:r>
            <w:r w:rsidRPr="005E1D71">
              <w:rPr>
                <w:rFonts w:ascii="Franklin Gothic Book" w:hAnsi="Franklin Gothic Book"/>
                <w:sz w:val="20"/>
              </w:rPr>
              <w:t>a</w:t>
            </w:r>
            <w:r w:rsidRPr="005E1D71">
              <w:rPr>
                <w:rFonts w:ascii="Franklin Gothic Book" w:hAnsi="Franklin Gothic Book"/>
                <w:spacing w:val="-43"/>
                <w:sz w:val="20"/>
              </w:rPr>
              <w:t xml:space="preserve"> </w:t>
            </w:r>
            <w:r w:rsidRPr="005E1D71">
              <w:rPr>
                <w:rFonts w:ascii="Franklin Gothic Book" w:hAnsi="Franklin Gothic Book"/>
                <w:sz w:val="20"/>
              </w:rPr>
              <w:t>variable)</w:t>
            </w:r>
          </w:p>
        </w:tc>
        <w:tc>
          <w:tcPr>
            <w:tcW w:w="2700" w:type="dxa"/>
            <w:tcBorders>
              <w:top w:val="single" w:sz="8" w:space="0" w:color="auto"/>
              <w:left w:val="single" w:sz="8" w:space="0" w:color="000000"/>
              <w:right w:val="single" w:sz="8" w:space="0" w:color="000000"/>
            </w:tcBorders>
          </w:tcPr>
          <w:p w14:paraId="04696532" w14:textId="77777777" w:rsidR="00B01CAD" w:rsidRPr="00DB61E1" w:rsidRDefault="00B01CAD" w:rsidP="00A11550">
            <w:pPr>
              <w:pStyle w:val="TableParagraph"/>
              <w:jc w:val="center"/>
              <w:rPr>
                <w:rFonts w:ascii="Franklin Gothic Book" w:eastAsia="Cambria Math" w:hAnsi="Franklin Gothic Book" w:cs="Cambria Math"/>
                <w:sz w:val="10"/>
                <w:szCs w:val="19"/>
              </w:rPr>
            </w:pPr>
            <w:bookmarkStart w:id="100" w:name="𝑁_+_4_8x_–_3_4(y-2)_+5_=_7_4𝑉=𝜋𝑟3_3|"/>
            <w:bookmarkEnd w:id="100"/>
          </w:p>
          <w:p w14:paraId="06848F23" w14:textId="77777777" w:rsidR="00B01CAD" w:rsidRPr="005E1D71" w:rsidRDefault="00B01CAD" w:rsidP="00A11550">
            <w:pPr>
              <w:pStyle w:val="TableParagraph"/>
              <w:jc w:val="center"/>
              <w:rPr>
                <w:rFonts w:ascii="Franklin Gothic Book" w:eastAsia="Arial" w:hAnsi="Franklin Gothic Book" w:cs="Arial"/>
                <w:sz w:val="20"/>
                <w:szCs w:val="19"/>
              </w:rPr>
            </w:pPr>
            <w:r w:rsidRPr="005E1D71">
              <w:rPr>
                <w:rFonts w:ascii="Cambria Math" w:eastAsia="Cambria Math" w:hAnsi="Cambria Math" w:cs="Cambria Math"/>
                <w:sz w:val="20"/>
                <w:szCs w:val="19"/>
              </w:rPr>
              <w:t>𝑁</w:t>
            </w:r>
            <w:r w:rsidRPr="005E1D71">
              <w:rPr>
                <w:rFonts w:ascii="Franklin Gothic Book" w:eastAsia="Cambria Math" w:hAnsi="Franklin Gothic Book" w:cs="Cambria Math"/>
                <w:sz w:val="20"/>
                <w:szCs w:val="19"/>
              </w:rPr>
              <w:t xml:space="preserve">  </w:t>
            </w:r>
            <w:r w:rsidRPr="005E1D71">
              <w:rPr>
                <w:rFonts w:ascii="Franklin Gothic Book" w:eastAsia="Arial" w:hAnsi="Franklin Gothic Book" w:cs="Arial"/>
                <w:sz w:val="20"/>
                <w:szCs w:val="19"/>
              </w:rPr>
              <w:t>+</w:t>
            </w:r>
            <w:r w:rsidRPr="005E1D71">
              <w:rPr>
                <w:rFonts w:ascii="Franklin Gothic Book" w:eastAsia="Arial" w:hAnsi="Franklin Gothic Book" w:cs="Arial"/>
                <w:spacing w:val="1"/>
                <w:sz w:val="20"/>
                <w:szCs w:val="19"/>
              </w:rPr>
              <w:t xml:space="preserve"> </w:t>
            </w:r>
            <w:r w:rsidRPr="005E1D71">
              <w:rPr>
                <w:rFonts w:ascii="Franklin Gothic Book" w:eastAsia="Arial" w:hAnsi="Franklin Gothic Book" w:cs="Arial"/>
                <w:sz w:val="20"/>
                <w:szCs w:val="19"/>
              </w:rPr>
              <w:t>4</w:t>
            </w:r>
          </w:p>
          <w:p w14:paraId="624FB675" w14:textId="77777777" w:rsidR="00B01CAD" w:rsidRPr="005E1D71" w:rsidRDefault="00B01CAD" w:rsidP="00A11550">
            <w:pPr>
              <w:pStyle w:val="TableParagraph"/>
              <w:ind w:left="1"/>
              <w:jc w:val="center"/>
              <w:rPr>
                <w:rFonts w:ascii="Franklin Gothic Book" w:eastAsia="Arial" w:hAnsi="Franklin Gothic Book" w:cs="Arial"/>
                <w:w w:val="105"/>
                <w:sz w:val="20"/>
                <w:szCs w:val="19"/>
              </w:rPr>
            </w:pPr>
          </w:p>
          <w:p w14:paraId="2673E7BD" w14:textId="77777777" w:rsidR="00B01CAD" w:rsidRPr="005E1D71" w:rsidRDefault="00B01CAD" w:rsidP="00A11550">
            <w:pPr>
              <w:pStyle w:val="TableParagraph"/>
              <w:ind w:left="1"/>
              <w:jc w:val="center"/>
              <w:rPr>
                <w:rFonts w:ascii="Franklin Gothic Book" w:eastAsia="Arial" w:hAnsi="Franklin Gothic Book" w:cs="Arial"/>
                <w:sz w:val="20"/>
                <w:szCs w:val="19"/>
              </w:rPr>
            </w:pPr>
            <w:r w:rsidRPr="005E1D71">
              <w:rPr>
                <w:rFonts w:ascii="Franklin Gothic Book" w:eastAsia="Arial" w:hAnsi="Franklin Gothic Book" w:cs="Arial"/>
                <w:w w:val="105"/>
                <w:sz w:val="20"/>
                <w:szCs w:val="19"/>
              </w:rPr>
              <w:t>8x –</w:t>
            </w:r>
            <w:r w:rsidRPr="005E1D71">
              <w:rPr>
                <w:rFonts w:ascii="Franklin Gothic Book" w:eastAsia="Arial" w:hAnsi="Franklin Gothic Book" w:cs="Arial"/>
                <w:spacing w:val="-12"/>
                <w:w w:val="105"/>
                <w:sz w:val="20"/>
                <w:szCs w:val="19"/>
              </w:rPr>
              <w:t xml:space="preserve"> </w:t>
            </w:r>
            <w:r w:rsidRPr="005E1D71">
              <w:rPr>
                <w:rFonts w:ascii="Franklin Gothic Book" w:eastAsia="Arial" w:hAnsi="Franklin Gothic Book" w:cs="Arial"/>
                <w:w w:val="105"/>
                <w:sz w:val="20"/>
                <w:szCs w:val="19"/>
              </w:rPr>
              <w:t>3</w:t>
            </w:r>
          </w:p>
          <w:p w14:paraId="478E1613" w14:textId="77777777" w:rsidR="00B01CAD" w:rsidRPr="005E1D71" w:rsidRDefault="00B01CAD" w:rsidP="00A11550">
            <w:pPr>
              <w:pStyle w:val="TableParagraph"/>
              <w:rPr>
                <w:rFonts w:ascii="Franklin Gothic Book" w:eastAsia="Arial" w:hAnsi="Franklin Gothic Book" w:cs="Arial"/>
                <w:b/>
                <w:bCs/>
                <w:sz w:val="20"/>
                <w:szCs w:val="18"/>
              </w:rPr>
            </w:pPr>
          </w:p>
          <w:p w14:paraId="30F1BDA1" w14:textId="77777777" w:rsidR="00B01CAD" w:rsidRPr="005E1D71" w:rsidRDefault="00B01CAD" w:rsidP="00A11550">
            <w:pPr>
              <w:pStyle w:val="TableParagraph"/>
              <w:spacing w:before="11"/>
              <w:rPr>
                <w:rFonts w:ascii="Franklin Gothic Book" w:eastAsia="Arial" w:hAnsi="Franklin Gothic Book" w:cs="Arial"/>
                <w:b/>
                <w:bCs/>
                <w:sz w:val="20"/>
                <w:szCs w:val="14"/>
              </w:rPr>
            </w:pPr>
          </w:p>
          <w:p w14:paraId="4504A474" w14:textId="7BB217C4" w:rsidR="00B01CAD" w:rsidRPr="005E1D71" w:rsidRDefault="00B01CAD" w:rsidP="00A11550">
            <w:pPr>
              <w:pStyle w:val="TableParagraph"/>
              <w:ind w:right="1"/>
              <w:jc w:val="center"/>
              <w:rPr>
                <w:rFonts w:ascii="Franklin Gothic Book" w:eastAsia="Arial" w:hAnsi="Franklin Gothic Book" w:cs="Arial"/>
                <w:sz w:val="20"/>
                <w:szCs w:val="19"/>
              </w:rPr>
            </w:pPr>
            <w:r w:rsidRPr="005E1D71">
              <w:rPr>
                <w:rFonts w:ascii="Franklin Gothic Book" w:hAnsi="Franklin Gothic Book"/>
                <w:w w:val="105"/>
                <w:sz w:val="20"/>
              </w:rPr>
              <w:t>4</w:t>
            </w:r>
            <w:r>
              <w:rPr>
                <w:rFonts w:ascii="Franklin Gothic Book" w:hAnsi="Franklin Gothic Book"/>
                <w:w w:val="105"/>
                <w:sz w:val="20"/>
              </w:rPr>
              <w:t xml:space="preserve"> </w:t>
            </w:r>
            <w:r w:rsidRPr="005E1D71">
              <w:rPr>
                <w:rFonts w:ascii="Franklin Gothic Book" w:hAnsi="Franklin Gothic Book"/>
                <w:w w:val="105"/>
                <w:sz w:val="20"/>
              </w:rPr>
              <w:t>(y-2) +</w:t>
            </w:r>
            <w:r>
              <w:rPr>
                <w:rFonts w:ascii="Franklin Gothic Book" w:hAnsi="Franklin Gothic Book"/>
                <w:w w:val="105"/>
                <w:sz w:val="20"/>
              </w:rPr>
              <w:t xml:space="preserve"> </w:t>
            </w:r>
            <w:r w:rsidRPr="005E1D71">
              <w:rPr>
                <w:rFonts w:ascii="Franklin Gothic Book" w:hAnsi="Franklin Gothic Book"/>
                <w:w w:val="105"/>
                <w:sz w:val="20"/>
              </w:rPr>
              <w:t>5 =</w:t>
            </w:r>
            <w:r w:rsidRPr="005E1D71">
              <w:rPr>
                <w:rFonts w:ascii="Franklin Gothic Book" w:hAnsi="Franklin Gothic Book"/>
                <w:spacing w:val="-25"/>
                <w:w w:val="105"/>
                <w:sz w:val="20"/>
              </w:rPr>
              <w:t xml:space="preserve"> </w:t>
            </w:r>
            <w:r w:rsidRPr="005E1D71">
              <w:rPr>
                <w:rFonts w:ascii="Franklin Gothic Book" w:hAnsi="Franklin Gothic Book"/>
                <w:w w:val="105"/>
                <w:sz w:val="20"/>
              </w:rPr>
              <w:t>7</w:t>
            </w:r>
          </w:p>
          <w:p w14:paraId="5E25BD3F" w14:textId="6D6294D6" w:rsidR="00B01CAD" w:rsidRPr="005E1D71" w:rsidRDefault="00B01CAD" w:rsidP="00A11550">
            <w:pPr>
              <w:pStyle w:val="TableParagraph"/>
              <w:ind w:left="41"/>
              <w:jc w:val="center"/>
              <w:rPr>
                <w:rFonts w:ascii="Franklin Gothic Book" w:eastAsia="Cambria Math" w:hAnsi="Franklin Gothic Book" w:cs="Cambria Math"/>
                <w:sz w:val="20"/>
              </w:rPr>
            </w:pPr>
          </w:p>
          <w:p w14:paraId="5595B06F" w14:textId="77777777" w:rsidR="00B01CAD" w:rsidRPr="005E1D71" w:rsidRDefault="00B01CAD" w:rsidP="00A11550">
            <w:pPr>
              <w:pStyle w:val="TableParagraph"/>
              <w:ind w:left="41"/>
              <w:jc w:val="center"/>
              <w:rPr>
                <w:rFonts w:ascii="Franklin Gothic Book" w:eastAsia="Cambria Math" w:hAnsi="Franklin Gothic Book" w:cs="Cambria Math"/>
                <w:sz w:val="20"/>
              </w:rPr>
            </w:pPr>
          </w:p>
          <w:p w14:paraId="68DA022F" w14:textId="2F24478E" w:rsidR="00B01CAD" w:rsidRPr="005E1D71" w:rsidRDefault="00B01CAD" w:rsidP="00A11550">
            <w:pPr>
              <w:jc w:val="center"/>
              <w:rPr>
                <w:rFonts w:eastAsia="Cambria Math" w:cs="Cambria Math"/>
                <w:sz w:val="20"/>
                <w:szCs w:val="16"/>
              </w:rPr>
            </w:pPr>
            <w:r w:rsidRPr="005E1D71">
              <w:rPr>
                <w:rFonts w:ascii="Cambria Math" w:eastAsia="Cambria Math" w:hAnsi="Cambria Math" w:cs="Cambria Math"/>
                <w:sz w:val="20"/>
              </w:rPr>
              <w:t>𝑉</w:t>
            </w:r>
            <w:r w:rsidRPr="005E1D71">
              <w:rPr>
                <w:rFonts w:eastAsia="Cambria Math" w:cs="Cambria Math"/>
                <w:spacing w:val="19"/>
                <w:sz w:val="20"/>
              </w:rPr>
              <w:t xml:space="preserve"> </w:t>
            </w:r>
            <w:r w:rsidRPr="005E1D71">
              <w:rPr>
                <w:rFonts w:eastAsia="Cambria Math" w:cs="Cambria Math"/>
                <w:sz w:val="20"/>
              </w:rPr>
              <w:t>=</w:t>
            </w:r>
            <m:oMath>
              <m:f>
                <m:fPr>
                  <m:ctrlPr>
                    <w:rPr>
                      <w:rFonts w:ascii="Cambria Math" w:eastAsiaTheme="minorHAnsi" w:hAnsi="Cambria Math" w:cs="Arial"/>
                      <w:i/>
                      <w:sz w:val="20"/>
                      <w:szCs w:val="22"/>
                    </w:rPr>
                  </m:ctrlPr>
                </m:fPr>
                <m:num>
                  <m:r>
                    <w:rPr>
                      <w:rFonts w:ascii="Cambria Math" w:eastAsiaTheme="minorHAnsi" w:hAnsi="Cambria Math" w:cs="Arial"/>
                      <w:sz w:val="20"/>
                      <w:szCs w:val="22"/>
                    </w:rPr>
                    <m:t>4</m:t>
                  </m:r>
                </m:num>
                <m:den>
                  <m:r>
                    <w:rPr>
                      <w:rFonts w:ascii="Cambria Math" w:eastAsiaTheme="minorHAnsi" w:hAnsi="Cambria Math" w:cs="Arial"/>
                      <w:sz w:val="20"/>
                      <w:szCs w:val="22"/>
                    </w:rPr>
                    <m:t>3</m:t>
                  </m:r>
                </m:den>
              </m:f>
            </m:oMath>
            <w:r w:rsidRPr="005E1D71">
              <w:rPr>
                <w:rFonts w:eastAsia="Cambria Math" w:cs="Cambria Math"/>
                <w:sz w:val="20"/>
              </w:rPr>
              <w:t xml:space="preserve"> </w:t>
            </w:r>
            <w:r w:rsidRPr="005E1D71">
              <w:rPr>
                <w:rFonts w:ascii="Cambria Math" w:eastAsia="Cambria Math" w:hAnsi="Cambria Math" w:cs="Cambria Math"/>
                <w:spacing w:val="5"/>
                <w:sz w:val="20"/>
              </w:rPr>
              <w:t>𝜋𝑟</w:t>
            </w:r>
            <w:r w:rsidRPr="005E1D71">
              <w:rPr>
                <w:rFonts w:eastAsia="Cambria Math" w:cs="Cambria Math"/>
                <w:spacing w:val="5"/>
                <w:position w:val="8"/>
                <w:sz w:val="20"/>
                <w:szCs w:val="16"/>
              </w:rPr>
              <w:t>3</w:t>
            </w:r>
          </w:p>
          <w:p w14:paraId="4C0A20B1" w14:textId="77777777" w:rsidR="00B01CAD" w:rsidRPr="00DB61E1" w:rsidRDefault="00B01CAD" w:rsidP="00B01CAD">
            <w:pPr>
              <w:rPr>
                <w:rFonts w:eastAsia="Franklin Gothic Book" w:cs="Franklin Gothic Book"/>
                <w:sz w:val="20"/>
                <w:szCs w:val="20"/>
              </w:rPr>
            </w:pPr>
            <w:r w:rsidRPr="00DB61E1">
              <w:rPr>
                <w:rFonts w:eastAsia="Times New Roman"/>
                <w:sz w:val="20"/>
                <w:szCs w:val="20"/>
              </w:rPr>
              <w:t xml:space="preserve">  </w:t>
            </w:r>
            <m:oMath>
              <m:r>
                <m:rPr>
                  <m:sty m:val="p"/>
                </m:rPr>
                <w:rPr>
                  <w:rFonts w:ascii="Cambria Math" w:eastAsiaTheme="minorHAnsi" w:hAnsi="Cambria Math" w:cstheme="minorBidi"/>
                  <w:sz w:val="20"/>
                  <w:szCs w:val="20"/>
                </w:rPr>
                <w:br/>
              </m:r>
            </m:oMath>
          </w:p>
          <w:p w14:paraId="7C3D38AE" w14:textId="77777777" w:rsidR="00B01CAD" w:rsidRPr="00DB61E1" w:rsidRDefault="00BC0789" w:rsidP="00B01CAD">
            <w:pPr>
              <w:rPr>
                <w:rFonts w:eastAsiaTheme="minorHAnsi" w:cstheme="minorBidi"/>
                <w:sz w:val="20"/>
                <w:szCs w:val="20"/>
              </w:rPr>
            </w:pPr>
            <m:oMathPara>
              <m:oMath>
                <m:f>
                  <m:fPr>
                    <m:ctrlPr>
                      <w:rPr>
                        <w:rFonts w:ascii="Cambria Math" w:eastAsiaTheme="minorHAnsi" w:hAnsi="Cambria Math" w:cstheme="minorBidi"/>
                        <w:i/>
                        <w:sz w:val="20"/>
                        <w:szCs w:val="20"/>
                      </w:rPr>
                    </m:ctrlPr>
                  </m:fPr>
                  <m:num>
                    <m:d>
                      <m:dPr>
                        <m:begChr m:val="|"/>
                        <m:endChr m:val=""/>
                        <m:ctrlPr>
                          <w:rPr>
                            <w:rFonts w:ascii="Cambria Math" w:eastAsiaTheme="minorHAnsi" w:hAnsi="Cambria Math" w:cstheme="minorBidi"/>
                            <w:i/>
                            <w:sz w:val="20"/>
                            <w:szCs w:val="20"/>
                          </w:rPr>
                        </m:ctrlPr>
                      </m:dPr>
                      <m:e>
                        <m:d>
                          <m:dPr>
                            <m:begChr m:val=""/>
                            <m:endChr m:val="|"/>
                            <m:ctrlPr>
                              <w:rPr>
                                <w:rFonts w:ascii="Cambria Math" w:eastAsiaTheme="minorHAnsi" w:hAnsi="Cambria Math" w:cstheme="minorBidi"/>
                                <w:i/>
                                <w:sz w:val="20"/>
                                <w:szCs w:val="20"/>
                              </w:rPr>
                            </m:ctrlPr>
                          </m:dPr>
                          <m:e>
                            <m:r>
                              <w:rPr>
                                <w:rFonts w:ascii="Cambria Math" w:eastAsiaTheme="minorHAnsi" w:hAnsi="Cambria Math" w:cstheme="minorBidi"/>
                                <w:sz w:val="20"/>
                                <w:szCs w:val="20"/>
                              </w:rPr>
                              <m:t>t</m:t>
                            </m:r>
                          </m:e>
                        </m:d>
                        <m:r>
                          <w:rPr>
                            <w:rFonts w:ascii="Cambria Math" w:eastAsiaTheme="minorHAnsi" w:hAnsi="Cambria Math" w:cstheme="minorBidi"/>
                            <w:sz w:val="20"/>
                            <w:szCs w:val="20"/>
                          </w:rPr>
                          <m:t>-2</m:t>
                        </m:r>
                      </m:e>
                    </m:d>
                  </m:num>
                  <m:den>
                    <m:r>
                      <w:rPr>
                        <w:rFonts w:ascii="Cambria Math" w:eastAsiaTheme="minorHAnsi" w:hAnsi="Cambria Math" w:cstheme="minorBidi"/>
                        <w:sz w:val="20"/>
                        <w:szCs w:val="20"/>
                      </w:rPr>
                      <m:t>6≤15</m:t>
                    </m:r>
                  </m:den>
                </m:f>
              </m:oMath>
            </m:oMathPara>
          </w:p>
          <w:p w14:paraId="53B4651E" w14:textId="77777777" w:rsidR="00B01CAD" w:rsidRPr="00DB61E1" w:rsidRDefault="00B01CAD" w:rsidP="00B01CAD">
            <w:pPr>
              <w:pStyle w:val="TableParagraph"/>
              <w:rPr>
                <w:rFonts w:ascii="Franklin Gothic Book" w:eastAsia="Times New Roman" w:hAnsi="Franklin Gothic Book" w:cs="Times New Roman"/>
                <w:sz w:val="20"/>
                <w:szCs w:val="20"/>
              </w:rPr>
            </w:pPr>
          </w:p>
          <w:p w14:paraId="4A981E1E" w14:textId="77777777" w:rsidR="00B01CAD" w:rsidRPr="00DB61E1" w:rsidRDefault="00B01CAD" w:rsidP="00B01CAD">
            <w:pPr>
              <w:pStyle w:val="TableParagraph"/>
              <w:spacing w:before="9"/>
              <w:rPr>
                <w:rFonts w:ascii="Franklin Gothic Book" w:eastAsia="Times New Roman" w:hAnsi="Franklin Gothic Book" w:cs="Times New Roman"/>
                <w:sz w:val="20"/>
                <w:szCs w:val="20"/>
              </w:rPr>
            </w:pPr>
          </w:p>
          <w:p w14:paraId="48C84628" w14:textId="77777777" w:rsidR="00B01CAD" w:rsidRPr="00DB61E1" w:rsidRDefault="00B01CAD" w:rsidP="00B01CAD">
            <w:pPr>
              <w:pStyle w:val="TableParagraph"/>
              <w:jc w:val="center"/>
              <w:rPr>
                <w:rFonts w:ascii="Franklin Gothic Book" w:eastAsia="Franklin Gothic Book" w:hAnsi="Franklin Gothic Book" w:cs="Franklin Gothic Book"/>
                <w:sz w:val="20"/>
                <w:szCs w:val="20"/>
              </w:rPr>
            </w:pPr>
            <w:r w:rsidRPr="00DB61E1">
              <w:rPr>
                <w:rFonts w:ascii="Franklin Gothic Book" w:hAnsi="Franklin Gothic Book"/>
                <w:sz w:val="20"/>
                <w:szCs w:val="20"/>
              </w:rPr>
              <w:t>x</w:t>
            </w:r>
            <w:r w:rsidRPr="00150338">
              <w:rPr>
                <w:rFonts w:ascii="Franklin Gothic Book" w:hAnsi="Franklin Gothic Book"/>
                <w:position w:val="8"/>
                <w:sz w:val="20"/>
                <w:szCs w:val="20"/>
                <w:vertAlign w:val="superscript"/>
              </w:rPr>
              <w:t>2</w:t>
            </w:r>
            <w:r w:rsidRPr="00DB61E1">
              <w:rPr>
                <w:rFonts w:ascii="Franklin Gothic Book" w:hAnsi="Franklin Gothic Book"/>
                <w:sz w:val="20"/>
                <w:szCs w:val="20"/>
              </w:rPr>
              <w:t>y</w:t>
            </w:r>
            <w:r w:rsidRPr="00150338">
              <w:rPr>
                <w:rFonts w:ascii="Franklin Gothic Book" w:hAnsi="Franklin Gothic Book"/>
                <w:position w:val="8"/>
                <w:sz w:val="20"/>
                <w:szCs w:val="20"/>
                <w:vertAlign w:val="superscript"/>
              </w:rPr>
              <w:t>3</w:t>
            </w:r>
            <w:r w:rsidRPr="00DB61E1">
              <w:rPr>
                <w:rFonts w:ascii="Franklin Gothic Book" w:hAnsi="Franklin Gothic Book"/>
                <w:sz w:val="20"/>
                <w:szCs w:val="20"/>
              </w:rPr>
              <w:t>=-36</w:t>
            </w:r>
          </w:p>
          <w:p w14:paraId="46383D87" w14:textId="77777777" w:rsidR="00B01CAD" w:rsidRPr="00DB61E1" w:rsidRDefault="00B01CAD" w:rsidP="00B01CAD">
            <w:pPr>
              <w:pStyle w:val="TableParagraph"/>
              <w:spacing w:before="9"/>
              <w:rPr>
                <w:rFonts w:ascii="Franklin Gothic Book" w:eastAsia="Times New Roman" w:hAnsi="Franklin Gothic Book" w:cs="Times New Roman"/>
                <w:sz w:val="20"/>
                <w:szCs w:val="20"/>
              </w:rPr>
            </w:pPr>
          </w:p>
          <w:p w14:paraId="769D4B71" w14:textId="77777777" w:rsidR="00B01CAD" w:rsidRPr="00DB61E1" w:rsidRDefault="00B01CAD" w:rsidP="00B01CAD">
            <w:pPr>
              <w:pStyle w:val="TableParagraph"/>
              <w:spacing w:before="9"/>
              <w:rPr>
                <w:rFonts w:ascii="Franklin Gothic Book" w:eastAsia="Times New Roman" w:hAnsi="Franklin Gothic Book" w:cs="Times New Roman"/>
                <w:sz w:val="20"/>
                <w:szCs w:val="20"/>
              </w:rPr>
            </w:pPr>
          </w:p>
          <w:p w14:paraId="0E92BF49" w14:textId="0B64215E" w:rsidR="00B01CAD" w:rsidRPr="005E1D71" w:rsidRDefault="00B01CAD" w:rsidP="00B01CAD">
            <w:pPr>
              <w:pStyle w:val="TableParagraph"/>
              <w:jc w:val="center"/>
              <w:rPr>
                <w:rFonts w:ascii="Franklin Gothic Book" w:eastAsia="Cambria Math" w:hAnsi="Franklin Gothic Book" w:cs="Cambria Math"/>
                <w:sz w:val="20"/>
              </w:rPr>
            </w:pPr>
            <w:r w:rsidRPr="00DB61E1">
              <w:rPr>
                <w:rFonts w:ascii="Franklin Gothic Book" w:eastAsia="Franklin Gothic Book" w:hAnsi="Franklin Gothic Book" w:cs="Franklin Gothic Book"/>
                <w:sz w:val="20"/>
                <w:szCs w:val="20"/>
              </w:rPr>
              <w:t>156x  ≥</w:t>
            </w:r>
            <w:r w:rsidRPr="00DB61E1">
              <w:rPr>
                <w:rFonts w:ascii="Franklin Gothic Book" w:eastAsia="Franklin Gothic Book" w:hAnsi="Franklin Gothic Book" w:cs="Franklin Gothic Book"/>
                <w:spacing w:val="29"/>
                <w:sz w:val="20"/>
                <w:szCs w:val="20"/>
              </w:rPr>
              <w:t xml:space="preserve"> </w:t>
            </w:r>
            <w:r w:rsidRPr="00DB61E1">
              <w:rPr>
                <w:rFonts w:ascii="Franklin Gothic Book" w:eastAsia="Franklin Gothic Book" w:hAnsi="Franklin Gothic Book" w:cs="Franklin Gothic Book"/>
                <w:sz w:val="20"/>
                <w:szCs w:val="20"/>
              </w:rPr>
              <w:t>4</w:t>
            </w:r>
          </w:p>
        </w:tc>
        <w:tc>
          <w:tcPr>
            <w:tcW w:w="3960" w:type="dxa"/>
            <w:tcBorders>
              <w:top w:val="single" w:sz="8" w:space="0" w:color="auto"/>
              <w:left w:val="single" w:sz="8" w:space="0" w:color="000000"/>
              <w:right w:val="single" w:sz="8" w:space="0" w:color="000000"/>
            </w:tcBorders>
          </w:tcPr>
          <w:p w14:paraId="2EC110D0" w14:textId="77777777" w:rsidR="00B01CAD" w:rsidRPr="005E1D71" w:rsidRDefault="00B01CAD" w:rsidP="0040402B">
            <w:pPr>
              <w:pStyle w:val="TableParagraph"/>
              <w:spacing w:before="114"/>
              <w:rPr>
                <w:rFonts w:ascii="Franklin Gothic Book" w:eastAsia="Arial" w:hAnsi="Franklin Gothic Book" w:cs="Arial"/>
                <w:sz w:val="20"/>
                <w:szCs w:val="19"/>
              </w:rPr>
            </w:pPr>
            <w:bookmarkStart w:id="101" w:name="“‘N’_plus_four”_“eight_‘x’_minus_three”_"/>
            <w:bookmarkEnd w:id="101"/>
            <w:r w:rsidRPr="005E1D71">
              <w:rPr>
                <w:rFonts w:ascii="Franklin Gothic Book" w:eastAsia="Arial" w:hAnsi="Franklin Gothic Book" w:cs="Arial"/>
                <w:sz w:val="20"/>
                <w:szCs w:val="19"/>
              </w:rPr>
              <w:t>“‘N’ plus</w:t>
            </w:r>
            <w:r w:rsidRPr="005E1D71">
              <w:rPr>
                <w:rFonts w:ascii="Franklin Gothic Book" w:eastAsia="Arial" w:hAnsi="Franklin Gothic Book" w:cs="Arial"/>
                <w:spacing w:val="44"/>
                <w:sz w:val="20"/>
                <w:szCs w:val="19"/>
              </w:rPr>
              <w:t xml:space="preserve"> </w:t>
            </w:r>
            <w:r w:rsidRPr="005E1D71">
              <w:rPr>
                <w:rFonts w:ascii="Franklin Gothic Book" w:eastAsia="Arial" w:hAnsi="Franklin Gothic Book" w:cs="Arial"/>
                <w:sz w:val="20"/>
                <w:szCs w:val="19"/>
              </w:rPr>
              <w:t>four”</w:t>
            </w:r>
          </w:p>
          <w:p w14:paraId="3FAEC55E" w14:textId="77777777" w:rsidR="00B01CAD" w:rsidRPr="005E1D71" w:rsidRDefault="00B01CAD" w:rsidP="00D664AA">
            <w:pPr>
              <w:pStyle w:val="TableParagraph"/>
              <w:rPr>
                <w:rFonts w:ascii="Franklin Gothic Book" w:eastAsia="Arial" w:hAnsi="Franklin Gothic Book" w:cs="Arial"/>
                <w:b/>
                <w:bCs/>
                <w:sz w:val="20"/>
                <w:szCs w:val="23"/>
              </w:rPr>
            </w:pPr>
          </w:p>
          <w:p w14:paraId="2ED67DC4" w14:textId="77777777" w:rsidR="00B01CAD" w:rsidRPr="005E1D71" w:rsidRDefault="00B01CAD" w:rsidP="0040402B">
            <w:pPr>
              <w:pStyle w:val="TableParagraph"/>
              <w:rPr>
                <w:rFonts w:ascii="Franklin Gothic Book" w:eastAsia="Arial" w:hAnsi="Franklin Gothic Book" w:cs="Arial"/>
                <w:sz w:val="20"/>
                <w:szCs w:val="19"/>
              </w:rPr>
            </w:pPr>
            <w:r w:rsidRPr="005E1D71">
              <w:rPr>
                <w:rFonts w:ascii="Franklin Gothic Book" w:eastAsia="Arial" w:hAnsi="Franklin Gothic Book" w:cs="Arial"/>
                <w:sz w:val="20"/>
                <w:szCs w:val="19"/>
              </w:rPr>
              <w:t>“eight  ‘x’ minus</w:t>
            </w:r>
            <w:r w:rsidRPr="005E1D71">
              <w:rPr>
                <w:rFonts w:ascii="Franklin Gothic Book" w:eastAsia="Arial" w:hAnsi="Franklin Gothic Book" w:cs="Arial"/>
                <w:spacing w:val="24"/>
                <w:sz w:val="20"/>
                <w:szCs w:val="19"/>
              </w:rPr>
              <w:t xml:space="preserve"> </w:t>
            </w:r>
            <w:r w:rsidRPr="005E1D71">
              <w:rPr>
                <w:rFonts w:ascii="Franklin Gothic Book" w:eastAsia="Arial" w:hAnsi="Franklin Gothic Book" w:cs="Arial"/>
                <w:sz w:val="20"/>
                <w:szCs w:val="19"/>
              </w:rPr>
              <w:t>three”</w:t>
            </w:r>
          </w:p>
          <w:p w14:paraId="75A3A124" w14:textId="77777777" w:rsidR="00B01CAD" w:rsidRPr="005E1D71" w:rsidRDefault="00B01CAD" w:rsidP="00D664AA">
            <w:pPr>
              <w:pStyle w:val="TableParagraph"/>
              <w:spacing w:before="9"/>
              <w:rPr>
                <w:rFonts w:ascii="Franklin Gothic Book" w:eastAsia="Arial" w:hAnsi="Franklin Gothic Book" w:cs="Arial"/>
                <w:b/>
                <w:bCs/>
                <w:sz w:val="20"/>
              </w:rPr>
            </w:pPr>
          </w:p>
          <w:p w14:paraId="2169D339" w14:textId="003B5A41" w:rsidR="00B01CAD" w:rsidRPr="005E1D71" w:rsidRDefault="00B01CAD" w:rsidP="0040402B">
            <w:pPr>
              <w:pStyle w:val="TableParagraph"/>
              <w:spacing w:line="252" w:lineRule="auto"/>
              <w:ind w:right="295"/>
              <w:rPr>
                <w:rFonts w:ascii="Franklin Gothic Book" w:eastAsia="Arial" w:hAnsi="Franklin Gothic Book" w:cs="Arial"/>
                <w:sz w:val="20"/>
                <w:szCs w:val="19"/>
              </w:rPr>
            </w:pPr>
            <w:r w:rsidRPr="005E1D71">
              <w:rPr>
                <w:rFonts w:ascii="Franklin Gothic Book" w:eastAsia="Arial" w:hAnsi="Franklin Gothic Book" w:cs="Arial"/>
                <w:sz w:val="20"/>
                <w:szCs w:val="19"/>
              </w:rPr>
              <w:t>“four open parenthesis ‘y’ minus two</w:t>
            </w:r>
            <w:r w:rsidRPr="005E1D71">
              <w:rPr>
                <w:rFonts w:ascii="Franklin Gothic Book" w:eastAsia="Arial" w:hAnsi="Franklin Gothic Book" w:cs="Arial"/>
                <w:spacing w:val="47"/>
                <w:sz w:val="20"/>
                <w:szCs w:val="19"/>
              </w:rPr>
              <w:t xml:space="preserve"> </w:t>
            </w:r>
            <w:r w:rsidRPr="005E1D71">
              <w:rPr>
                <w:rFonts w:ascii="Franklin Gothic Book" w:eastAsia="Arial" w:hAnsi="Franklin Gothic Book" w:cs="Arial"/>
                <w:sz w:val="20"/>
                <w:szCs w:val="19"/>
              </w:rPr>
              <w:t>close</w:t>
            </w:r>
            <w:r w:rsidRPr="005E1D71">
              <w:rPr>
                <w:rFonts w:ascii="Franklin Gothic Book" w:eastAsia="Arial" w:hAnsi="Franklin Gothic Book" w:cs="Arial"/>
                <w:w w:val="102"/>
                <w:sz w:val="20"/>
                <w:szCs w:val="19"/>
              </w:rPr>
              <w:t xml:space="preserve"> </w:t>
            </w:r>
            <w:r w:rsidR="0040402B">
              <w:rPr>
                <w:rFonts w:ascii="Franklin Gothic Book" w:eastAsia="Arial" w:hAnsi="Franklin Gothic Book" w:cs="Arial"/>
                <w:sz w:val="20"/>
                <w:szCs w:val="19"/>
              </w:rPr>
              <w:t>parenthesis</w:t>
            </w:r>
            <w:r w:rsidRPr="005E1D71">
              <w:rPr>
                <w:rFonts w:ascii="Franklin Gothic Book" w:eastAsia="Arial" w:hAnsi="Franklin Gothic Book" w:cs="Arial"/>
                <w:sz w:val="20"/>
                <w:szCs w:val="19"/>
              </w:rPr>
              <w:t xml:space="preserve"> plus five equals </w:t>
            </w:r>
            <w:r w:rsidRPr="005E1D71">
              <w:rPr>
                <w:rFonts w:ascii="Franklin Gothic Book" w:eastAsia="Arial" w:hAnsi="Franklin Gothic Book" w:cs="Arial"/>
                <w:spacing w:val="24"/>
                <w:sz w:val="20"/>
                <w:szCs w:val="19"/>
              </w:rPr>
              <w:t xml:space="preserve"> </w:t>
            </w:r>
            <w:r w:rsidRPr="005E1D71">
              <w:rPr>
                <w:rFonts w:ascii="Franklin Gothic Book" w:eastAsia="Arial" w:hAnsi="Franklin Gothic Book" w:cs="Arial"/>
                <w:sz w:val="20"/>
                <w:szCs w:val="19"/>
              </w:rPr>
              <w:t>seven”</w:t>
            </w:r>
          </w:p>
          <w:p w14:paraId="73D8EFD2" w14:textId="77777777" w:rsidR="00B01CAD" w:rsidRPr="005E1D71" w:rsidRDefault="00B01CAD" w:rsidP="00D664AA">
            <w:pPr>
              <w:pStyle w:val="TableParagraph"/>
              <w:rPr>
                <w:rFonts w:ascii="Franklin Gothic Book" w:eastAsia="Arial" w:hAnsi="Franklin Gothic Book" w:cs="Arial"/>
                <w:b/>
                <w:bCs/>
                <w:sz w:val="20"/>
                <w:szCs w:val="18"/>
              </w:rPr>
            </w:pPr>
          </w:p>
          <w:p w14:paraId="64753B61" w14:textId="77777777" w:rsidR="00B01CAD" w:rsidRPr="005E1D71" w:rsidRDefault="00B01CAD" w:rsidP="00D664AA">
            <w:pPr>
              <w:pStyle w:val="TableParagraph"/>
              <w:spacing w:before="5"/>
              <w:rPr>
                <w:rFonts w:ascii="Franklin Gothic Book" w:eastAsia="Arial" w:hAnsi="Franklin Gothic Book" w:cs="Arial"/>
                <w:b/>
                <w:bCs/>
                <w:sz w:val="20"/>
                <w:szCs w:val="23"/>
              </w:rPr>
            </w:pPr>
          </w:p>
          <w:p w14:paraId="3D6FA160" w14:textId="77F8B8BA" w:rsidR="00B01CAD" w:rsidRDefault="0040402B" w:rsidP="00D664AA">
            <w:pPr>
              <w:pStyle w:val="TableParagraph"/>
              <w:ind w:left="317"/>
              <w:rPr>
                <w:rFonts w:ascii="Franklin Gothic Book" w:eastAsia="Arial" w:hAnsi="Franklin Gothic Book" w:cs="Arial"/>
                <w:sz w:val="20"/>
                <w:szCs w:val="19"/>
              </w:rPr>
            </w:pPr>
            <w:r>
              <w:rPr>
                <w:rFonts w:ascii="Franklin Gothic Book" w:eastAsia="Arial" w:hAnsi="Franklin Gothic Book" w:cs="Arial"/>
                <w:sz w:val="20"/>
                <w:szCs w:val="19"/>
              </w:rPr>
              <w:t xml:space="preserve">“‘V’ equals </w:t>
            </w:r>
            <w:r w:rsidR="00B01CAD">
              <w:rPr>
                <w:rFonts w:ascii="Franklin Gothic Book" w:eastAsia="Arial" w:hAnsi="Franklin Gothic Book" w:cs="Arial"/>
                <w:sz w:val="20"/>
                <w:szCs w:val="19"/>
              </w:rPr>
              <w:t xml:space="preserve">four </w:t>
            </w:r>
            <w:r>
              <w:rPr>
                <w:rFonts w:ascii="Franklin Gothic Book" w:eastAsia="Arial" w:hAnsi="Franklin Gothic Book" w:cs="Arial"/>
                <w:sz w:val="20"/>
                <w:szCs w:val="19"/>
              </w:rPr>
              <w:t xml:space="preserve">thirds </w:t>
            </w:r>
            <w:r w:rsidR="00B01CAD" w:rsidRPr="005E1D71">
              <w:rPr>
                <w:rFonts w:ascii="Franklin Gothic Book" w:eastAsia="Arial" w:hAnsi="Franklin Gothic Book" w:cs="Arial"/>
                <w:sz w:val="20"/>
                <w:szCs w:val="19"/>
              </w:rPr>
              <w:t>pi ‘r’</w:t>
            </w:r>
            <w:r w:rsidR="00B01CAD" w:rsidRPr="005E1D71">
              <w:rPr>
                <w:rFonts w:ascii="Franklin Gothic Book" w:eastAsia="Arial" w:hAnsi="Franklin Gothic Book" w:cs="Arial"/>
                <w:spacing w:val="21"/>
                <w:sz w:val="20"/>
                <w:szCs w:val="19"/>
              </w:rPr>
              <w:t xml:space="preserve"> </w:t>
            </w:r>
            <w:r w:rsidR="00B01CAD" w:rsidRPr="005E1D71">
              <w:rPr>
                <w:rFonts w:ascii="Franklin Gothic Book" w:eastAsia="Arial" w:hAnsi="Franklin Gothic Book" w:cs="Arial"/>
                <w:sz w:val="20"/>
                <w:szCs w:val="19"/>
              </w:rPr>
              <w:t>cubed”</w:t>
            </w:r>
          </w:p>
          <w:p w14:paraId="433581A3" w14:textId="77777777" w:rsidR="00B01CAD" w:rsidRDefault="00B01CAD" w:rsidP="00D664AA">
            <w:pPr>
              <w:pStyle w:val="TableParagraph"/>
              <w:ind w:left="317"/>
              <w:rPr>
                <w:rFonts w:ascii="Franklin Gothic Book" w:eastAsia="Arial" w:hAnsi="Franklin Gothic Book" w:cs="Arial"/>
                <w:sz w:val="20"/>
                <w:szCs w:val="19"/>
              </w:rPr>
            </w:pPr>
          </w:p>
          <w:p w14:paraId="76BB24F3" w14:textId="77777777" w:rsidR="00B01CAD" w:rsidRPr="00DB61E1" w:rsidRDefault="00B01CAD" w:rsidP="0040402B">
            <w:pPr>
              <w:pStyle w:val="TableParagraph"/>
              <w:spacing w:before="109" w:line="252" w:lineRule="auto"/>
              <w:ind w:right="348"/>
              <w:rPr>
                <w:rFonts w:ascii="Franklin Gothic Book" w:eastAsia="Arial" w:hAnsi="Franklin Gothic Book" w:cs="Arial"/>
                <w:sz w:val="20"/>
                <w:szCs w:val="20"/>
              </w:rPr>
            </w:pPr>
            <w:r w:rsidRPr="00DB61E1">
              <w:rPr>
                <w:rFonts w:ascii="Franklin Gothic Book" w:eastAsia="Arial" w:hAnsi="Franklin Gothic Book" w:cs="Arial"/>
                <w:sz w:val="20"/>
                <w:szCs w:val="20"/>
              </w:rPr>
              <w:t>“the absolute value of ‘t’ (pause)  minus</w:t>
            </w:r>
            <w:r w:rsidRPr="00DB61E1">
              <w:rPr>
                <w:rFonts w:ascii="Franklin Gothic Book" w:eastAsia="Arial" w:hAnsi="Franklin Gothic Book" w:cs="Arial"/>
                <w:spacing w:val="-10"/>
                <w:sz w:val="20"/>
                <w:szCs w:val="20"/>
              </w:rPr>
              <w:t xml:space="preserve"> </w:t>
            </w:r>
            <w:r w:rsidRPr="00DB61E1">
              <w:rPr>
                <w:rFonts w:ascii="Franklin Gothic Book" w:eastAsia="Arial" w:hAnsi="Franklin Gothic Book" w:cs="Arial"/>
                <w:sz w:val="20"/>
                <w:szCs w:val="20"/>
              </w:rPr>
              <w:t>two</w:t>
            </w:r>
            <w:r w:rsidRPr="00DB61E1">
              <w:rPr>
                <w:rFonts w:ascii="Franklin Gothic Book" w:eastAsia="Arial" w:hAnsi="Franklin Gothic Book" w:cs="Arial"/>
                <w:spacing w:val="18"/>
                <w:sz w:val="20"/>
                <w:szCs w:val="20"/>
              </w:rPr>
              <w:t xml:space="preserve"> </w:t>
            </w:r>
            <w:r w:rsidRPr="00DB61E1">
              <w:rPr>
                <w:rFonts w:ascii="Franklin Gothic Book" w:eastAsia="Arial" w:hAnsi="Franklin Gothic Book" w:cs="Arial"/>
                <w:sz w:val="20"/>
                <w:szCs w:val="20"/>
              </w:rPr>
              <w:t>(pause)</w:t>
            </w:r>
            <w:r w:rsidRPr="00DB61E1">
              <w:rPr>
                <w:rFonts w:ascii="Franklin Gothic Book" w:eastAsia="Arial" w:hAnsi="Franklin Gothic Book" w:cs="Arial"/>
                <w:spacing w:val="28"/>
                <w:sz w:val="20"/>
                <w:szCs w:val="20"/>
              </w:rPr>
              <w:t xml:space="preserve"> </w:t>
            </w:r>
            <w:r w:rsidRPr="00DB61E1">
              <w:rPr>
                <w:rFonts w:ascii="Franklin Gothic Book" w:eastAsia="Arial" w:hAnsi="Franklin Gothic Book" w:cs="Arial"/>
                <w:sz w:val="20"/>
                <w:szCs w:val="20"/>
              </w:rPr>
              <w:t>over</w:t>
            </w:r>
            <w:r w:rsidRPr="00DB61E1">
              <w:rPr>
                <w:rFonts w:ascii="Franklin Gothic Book" w:eastAsia="Arial" w:hAnsi="Franklin Gothic Book" w:cs="Arial"/>
                <w:spacing w:val="17"/>
                <w:sz w:val="20"/>
                <w:szCs w:val="20"/>
              </w:rPr>
              <w:t xml:space="preserve"> </w:t>
            </w:r>
            <w:r w:rsidRPr="00DB61E1">
              <w:rPr>
                <w:rFonts w:ascii="Franklin Gothic Book" w:eastAsia="Arial" w:hAnsi="Franklin Gothic Book" w:cs="Arial"/>
                <w:sz w:val="20"/>
                <w:szCs w:val="20"/>
              </w:rPr>
              <w:t>six</w:t>
            </w:r>
            <w:r w:rsidRPr="00DB61E1">
              <w:rPr>
                <w:rFonts w:ascii="Franklin Gothic Book" w:eastAsia="Arial" w:hAnsi="Franklin Gothic Book" w:cs="Arial"/>
                <w:spacing w:val="17"/>
                <w:sz w:val="20"/>
                <w:szCs w:val="20"/>
              </w:rPr>
              <w:t xml:space="preserve"> </w:t>
            </w:r>
            <w:r w:rsidRPr="00DB61E1">
              <w:rPr>
                <w:rFonts w:ascii="Franklin Gothic Book" w:eastAsia="Arial" w:hAnsi="Franklin Gothic Book" w:cs="Arial"/>
                <w:sz w:val="20"/>
                <w:szCs w:val="20"/>
              </w:rPr>
              <w:t>is</w:t>
            </w:r>
            <w:r w:rsidRPr="00DB61E1">
              <w:rPr>
                <w:rFonts w:ascii="Franklin Gothic Book" w:eastAsia="Arial" w:hAnsi="Franklin Gothic Book" w:cs="Arial"/>
                <w:spacing w:val="14"/>
                <w:sz w:val="20"/>
                <w:szCs w:val="20"/>
              </w:rPr>
              <w:t xml:space="preserve"> </w:t>
            </w:r>
            <w:r w:rsidRPr="00DB61E1">
              <w:rPr>
                <w:rFonts w:ascii="Franklin Gothic Book" w:eastAsia="Arial" w:hAnsi="Franklin Gothic Book" w:cs="Arial"/>
                <w:sz w:val="20"/>
                <w:szCs w:val="20"/>
              </w:rPr>
              <w:t>less</w:t>
            </w:r>
            <w:r w:rsidRPr="00DB61E1">
              <w:rPr>
                <w:rFonts w:ascii="Franklin Gothic Book" w:eastAsia="Arial" w:hAnsi="Franklin Gothic Book" w:cs="Arial"/>
                <w:spacing w:val="17"/>
                <w:sz w:val="20"/>
                <w:szCs w:val="20"/>
              </w:rPr>
              <w:t xml:space="preserve"> </w:t>
            </w:r>
            <w:r w:rsidRPr="00DB61E1">
              <w:rPr>
                <w:rFonts w:ascii="Franklin Gothic Book" w:eastAsia="Arial" w:hAnsi="Franklin Gothic Book" w:cs="Arial"/>
                <w:sz w:val="20"/>
                <w:szCs w:val="20"/>
              </w:rPr>
              <w:t>than</w:t>
            </w:r>
            <w:r w:rsidRPr="00DB61E1">
              <w:rPr>
                <w:rFonts w:ascii="Franklin Gothic Book" w:eastAsia="Arial" w:hAnsi="Franklin Gothic Book" w:cs="Arial"/>
                <w:spacing w:val="21"/>
                <w:sz w:val="20"/>
                <w:szCs w:val="20"/>
              </w:rPr>
              <w:t xml:space="preserve"> </w:t>
            </w:r>
            <w:r w:rsidRPr="00DB61E1">
              <w:rPr>
                <w:rFonts w:ascii="Franklin Gothic Book" w:eastAsia="Arial" w:hAnsi="Franklin Gothic Book" w:cs="Arial"/>
                <w:sz w:val="20"/>
                <w:szCs w:val="20"/>
              </w:rPr>
              <w:t>or</w:t>
            </w:r>
            <w:r w:rsidRPr="00DB61E1">
              <w:rPr>
                <w:rFonts w:ascii="Franklin Gothic Book" w:eastAsia="Arial" w:hAnsi="Franklin Gothic Book" w:cs="Arial"/>
                <w:spacing w:val="12"/>
                <w:sz w:val="20"/>
                <w:szCs w:val="20"/>
              </w:rPr>
              <w:t xml:space="preserve"> </w:t>
            </w:r>
            <w:r w:rsidRPr="00DB61E1">
              <w:rPr>
                <w:rFonts w:ascii="Franklin Gothic Book" w:eastAsia="Arial" w:hAnsi="Franklin Gothic Book" w:cs="Arial"/>
                <w:sz w:val="20"/>
                <w:szCs w:val="20"/>
              </w:rPr>
              <w:t>equal</w:t>
            </w:r>
            <w:r w:rsidRPr="00DB61E1">
              <w:rPr>
                <w:rFonts w:ascii="Franklin Gothic Book" w:eastAsia="Arial" w:hAnsi="Franklin Gothic Book" w:cs="Arial"/>
                <w:spacing w:val="-50"/>
                <w:sz w:val="20"/>
                <w:szCs w:val="20"/>
              </w:rPr>
              <w:t xml:space="preserve"> </w:t>
            </w:r>
            <w:r w:rsidRPr="00DB61E1">
              <w:rPr>
                <w:rFonts w:ascii="Franklin Gothic Book" w:eastAsia="Arial" w:hAnsi="Franklin Gothic Book" w:cs="Arial"/>
                <w:sz w:val="20"/>
                <w:szCs w:val="20"/>
              </w:rPr>
              <w:t>to</w:t>
            </w:r>
            <w:r w:rsidRPr="00DB61E1">
              <w:rPr>
                <w:rFonts w:ascii="Franklin Gothic Book" w:eastAsia="Arial" w:hAnsi="Franklin Gothic Book" w:cs="Arial"/>
                <w:spacing w:val="29"/>
                <w:sz w:val="20"/>
                <w:szCs w:val="20"/>
              </w:rPr>
              <w:t xml:space="preserve"> </w:t>
            </w:r>
            <w:r w:rsidRPr="00DB61E1">
              <w:rPr>
                <w:rFonts w:ascii="Franklin Gothic Book" w:eastAsia="Arial" w:hAnsi="Franklin Gothic Book" w:cs="Arial"/>
                <w:sz w:val="20"/>
                <w:szCs w:val="20"/>
              </w:rPr>
              <w:t>fifteen”</w:t>
            </w:r>
          </w:p>
          <w:p w14:paraId="04857D36" w14:textId="77777777" w:rsidR="00B01CAD" w:rsidRPr="00DB61E1" w:rsidRDefault="00B01CAD" w:rsidP="00B01CAD">
            <w:pPr>
              <w:pStyle w:val="TableParagraph"/>
              <w:spacing w:before="9"/>
              <w:rPr>
                <w:rFonts w:ascii="Franklin Gothic Book" w:eastAsia="Times New Roman" w:hAnsi="Franklin Gothic Book" w:cs="Times New Roman"/>
                <w:sz w:val="20"/>
                <w:szCs w:val="20"/>
              </w:rPr>
            </w:pPr>
          </w:p>
          <w:p w14:paraId="102128B5" w14:textId="77777777" w:rsidR="00B01CAD" w:rsidRPr="00DB61E1" w:rsidRDefault="00B01CAD" w:rsidP="0040402B">
            <w:pPr>
              <w:pStyle w:val="TableParagraph"/>
              <w:spacing w:line="252" w:lineRule="auto"/>
              <w:ind w:right="125"/>
              <w:rPr>
                <w:rFonts w:ascii="Franklin Gothic Book" w:eastAsia="Arial" w:hAnsi="Franklin Gothic Book" w:cs="Arial"/>
                <w:sz w:val="20"/>
                <w:szCs w:val="20"/>
              </w:rPr>
            </w:pPr>
            <w:r w:rsidRPr="00DB61E1">
              <w:rPr>
                <w:rFonts w:ascii="Franklin Gothic Book" w:eastAsia="Arial" w:hAnsi="Franklin Gothic Book" w:cs="Arial"/>
                <w:sz w:val="20"/>
                <w:szCs w:val="20"/>
              </w:rPr>
              <w:t>“‘x’ squared ‘y’ cubed equals negative</w:t>
            </w:r>
            <w:r w:rsidRPr="00DB61E1">
              <w:rPr>
                <w:rFonts w:ascii="Franklin Gothic Book" w:eastAsia="Arial" w:hAnsi="Franklin Gothic Book" w:cs="Arial"/>
                <w:spacing w:val="5"/>
                <w:sz w:val="20"/>
                <w:szCs w:val="20"/>
              </w:rPr>
              <w:t xml:space="preserve"> </w:t>
            </w:r>
            <w:r>
              <w:rPr>
                <w:rFonts w:ascii="Franklin Gothic Book" w:eastAsia="Arial" w:hAnsi="Franklin Gothic Book" w:cs="Arial"/>
                <w:sz w:val="20"/>
                <w:szCs w:val="20"/>
              </w:rPr>
              <w:t xml:space="preserve">thirty </w:t>
            </w:r>
            <w:r w:rsidRPr="00DB61E1">
              <w:rPr>
                <w:rFonts w:ascii="Franklin Gothic Book" w:eastAsia="Arial" w:hAnsi="Franklin Gothic Book" w:cs="Arial"/>
                <w:sz w:val="20"/>
                <w:szCs w:val="20"/>
              </w:rPr>
              <w:t xml:space="preserve">six” or “’x’ to the </w:t>
            </w:r>
            <w:r w:rsidRPr="00DB61E1">
              <w:rPr>
                <w:rFonts w:ascii="Franklin Gothic Book" w:eastAsia="Arial" w:hAnsi="Franklin Gothic Book" w:cs="Arial"/>
                <w:spacing w:val="2"/>
                <w:sz w:val="20"/>
                <w:szCs w:val="20"/>
              </w:rPr>
              <w:t xml:space="preserve">second </w:t>
            </w:r>
            <w:r>
              <w:rPr>
                <w:rFonts w:ascii="Franklin Gothic Book" w:eastAsia="Arial" w:hAnsi="Franklin Gothic Book" w:cs="Arial"/>
                <w:sz w:val="20"/>
                <w:szCs w:val="20"/>
              </w:rPr>
              <w:t xml:space="preserve">power times ‘y’ </w:t>
            </w:r>
            <w:r w:rsidRPr="00DB61E1">
              <w:rPr>
                <w:rFonts w:ascii="Franklin Gothic Book" w:eastAsia="Arial" w:hAnsi="Franklin Gothic Book" w:cs="Arial"/>
                <w:sz w:val="20"/>
                <w:szCs w:val="20"/>
              </w:rPr>
              <w:t>to</w:t>
            </w:r>
            <w:r w:rsidRPr="00DB61E1">
              <w:rPr>
                <w:rFonts w:ascii="Franklin Gothic Book" w:eastAsia="Arial" w:hAnsi="Franklin Gothic Book" w:cs="Arial"/>
                <w:w w:val="102"/>
                <w:sz w:val="20"/>
                <w:szCs w:val="20"/>
              </w:rPr>
              <w:t xml:space="preserve"> </w:t>
            </w:r>
            <w:r w:rsidRPr="00DB61E1">
              <w:rPr>
                <w:rFonts w:ascii="Franklin Gothic Book" w:eastAsia="Arial" w:hAnsi="Franklin Gothic Book" w:cs="Arial"/>
                <w:sz w:val="20"/>
                <w:szCs w:val="20"/>
              </w:rPr>
              <w:t>the third  power  equals  negative</w:t>
            </w:r>
            <w:r w:rsidRPr="00DB61E1">
              <w:rPr>
                <w:rFonts w:ascii="Franklin Gothic Book" w:eastAsia="Arial" w:hAnsi="Franklin Gothic Book" w:cs="Arial"/>
                <w:spacing w:val="-4"/>
                <w:sz w:val="20"/>
                <w:szCs w:val="20"/>
              </w:rPr>
              <w:t xml:space="preserve"> </w:t>
            </w:r>
            <w:r>
              <w:rPr>
                <w:rFonts w:ascii="Franklin Gothic Book" w:eastAsia="Arial" w:hAnsi="Franklin Gothic Book" w:cs="Arial"/>
                <w:sz w:val="20"/>
                <w:szCs w:val="20"/>
              </w:rPr>
              <w:t xml:space="preserve">thirty </w:t>
            </w:r>
            <w:r w:rsidRPr="00DB61E1">
              <w:rPr>
                <w:rFonts w:ascii="Franklin Gothic Book" w:eastAsia="Arial" w:hAnsi="Franklin Gothic Book" w:cs="Arial"/>
                <w:sz w:val="20"/>
                <w:szCs w:val="20"/>
              </w:rPr>
              <w:t>six”</w:t>
            </w:r>
          </w:p>
          <w:p w14:paraId="6323620C" w14:textId="77777777" w:rsidR="00B01CAD" w:rsidRPr="00DB61E1" w:rsidRDefault="00B01CAD" w:rsidP="00B01CAD">
            <w:pPr>
              <w:pStyle w:val="TableParagraph"/>
              <w:spacing w:before="5"/>
              <w:rPr>
                <w:rFonts w:ascii="Franklin Gothic Book" w:eastAsia="Times New Roman" w:hAnsi="Franklin Gothic Book" w:cs="Times New Roman"/>
                <w:sz w:val="20"/>
                <w:szCs w:val="20"/>
              </w:rPr>
            </w:pPr>
          </w:p>
          <w:p w14:paraId="0073EE41" w14:textId="5F754C56" w:rsidR="00B01CAD" w:rsidRPr="005E1D71" w:rsidRDefault="00B01CAD" w:rsidP="0040402B">
            <w:pPr>
              <w:pStyle w:val="TableParagraph"/>
              <w:rPr>
                <w:rFonts w:ascii="Franklin Gothic Book" w:eastAsia="Arial" w:hAnsi="Franklin Gothic Book" w:cs="Arial"/>
                <w:sz w:val="20"/>
                <w:szCs w:val="19"/>
              </w:rPr>
            </w:pPr>
            <w:r w:rsidRPr="00DB61E1">
              <w:rPr>
                <w:rFonts w:ascii="Franklin Gothic Book" w:eastAsia="Arial" w:hAnsi="Franklin Gothic Book" w:cs="Arial"/>
                <w:sz w:val="20"/>
                <w:szCs w:val="20"/>
              </w:rPr>
              <w:t>“one</w:t>
            </w:r>
            <w:r w:rsidRPr="00DB61E1">
              <w:rPr>
                <w:rFonts w:ascii="Franklin Gothic Book" w:eastAsia="Arial" w:hAnsi="Franklin Gothic Book" w:cs="Arial"/>
                <w:spacing w:val="19"/>
                <w:sz w:val="20"/>
                <w:szCs w:val="20"/>
              </w:rPr>
              <w:t xml:space="preserve"> </w:t>
            </w:r>
            <w:r w:rsidRPr="00DB61E1">
              <w:rPr>
                <w:rFonts w:ascii="Franklin Gothic Book" w:eastAsia="Arial" w:hAnsi="Franklin Gothic Book" w:cs="Arial"/>
                <w:sz w:val="20"/>
                <w:szCs w:val="20"/>
              </w:rPr>
              <w:t>hundred</w:t>
            </w:r>
            <w:r w:rsidRPr="00DB61E1">
              <w:rPr>
                <w:rFonts w:ascii="Franklin Gothic Book" w:eastAsia="Arial" w:hAnsi="Franklin Gothic Book" w:cs="Arial"/>
                <w:spacing w:val="29"/>
                <w:sz w:val="20"/>
                <w:szCs w:val="20"/>
              </w:rPr>
              <w:t xml:space="preserve"> </w:t>
            </w:r>
            <w:r w:rsidRPr="00DB61E1">
              <w:rPr>
                <w:rFonts w:ascii="Franklin Gothic Book" w:eastAsia="Arial" w:hAnsi="Franklin Gothic Book" w:cs="Arial"/>
                <w:sz w:val="20"/>
                <w:szCs w:val="20"/>
              </w:rPr>
              <w:t>fifty</w:t>
            </w:r>
            <w:r w:rsidRPr="00DB61E1">
              <w:rPr>
                <w:rFonts w:ascii="Franklin Gothic Book" w:eastAsia="Arial" w:hAnsi="Franklin Gothic Book" w:cs="Arial"/>
                <w:spacing w:val="16"/>
                <w:sz w:val="20"/>
                <w:szCs w:val="20"/>
              </w:rPr>
              <w:t xml:space="preserve"> </w:t>
            </w:r>
            <w:r w:rsidRPr="00DB61E1">
              <w:rPr>
                <w:rFonts w:ascii="Franklin Gothic Book" w:eastAsia="Arial" w:hAnsi="Franklin Gothic Book" w:cs="Arial"/>
                <w:sz w:val="20"/>
                <w:szCs w:val="20"/>
              </w:rPr>
              <w:t>six</w:t>
            </w:r>
            <w:r w:rsidRPr="00DB61E1">
              <w:rPr>
                <w:rFonts w:ascii="Franklin Gothic Book" w:eastAsia="Arial" w:hAnsi="Franklin Gothic Book" w:cs="Arial"/>
                <w:spacing w:val="16"/>
                <w:sz w:val="20"/>
                <w:szCs w:val="20"/>
              </w:rPr>
              <w:t xml:space="preserve"> </w:t>
            </w:r>
            <w:r w:rsidRPr="00DB61E1">
              <w:rPr>
                <w:rFonts w:ascii="Franklin Gothic Book" w:eastAsia="Arial" w:hAnsi="Franklin Gothic Book" w:cs="Arial"/>
                <w:sz w:val="20"/>
                <w:szCs w:val="20"/>
              </w:rPr>
              <w:t>‘x’</w:t>
            </w:r>
            <w:r w:rsidRPr="00DB61E1">
              <w:rPr>
                <w:rFonts w:ascii="Franklin Gothic Book" w:eastAsia="Arial" w:hAnsi="Franklin Gothic Book" w:cs="Arial"/>
                <w:spacing w:val="13"/>
                <w:sz w:val="20"/>
                <w:szCs w:val="20"/>
              </w:rPr>
              <w:t xml:space="preserve"> </w:t>
            </w:r>
            <w:r w:rsidRPr="00DB61E1">
              <w:rPr>
                <w:rFonts w:ascii="Franklin Gothic Book" w:eastAsia="Arial" w:hAnsi="Franklin Gothic Book" w:cs="Arial"/>
                <w:sz w:val="20"/>
                <w:szCs w:val="20"/>
              </w:rPr>
              <w:t>is</w:t>
            </w:r>
            <w:r w:rsidRPr="00DB61E1">
              <w:rPr>
                <w:rFonts w:ascii="Franklin Gothic Book" w:eastAsia="Arial" w:hAnsi="Franklin Gothic Book" w:cs="Arial"/>
                <w:spacing w:val="11"/>
                <w:sz w:val="20"/>
                <w:szCs w:val="20"/>
              </w:rPr>
              <w:t xml:space="preserve"> </w:t>
            </w:r>
            <w:r w:rsidRPr="00DB61E1">
              <w:rPr>
                <w:rFonts w:ascii="Franklin Gothic Book" w:eastAsia="Arial" w:hAnsi="Franklin Gothic Book" w:cs="Arial"/>
                <w:sz w:val="20"/>
                <w:szCs w:val="20"/>
              </w:rPr>
              <w:t>greater</w:t>
            </w:r>
            <w:r w:rsidRPr="00DB61E1">
              <w:rPr>
                <w:rFonts w:ascii="Franklin Gothic Book" w:eastAsia="Arial" w:hAnsi="Franklin Gothic Book" w:cs="Arial"/>
                <w:spacing w:val="26"/>
                <w:sz w:val="20"/>
                <w:szCs w:val="20"/>
              </w:rPr>
              <w:t xml:space="preserve"> </w:t>
            </w:r>
            <w:r w:rsidRPr="00DB61E1">
              <w:rPr>
                <w:rFonts w:ascii="Franklin Gothic Book" w:eastAsia="Arial" w:hAnsi="Franklin Gothic Book" w:cs="Arial"/>
                <w:sz w:val="20"/>
                <w:szCs w:val="20"/>
              </w:rPr>
              <w:t>than</w:t>
            </w:r>
            <w:r w:rsidRPr="00DB61E1">
              <w:rPr>
                <w:rFonts w:ascii="Franklin Gothic Book" w:eastAsia="Arial" w:hAnsi="Franklin Gothic Book" w:cs="Arial"/>
                <w:spacing w:val="20"/>
                <w:sz w:val="20"/>
                <w:szCs w:val="20"/>
              </w:rPr>
              <w:t xml:space="preserve"> </w:t>
            </w:r>
            <w:r w:rsidRPr="00DB61E1">
              <w:rPr>
                <w:rFonts w:ascii="Franklin Gothic Book" w:eastAsia="Arial" w:hAnsi="Franklin Gothic Book" w:cs="Arial"/>
                <w:sz w:val="20"/>
                <w:szCs w:val="20"/>
              </w:rPr>
              <w:t>or</w:t>
            </w:r>
            <w:r w:rsidRPr="00DB61E1">
              <w:rPr>
                <w:rFonts w:ascii="Franklin Gothic Book" w:eastAsia="Arial" w:hAnsi="Franklin Gothic Book" w:cs="Arial"/>
                <w:spacing w:val="-51"/>
                <w:sz w:val="20"/>
                <w:szCs w:val="20"/>
              </w:rPr>
              <w:t xml:space="preserve"> </w:t>
            </w:r>
            <w:r w:rsidRPr="00DB61E1">
              <w:rPr>
                <w:rFonts w:ascii="Franklin Gothic Book" w:eastAsia="Arial" w:hAnsi="Franklin Gothic Book" w:cs="Arial"/>
                <w:sz w:val="20"/>
                <w:szCs w:val="20"/>
              </w:rPr>
              <w:t>equal  to</w:t>
            </w:r>
            <w:r w:rsidRPr="00DB61E1">
              <w:rPr>
                <w:rFonts w:ascii="Franklin Gothic Book" w:eastAsia="Arial" w:hAnsi="Franklin Gothic Book" w:cs="Arial"/>
                <w:spacing w:val="-6"/>
                <w:sz w:val="20"/>
                <w:szCs w:val="20"/>
              </w:rPr>
              <w:t xml:space="preserve"> </w:t>
            </w:r>
            <w:r w:rsidRPr="00DB61E1">
              <w:rPr>
                <w:rFonts w:ascii="Franklin Gothic Book" w:eastAsia="Arial" w:hAnsi="Franklin Gothic Book" w:cs="Arial"/>
                <w:sz w:val="20"/>
                <w:szCs w:val="20"/>
              </w:rPr>
              <w:t>four”</w:t>
            </w:r>
          </w:p>
        </w:tc>
      </w:tr>
      <w:tr w:rsidR="00AC2DBD" w:rsidRPr="00DB61E1" w14:paraId="720235D5" w14:textId="77777777" w:rsidTr="0040402B">
        <w:trPr>
          <w:trHeight w:hRule="exact" w:val="1296"/>
        </w:trPr>
        <w:tc>
          <w:tcPr>
            <w:tcW w:w="2790" w:type="dxa"/>
            <w:tcBorders>
              <w:top w:val="single" w:sz="8" w:space="0" w:color="000000"/>
              <w:left w:val="single" w:sz="8" w:space="0" w:color="000000"/>
              <w:bottom w:val="single" w:sz="8" w:space="0" w:color="000000"/>
              <w:right w:val="single" w:sz="8" w:space="0" w:color="000000"/>
            </w:tcBorders>
          </w:tcPr>
          <w:p w14:paraId="0A315462" w14:textId="77777777" w:rsidR="00AC2DBD" w:rsidRDefault="00AC2DBD" w:rsidP="0040402B">
            <w:pPr>
              <w:pStyle w:val="TableParagraph"/>
              <w:ind w:left="91"/>
              <w:rPr>
                <w:rFonts w:ascii="Franklin Gothic Book" w:hAnsi="Franklin Gothic Book"/>
                <w:sz w:val="20"/>
                <w:szCs w:val="20"/>
              </w:rPr>
            </w:pPr>
            <w:r>
              <w:rPr>
                <w:rFonts w:ascii="Franklin Gothic Book" w:hAnsi="Franklin Gothic Book"/>
                <w:sz w:val="20"/>
                <w:szCs w:val="20"/>
              </w:rPr>
              <w:t xml:space="preserve">Functions and inverse functions </w:t>
            </w:r>
          </w:p>
          <w:p w14:paraId="1DD59F7A" w14:textId="387BA0FD" w:rsidR="00AC2DBD" w:rsidRPr="00DB61E1" w:rsidRDefault="00AC2DBD" w:rsidP="0040402B">
            <w:pPr>
              <w:pStyle w:val="TableParagraph"/>
              <w:ind w:left="91"/>
              <w:rPr>
                <w:rFonts w:ascii="Franklin Gothic Book" w:hAnsi="Franklin Gothic Book"/>
                <w:sz w:val="20"/>
                <w:szCs w:val="20"/>
              </w:rPr>
            </w:pPr>
            <w:r>
              <w:rPr>
                <w:rFonts w:ascii="Franklin Gothic Book" w:hAnsi="Franklin Gothic Book"/>
                <w:sz w:val="20"/>
                <w:szCs w:val="20"/>
              </w:rPr>
              <w:t>(Read “of” instead of parentheses)</w:t>
            </w:r>
          </w:p>
        </w:tc>
        <w:tc>
          <w:tcPr>
            <w:tcW w:w="2700" w:type="dxa"/>
            <w:tcBorders>
              <w:top w:val="single" w:sz="8" w:space="0" w:color="000000"/>
              <w:left w:val="single" w:sz="8" w:space="0" w:color="000000"/>
              <w:bottom w:val="single" w:sz="8" w:space="0" w:color="000000"/>
              <w:right w:val="single" w:sz="8" w:space="0" w:color="000000"/>
            </w:tcBorders>
            <w:vAlign w:val="center"/>
          </w:tcPr>
          <w:p w14:paraId="05DF8AB7" w14:textId="1396C6C1" w:rsidR="00B01CAD" w:rsidRDefault="00B01CAD" w:rsidP="0040402B">
            <w:pPr>
              <w:pStyle w:val="TableParagraph"/>
              <w:ind w:left="286"/>
              <w:jc w:val="center"/>
              <w:rPr>
                <w:rFonts w:ascii="Franklin Gothic Book" w:eastAsia="Arial" w:hAnsi="Franklin Gothic Book" w:cs="Arial"/>
                <w:sz w:val="20"/>
                <w:szCs w:val="20"/>
              </w:rPr>
            </w:pPr>
            <w:r>
              <w:rPr>
                <w:rFonts w:ascii="Franklin Gothic Book" w:eastAsia="Arial" w:hAnsi="Franklin Gothic Book" w:cs="Arial"/>
                <w:sz w:val="20"/>
                <w:szCs w:val="20"/>
              </w:rPr>
              <w:t>f (x)</w:t>
            </w:r>
          </w:p>
          <w:p w14:paraId="1A53881F" w14:textId="77777777" w:rsidR="0040402B" w:rsidRDefault="0040402B" w:rsidP="0040402B">
            <w:pPr>
              <w:pStyle w:val="TableParagraph"/>
              <w:ind w:left="286"/>
              <w:jc w:val="center"/>
              <w:rPr>
                <w:rFonts w:ascii="Franklin Gothic Book" w:eastAsia="Arial" w:hAnsi="Franklin Gothic Book" w:cs="Arial"/>
                <w:sz w:val="20"/>
                <w:szCs w:val="20"/>
              </w:rPr>
            </w:pPr>
          </w:p>
          <w:p w14:paraId="08CCC54B" w14:textId="1199D4F9" w:rsidR="00B01CAD" w:rsidRDefault="00B01CAD" w:rsidP="0040402B">
            <w:pPr>
              <w:pStyle w:val="TableParagraph"/>
              <w:ind w:left="286"/>
              <w:jc w:val="center"/>
              <w:rPr>
                <w:rFonts w:ascii="Franklin Gothic Book" w:eastAsia="Arial" w:hAnsi="Franklin Gothic Book" w:cs="Arial"/>
                <w:sz w:val="20"/>
                <w:szCs w:val="20"/>
              </w:rPr>
            </w:pPr>
            <w:r>
              <w:rPr>
                <w:rFonts w:ascii="Franklin Gothic Book" w:eastAsia="Arial" w:hAnsi="Franklin Gothic Book" w:cs="Arial"/>
                <w:sz w:val="20"/>
                <w:szCs w:val="20"/>
              </w:rPr>
              <w:t>f (x + 2)</w:t>
            </w:r>
          </w:p>
          <w:p w14:paraId="558C016A" w14:textId="77777777" w:rsidR="0040402B" w:rsidRDefault="0040402B" w:rsidP="0040402B">
            <w:pPr>
              <w:pStyle w:val="TableParagraph"/>
              <w:ind w:left="286"/>
              <w:jc w:val="center"/>
              <w:rPr>
                <w:rFonts w:ascii="Franklin Gothic Book" w:eastAsia="Arial" w:hAnsi="Franklin Gothic Book" w:cs="Arial"/>
                <w:sz w:val="20"/>
                <w:szCs w:val="20"/>
              </w:rPr>
            </w:pPr>
          </w:p>
          <w:p w14:paraId="2753CD55" w14:textId="06609120" w:rsidR="00B01CAD" w:rsidRPr="00DB61E1" w:rsidRDefault="00B01CAD" w:rsidP="0040402B">
            <w:pPr>
              <w:pStyle w:val="TableParagraph"/>
              <w:ind w:left="286"/>
              <w:jc w:val="center"/>
              <w:rPr>
                <w:rFonts w:ascii="Franklin Gothic Book" w:eastAsia="Arial" w:hAnsi="Franklin Gothic Book" w:cs="Arial"/>
                <w:sz w:val="20"/>
                <w:szCs w:val="20"/>
              </w:rPr>
            </w:pPr>
            <w:r>
              <w:rPr>
                <w:rFonts w:ascii="Franklin Gothic Book" w:eastAsia="Arial" w:hAnsi="Franklin Gothic Book" w:cs="Arial"/>
                <w:sz w:val="20"/>
                <w:szCs w:val="20"/>
              </w:rPr>
              <w:t>f (g (x))</w:t>
            </w:r>
          </w:p>
        </w:tc>
        <w:tc>
          <w:tcPr>
            <w:tcW w:w="3960" w:type="dxa"/>
            <w:tcBorders>
              <w:top w:val="single" w:sz="8" w:space="0" w:color="000000"/>
              <w:left w:val="single" w:sz="8" w:space="0" w:color="000000"/>
              <w:bottom w:val="single" w:sz="8" w:space="0" w:color="000000"/>
              <w:right w:val="single" w:sz="8" w:space="0" w:color="000000"/>
            </w:tcBorders>
            <w:vAlign w:val="center"/>
          </w:tcPr>
          <w:p w14:paraId="7883AB65" w14:textId="0514D141" w:rsidR="00AC2DBD" w:rsidRDefault="00B01CAD" w:rsidP="0040402B">
            <w:pPr>
              <w:pStyle w:val="TableParagraph"/>
              <w:spacing w:line="252" w:lineRule="auto"/>
              <w:ind w:right="1202"/>
              <w:rPr>
                <w:rFonts w:ascii="Franklin Gothic Book" w:eastAsia="Arial" w:hAnsi="Franklin Gothic Book" w:cs="Arial"/>
                <w:sz w:val="20"/>
                <w:szCs w:val="20"/>
              </w:rPr>
            </w:pPr>
            <w:r>
              <w:rPr>
                <w:rFonts w:ascii="Franklin Gothic Book" w:eastAsia="Arial" w:hAnsi="Franklin Gothic Book" w:cs="Arial"/>
                <w:sz w:val="20"/>
                <w:szCs w:val="20"/>
              </w:rPr>
              <w:t>“F of x”</w:t>
            </w:r>
          </w:p>
          <w:p w14:paraId="0AAC4B23" w14:textId="77777777" w:rsidR="0040402B" w:rsidRDefault="0040402B" w:rsidP="0040402B">
            <w:pPr>
              <w:pStyle w:val="TableParagraph"/>
              <w:spacing w:line="252" w:lineRule="auto"/>
              <w:ind w:right="1202"/>
              <w:rPr>
                <w:rFonts w:ascii="Franklin Gothic Book" w:eastAsia="Arial" w:hAnsi="Franklin Gothic Book" w:cs="Arial"/>
                <w:sz w:val="20"/>
                <w:szCs w:val="20"/>
              </w:rPr>
            </w:pPr>
          </w:p>
          <w:p w14:paraId="4A313654" w14:textId="0ECB2AC0" w:rsidR="00B01CAD" w:rsidRDefault="00B01CAD" w:rsidP="0040402B">
            <w:pPr>
              <w:pStyle w:val="TableParagraph"/>
              <w:spacing w:line="252" w:lineRule="auto"/>
              <w:ind w:right="1202"/>
              <w:rPr>
                <w:rFonts w:ascii="Franklin Gothic Book" w:eastAsia="Arial" w:hAnsi="Franklin Gothic Book" w:cs="Arial"/>
                <w:sz w:val="20"/>
                <w:szCs w:val="20"/>
              </w:rPr>
            </w:pPr>
            <w:r>
              <w:rPr>
                <w:rFonts w:ascii="Franklin Gothic Book" w:eastAsia="Arial" w:hAnsi="Franklin Gothic Book" w:cs="Arial"/>
                <w:sz w:val="20"/>
                <w:szCs w:val="20"/>
              </w:rPr>
              <w:t>“F of x plus 2”</w:t>
            </w:r>
          </w:p>
          <w:p w14:paraId="2333C199" w14:textId="77777777" w:rsidR="0040402B" w:rsidRDefault="0040402B" w:rsidP="0040402B">
            <w:pPr>
              <w:pStyle w:val="TableParagraph"/>
              <w:spacing w:line="252" w:lineRule="auto"/>
              <w:ind w:right="1202"/>
              <w:rPr>
                <w:rFonts w:ascii="Franklin Gothic Book" w:eastAsia="Arial" w:hAnsi="Franklin Gothic Book" w:cs="Arial"/>
                <w:sz w:val="20"/>
                <w:szCs w:val="20"/>
              </w:rPr>
            </w:pPr>
          </w:p>
          <w:p w14:paraId="54F910B1" w14:textId="58109C3F" w:rsidR="00B01CAD" w:rsidRPr="00DB61E1" w:rsidRDefault="00B01CAD" w:rsidP="0040402B">
            <w:pPr>
              <w:pStyle w:val="TableParagraph"/>
              <w:spacing w:line="252" w:lineRule="auto"/>
              <w:ind w:right="1202"/>
              <w:rPr>
                <w:rFonts w:ascii="Franklin Gothic Book" w:eastAsia="Arial" w:hAnsi="Franklin Gothic Book" w:cs="Arial"/>
                <w:sz w:val="20"/>
                <w:szCs w:val="20"/>
              </w:rPr>
            </w:pPr>
            <w:r>
              <w:rPr>
                <w:rFonts w:ascii="Franklin Gothic Book" w:eastAsia="Arial" w:hAnsi="Franklin Gothic Book" w:cs="Arial"/>
                <w:sz w:val="20"/>
                <w:szCs w:val="20"/>
              </w:rPr>
              <w:t>F of g of x”</w:t>
            </w:r>
          </w:p>
        </w:tc>
      </w:tr>
      <w:tr w:rsidR="00A11550" w:rsidRPr="00DB61E1" w14:paraId="5A73CA66" w14:textId="77777777" w:rsidTr="00E65091">
        <w:trPr>
          <w:trHeight w:hRule="exact" w:val="2171"/>
        </w:trPr>
        <w:tc>
          <w:tcPr>
            <w:tcW w:w="2790" w:type="dxa"/>
            <w:tcBorders>
              <w:top w:val="single" w:sz="8" w:space="0" w:color="000000"/>
              <w:left w:val="single" w:sz="8" w:space="0" w:color="000000"/>
              <w:bottom w:val="single" w:sz="8" w:space="0" w:color="000000"/>
              <w:right w:val="single" w:sz="8" w:space="0" w:color="000000"/>
            </w:tcBorders>
          </w:tcPr>
          <w:p w14:paraId="3F8E49E6" w14:textId="77777777" w:rsidR="00A11550" w:rsidRPr="00DB61E1" w:rsidRDefault="00A11550" w:rsidP="00D664AA">
            <w:pPr>
              <w:pStyle w:val="TableParagraph"/>
              <w:spacing w:before="102"/>
              <w:ind w:left="91"/>
              <w:rPr>
                <w:rFonts w:ascii="Franklin Gothic Book" w:eastAsia="Arial" w:hAnsi="Franklin Gothic Book" w:cs="Arial"/>
                <w:sz w:val="20"/>
                <w:szCs w:val="20"/>
              </w:rPr>
            </w:pPr>
            <w:bookmarkStart w:id="102" w:name="Coordinate_pairs_Answer_choices_with_no_"/>
            <w:bookmarkEnd w:id="102"/>
            <w:r w:rsidRPr="00DB61E1">
              <w:rPr>
                <w:rFonts w:ascii="Franklin Gothic Book" w:hAnsi="Franklin Gothic Book"/>
                <w:sz w:val="20"/>
                <w:szCs w:val="20"/>
              </w:rPr>
              <w:t xml:space="preserve">Coordinate </w:t>
            </w:r>
            <w:r w:rsidRPr="00DB61E1">
              <w:rPr>
                <w:rFonts w:ascii="Franklin Gothic Book" w:hAnsi="Franklin Gothic Book"/>
                <w:spacing w:val="4"/>
                <w:sz w:val="20"/>
                <w:szCs w:val="20"/>
              </w:rPr>
              <w:t xml:space="preserve"> </w:t>
            </w:r>
            <w:r w:rsidRPr="00DB61E1">
              <w:rPr>
                <w:rFonts w:ascii="Franklin Gothic Book" w:hAnsi="Franklin Gothic Book"/>
                <w:sz w:val="20"/>
                <w:szCs w:val="20"/>
              </w:rPr>
              <w:t>pairs</w:t>
            </w:r>
          </w:p>
          <w:p w14:paraId="50B5C9A8" w14:textId="77777777" w:rsidR="00A11550" w:rsidRPr="00DB61E1" w:rsidRDefault="00A11550" w:rsidP="00D664AA">
            <w:pPr>
              <w:pStyle w:val="TableParagraph"/>
              <w:spacing w:before="9"/>
              <w:rPr>
                <w:rFonts w:ascii="Franklin Gothic Book" w:eastAsia="Times New Roman" w:hAnsi="Franklin Gothic Book" w:cs="Times New Roman"/>
                <w:sz w:val="20"/>
                <w:szCs w:val="20"/>
              </w:rPr>
            </w:pPr>
          </w:p>
          <w:p w14:paraId="69060859" w14:textId="77777777" w:rsidR="00A11550" w:rsidRPr="00DB61E1" w:rsidRDefault="00A11550" w:rsidP="00D664AA">
            <w:pPr>
              <w:pStyle w:val="TableParagraph"/>
              <w:spacing w:line="252" w:lineRule="auto"/>
              <w:ind w:left="91" w:right="834"/>
              <w:rPr>
                <w:rFonts w:ascii="Franklin Gothic Book" w:eastAsia="Arial" w:hAnsi="Franklin Gothic Book" w:cs="Arial"/>
                <w:sz w:val="20"/>
                <w:szCs w:val="20"/>
              </w:rPr>
            </w:pPr>
            <w:r w:rsidRPr="00DB61E1">
              <w:rPr>
                <w:rFonts w:ascii="Franklin Gothic Book" w:hAnsi="Franklin Gothic Book"/>
                <w:spacing w:val="2"/>
                <w:sz w:val="20"/>
                <w:szCs w:val="20"/>
              </w:rPr>
              <w:t xml:space="preserve">Answer </w:t>
            </w:r>
            <w:r w:rsidRPr="00DB61E1">
              <w:rPr>
                <w:rFonts w:ascii="Franklin Gothic Book" w:hAnsi="Franklin Gothic Book"/>
                <w:sz w:val="20"/>
                <w:szCs w:val="20"/>
              </w:rPr>
              <w:t>choices</w:t>
            </w:r>
            <w:r w:rsidRPr="00DB61E1">
              <w:rPr>
                <w:rFonts w:ascii="Franklin Gothic Book" w:hAnsi="Franklin Gothic Book"/>
                <w:spacing w:val="-9"/>
                <w:sz w:val="20"/>
                <w:szCs w:val="20"/>
              </w:rPr>
              <w:t xml:space="preserve"> </w:t>
            </w:r>
            <w:r w:rsidRPr="00DB61E1">
              <w:rPr>
                <w:rFonts w:ascii="Franklin Gothic Book" w:hAnsi="Franklin Gothic Book"/>
                <w:sz w:val="20"/>
                <w:szCs w:val="20"/>
              </w:rPr>
              <w:t xml:space="preserve">with no other </w:t>
            </w:r>
            <w:r w:rsidRPr="00DB61E1">
              <w:rPr>
                <w:rFonts w:ascii="Franklin Gothic Book" w:hAnsi="Franklin Gothic Book"/>
                <w:spacing w:val="10"/>
                <w:sz w:val="20"/>
                <w:szCs w:val="20"/>
              </w:rPr>
              <w:t xml:space="preserve"> </w:t>
            </w:r>
            <w:r w:rsidRPr="00DB61E1">
              <w:rPr>
                <w:rFonts w:ascii="Franklin Gothic Book" w:hAnsi="Franklin Gothic Book"/>
                <w:sz w:val="20"/>
                <w:szCs w:val="20"/>
              </w:rPr>
              <w:t>text</w:t>
            </w:r>
          </w:p>
        </w:tc>
        <w:tc>
          <w:tcPr>
            <w:tcW w:w="2700" w:type="dxa"/>
            <w:tcBorders>
              <w:top w:val="single" w:sz="8" w:space="0" w:color="000000"/>
              <w:left w:val="single" w:sz="8" w:space="0" w:color="000000"/>
              <w:bottom w:val="single" w:sz="8" w:space="0" w:color="000000"/>
              <w:right w:val="single" w:sz="8" w:space="0" w:color="000000"/>
            </w:tcBorders>
          </w:tcPr>
          <w:p w14:paraId="277B21C4" w14:textId="5A5DFE51" w:rsidR="00A11550" w:rsidRPr="00DB61E1" w:rsidRDefault="00A11550" w:rsidP="00D664AA">
            <w:pPr>
              <w:pStyle w:val="TableParagraph"/>
              <w:spacing w:before="102"/>
              <w:ind w:left="286"/>
              <w:rPr>
                <w:rFonts w:ascii="Franklin Gothic Book" w:eastAsia="Arial" w:hAnsi="Franklin Gothic Book" w:cs="Arial"/>
                <w:sz w:val="20"/>
                <w:szCs w:val="20"/>
              </w:rPr>
            </w:pPr>
            <w:bookmarkStart w:id="103" w:name="the_point_(–1,_2)_the_point_A_is_at_(6,_"/>
            <w:bookmarkEnd w:id="103"/>
            <w:r w:rsidRPr="00DB61E1">
              <w:rPr>
                <w:rFonts w:ascii="Franklin Gothic Book" w:eastAsia="Arial" w:hAnsi="Franklin Gothic Book" w:cs="Arial"/>
                <w:sz w:val="20"/>
                <w:szCs w:val="20"/>
              </w:rPr>
              <w:t>the point (–1, 2)</w:t>
            </w:r>
          </w:p>
          <w:p w14:paraId="39CB111A" w14:textId="77777777" w:rsidR="00A11550" w:rsidRPr="00DB61E1" w:rsidRDefault="00A11550" w:rsidP="00D664AA">
            <w:pPr>
              <w:pStyle w:val="TableParagraph"/>
              <w:rPr>
                <w:rFonts w:ascii="Franklin Gothic Book" w:eastAsia="Times New Roman" w:hAnsi="Franklin Gothic Book" w:cs="Times New Roman"/>
                <w:sz w:val="20"/>
                <w:szCs w:val="20"/>
              </w:rPr>
            </w:pPr>
          </w:p>
          <w:p w14:paraId="3E5BF56D" w14:textId="77777777" w:rsidR="00A11550" w:rsidRPr="00DB61E1" w:rsidRDefault="00A11550" w:rsidP="00D664AA">
            <w:pPr>
              <w:pStyle w:val="TableParagraph"/>
              <w:spacing w:before="9"/>
              <w:rPr>
                <w:rFonts w:ascii="Franklin Gothic Book" w:eastAsia="Times New Roman" w:hAnsi="Franklin Gothic Book" w:cs="Times New Roman"/>
                <w:sz w:val="20"/>
                <w:szCs w:val="20"/>
              </w:rPr>
            </w:pPr>
          </w:p>
          <w:p w14:paraId="68E32E69" w14:textId="63E81AEE" w:rsidR="00A11550" w:rsidRPr="00DB61E1" w:rsidRDefault="00A11550" w:rsidP="00D664AA">
            <w:pPr>
              <w:pStyle w:val="TableParagraph"/>
              <w:ind w:left="286"/>
              <w:rPr>
                <w:rFonts w:ascii="Franklin Gothic Book" w:eastAsia="Arial" w:hAnsi="Franklin Gothic Book" w:cs="Arial"/>
                <w:sz w:val="20"/>
                <w:szCs w:val="20"/>
              </w:rPr>
            </w:pPr>
            <w:r w:rsidRPr="00DB61E1">
              <w:rPr>
                <w:rFonts w:ascii="Franklin Gothic Book" w:hAnsi="Franklin Gothic Book"/>
                <w:sz w:val="20"/>
                <w:szCs w:val="20"/>
              </w:rPr>
              <w:t>the point A is at (6, 3).</w:t>
            </w:r>
          </w:p>
          <w:p w14:paraId="6E786DD9" w14:textId="77777777" w:rsidR="00A11550" w:rsidRPr="00DB61E1" w:rsidRDefault="00A11550" w:rsidP="00D664AA">
            <w:pPr>
              <w:pStyle w:val="TableParagraph"/>
              <w:rPr>
                <w:rFonts w:ascii="Franklin Gothic Book" w:eastAsia="Times New Roman" w:hAnsi="Franklin Gothic Book" w:cs="Times New Roman"/>
                <w:sz w:val="20"/>
                <w:szCs w:val="20"/>
              </w:rPr>
            </w:pPr>
          </w:p>
          <w:p w14:paraId="1D1B19C4" w14:textId="77777777" w:rsidR="00A11550" w:rsidRPr="00DB61E1" w:rsidRDefault="00A11550" w:rsidP="00D664AA">
            <w:pPr>
              <w:pStyle w:val="TableParagraph"/>
              <w:spacing w:before="5"/>
              <w:rPr>
                <w:rFonts w:ascii="Franklin Gothic Book" w:eastAsia="Times New Roman" w:hAnsi="Franklin Gothic Book" w:cs="Times New Roman"/>
                <w:sz w:val="20"/>
                <w:szCs w:val="20"/>
              </w:rPr>
            </w:pPr>
          </w:p>
          <w:p w14:paraId="33B83850" w14:textId="77777777" w:rsidR="00A11550" w:rsidRPr="00DB61E1" w:rsidRDefault="00A11550" w:rsidP="00D664AA">
            <w:pPr>
              <w:pStyle w:val="TableParagraph"/>
              <w:ind w:left="286"/>
              <w:rPr>
                <w:rFonts w:ascii="Franklin Gothic Book" w:eastAsia="Arial" w:hAnsi="Franklin Gothic Book" w:cs="Arial"/>
                <w:sz w:val="20"/>
                <w:szCs w:val="20"/>
              </w:rPr>
            </w:pPr>
            <w:r w:rsidRPr="00DB61E1">
              <w:rPr>
                <w:rFonts w:ascii="Franklin Gothic Book" w:eastAsia="Arial" w:hAnsi="Franklin Gothic Book" w:cs="Arial"/>
                <w:i/>
                <w:sz w:val="20"/>
                <w:szCs w:val="20"/>
              </w:rPr>
              <w:t xml:space="preserve">A. </w:t>
            </w:r>
            <w:r w:rsidRPr="00DB61E1">
              <w:rPr>
                <w:rFonts w:ascii="Franklin Gothic Book" w:eastAsia="Arial" w:hAnsi="Franklin Gothic Book" w:cs="Arial"/>
                <w:sz w:val="20"/>
                <w:szCs w:val="20"/>
              </w:rPr>
              <w:t>(–3,</w:t>
            </w:r>
            <w:r w:rsidRPr="00DB61E1">
              <w:rPr>
                <w:rFonts w:ascii="Franklin Gothic Book" w:eastAsia="Arial" w:hAnsi="Franklin Gothic Book" w:cs="Arial"/>
                <w:spacing w:val="38"/>
                <w:sz w:val="20"/>
                <w:szCs w:val="20"/>
              </w:rPr>
              <w:t xml:space="preserve"> </w:t>
            </w:r>
            <w:r w:rsidRPr="00DB61E1">
              <w:rPr>
                <w:rFonts w:ascii="Franklin Gothic Book" w:eastAsia="Arial" w:hAnsi="Franklin Gothic Book" w:cs="Arial"/>
                <w:sz w:val="20"/>
                <w:szCs w:val="20"/>
              </w:rPr>
              <w:t>–4)</w:t>
            </w:r>
          </w:p>
        </w:tc>
        <w:tc>
          <w:tcPr>
            <w:tcW w:w="3960" w:type="dxa"/>
            <w:tcBorders>
              <w:top w:val="single" w:sz="8" w:space="0" w:color="000000"/>
              <w:left w:val="single" w:sz="8" w:space="0" w:color="000000"/>
              <w:bottom w:val="single" w:sz="8" w:space="0" w:color="000000"/>
              <w:right w:val="single" w:sz="8" w:space="0" w:color="000000"/>
            </w:tcBorders>
          </w:tcPr>
          <w:p w14:paraId="3D55332C" w14:textId="77777777" w:rsidR="00A11550" w:rsidRPr="00DB61E1" w:rsidRDefault="00A11550" w:rsidP="0040402B">
            <w:pPr>
              <w:pStyle w:val="TableParagraph"/>
              <w:spacing w:before="100" w:line="252" w:lineRule="auto"/>
              <w:ind w:right="1202"/>
              <w:rPr>
                <w:rFonts w:ascii="Franklin Gothic Book" w:eastAsia="Arial" w:hAnsi="Franklin Gothic Book" w:cs="Arial"/>
                <w:sz w:val="20"/>
                <w:szCs w:val="20"/>
              </w:rPr>
            </w:pPr>
            <w:bookmarkStart w:id="104" w:name="“the_point_(pause)_negative_one_comma_tw"/>
            <w:bookmarkEnd w:id="104"/>
            <w:r w:rsidRPr="00DB61E1">
              <w:rPr>
                <w:rFonts w:ascii="Franklin Gothic Book" w:eastAsia="Arial" w:hAnsi="Franklin Gothic Book" w:cs="Arial"/>
                <w:sz w:val="20"/>
                <w:szCs w:val="20"/>
              </w:rPr>
              <w:t>“the point (pause) negative one</w:t>
            </w:r>
            <w:r w:rsidRPr="00DB61E1">
              <w:rPr>
                <w:rFonts w:ascii="Franklin Gothic Book" w:eastAsia="Arial" w:hAnsi="Franklin Gothic Book" w:cs="Arial"/>
                <w:spacing w:val="-41"/>
                <w:sz w:val="20"/>
                <w:szCs w:val="20"/>
              </w:rPr>
              <w:t xml:space="preserve"> </w:t>
            </w:r>
            <w:r w:rsidRPr="00DB61E1">
              <w:rPr>
                <w:rFonts w:ascii="Franklin Gothic Book" w:eastAsia="Arial" w:hAnsi="Franklin Gothic Book" w:cs="Arial"/>
                <w:sz w:val="20"/>
                <w:szCs w:val="20"/>
              </w:rPr>
              <w:t>comma</w:t>
            </w:r>
            <w:r w:rsidRPr="00DB61E1">
              <w:rPr>
                <w:rFonts w:ascii="Franklin Gothic Book" w:eastAsia="Arial" w:hAnsi="Franklin Gothic Book" w:cs="Arial"/>
                <w:spacing w:val="43"/>
                <w:sz w:val="20"/>
                <w:szCs w:val="20"/>
              </w:rPr>
              <w:t xml:space="preserve"> </w:t>
            </w:r>
            <w:r w:rsidRPr="00DB61E1">
              <w:rPr>
                <w:rFonts w:ascii="Franklin Gothic Book" w:eastAsia="Arial" w:hAnsi="Franklin Gothic Book" w:cs="Arial"/>
                <w:sz w:val="20"/>
                <w:szCs w:val="20"/>
              </w:rPr>
              <w:t>two”</w:t>
            </w:r>
          </w:p>
          <w:p w14:paraId="0898FE39" w14:textId="77777777" w:rsidR="00A11550" w:rsidRPr="00DB61E1" w:rsidRDefault="00A11550" w:rsidP="00D664AA">
            <w:pPr>
              <w:pStyle w:val="TableParagraph"/>
              <w:spacing w:before="8"/>
              <w:rPr>
                <w:rFonts w:ascii="Franklin Gothic Book" w:eastAsia="Times New Roman" w:hAnsi="Franklin Gothic Book" w:cs="Times New Roman"/>
                <w:sz w:val="20"/>
                <w:szCs w:val="20"/>
              </w:rPr>
            </w:pPr>
          </w:p>
          <w:p w14:paraId="705D7F03" w14:textId="77777777" w:rsidR="00A11550" w:rsidRPr="00DB61E1" w:rsidRDefault="00A11550" w:rsidP="0040402B">
            <w:pPr>
              <w:pStyle w:val="TableParagraph"/>
              <w:spacing w:line="252" w:lineRule="auto"/>
              <w:ind w:right="1335"/>
              <w:rPr>
                <w:rFonts w:ascii="Franklin Gothic Book" w:eastAsia="Arial" w:hAnsi="Franklin Gothic Book" w:cs="Arial"/>
                <w:sz w:val="20"/>
                <w:szCs w:val="20"/>
              </w:rPr>
            </w:pPr>
            <w:r w:rsidRPr="00DB61E1">
              <w:rPr>
                <w:rFonts w:ascii="Franklin Gothic Book" w:eastAsia="Arial" w:hAnsi="Franklin Gothic Book" w:cs="Arial"/>
                <w:sz w:val="20"/>
                <w:szCs w:val="20"/>
              </w:rPr>
              <w:t>“The</w:t>
            </w:r>
            <w:r w:rsidRPr="00DB61E1">
              <w:rPr>
                <w:rFonts w:ascii="Franklin Gothic Book" w:eastAsia="Arial" w:hAnsi="Franklin Gothic Book" w:cs="Arial"/>
                <w:spacing w:val="20"/>
                <w:sz w:val="20"/>
                <w:szCs w:val="20"/>
              </w:rPr>
              <w:t xml:space="preserve"> </w:t>
            </w:r>
            <w:r w:rsidRPr="00DB61E1">
              <w:rPr>
                <w:rFonts w:ascii="Franklin Gothic Book" w:eastAsia="Arial" w:hAnsi="Franklin Gothic Book" w:cs="Arial"/>
                <w:sz w:val="20"/>
                <w:szCs w:val="20"/>
              </w:rPr>
              <w:t>point</w:t>
            </w:r>
            <w:r w:rsidRPr="00DB61E1">
              <w:rPr>
                <w:rFonts w:ascii="Franklin Gothic Book" w:eastAsia="Arial" w:hAnsi="Franklin Gothic Book" w:cs="Arial"/>
                <w:spacing w:val="20"/>
                <w:sz w:val="20"/>
                <w:szCs w:val="20"/>
              </w:rPr>
              <w:t xml:space="preserve"> </w:t>
            </w:r>
            <w:r w:rsidRPr="00DB61E1">
              <w:rPr>
                <w:rFonts w:ascii="Franklin Gothic Book" w:eastAsia="Arial" w:hAnsi="Franklin Gothic Book" w:cs="Arial"/>
                <w:sz w:val="20"/>
                <w:szCs w:val="20"/>
              </w:rPr>
              <w:t>‘A’</w:t>
            </w:r>
            <w:r w:rsidRPr="00DB61E1">
              <w:rPr>
                <w:rFonts w:ascii="Franklin Gothic Book" w:eastAsia="Arial" w:hAnsi="Franklin Gothic Book" w:cs="Arial"/>
                <w:spacing w:val="14"/>
                <w:sz w:val="20"/>
                <w:szCs w:val="20"/>
              </w:rPr>
              <w:t xml:space="preserve"> </w:t>
            </w:r>
            <w:r w:rsidRPr="00DB61E1">
              <w:rPr>
                <w:rFonts w:ascii="Franklin Gothic Book" w:eastAsia="Arial" w:hAnsi="Franklin Gothic Book" w:cs="Arial"/>
                <w:sz w:val="20"/>
                <w:szCs w:val="20"/>
              </w:rPr>
              <w:t>is</w:t>
            </w:r>
            <w:r w:rsidRPr="00DB61E1">
              <w:rPr>
                <w:rFonts w:ascii="Franklin Gothic Book" w:eastAsia="Arial" w:hAnsi="Franklin Gothic Book" w:cs="Arial"/>
                <w:spacing w:val="14"/>
                <w:sz w:val="20"/>
                <w:szCs w:val="20"/>
              </w:rPr>
              <w:t xml:space="preserve"> </w:t>
            </w:r>
            <w:r w:rsidRPr="00DB61E1">
              <w:rPr>
                <w:rFonts w:ascii="Franklin Gothic Book" w:eastAsia="Arial" w:hAnsi="Franklin Gothic Book" w:cs="Arial"/>
                <w:sz w:val="20"/>
                <w:szCs w:val="20"/>
              </w:rPr>
              <w:t>at</w:t>
            </w:r>
            <w:r w:rsidRPr="00DB61E1">
              <w:rPr>
                <w:rFonts w:ascii="Franklin Gothic Book" w:eastAsia="Arial" w:hAnsi="Franklin Gothic Book" w:cs="Arial"/>
                <w:spacing w:val="13"/>
                <w:sz w:val="20"/>
                <w:szCs w:val="20"/>
              </w:rPr>
              <w:t xml:space="preserve"> </w:t>
            </w:r>
            <w:r w:rsidRPr="00DB61E1">
              <w:rPr>
                <w:rFonts w:ascii="Franklin Gothic Book" w:eastAsia="Arial" w:hAnsi="Franklin Gothic Book" w:cs="Arial"/>
                <w:sz w:val="20"/>
                <w:szCs w:val="20"/>
              </w:rPr>
              <w:t>(pause)</w:t>
            </w:r>
            <w:r w:rsidRPr="00DB61E1">
              <w:rPr>
                <w:rFonts w:ascii="Franklin Gothic Book" w:eastAsia="Arial" w:hAnsi="Franklin Gothic Book" w:cs="Arial"/>
                <w:spacing w:val="25"/>
                <w:sz w:val="20"/>
                <w:szCs w:val="20"/>
              </w:rPr>
              <w:t xml:space="preserve"> </w:t>
            </w:r>
            <w:r w:rsidRPr="00DB61E1">
              <w:rPr>
                <w:rFonts w:ascii="Franklin Gothic Book" w:eastAsia="Arial" w:hAnsi="Franklin Gothic Book" w:cs="Arial"/>
                <w:sz w:val="20"/>
                <w:szCs w:val="20"/>
              </w:rPr>
              <w:t>six</w:t>
            </w:r>
            <w:r w:rsidRPr="00DB61E1">
              <w:rPr>
                <w:rFonts w:ascii="Franklin Gothic Book" w:eastAsia="Arial" w:hAnsi="Franklin Gothic Book" w:cs="Arial"/>
                <w:spacing w:val="-51"/>
                <w:sz w:val="20"/>
                <w:szCs w:val="20"/>
              </w:rPr>
              <w:t xml:space="preserve"> </w:t>
            </w:r>
            <w:r w:rsidRPr="00DB61E1">
              <w:rPr>
                <w:rFonts w:ascii="Franklin Gothic Book" w:eastAsia="Arial" w:hAnsi="Franklin Gothic Book" w:cs="Arial"/>
                <w:sz w:val="20"/>
                <w:szCs w:val="20"/>
              </w:rPr>
              <w:t>comma</w:t>
            </w:r>
            <w:r w:rsidRPr="00DB61E1">
              <w:rPr>
                <w:rFonts w:ascii="Franklin Gothic Book" w:eastAsia="Arial" w:hAnsi="Franklin Gothic Book" w:cs="Arial"/>
                <w:spacing w:val="50"/>
                <w:sz w:val="20"/>
                <w:szCs w:val="20"/>
              </w:rPr>
              <w:t xml:space="preserve"> </w:t>
            </w:r>
            <w:r w:rsidRPr="00DB61E1">
              <w:rPr>
                <w:rFonts w:ascii="Franklin Gothic Book" w:eastAsia="Arial" w:hAnsi="Franklin Gothic Book" w:cs="Arial"/>
                <w:sz w:val="20"/>
                <w:szCs w:val="20"/>
              </w:rPr>
              <w:t>three.”</w:t>
            </w:r>
          </w:p>
          <w:p w14:paraId="4DDE79AB" w14:textId="77777777" w:rsidR="00A11550" w:rsidRPr="00DB61E1" w:rsidRDefault="00A11550" w:rsidP="00D664AA">
            <w:pPr>
              <w:pStyle w:val="TableParagraph"/>
              <w:spacing w:before="4"/>
              <w:rPr>
                <w:rFonts w:ascii="Franklin Gothic Book" w:eastAsia="Times New Roman" w:hAnsi="Franklin Gothic Book" w:cs="Times New Roman"/>
                <w:sz w:val="20"/>
                <w:szCs w:val="20"/>
              </w:rPr>
            </w:pPr>
          </w:p>
          <w:p w14:paraId="248537AF" w14:textId="77777777" w:rsidR="00A11550" w:rsidRDefault="00A11550" w:rsidP="0040402B">
            <w:pPr>
              <w:pStyle w:val="TableParagraph"/>
              <w:spacing w:line="252" w:lineRule="auto"/>
              <w:ind w:right="105"/>
              <w:rPr>
                <w:rFonts w:ascii="Franklin Gothic Book" w:eastAsia="Arial" w:hAnsi="Franklin Gothic Book" w:cs="Arial"/>
                <w:sz w:val="20"/>
                <w:szCs w:val="20"/>
              </w:rPr>
            </w:pPr>
            <w:r w:rsidRPr="00DB61E1">
              <w:rPr>
                <w:rFonts w:ascii="Franklin Gothic Book" w:eastAsia="Arial" w:hAnsi="Franklin Gothic Book" w:cs="Arial"/>
                <w:sz w:val="20"/>
                <w:szCs w:val="20"/>
              </w:rPr>
              <w:t>“‘A’ (pause) negative three comma negative</w:t>
            </w:r>
            <w:r w:rsidR="00AC2DBD">
              <w:rPr>
                <w:rFonts w:ascii="Franklin Gothic Book" w:eastAsia="Arial" w:hAnsi="Franklin Gothic Book" w:cs="Arial"/>
                <w:sz w:val="20"/>
                <w:szCs w:val="20"/>
              </w:rPr>
              <w:t xml:space="preserve"> </w:t>
            </w:r>
            <w:r w:rsidRPr="00DB61E1">
              <w:rPr>
                <w:rFonts w:ascii="Franklin Gothic Book" w:eastAsia="Arial" w:hAnsi="Franklin Gothic Book" w:cs="Arial"/>
                <w:spacing w:val="-47"/>
                <w:sz w:val="20"/>
                <w:szCs w:val="20"/>
              </w:rPr>
              <w:t xml:space="preserve"> </w:t>
            </w:r>
            <w:r w:rsidRPr="00DB61E1">
              <w:rPr>
                <w:rFonts w:ascii="Franklin Gothic Book" w:eastAsia="Arial" w:hAnsi="Franklin Gothic Book" w:cs="Arial"/>
                <w:sz w:val="20"/>
                <w:szCs w:val="20"/>
              </w:rPr>
              <w:t>four”</w:t>
            </w:r>
          </w:p>
          <w:p w14:paraId="6AEE7E65" w14:textId="52F0B407" w:rsidR="00E65091" w:rsidRPr="00DB61E1" w:rsidRDefault="00E65091" w:rsidP="0040402B">
            <w:pPr>
              <w:pStyle w:val="TableParagraph"/>
              <w:spacing w:line="252" w:lineRule="auto"/>
              <w:ind w:right="105"/>
              <w:rPr>
                <w:rFonts w:ascii="Franklin Gothic Book" w:eastAsia="Arial" w:hAnsi="Franklin Gothic Book" w:cs="Arial"/>
                <w:sz w:val="20"/>
                <w:szCs w:val="20"/>
              </w:rPr>
            </w:pPr>
          </w:p>
        </w:tc>
      </w:tr>
      <w:tr w:rsidR="004872D8" w:rsidRPr="00DB61E1" w14:paraId="522A6EC5" w14:textId="77777777" w:rsidTr="0040402B">
        <w:trPr>
          <w:trHeight w:hRule="exact" w:val="560"/>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000000" w:themeFill="text1"/>
          </w:tcPr>
          <w:p w14:paraId="522E3815" w14:textId="1C5582D7" w:rsidR="004872D8" w:rsidRPr="004872D8" w:rsidRDefault="004872D8" w:rsidP="004872D8">
            <w:pPr>
              <w:pStyle w:val="TableParagraph"/>
              <w:spacing w:before="102"/>
              <w:ind w:left="290"/>
              <w:jc w:val="center"/>
              <w:rPr>
                <w:rFonts w:ascii="Franklin Gothic Book" w:eastAsia="Arial" w:hAnsi="Franklin Gothic Book" w:cs="Arial"/>
                <w:b/>
                <w:sz w:val="20"/>
                <w:szCs w:val="20"/>
              </w:rPr>
            </w:pPr>
            <w:r w:rsidRPr="004872D8">
              <w:rPr>
                <w:rFonts w:ascii="Franklin Gothic Book" w:eastAsia="Arial" w:hAnsi="Franklin Gothic Book" w:cs="Arial"/>
                <w:b/>
                <w:color w:val="FFFFFF" w:themeColor="background1"/>
                <w:sz w:val="28"/>
                <w:szCs w:val="20"/>
              </w:rPr>
              <w:t>Comparing Lines, Shapes, and Angles</w:t>
            </w:r>
          </w:p>
        </w:tc>
      </w:tr>
      <w:tr w:rsidR="004872D8" w:rsidRPr="00766CBA" w14:paraId="7DEE3F4E" w14:textId="77777777" w:rsidTr="0040402B">
        <w:trPr>
          <w:trHeight w:hRule="exact" w:val="451"/>
        </w:trPr>
        <w:tc>
          <w:tcPr>
            <w:tcW w:w="279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6FA21475" w14:textId="77777777" w:rsidR="004872D8" w:rsidRPr="00766CBA" w:rsidRDefault="004872D8" w:rsidP="007F1987">
            <w:pPr>
              <w:pStyle w:val="TableParagraph"/>
              <w:spacing w:before="109"/>
              <w:ind w:left="300"/>
              <w:rPr>
                <w:rFonts w:ascii="Franklin Gothic Book" w:eastAsia="Arial" w:hAnsi="Franklin Gothic Book" w:cs="Arial"/>
                <w:sz w:val="20"/>
                <w:szCs w:val="19"/>
              </w:rPr>
            </w:pPr>
            <w:bookmarkStart w:id="105" w:name="_Hlk521512225"/>
            <w:r w:rsidRPr="00766CBA">
              <w:rPr>
                <w:rFonts w:ascii="Franklin Gothic Book" w:hAnsi="Franklin Gothic Book"/>
                <w:b/>
                <w:sz w:val="20"/>
              </w:rPr>
              <w:t>Description</w:t>
            </w:r>
          </w:p>
        </w:tc>
        <w:tc>
          <w:tcPr>
            <w:tcW w:w="270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37F7BE19" w14:textId="77777777" w:rsidR="004872D8" w:rsidRPr="00766CBA" w:rsidRDefault="004872D8" w:rsidP="007F1987">
            <w:pPr>
              <w:pStyle w:val="TableParagraph"/>
              <w:spacing w:before="109"/>
              <w:ind w:left="295"/>
              <w:rPr>
                <w:rFonts w:ascii="Franklin Gothic Book" w:eastAsia="Arial" w:hAnsi="Franklin Gothic Book" w:cs="Arial"/>
                <w:sz w:val="20"/>
                <w:szCs w:val="19"/>
              </w:rPr>
            </w:pPr>
            <w:r w:rsidRPr="00766CBA">
              <w:rPr>
                <w:rFonts w:ascii="Franklin Gothic Book" w:hAnsi="Franklin Gothic Book"/>
                <w:b/>
                <w:sz w:val="20"/>
              </w:rPr>
              <w:t>Example(s)</w:t>
            </w:r>
          </w:p>
        </w:tc>
        <w:tc>
          <w:tcPr>
            <w:tcW w:w="396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364486A5" w14:textId="77777777" w:rsidR="004872D8" w:rsidRPr="00766CBA" w:rsidRDefault="004872D8" w:rsidP="007F1987">
            <w:pPr>
              <w:pStyle w:val="TableParagraph"/>
              <w:spacing w:before="109"/>
              <w:ind w:left="300"/>
              <w:rPr>
                <w:rFonts w:ascii="Franklin Gothic Book" w:eastAsia="Arial" w:hAnsi="Franklin Gothic Book" w:cs="Arial"/>
                <w:sz w:val="20"/>
                <w:szCs w:val="19"/>
              </w:rPr>
            </w:pPr>
            <w:r w:rsidRPr="00766CBA">
              <w:rPr>
                <w:rFonts w:ascii="Franklin Gothic Book" w:hAnsi="Franklin Gothic Book"/>
                <w:b/>
                <w:sz w:val="20"/>
              </w:rPr>
              <w:t>Read</w:t>
            </w:r>
            <w:r w:rsidRPr="00766CBA">
              <w:rPr>
                <w:rFonts w:ascii="Franklin Gothic Book" w:hAnsi="Franklin Gothic Book"/>
                <w:b/>
                <w:spacing w:val="33"/>
                <w:sz w:val="20"/>
              </w:rPr>
              <w:t xml:space="preserve"> </w:t>
            </w:r>
            <w:r w:rsidRPr="00766CBA">
              <w:rPr>
                <w:rFonts w:ascii="Franklin Gothic Book" w:hAnsi="Franklin Gothic Book"/>
                <w:b/>
                <w:sz w:val="20"/>
              </w:rPr>
              <w:t>as:</w:t>
            </w:r>
          </w:p>
        </w:tc>
      </w:tr>
      <w:tr w:rsidR="00A11550" w:rsidRPr="00DB61E1" w14:paraId="19132D7A" w14:textId="77777777" w:rsidTr="0040402B">
        <w:trPr>
          <w:trHeight w:hRule="exact" w:val="623"/>
        </w:trPr>
        <w:tc>
          <w:tcPr>
            <w:tcW w:w="2790" w:type="dxa"/>
            <w:tcBorders>
              <w:top w:val="single" w:sz="8" w:space="0" w:color="000000"/>
              <w:left w:val="single" w:sz="8" w:space="0" w:color="000000"/>
              <w:bottom w:val="single" w:sz="8" w:space="0" w:color="000000"/>
              <w:right w:val="single" w:sz="8" w:space="0" w:color="000000"/>
            </w:tcBorders>
            <w:vAlign w:val="center"/>
          </w:tcPr>
          <w:p w14:paraId="27287F80" w14:textId="77777777" w:rsidR="00A11550" w:rsidRPr="00DB61E1" w:rsidRDefault="00A11550" w:rsidP="0040402B">
            <w:pPr>
              <w:pStyle w:val="TableParagraph"/>
              <w:ind w:left="91"/>
              <w:rPr>
                <w:rFonts w:ascii="Franklin Gothic Book" w:eastAsia="Arial" w:hAnsi="Franklin Gothic Book" w:cs="Arial"/>
                <w:sz w:val="20"/>
                <w:szCs w:val="20"/>
              </w:rPr>
            </w:pPr>
            <w:bookmarkStart w:id="106" w:name="Parallels_"/>
            <w:bookmarkEnd w:id="105"/>
            <w:bookmarkEnd w:id="106"/>
            <w:r w:rsidRPr="00DB61E1">
              <w:rPr>
                <w:rFonts w:ascii="Franklin Gothic Book" w:hAnsi="Franklin Gothic Book"/>
                <w:w w:val="105"/>
                <w:sz w:val="20"/>
                <w:szCs w:val="20"/>
              </w:rPr>
              <w:t>Parallels</w:t>
            </w:r>
          </w:p>
        </w:tc>
        <w:tc>
          <w:tcPr>
            <w:tcW w:w="2700" w:type="dxa"/>
            <w:tcBorders>
              <w:top w:val="single" w:sz="8" w:space="0" w:color="000000"/>
              <w:left w:val="single" w:sz="8" w:space="0" w:color="000000"/>
              <w:bottom w:val="single" w:sz="8" w:space="0" w:color="000000"/>
              <w:right w:val="single" w:sz="8" w:space="0" w:color="000000"/>
            </w:tcBorders>
            <w:vAlign w:val="center"/>
          </w:tcPr>
          <w:p w14:paraId="57B0202C" w14:textId="496D2D72" w:rsidR="00A11550" w:rsidRPr="0040402B" w:rsidRDefault="00BC0789" w:rsidP="0040402B">
            <w:pPr>
              <w:jc w:val="center"/>
              <w:rPr>
                <w:rFonts w:eastAsiaTheme="minorEastAsia" w:cstheme="minorBidi"/>
                <w:sz w:val="20"/>
                <w:szCs w:val="20"/>
              </w:rPr>
            </w:pPr>
            <m:oMathPara>
              <m:oMath>
                <m:acc>
                  <m:accPr>
                    <m:chr m:val="̅"/>
                    <m:ctrlPr>
                      <w:rPr>
                        <w:rFonts w:ascii="Cambria Math" w:eastAsiaTheme="minorEastAsia" w:hAnsi="Cambria Math" w:cstheme="minorBidi"/>
                        <w:i/>
                        <w:sz w:val="20"/>
                        <w:szCs w:val="20"/>
                      </w:rPr>
                    </m:ctrlPr>
                  </m:accPr>
                  <m:e>
                    <m:r>
                      <w:rPr>
                        <w:rFonts w:ascii="Cambria Math" w:eastAsiaTheme="minorEastAsia" w:hAnsi="Cambria Math" w:cstheme="minorBidi"/>
                        <w:sz w:val="20"/>
                        <w:szCs w:val="20"/>
                      </w:rPr>
                      <m:t>AB</m:t>
                    </m:r>
                  </m:e>
                </m:acc>
                <m:r>
                  <w:rPr>
                    <w:rFonts w:ascii="Cambria Math" w:eastAsiaTheme="minorEastAsia" w:hAnsi="Cambria Math" w:cstheme="minorBidi"/>
                    <w:sz w:val="20"/>
                    <w:szCs w:val="20"/>
                  </w:rPr>
                  <m:t xml:space="preserve"> </m:t>
                </m:r>
                <m:d>
                  <m:dPr>
                    <m:begChr m:val="‖"/>
                    <m:endChr m:val=""/>
                    <m:ctrlPr>
                      <w:rPr>
                        <w:rFonts w:ascii="Cambria Math" w:eastAsiaTheme="minorEastAsia" w:hAnsi="Cambria Math" w:cstheme="minorBidi"/>
                        <w:i/>
                        <w:sz w:val="20"/>
                        <w:szCs w:val="20"/>
                      </w:rPr>
                    </m:ctrlPr>
                  </m:dPr>
                  <m:e>
                    <m:acc>
                      <m:accPr>
                        <m:chr m:val="̅"/>
                        <m:ctrlPr>
                          <w:rPr>
                            <w:rFonts w:ascii="Cambria Math" w:eastAsiaTheme="minorEastAsia" w:hAnsi="Cambria Math" w:cstheme="minorBidi"/>
                            <w:i/>
                            <w:sz w:val="20"/>
                            <w:szCs w:val="20"/>
                          </w:rPr>
                        </m:ctrlPr>
                      </m:accPr>
                      <m:e>
                        <m:r>
                          <w:rPr>
                            <w:rFonts w:ascii="Cambria Math" w:eastAsiaTheme="minorEastAsia" w:hAnsi="Cambria Math" w:cstheme="minorBidi"/>
                            <w:sz w:val="20"/>
                            <w:szCs w:val="20"/>
                          </w:rPr>
                          <m:t>CD</m:t>
                        </m:r>
                      </m:e>
                    </m:acc>
                  </m:e>
                </m:d>
              </m:oMath>
            </m:oMathPara>
          </w:p>
        </w:tc>
        <w:tc>
          <w:tcPr>
            <w:tcW w:w="3960" w:type="dxa"/>
            <w:tcBorders>
              <w:top w:val="single" w:sz="8" w:space="0" w:color="000000"/>
              <w:left w:val="single" w:sz="8" w:space="0" w:color="000000"/>
              <w:bottom w:val="single" w:sz="8" w:space="0" w:color="000000"/>
              <w:right w:val="single" w:sz="8" w:space="0" w:color="000000"/>
            </w:tcBorders>
            <w:vAlign w:val="center"/>
          </w:tcPr>
          <w:p w14:paraId="1ACF2D8D" w14:textId="6872D609" w:rsidR="00A11550" w:rsidRPr="00DB61E1" w:rsidRDefault="00A11550" w:rsidP="0040402B">
            <w:pPr>
              <w:pStyle w:val="TableParagraph"/>
              <w:rPr>
                <w:rFonts w:ascii="Franklin Gothic Book" w:eastAsia="Arial" w:hAnsi="Franklin Gothic Book" w:cs="Arial"/>
                <w:sz w:val="20"/>
                <w:szCs w:val="20"/>
              </w:rPr>
            </w:pPr>
            <w:bookmarkStart w:id="107" w:name="“line_AB_is_parallel_to_line_CD”_"/>
            <w:bookmarkEnd w:id="107"/>
            <w:r w:rsidRPr="00DB61E1">
              <w:rPr>
                <w:rFonts w:ascii="Franklin Gothic Book" w:eastAsia="Arial" w:hAnsi="Franklin Gothic Book" w:cs="Arial"/>
                <w:sz w:val="20"/>
                <w:szCs w:val="20"/>
              </w:rPr>
              <w:t>“line</w:t>
            </w:r>
            <w:r w:rsidR="00C11544">
              <w:rPr>
                <w:rFonts w:ascii="Franklin Gothic Book" w:eastAsia="Arial" w:hAnsi="Franklin Gothic Book" w:cs="Arial"/>
                <w:sz w:val="20"/>
                <w:szCs w:val="20"/>
              </w:rPr>
              <w:t xml:space="preserve"> segment AB is parallel </w:t>
            </w:r>
            <w:r w:rsidRPr="00DB61E1">
              <w:rPr>
                <w:rFonts w:ascii="Franklin Gothic Book" w:eastAsia="Arial" w:hAnsi="Franklin Gothic Book" w:cs="Arial"/>
                <w:sz w:val="20"/>
                <w:szCs w:val="20"/>
              </w:rPr>
              <w:t>to line</w:t>
            </w:r>
            <w:r w:rsidR="00C11544">
              <w:rPr>
                <w:rFonts w:ascii="Franklin Gothic Book" w:eastAsia="Arial" w:hAnsi="Franklin Gothic Book" w:cs="Arial"/>
                <w:sz w:val="20"/>
                <w:szCs w:val="20"/>
              </w:rPr>
              <w:t xml:space="preserve"> segment</w:t>
            </w:r>
            <w:r w:rsidRPr="00DB61E1">
              <w:rPr>
                <w:rFonts w:ascii="Franklin Gothic Book" w:eastAsia="Arial" w:hAnsi="Franklin Gothic Book" w:cs="Arial"/>
                <w:spacing w:val="2"/>
                <w:sz w:val="20"/>
                <w:szCs w:val="20"/>
              </w:rPr>
              <w:t xml:space="preserve"> CD”</w:t>
            </w:r>
          </w:p>
        </w:tc>
      </w:tr>
      <w:tr w:rsidR="00A11550" w:rsidRPr="00DB61E1" w14:paraId="145D1CCE" w14:textId="77777777" w:rsidTr="0040402B">
        <w:trPr>
          <w:trHeight w:hRule="exact" w:val="623"/>
        </w:trPr>
        <w:tc>
          <w:tcPr>
            <w:tcW w:w="2790" w:type="dxa"/>
            <w:tcBorders>
              <w:top w:val="single" w:sz="8" w:space="0" w:color="000000"/>
              <w:left w:val="single" w:sz="8" w:space="0" w:color="000000"/>
              <w:bottom w:val="single" w:sz="8" w:space="0" w:color="000000"/>
              <w:right w:val="single" w:sz="8" w:space="0" w:color="000000"/>
            </w:tcBorders>
            <w:vAlign w:val="center"/>
          </w:tcPr>
          <w:p w14:paraId="0FC45E17" w14:textId="77777777" w:rsidR="00A11550" w:rsidRPr="00DB61E1" w:rsidRDefault="00A11550" w:rsidP="0040402B">
            <w:pPr>
              <w:pStyle w:val="TableParagraph"/>
              <w:ind w:left="91"/>
              <w:rPr>
                <w:rFonts w:ascii="Franklin Gothic Book" w:eastAsia="Arial" w:hAnsi="Franklin Gothic Book" w:cs="Arial"/>
                <w:sz w:val="20"/>
                <w:szCs w:val="20"/>
              </w:rPr>
            </w:pPr>
            <w:bookmarkStart w:id="108" w:name="Perpendiculars_"/>
            <w:bookmarkEnd w:id="108"/>
            <w:r w:rsidRPr="00DB61E1">
              <w:rPr>
                <w:rFonts w:ascii="Franklin Gothic Book" w:hAnsi="Franklin Gothic Book"/>
                <w:w w:val="105"/>
                <w:sz w:val="20"/>
                <w:szCs w:val="20"/>
              </w:rPr>
              <w:lastRenderedPageBreak/>
              <w:t>Perpendiculars</w:t>
            </w:r>
          </w:p>
        </w:tc>
        <w:tc>
          <w:tcPr>
            <w:tcW w:w="2700" w:type="dxa"/>
            <w:tcBorders>
              <w:top w:val="single" w:sz="8" w:space="0" w:color="000000"/>
              <w:left w:val="single" w:sz="8" w:space="0" w:color="000000"/>
              <w:bottom w:val="single" w:sz="8" w:space="0" w:color="000000"/>
              <w:right w:val="single" w:sz="8" w:space="0" w:color="000000"/>
            </w:tcBorders>
            <w:vAlign w:val="center"/>
          </w:tcPr>
          <w:p w14:paraId="7B5A57BE" w14:textId="1B4F4055" w:rsidR="00D062B5" w:rsidRPr="001214FA" w:rsidRDefault="00BC0789" w:rsidP="0040402B">
            <w:pPr>
              <w:spacing w:line="276" w:lineRule="auto"/>
              <w:jc w:val="center"/>
              <w:rPr>
                <w:rFonts w:eastAsiaTheme="minorEastAsia" w:cstheme="minorBidi"/>
                <w:sz w:val="20"/>
                <w:szCs w:val="20"/>
              </w:rPr>
            </w:pPr>
            <m:oMath>
              <m:acc>
                <m:accPr>
                  <m:chr m:val="̅"/>
                  <m:ctrlPr>
                    <w:rPr>
                      <w:rFonts w:ascii="Cambria Math" w:eastAsiaTheme="minorEastAsia" w:hAnsi="Cambria Math" w:cstheme="minorBidi"/>
                      <w:i/>
                      <w:sz w:val="20"/>
                      <w:szCs w:val="20"/>
                    </w:rPr>
                  </m:ctrlPr>
                </m:accPr>
                <m:e>
                  <m:r>
                    <w:rPr>
                      <w:rFonts w:ascii="Cambria Math" w:eastAsiaTheme="minorEastAsia" w:hAnsi="Cambria Math" w:cstheme="minorBidi"/>
                      <w:sz w:val="20"/>
                      <w:szCs w:val="20"/>
                    </w:rPr>
                    <m:t>AB</m:t>
                  </m:r>
                </m:e>
              </m:acc>
              <m:r>
                <w:rPr>
                  <w:rFonts w:ascii="Cambria Math" w:eastAsiaTheme="minorEastAsia" w:hAnsi="Cambria Math" w:cstheme="minorBidi"/>
                  <w:sz w:val="20"/>
                  <w:szCs w:val="20"/>
                </w:rPr>
                <m:t xml:space="preserve"> </m:t>
              </m:r>
            </m:oMath>
            <w:r w:rsidR="00D062B5" w:rsidRPr="00D062B5">
              <w:rPr>
                <w:rFonts w:ascii="Cambria Math" w:eastAsiaTheme="minorEastAsia" w:hAnsi="Cambria Math" w:cs="Cambria Math"/>
                <w:sz w:val="20"/>
                <w:szCs w:val="20"/>
              </w:rPr>
              <w:t>⊥</w:t>
            </w:r>
            <w:r w:rsidR="00D062B5" w:rsidRPr="00D062B5">
              <w:rPr>
                <w:rFonts w:eastAsiaTheme="minorEastAsia" w:cs="Cambria Math"/>
                <w:sz w:val="20"/>
                <w:szCs w:val="20"/>
              </w:rPr>
              <w:t xml:space="preserve"> </w:t>
            </w:r>
            <m:oMath>
              <m:acc>
                <m:accPr>
                  <m:chr m:val="̅"/>
                  <m:ctrlPr>
                    <w:rPr>
                      <w:rFonts w:ascii="Cambria Math" w:eastAsiaTheme="minorEastAsia" w:hAnsi="Cambria Math" w:cstheme="minorBidi"/>
                      <w:i/>
                      <w:sz w:val="20"/>
                      <w:szCs w:val="20"/>
                    </w:rPr>
                  </m:ctrlPr>
                </m:accPr>
                <m:e>
                  <m:r>
                    <w:rPr>
                      <w:rFonts w:ascii="Cambria Math" w:eastAsiaTheme="minorEastAsia" w:hAnsi="Cambria Math" w:cstheme="minorBidi"/>
                      <w:sz w:val="20"/>
                      <w:szCs w:val="20"/>
                    </w:rPr>
                    <m:t>CD</m:t>
                  </m:r>
                </m:e>
              </m:acc>
            </m:oMath>
          </w:p>
        </w:tc>
        <w:tc>
          <w:tcPr>
            <w:tcW w:w="3960" w:type="dxa"/>
            <w:tcBorders>
              <w:top w:val="single" w:sz="8" w:space="0" w:color="000000"/>
              <w:left w:val="single" w:sz="8" w:space="0" w:color="000000"/>
              <w:bottom w:val="single" w:sz="8" w:space="0" w:color="000000"/>
              <w:right w:val="single" w:sz="8" w:space="0" w:color="000000"/>
            </w:tcBorders>
          </w:tcPr>
          <w:p w14:paraId="53E5077D" w14:textId="564F5072" w:rsidR="00A11550" w:rsidRPr="00DB61E1" w:rsidRDefault="00A11550" w:rsidP="0040402B">
            <w:pPr>
              <w:pStyle w:val="TableParagraph"/>
              <w:rPr>
                <w:rFonts w:ascii="Franklin Gothic Book" w:eastAsia="Arial" w:hAnsi="Franklin Gothic Book" w:cs="Arial"/>
                <w:sz w:val="20"/>
                <w:szCs w:val="20"/>
              </w:rPr>
            </w:pPr>
            <w:bookmarkStart w:id="109" w:name="“line_AB_is_perpendicular_to_line_CD”_"/>
            <w:bookmarkEnd w:id="109"/>
            <w:r w:rsidRPr="00DB61E1">
              <w:rPr>
                <w:rFonts w:ascii="Franklin Gothic Book" w:eastAsia="Arial" w:hAnsi="Franklin Gothic Book" w:cs="Arial"/>
                <w:sz w:val="20"/>
                <w:szCs w:val="20"/>
              </w:rPr>
              <w:t>“line</w:t>
            </w:r>
            <w:r w:rsidR="00C11544">
              <w:rPr>
                <w:rFonts w:ascii="Franklin Gothic Book" w:eastAsia="Arial" w:hAnsi="Franklin Gothic Book" w:cs="Arial"/>
                <w:sz w:val="20"/>
                <w:szCs w:val="20"/>
              </w:rPr>
              <w:t xml:space="preserve"> segment</w:t>
            </w:r>
            <w:r w:rsidRPr="00DB61E1">
              <w:rPr>
                <w:rFonts w:ascii="Franklin Gothic Book" w:eastAsia="Arial" w:hAnsi="Franklin Gothic Book" w:cs="Arial"/>
                <w:sz w:val="20"/>
                <w:szCs w:val="20"/>
              </w:rPr>
              <w:t xml:space="preserve"> AB is perpendicular to line</w:t>
            </w:r>
            <w:r w:rsidR="00C11544">
              <w:rPr>
                <w:rFonts w:ascii="Franklin Gothic Book" w:eastAsia="Arial" w:hAnsi="Franklin Gothic Book" w:cs="Arial"/>
                <w:sz w:val="20"/>
                <w:szCs w:val="20"/>
              </w:rPr>
              <w:t xml:space="preserve"> segment </w:t>
            </w:r>
            <w:r w:rsidRPr="00DB61E1">
              <w:rPr>
                <w:rFonts w:ascii="Franklin Gothic Book" w:eastAsia="Arial" w:hAnsi="Franklin Gothic Book" w:cs="Arial"/>
                <w:spacing w:val="2"/>
                <w:sz w:val="20"/>
                <w:szCs w:val="20"/>
              </w:rPr>
              <w:t>CD”</w:t>
            </w:r>
          </w:p>
        </w:tc>
      </w:tr>
      <w:tr w:rsidR="00950123" w:rsidRPr="00DB61E1" w14:paraId="4C727556" w14:textId="77777777" w:rsidTr="0040402B">
        <w:trPr>
          <w:trHeight w:hRule="exact" w:val="650"/>
        </w:trPr>
        <w:tc>
          <w:tcPr>
            <w:tcW w:w="2790" w:type="dxa"/>
            <w:tcBorders>
              <w:top w:val="single" w:sz="8" w:space="0" w:color="000000"/>
              <w:left w:val="single" w:sz="8" w:space="0" w:color="000000"/>
              <w:bottom w:val="single" w:sz="8" w:space="0" w:color="000000"/>
              <w:right w:val="single" w:sz="8" w:space="0" w:color="000000"/>
            </w:tcBorders>
            <w:vAlign w:val="center"/>
          </w:tcPr>
          <w:p w14:paraId="367CA36D" w14:textId="1FE17898" w:rsidR="00950123" w:rsidRPr="00DB61E1" w:rsidRDefault="004872D8" w:rsidP="0040402B">
            <w:pPr>
              <w:pStyle w:val="TableParagraph"/>
              <w:ind w:left="91"/>
              <w:rPr>
                <w:rFonts w:ascii="Franklin Gothic Book" w:hAnsi="Franklin Gothic Book"/>
                <w:w w:val="105"/>
                <w:sz w:val="20"/>
                <w:szCs w:val="20"/>
              </w:rPr>
            </w:pPr>
            <w:r>
              <w:rPr>
                <w:rFonts w:ascii="Franklin Gothic Book" w:hAnsi="Franklin Gothic Book"/>
                <w:w w:val="105"/>
                <w:sz w:val="20"/>
                <w:szCs w:val="20"/>
              </w:rPr>
              <w:t>Similar and Congruent</w:t>
            </w:r>
          </w:p>
        </w:tc>
        <w:tc>
          <w:tcPr>
            <w:tcW w:w="2700" w:type="dxa"/>
            <w:tcBorders>
              <w:top w:val="single" w:sz="8" w:space="0" w:color="000000"/>
              <w:left w:val="single" w:sz="8" w:space="0" w:color="000000"/>
              <w:bottom w:val="single" w:sz="8" w:space="0" w:color="000000"/>
              <w:right w:val="single" w:sz="8" w:space="0" w:color="000000"/>
            </w:tcBorders>
            <w:vAlign w:val="center"/>
          </w:tcPr>
          <w:p w14:paraId="45AEB6FD" w14:textId="77777777" w:rsidR="00950123" w:rsidRDefault="004872D8" w:rsidP="0040402B">
            <w:pPr>
              <w:spacing w:line="276" w:lineRule="auto"/>
              <w:jc w:val="center"/>
              <w:rPr>
                <w:rFonts w:eastAsia="Cambria Math" w:cs="Cambria Math"/>
                <w:sz w:val="20"/>
                <w:szCs w:val="20"/>
              </w:rPr>
            </w:pPr>
            <w:r>
              <w:rPr>
                <w:rFonts w:eastAsia="Cambria Math" w:cs="Cambria Math"/>
                <w:sz w:val="20"/>
                <w:szCs w:val="20"/>
              </w:rPr>
              <w:t>∆ABC~∆DEF</w:t>
            </w:r>
          </w:p>
          <w:p w14:paraId="66965700" w14:textId="5F617147" w:rsidR="004872D8" w:rsidRPr="00DB61E1" w:rsidRDefault="001214FA" w:rsidP="0040402B">
            <w:pPr>
              <w:spacing w:line="276" w:lineRule="auto"/>
              <w:jc w:val="center"/>
              <w:rPr>
                <w:rFonts w:eastAsia="Cambria Math" w:cs="Cambria Math"/>
                <w:sz w:val="20"/>
                <w:szCs w:val="20"/>
              </w:rPr>
            </w:pPr>
            <m:oMath>
              <m:r>
                <w:rPr>
                  <w:rFonts w:ascii="Cambria Math" w:eastAsia="Cambria Math" w:hAnsi="Cambria Math" w:cs="Cambria Math"/>
                  <w:sz w:val="20"/>
                  <w:szCs w:val="20"/>
                </w:rPr>
                <m:t>∠</m:t>
              </m:r>
            </m:oMath>
            <w:r>
              <w:rPr>
                <w:rFonts w:eastAsia="Cambria Math" w:cs="Cambria Math"/>
                <w:sz w:val="20"/>
                <w:szCs w:val="20"/>
              </w:rPr>
              <w:t xml:space="preserve">ABC </w:t>
            </w:r>
            <m:oMath>
              <m:r>
                <w:rPr>
                  <w:rFonts w:ascii="Cambria Math" w:eastAsia="Cambria Math" w:hAnsi="Cambria Math" w:cs="Cambria Math"/>
                  <w:sz w:val="20"/>
                  <w:szCs w:val="20"/>
                </w:rPr>
                <m:t>≅</m:t>
              </m:r>
            </m:oMath>
            <w:r>
              <w:rPr>
                <w:rFonts w:eastAsia="Cambria Math" w:cs="Cambria Math"/>
                <w:sz w:val="20"/>
                <w:szCs w:val="20"/>
              </w:rPr>
              <w:t xml:space="preserve"> </w:t>
            </w:r>
            <m:oMath>
              <m:r>
                <w:rPr>
                  <w:rFonts w:ascii="Cambria Math" w:eastAsia="Cambria Math" w:hAnsi="Cambria Math" w:cs="Cambria Math"/>
                  <w:sz w:val="20"/>
                  <w:szCs w:val="20"/>
                </w:rPr>
                <m:t>∠</m:t>
              </m:r>
            </m:oMath>
            <w:r>
              <w:rPr>
                <w:rFonts w:eastAsia="Cambria Math" w:cs="Cambria Math"/>
                <w:sz w:val="20"/>
                <w:szCs w:val="20"/>
              </w:rPr>
              <w:t>DEF</w:t>
            </w:r>
          </w:p>
        </w:tc>
        <w:tc>
          <w:tcPr>
            <w:tcW w:w="3960" w:type="dxa"/>
            <w:tcBorders>
              <w:top w:val="single" w:sz="8" w:space="0" w:color="000000"/>
              <w:left w:val="single" w:sz="8" w:space="0" w:color="000000"/>
              <w:bottom w:val="single" w:sz="8" w:space="0" w:color="000000"/>
              <w:right w:val="single" w:sz="8" w:space="0" w:color="000000"/>
            </w:tcBorders>
          </w:tcPr>
          <w:p w14:paraId="262905DD" w14:textId="488A72C3" w:rsidR="00950123" w:rsidRDefault="004872D8" w:rsidP="0040402B">
            <w:pPr>
              <w:pStyle w:val="TableParagraph"/>
              <w:rPr>
                <w:rFonts w:ascii="Franklin Gothic Book" w:eastAsia="Arial" w:hAnsi="Franklin Gothic Book" w:cs="Arial"/>
                <w:sz w:val="20"/>
                <w:szCs w:val="20"/>
              </w:rPr>
            </w:pPr>
            <w:r>
              <w:rPr>
                <w:rFonts w:ascii="Franklin Gothic Book" w:eastAsia="Arial" w:hAnsi="Franklin Gothic Book" w:cs="Arial"/>
                <w:sz w:val="20"/>
                <w:szCs w:val="20"/>
              </w:rPr>
              <w:t>‘triangle A</w:t>
            </w:r>
            <w:r w:rsidR="001214FA">
              <w:rPr>
                <w:rFonts w:ascii="Franklin Gothic Book" w:eastAsia="Arial" w:hAnsi="Franklin Gothic Book" w:cs="Arial"/>
                <w:sz w:val="20"/>
                <w:szCs w:val="20"/>
              </w:rPr>
              <w:t xml:space="preserve"> </w:t>
            </w:r>
            <w:r>
              <w:rPr>
                <w:rFonts w:ascii="Franklin Gothic Book" w:eastAsia="Arial" w:hAnsi="Franklin Gothic Book" w:cs="Arial"/>
                <w:sz w:val="20"/>
                <w:szCs w:val="20"/>
              </w:rPr>
              <w:t>B</w:t>
            </w:r>
            <w:r w:rsidR="001214FA">
              <w:rPr>
                <w:rFonts w:ascii="Franklin Gothic Book" w:eastAsia="Arial" w:hAnsi="Franklin Gothic Book" w:cs="Arial"/>
                <w:sz w:val="20"/>
                <w:szCs w:val="20"/>
              </w:rPr>
              <w:t xml:space="preserve"> </w:t>
            </w:r>
            <w:r>
              <w:rPr>
                <w:rFonts w:ascii="Franklin Gothic Book" w:eastAsia="Arial" w:hAnsi="Franklin Gothic Book" w:cs="Arial"/>
                <w:sz w:val="20"/>
                <w:szCs w:val="20"/>
              </w:rPr>
              <w:t>C is similar to triangle D</w:t>
            </w:r>
            <w:r w:rsidR="001214FA">
              <w:rPr>
                <w:rFonts w:ascii="Franklin Gothic Book" w:eastAsia="Arial" w:hAnsi="Franklin Gothic Book" w:cs="Arial"/>
                <w:sz w:val="20"/>
                <w:szCs w:val="20"/>
              </w:rPr>
              <w:t xml:space="preserve"> </w:t>
            </w:r>
            <w:r>
              <w:rPr>
                <w:rFonts w:ascii="Franklin Gothic Book" w:eastAsia="Arial" w:hAnsi="Franklin Gothic Book" w:cs="Arial"/>
                <w:sz w:val="20"/>
                <w:szCs w:val="20"/>
              </w:rPr>
              <w:t>E</w:t>
            </w:r>
            <w:r w:rsidR="001214FA">
              <w:rPr>
                <w:rFonts w:ascii="Franklin Gothic Book" w:eastAsia="Arial" w:hAnsi="Franklin Gothic Book" w:cs="Arial"/>
                <w:sz w:val="20"/>
                <w:szCs w:val="20"/>
              </w:rPr>
              <w:t xml:space="preserve"> </w:t>
            </w:r>
            <w:r>
              <w:rPr>
                <w:rFonts w:ascii="Franklin Gothic Book" w:eastAsia="Arial" w:hAnsi="Franklin Gothic Book" w:cs="Arial"/>
                <w:sz w:val="20"/>
                <w:szCs w:val="20"/>
              </w:rPr>
              <w:t>F</w:t>
            </w:r>
          </w:p>
          <w:p w14:paraId="14978ECE" w14:textId="3A1D65E0" w:rsidR="001214FA" w:rsidRDefault="001214FA" w:rsidP="0040402B">
            <w:pPr>
              <w:pStyle w:val="TableParagraph"/>
              <w:ind w:left="290"/>
              <w:rPr>
                <w:rFonts w:ascii="Franklin Gothic Book" w:eastAsia="Arial" w:hAnsi="Franklin Gothic Book" w:cs="Arial"/>
                <w:sz w:val="20"/>
                <w:szCs w:val="20"/>
              </w:rPr>
            </w:pPr>
            <w:r>
              <w:rPr>
                <w:rFonts w:ascii="Franklin Gothic Book" w:eastAsia="Arial" w:hAnsi="Franklin Gothic Book" w:cs="Arial"/>
                <w:sz w:val="20"/>
                <w:szCs w:val="20"/>
              </w:rPr>
              <w:t>“angle A B C is congruent to angle D E F</w:t>
            </w:r>
          </w:p>
          <w:p w14:paraId="30948300" w14:textId="15E25023" w:rsidR="004872D8" w:rsidRPr="00DB61E1" w:rsidRDefault="004872D8" w:rsidP="0040402B">
            <w:pPr>
              <w:pStyle w:val="TableParagraph"/>
              <w:ind w:left="290"/>
              <w:rPr>
                <w:rFonts w:ascii="Franklin Gothic Book" w:eastAsia="Arial" w:hAnsi="Franklin Gothic Book" w:cs="Arial"/>
                <w:sz w:val="20"/>
                <w:szCs w:val="20"/>
              </w:rPr>
            </w:pPr>
          </w:p>
        </w:tc>
      </w:tr>
      <w:tr w:rsidR="00EC6C75" w:rsidRPr="00DB61E1" w14:paraId="4658F6ED" w14:textId="77777777" w:rsidTr="0040402B">
        <w:trPr>
          <w:trHeight w:hRule="exact" w:val="2072"/>
        </w:trPr>
        <w:tc>
          <w:tcPr>
            <w:tcW w:w="2790" w:type="dxa"/>
            <w:tcBorders>
              <w:top w:val="single" w:sz="8" w:space="0" w:color="000000"/>
              <w:left w:val="single" w:sz="8" w:space="0" w:color="000000"/>
              <w:bottom w:val="single" w:sz="8" w:space="0" w:color="000000"/>
              <w:right w:val="single" w:sz="8" w:space="0" w:color="000000"/>
            </w:tcBorders>
          </w:tcPr>
          <w:p w14:paraId="652FF031" w14:textId="5DF0D7C7" w:rsidR="00EC6C75" w:rsidRDefault="00EC6C75" w:rsidP="00D664AA">
            <w:pPr>
              <w:pStyle w:val="TableParagraph"/>
              <w:spacing w:before="103"/>
              <w:ind w:left="91"/>
              <w:rPr>
                <w:rFonts w:ascii="Franklin Gothic Book" w:hAnsi="Franklin Gothic Book"/>
                <w:w w:val="105"/>
                <w:sz w:val="20"/>
                <w:szCs w:val="20"/>
              </w:rPr>
            </w:pPr>
            <w:r>
              <w:rPr>
                <w:rFonts w:ascii="Franklin Gothic Book" w:hAnsi="Franklin Gothic Book"/>
                <w:w w:val="105"/>
                <w:sz w:val="20"/>
                <w:szCs w:val="20"/>
              </w:rPr>
              <w:t>Line, line segments, rays, arcs</w:t>
            </w:r>
          </w:p>
        </w:tc>
        <w:tc>
          <w:tcPr>
            <w:tcW w:w="2700" w:type="dxa"/>
            <w:tcBorders>
              <w:top w:val="single" w:sz="8" w:space="0" w:color="000000"/>
              <w:left w:val="single" w:sz="8" w:space="0" w:color="000000"/>
              <w:bottom w:val="single" w:sz="8" w:space="0" w:color="000000"/>
              <w:right w:val="single" w:sz="8" w:space="0" w:color="000000"/>
            </w:tcBorders>
            <w:vAlign w:val="center"/>
          </w:tcPr>
          <w:p w14:paraId="5F76896A" w14:textId="77777777" w:rsidR="00575226" w:rsidRPr="00575226" w:rsidRDefault="00575226" w:rsidP="00575226">
            <w:pPr>
              <w:spacing w:line="168" w:lineRule="auto"/>
              <w:jc w:val="center"/>
              <w:rPr>
                <w:rFonts w:eastAsiaTheme="minorEastAsia" w:cstheme="minorBidi"/>
                <w:sz w:val="20"/>
                <w:szCs w:val="20"/>
              </w:rPr>
            </w:pPr>
            <m:oMathPara>
              <m:oMath>
                <m:r>
                  <w:rPr>
                    <w:rFonts w:ascii="Cambria Math" w:eastAsia="Cambria Math" w:hAnsi="Cambria Math" w:cs="Cambria Math"/>
                    <w:sz w:val="20"/>
                    <w:szCs w:val="20"/>
                  </w:rPr>
                  <m:t>↔</m:t>
                </m:r>
              </m:oMath>
            </m:oMathPara>
          </w:p>
          <w:p w14:paraId="17734007" w14:textId="7C240ECE" w:rsidR="00EC6C75" w:rsidRPr="00575226" w:rsidRDefault="00575226" w:rsidP="00575226">
            <w:pPr>
              <w:spacing w:line="168" w:lineRule="auto"/>
              <w:jc w:val="center"/>
              <w:rPr>
                <w:rFonts w:eastAsiaTheme="minorEastAsia" w:cstheme="minorBidi"/>
                <w:sz w:val="20"/>
                <w:szCs w:val="20"/>
              </w:rPr>
            </w:pPr>
            <m:oMathPara>
              <m:oMath>
                <m:r>
                  <w:rPr>
                    <w:rFonts w:ascii="Cambria Math" w:eastAsia="Cambria Math" w:hAnsi="Cambria Math" w:cs="Cambria Math"/>
                    <w:sz w:val="20"/>
                    <w:szCs w:val="20"/>
                  </w:rPr>
                  <m:t>BC</m:t>
                </m:r>
              </m:oMath>
            </m:oMathPara>
          </w:p>
          <w:p w14:paraId="0E58E994" w14:textId="0405863F" w:rsidR="00575226" w:rsidRDefault="00575226" w:rsidP="00575226">
            <w:pPr>
              <w:spacing w:line="180" w:lineRule="auto"/>
              <w:jc w:val="center"/>
              <w:rPr>
                <w:rFonts w:eastAsiaTheme="minorEastAsia" w:cstheme="minorBidi"/>
                <w:sz w:val="20"/>
                <w:szCs w:val="20"/>
              </w:rPr>
            </w:pPr>
          </w:p>
          <w:p w14:paraId="62FBCA32" w14:textId="58C205B4" w:rsidR="00575226" w:rsidRPr="00575226" w:rsidRDefault="00575226" w:rsidP="00575226">
            <w:pPr>
              <w:spacing w:line="168" w:lineRule="auto"/>
              <w:jc w:val="center"/>
              <w:rPr>
                <w:rFonts w:eastAsiaTheme="minorEastAsia" w:cstheme="minorBidi"/>
                <w:sz w:val="20"/>
                <w:szCs w:val="20"/>
              </w:rPr>
            </w:pPr>
            <m:oMathPara>
              <m:oMath>
                <m:r>
                  <w:rPr>
                    <w:rFonts w:ascii="Cambria Math" w:eastAsiaTheme="minorEastAsia" w:hAnsi="Cambria Math" w:cstheme="minorBidi"/>
                    <w:sz w:val="20"/>
                    <w:szCs w:val="20"/>
                  </w:rPr>
                  <m:t>-</m:t>
                </m:r>
              </m:oMath>
            </m:oMathPara>
          </w:p>
          <w:p w14:paraId="2661B3D1" w14:textId="686EE987" w:rsidR="00575226" w:rsidRDefault="00575226" w:rsidP="00575226">
            <w:pPr>
              <w:spacing w:line="168" w:lineRule="auto"/>
              <w:jc w:val="center"/>
              <w:rPr>
                <w:rFonts w:eastAsiaTheme="minorEastAsia" w:cstheme="minorBidi"/>
                <w:sz w:val="20"/>
                <w:szCs w:val="20"/>
              </w:rPr>
            </w:pPr>
            <w:r>
              <w:rPr>
                <w:rFonts w:eastAsiaTheme="minorEastAsia" w:cstheme="minorBidi"/>
                <w:sz w:val="20"/>
                <w:szCs w:val="20"/>
              </w:rPr>
              <w:t>CD</w:t>
            </w:r>
          </w:p>
          <w:p w14:paraId="0201D0D0" w14:textId="1AB47D34" w:rsidR="00575226" w:rsidRDefault="00575226" w:rsidP="00575226">
            <w:pPr>
              <w:spacing w:line="168" w:lineRule="auto"/>
              <w:jc w:val="center"/>
              <w:rPr>
                <w:rFonts w:eastAsiaTheme="minorEastAsia" w:cstheme="minorBidi"/>
                <w:sz w:val="20"/>
                <w:szCs w:val="20"/>
              </w:rPr>
            </w:pPr>
          </w:p>
          <w:p w14:paraId="1933EBDE" w14:textId="1D3CCD85" w:rsidR="00575226" w:rsidRPr="00575226" w:rsidRDefault="00575226" w:rsidP="00575226">
            <w:pPr>
              <w:spacing w:line="168" w:lineRule="auto"/>
              <w:jc w:val="center"/>
              <w:rPr>
                <w:rFonts w:eastAsiaTheme="minorEastAsia" w:cstheme="minorBidi"/>
                <w:sz w:val="20"/>
                <w:szCs w:val="20"/>
              </w:rPr>
            </w:pPr>
            <m:oMathPara>
              <m:oMath>
                <m:r>
                  <w:rPr>
                    <w:rFonts w:ascii="Cambria Math" w:eastAsiaTheme="minorEastAsia" w:hAnsi="Cambria Math" w:cstheme="minorBidi"/>
                    <w:sz w:val="20"/>
                    <w:szCs w:val="20"/>
                  </w:rPr>
                  <m:t>→</m:t>
                </m:r>
              </m:oMath>
            </m:oMathPara>
          </w:p>
          <w:p w14:paraId="40A52C07" w14:textId="26366834" w:rsidR="00575226" w:rsidRDefault="00575226" w:rsidP="00575226">
            <w:pPr>
              <w:spacing w:line="168" w:lineRule="auto"/>
              <w:jc w:val="center"/>
              <w:rPr>
                <w:rFonts w:eastAsiaTheme="minorEastAsia" w:cstheme="minorBidi"/>
                <w:sz w:val="20"/>
                <w:szCs w:val="20"/>
              </w:rPr>
            </w:pPr>
            <w:r>
              <w:rPr>
                <w:rFonts w:eastAsiaTheme="minorEastAsia" w:cstheme="minorBidi"/>
                <w:sz w:val="20"/>
                <w:szCs w:val="20"/>
              </w:rPr>
              <w:t>BC</w:t>
            </w:r>
          </w:p>
          <w:p w14:paraId="10485A4D" w14:textId="77777777" w:rsidR="00575226" w:rsidRPr="00575226" w:rsidRDefault="00575226" w:rsidP="00575226">
            <w:pPr>
              <w:spacing w:line="168" w:lineRule="auto"/>
              <w:jc w:val="center"/>
              <w:rPr>
                <w:rFonts w:eastAsiaTheme="minorEastAsia" w:cstheme="minorBidi"/>
                <w:sz w:val="20"/>
                <w:szCs w:val="20"/>
              </w:rPr>
            </w:pPr>
          </w:p>
          <w:p w14:paraId="544C2191" w14:textId="77777777" w:rsidR="00575226" w:rsidRPr="00356BE7" w:rsidRDefault="00356BE7" w:rsidP="00356BE7">
            <w:pPr>
              <w:spacing w:line="168" w:lineRule="auto"/>
              <w:jc w:val="center"/>
              <w:rPr>
                <w:rFonts w:eastAsiaTheme="minorEastAsia" w:cstheme="minorBidi"/>
                <w:sz w:val="20"/>
                <w:szCs w:val="20"/>
              </w:rPr>
            </w:pPr>
            <m:oMathPara>
              <m:oMath>
                <m:r>
                  <w:rPr>
                    <w:rFonts w:ascii="Cambria Math" w:eastAsiaTheme="minorEastAsia" w:hAnsi="Cambria Math" w:cstheme="minorBidi"/>
                    <w:sz w:val="20"/>
                    <w:szCs w:val="20"/>
                  </w:rPr>
                  <m:t>∩</m:t>
                </m:r>
              </m:oMath>
            </m:oMathPara>
          </w:p>
          <w:p w14:paraId="7B1E7A37" w14:textId="131CF272" w:rsidR="00356BE7" w:rsidRPr="00356BE7" w:rsidRDefault="00356BE7" w:rsidP="00356BE7">
            <w:pPr>
              <w:spacing w:line="168" w:lineRule="auto"/>
              <w:jc w:val="center"/>
              <w:rPr>
                <w:rFonts w:eastAsiaTheme="minorEastAsia" w:cstheme="minorBidi"/>
                <w:sz w:val="20"/>
                <w:szCs w:val="20"/>
              </w:rPr>
            </w:pPr>
            <w:r>
              <w:rPr>
                <w:rFonts w:eastAsiaTheme="minorEastAsia" w:cstheme="minorBidi"/>
                <w:sz w:val="20"/>
                <w:szCs w:val="20"/>
              </w:rPr>
              <w:t>BC</w:t>
            </w:r>
          </w:p>
        </w:tc>
        <w:tc>
          <w:tcPr>
            <w:tcW w:w="3960" w:type="dxa"/>
            <w:tcBorders>
              <w:top w:val="single" w:sz="8" w:space="0" w:color="000000"/>
              <w:left w:val="single" w:sz="8" w:space="0" w:color="000000"/>
              <w:bottom w:val="single" w:sz="8" w:space="0" w:color="000000"/>
              <w:right w:val="single" w:sz="8" w:space="0" w:color="000000"/>
            </w:tcBorders>
            <w:vAlign w:val="center"/>
          </w:tcPr>
          <w:p w14:paraId="6BB5321D" w14:textId="77777777" w:rsidR="00EC6C75" w:rsidRDefault="00356BE7" w:rsidP="0040402B">
            <w:pPr>
              <w:pStyle w:val="TableParagraph"/>
              <w:spacing w:before="103"/>
              <w:rPr>
                <w:rFonts w:ascii="Franklin Gothic Book" w:eastAsia="Arial" w:hAnsi="Franklin Gothic Book" w:cs="Arial"/>
                <w:sz w:val="20"/>
                <w:szCs w:val="20"/>
              </w:rPr>
            </w:pPr>
            <w:r>
              <w:rPr>
                <w:rFonts w:ascii="Franklin Gothic Book" w:eastAsia="Arial" w:hAnsi="Franklin Gothic Book" w:cs="Arial"/>
                <w:sz w:val="20"/>
                <w:szCs w:val="20"/>
              </w:rPr>
              <w:t>“line B C”</w:t>
            </w:r>
          </w:p>
          <w:p w14:paraId="263BFADC" w14:textId="77777777" w:rsidR="00356BE7" w:rsidRPr="00356BE7" w:rsidRDefault="00356BE7" w:rsidP="00356BE7">
            <w:pPr>
              <w:pStyle w:val="TableParagraph"/>
              <w:spacing w:before="103"/>
              <w:ind w:left="290"/>
              <w:rPr>
                <w:rFonts w:ascii="Franklin Gothic Book" w:eastAsia="Arial" w:hAnsi="Franklin Gothic Book" w:cs="Arial"/>
                <w:sz w:val="6"/>
                <w:szCs w:val="20"/>
              </w:rPr>
            </w:pPr>
          </w:p>
          <w:p w14:paraId="189758B1" w14:textId="77777777" w:rsidR="00356BE7" w:rsidRDefault="00356BE7" w:rsidP="0040402B">
            <w:pPr>
              <w:pStyle w:val="TableParagraph"/>
              <w:spacing w:before="103"/>
              <w:rPr>
                <w:rFonts w:ascii="Franklin Gothic Book" w:eastAsia="Arial" w:hAnsi="Franklin Gothic Book" w:cs="Arial"/>
                <w:sz w:val="20"/>
                <w:szCs w:val="20"/>
              </w:rPr>
            </w:pPr>
            <w:r>
              <w:rPr>
                <w:rFonts w:ascii="Franklin Gothic Book" w:eastAsia="Arial" w:hAnsi="Franklin Gothic Book" w:cs="Arial"/>
                <w:sz w:val="20"/>
                <w:szCs w:val="20"/>
              </w:rPr>
              <w:t>“line segment C D”</w:t>
            </w:r>
          </w:p>
          <w:p w14:paraId="7D89F283" w14:textId="77777777" w:rsidR="00356BE7" w:rsidRPr="00356BE7" w:rsidRDefault="00356BE7" w:rsidP="00356BE7">
            <w:pPr>
              <w:pStyle w:val="TableParagraph"/>
              <w:spacing w:before="103"/>
              <w:ind w:left="290"/>
              <w:rPr>
                <w:rFonts w:ascii="Franklin Gothic Book" w:eastAsia="Arial" w:hAnsi="Franklin Gothic Book" w:cs="Arial"/>
                <w:sz w:val="6"/>
                <w:szCs w:val="20"/>
              </w:rPr>
            </w:pPr>
          </w:p>
          <w:p w14:paraId="520E9C8C" w14:textId="77777777" w:rsidR="00356BE7" w:rsidRDefault="00356BE7" w:rsidP="0040402B">
            <w:pPr>
              <w:pStyle w:val="TableParagraph"/>
              <w:spacing w:before="103"/>
              <w:rPr>
                <w:rFonts w:ascii="Franklin Gothic Book" w:eastAsia="Arial" w:hAnsi="Franklin Gothic Book" w:cs="Arial"/>
                <w:sz w:val="20"/>
                <w:szCs w:val="20"/>
              </w:rPr>
            </w:pPr>
            <w:r>
              <w:rPr>
                <w:rFonts w:ascii="Franklin Gothic Book" w:eastAsia="Arial" w:hAnsi="Franklin Gothic Book" w:cs="Arial"/>
                <w:sz w:val="20"/>
                <w:szCs w:val="20"/>
              </w:rPr>
              <w:t>“ray B C”</w:t>
            </w:r>
          </w:p>
          <w:p w14:paraId="153AF3F6" w14:textId="77777777" w:rsidR="00356BE7" w:rsidRPr="00356BE7" w:rsidRDefault="00356BE7" w:rsidP="00356BE7">
            <w:pPr>
              <w:pStyle w:val="TableParagraph"/>
              <w:spacing w:before="103"/>
              <w:ind w:left="290"/>
              <w:rPr>
                <w:rFonts w:ascii="Franklin Gothic Book" w:eastAsia="Arial" w:hAnsi="Franklin Gothic Book" w:cs="Arial"/>
                <w:sz w:val="6"/>
                <w:szCs w:val="20"/>
              </w:rPr>
            </w:pPr>
          </w:p>
          <w:p w14:paraId="5B4377D4" w14:textId="36B122D8" w:rsidR="00356BE7" w:rsidRDefault="00356BE7" w:rsidP="0040402B">
            <w:pPr>
              <w:pStyle w:val="TableParagraph"/>
              <w:spacing w:before="103"/>
              <w:rPr>
                <w:rFonts w:ascii="Franklin Gothic Book" w:eastAsia="Arial" w:hAnsi="Franklin Gothic Book" w:cs="Arial"/>
                <w:sz w:val="20"/>
                <w:szCs w:val="20"/>
              </w:rPr>
            </w:pPr>
            <w:r>
              <w:rPr>
                <w:rFonts w:ascii="Franklin Gothic Book" w:eastAsia="Arial" w:hAnsi="Franklin Gothic Book" w:cs="Arial"/>
                <w:sz w:val="20"/>
                <w:szCs w:val="20"/>
              </w:rPr>
              <w:t>“arc B C”</w:t>
            </w:r>
          </w:p>
        </w:tc>
      </w:tr>
      <w:tr w:rsidR="00356BE7" w:rsidRPr="00DB61E1" w14:paraId="6B6AD726" w14:textId="77777777" w:rsidTr="0040402B">
        <w:trPr>
          <w:trHeight w:hRule="exact" w:val="542"/>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331C9AC9" w14:textId="1BB34A3F" w:rsidR="00356BE7" w:rsidRPr="00356BE7" w:rsidRDefault="00356BE7" w:rsidP="0040402B">
            <w:pPr>
              <w:pStyle w:val="TableParagraph"/>
              <w:ind w:left="290"/>
              <w:jc w:val="center"/>
              <w:rPr>
                <w:rFonts w:ascii="Franklin Gothic Book" w:eastAsia="Arial" w:hAnsi="Franklin Gothic Book" w:cs="Arial"/>
                <w:b/>
                <w:color w:val="FFFFFF" w:themeColor="background1"/>
                <w:sz w:val="28"/>
                <w:szCs w:val="20"/>
              </w:rPr>
            </w:pPr>
            <w:r>
              <w:rPr>
                <w:rFonts w:ascii="Franklin Gothic Book" w:eastAsia="Arial" w:hAnsi="Franklin Gothic Book" w:cs="Arial"/>
                <w:b/>
                <w:color w:val="FFFFFF" w:themeColor="background1"/>
                <w:sz w:val="28"/>
                <w:szCs w:val="20"/>
              </w:rPr>
              <w:t>Trigonometry</w:t>
            </w:r>
          </w:p>
        </w:tc>
      </w:tr>
      <w:tr w:rsidR="00356BE7" w:rsidRPr="00766CBA" w14:paraId="5C29DA99" w14:textId="77777777" w:rsidTr="0040402B">
        <w:trPr>
          <w:trHeight w:hRule="exact" w:val="434"/>
        </w:trPr>
        <w:tc>
          <w:tcPr>
            <w:tcW w:w="279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F5CCA16" w14:textId="77777777" w:rsidR="00356BE7" w:rsidRPr="00766CBA" w:rsidRDefault="00356BE7" w:rsidP="0040402B">
            <w:pPr>
              <w:pStyle w:val="TableParagraph"/>
              <w:ind w:left="300"/>
              <w:rPr>
                <w:rFonts w:ascii="Franklin Gothic Book" w:eastAsia="Arial" w:hAnsi="Franklin Gothic Book" w:cs="Arial"/>
                <w:sz w:val="20"/>
                <w:szCs w:val="19"/>
              </w:rPr>
            </w:pPr>
            <w:r w:rsidRPr="00766CBA">
              <w:rPr>
                <w:rFonts w:ascii="Franklin Gothic Book" w:hAnsi="Franklin Gothic Book"/>
                <w:b/>
                <w:sz w:val="20"/>
              </w:rPr>
              <w:t>Description</w:t>
            </w:r>
          </w:p>
        </w:tc>
        <w:tc>
          <w:tcPr>
            <w:tcW w:w="270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45C16D75" w14:textId="77777777" w:rsidR="00356BE7" w:rsidRPr="00766CBA" w:rsidRDefault="00356BE7" w:rsidP="0040402B">
            <w:pPr>
              <w:pStyle w:val="TableParagraph"/>
              <w:ind w:left="295"/>
              <w:rPr>
                <w:rFonts w:ascii="Franklin Gothic Book" w:eastAsia="Arial" w:hAnsi="Franklin Gothic Book" w:cs="Arial"/>
                <w:sz w:val="20"/>
                <w:szCs w:val="19"/>
              </w:rPr>
            </w:pPr>
            <w:r w:rsidRPr="00766CBA">
              <w:rPr>
                <w:rFonts w:ascii="Franklin Gothic Book" w:hAnsi="Franklin Gothic Book"/>
                <w:b/>
                <w:sz w:val="20"/>
              </w:rPr>
              <w:t>Example(s)</w:t>
            </w:r>
          </w:p>
        </w:tc>
        <w:tc>
          <w:tcPr>
            <w:tcW w:w="39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2890F593" w14:textId="77777777" w:rsidR="00356BE7" w:rsidRPr="00766CBA" w:rsidRDefault="00356BE7" w:rsidP="0040402B">
            <w:pPr>
              <w:pStyle w:val="TableParagraph"/>
              <w:ind w:left="300"/>
              <w:rPr>
                <w:rFonts w:ascii="Franklin Gothic Book" w:eastAsia="Arial" w:hAnsi="Franklin Gothic Book" w:cs="Arial"/>
                <w:sz w:val="20"/>
                <w:szCs w:val="19"/>
              </w:rPr>
            </w:pPr>
            <w:r w:rsidRPr="00766CBA">
              <w:rPr>
                <w:rFonts w:ascii="Franklin Gothic Book" w:hAnsi="Franklin Gothic Book"/>
                <w:b/>
                <w:sz w:val="20"/>
              </w:rPr>
              <w:t>Read</w:t>
            </w:r>
            <w:r w:rsidRPr="00766CBA">
              <w:rPr>
                <w:rFonts w:ascii="Franklin Gothic Book" w:hAnsi="Franklin Gothic Book"/>
                <w:b/>
                <w:spacing w:val="33"/>
                <w:sz w:val="20"/>
              </w:rPr>
              <w:t xml:space="preserve"> </w:t>
            </w:r>
            <w:r w:rsidRPr="00766CBA">
              <w:rPr>
                <w:rFonts w:ascii="Franklin Gothic Book" w:hAnsi="Franklin Gothic Book"/>
                <w:b/>
                <w:sz w:val="20"/>
              </w:rPr>
              <w:t>as:</w:t>
            </w:r>
          </w:p>
        </w:tc>
      </w:tr>
      <w:tr w:rsidR="00356BE7" w:rsidRPr="00DB61E1" w14:paraId="151AF843" w14:textId="77777777" w:rsidTr="00E65091">
        <w:trPr>
          <w:trHeight w:val="538"/>
        </w:trPr>
        <w:tc>
          <w:tcPr>
            <w:tcW w:w="2790" w:type="dxa"/>
            <w:tcBorders>
              <w:top w:val="single" w:sz="8" w:space="0" w:color="000000"/>
              <w:left w:val="single" w:sz="8" w:space="0" w:color="000000"/>
              <w:bottom w:val="single" w:sz="8" w:space="0" w:color="000000"/>
              <w:right w:val="single" w:sz="8" w:space="0" w:color="000000"/>
            </w:tcBorders>
            <w:vAlign w:val="center"/>
          </w:tcPr>
          <w:p w14:paraId="2DB7A506" w14:textId="20DB702C" w:rsidR="00356BE7" w:rsidRDefault="00356BE7" w:rsidP="009D4BCF">
            <w:pPr>
              <w:pStyle w:val="TableParagraph"/>
              <w:ind w:left="91"/>
              <w:rPr>
                <w:rFonts w:ascii="Franklin Gothic Book" w:hAnsi="Franklin Gothic Book"/>
                <w:w w:val="105"/>
                <w:sz w:val="20"/>
                <w:szCs w:val="20"/>
              </w:rPr>
            </w:pPr>
            <w:r>
              <w:rPr>
                <w:rFonts w:ascii="Franklin Gothic Book" w:hAnsi="Franklin Gothic Book"/>
                <w:w w:val="105"/>
                <w:sz w:val="20"/>
                <w:szCs w:val="20"/>
              </w:rPr>
              <w:t>Sine</w:t>
            </w:r>
          </w:p>
        </w:tc>
        <w:tc>
          <w:tcPr>
            <w:tcW w:w="2700" w:type="dxa"/>
            <w:tcBorders>
              <w:top w:val="single" w:sz="8" w:space="0" w:color="000000"/>
              <w:left w:val="single" w:sz="8" w:space="0" w:color="000000"/>
              <w:bottom w:val="single" w:sz="8" w:space="0" w:color="000000"/>
              <w:right w:val="single" w:sz="8" w:space="0" w:color="000000"/>
            </w:tcBorders>
            <w:vAlign w:val="center"/>
          </w:tcPr>
          <w:p w14:paraId="7942A69A" w14:textId="5D6CA9A3" w:rsidR="00356BE7" w:rsidRDefault="00356BE7" w:rsidP="009D4BCF">
            <w:pPr>
              <w:spacing w:line="168" w:lineRule="auto"/>
              <w:jc w:val="center"/>
              <w:rPr>
                <w:sz w:val="20"/>
                <w:szCs w:val="20"/>
              </w:rPr>
            </w:pPr>
            <w:r>
              <w:rPr>
                <w:sz w:val="20"/>
                <w:szCs w:val="20"/>
              </w:rPr>
              <w:t>sin25°</w:t>
            </w:r>
          </w:p>
        </w:tc>
        <w:tc>
          <w:tcPr>
            <w:tcW w:w="3960" w:type="dxa"/>
            <w:tcBorders>
              <w:top w:val="single" w:sz="8" w:space="0" w:color="000000"/>
              <w:left w:val="single" w:sz="8" w:space="0" w:color="000000"/>
              <w:bottom w:val="single" w:sz="8" w:space="0" w:color="000000"/>
              <w:right w:val="single" w:sz="8" w:space="0" w:color="000000"/>
            </w:tcBorders>
            <w:vAlign w:val="center"/>
          </w:tcPr>
          <w:p w14:paraId="0CFE5BF8" w14:textId="0730DC62" w:rsidR="00356BE7" w:rsidRDefault="00356BE7" w:rsidP="0040402B">
            <w:pPr>
              <w:pStyle w:val="TableParagraph"/>
              <w:rPr>
                <w:rFonts w:ascii="Franklin Gothic Book" w:eastAsia="Arial" w:hAnsi="Franklin Gothic Book" w:cs="Arial"/>
                <w:sz w:val="20"/>
                <w:szCs w:val="20"/>
              </w:rPr>
            </w:pPr>
            <w:r>
              <w:rPr>
                <w:rFonts w:ascii="Franklin Gothic Book" w:eastAsia="Arial" w:hAnsi="Franklin Gothic Book" w:cs="Arial"/>
                <w:sz w:val="20"/>
                <w:szCs w:val="20"/>
              </w:rPr>
              <w:t>“sine twenty five degrees”</w:t>
            </w:r>
          </w:p>
        </w:tc>
      </w:tr>
      <w:tr w:rsidR="00356BE7" w:rsidRPr="00DB61E1" w14:paraId="261560F8" w14:textId="77777777" w:rsidTr="00E65091">
        <w:trPr>
          <w:trHeight w:val="511"/>
        </w:trPr>
        <w:tc>
          <w:tcPr>
            <w:tcW w:w="2790" w:type="dxa"/>
            <w:tcBorders>
              <w:top w:val="single" w:sz="8" w:space="0" w:color="000000"/>
              <w:left w:val="single" w:sz="8" w:space="0" w:color="000000"/>
              <w:bottom w:val="single" w:sz="8" w:space="0" w:color="000000"/>
              <w:right w:val="single" w:sz="8" w:space="0" w:color="000000"/>
            </w:tcBorders>
            <w:vAlign w:val="center"/>
          </w:tcPr>
          <w:p w14:paraId="024EE6CC" w14:textId="7F3C93BB" w:rsidR="00356BE7" w:rsidRDefault="00356BE7" w:rsidP="009D4BCF">
            <w:pPr>
              <w:pStyle w:val="TableParagraph"/>
              <w:ind w:left="91"/>
              <w:rPr>
                <w:rFonts w:ascii="Franklin Gothic Book" w:hAnsi="Franklin Gothic Book"/>
                <w:w w:val="105"/>
                <w:sz w:val="20"/>
                <w:szCs w:val="20"/>
              </w:rPr>
            </w:pPr>
            <w:r>
              <w:rPr>
                <w:rFonts w:ascii="Franklin Gothic Book" w:hAnsi="Franklin Gothic Book"/>
                <w:w w:val="105"/>
                <w:sz w:val="20"/>
                <w:szCs w:val="20"/>
              </w:rPr>
              <w:t>Cosine</w:t>
            </w:r>
          </w:p>
        </w:tc>
        <w:tc>
          <w:tcPr>
            <w:tcW w:w="2700" w:type="dxa"/>
            <w:tcBorders>
              <w:top w:val="single" w:sz="8" w:space="0" w:color="000000"/>
              <w:left w:val="single" w:sz="8" w:space="0" w:color="000000"/>
              <w:bottom w:val="single" w:sz="8" w:space="0" w:color="000000"/>
              <w:right w:val="single" w:sz="8" w:space="0" w:color="000000"/>
            </w:tcBorders>
            <w:vAlign w:val="center"/>
          </w:tcPr>
          <w:p w14:paraId="27F8C02E" w14:textId="63A43852" w:rsidR="00356BE7" w:rsidRDefault="00356BE7" w:rsidP="009D4BCF">
            <w:pPr>
              <w:spacing w:line="168" w:lineRule="auto"/>
              <w:jc w:val="center"/>
              <w:rPr>
                <w:sz w:val="20"/>
                <w:szCs w:val="20"/>
              </w:rPr>
            </w:pPr>
            <w:r>
              <w:rPr>
                <w:sz w:val="20"/>
                <w:szCs w:val="20"/>
              </w:rPr>
              <w:t>cos35°</w:t>
            </w:r>
          </w:p>
        </w:tc>
        <w:tc>
          <w:tcPr>
            <w:tcW w:w="3960" w:type="dxa"/>
            <w:tcBorders>
              <w:top w:val="single" w:sz="8" w:space="0" w:color="000000"/>
              <w:left w:val="single" w:sz="8" w:space="0" w:color="000000"/>
              <w:bottom w:val="single" w:sz="8" w:space="0" w:color="000000"/>
              <w:right w:val="single" w:sz="8" w:space="0" w:color="000000"/>
            </w:tcBorders>
            <w:vAlign w:val="center"/>
          </w:tcPr>
          <w:p w14:paraId="0CF174AA" w14:textId="532449B1" w:rsidR="00356BE7" w:rsidRDefault="00356BE7" w:rsidP="0040402B">
            <w:pPr>
              <w:pStyle w:val="TableParagraph"/>
              <w:rPr>
                <w:rFonts w:ascii="Franklin Gothic Book" w:eastAsia="Arial" w:hAnsi="Franklin Gothic Book" w:cs="Arial"/>
                <w:sz w:val="20"/>
                <w:szCs w:val="20"/>
              </w:rPr>
            </w:pPr>
            <w:r>
              <w:rPr>
                <w:rFonts w:ascii="Franklin Gothic Book" w:eastAsia="Arial" w:hAnsi="Franklin Gothic Book" w:cs="Arial"/>
                <w:sz w:val="20"/>
                <w:szCs w:val="20"/>
              </w:rPr>
              <w:t>“ cosine thirty five degrees”</w:t>
            </w:r>
          </w:p>
        </w:tc>
      </w:tr>
      <w:tr w:rsidR="00356BE7" w:rsidRPr="00DB61E1" w14:paraId="0E3939DD" w14:textId="77777777" w:rsidTr="00E65091">
        <w:trPr>
          <w:trHeight w:val="529"/>
        </w:trPr>
        <w:tc>
          <w:tcPr>
            <w:tcW w:w="2790" w:type="dxa"/>
            <w:tcBorders>
              <w:top w:val="single" w:sz="8" w:space="0" w:color="000000"/>
              <w:left w:val="single" w:sz="8" w:space="0" w:color="000000"/>
              <w:bottom w:val="single" w:sz="8" w:space="0" w:color="000000"/>
              <w:right w:val="single" w:sz="8" w:space="0" w:color="000000"/>
            </w:tcBorders>
            <w:vAlign w:val="center"/>
          </w:tcPr>
          <w:p w14:paraId="0A71E394" w14:textId="38AB0059" w:rsidR="00356BE7" w:rsidRDefault="00356BE7" w:rsidP="009D4BCF">
            <w:pPr>
              <w:pStyle w:val="TableParagraph"/>
              <w:ind w:left="91"/>
              <w:rPr>
                <w:rFonts w:ascii="Franklin Gothic Book" w:hAnsi="Franklin Gothic Book"/>
                <w:w w:val="105"/>
                <w:sz w:val="20"/>
                <w:szCs w:val="20"/>
              </w:rPr>
            </w:pPr>
            <w:r>
              <w:rPr>
                <w:rFonts w:ascii="Franklin Gothic Book" w:hAnsi="Franklin Gothic Book"/>
                <w:w w:val="105"/>
                <w:sz w:val="20"/>
                <w:szCs w:val="20"/>
              </w:rPr>
              <w:t>Tangent</w:t>
            </w:r>
          </w:p>
        </w:tc>
        <w:tc>
          <w:tcPr>
            <w:tcW w:w="2700" w:type="dxa"/>
            <w:tcBorders>
              <w:top w:val="single" w:sz="8" w:space="0" w:color="000000"/>
              <w:left w:val="single" w:sz="8" w:space="0" w:color="000000"/>
              <w:bottom w:val="single" w:sz="8" w:space="0" w:color="000000"/>
              <w:right w:val="single" w:sz="8" w:space="0" w:color="000000"/>
            </w:tcBorders>
            <w:vAlign w:val="center"/>
          </w:tcPr>
          <w:p w14:paraId="4E3448F5" w14:textId="232140DA" w:rsidR="00356BE7" w:rsidRDefault="00356BE7" w:rsidP="009D4BCF">
            <w:pPr>
              <w:spacing w:line="168" w:lineRule="auto"/>
              <w:jc w:val="center"/>
              <w:rPr>
                <w:sz w:val="20"/>
                <w:szCs w:val="20"/>
              </w:rPr>
            </w:pPr>
            <w:r>
              <w:rPr>
                <w:sz w:val="20"/>
                <w:szCs w:val="20"/>
              </w:rPr>
              <w:t>tan10°</w:t>
            </w:r>
          </w:p>
        </w:tc>
        <w:tc>
          <w:tcPr>
            <w:tcW w:w="3960" w:type="dxa"/>
            <w:tcBorders>
              <w:top w:val="single" w:sz="8" w:space="0" w:color="000000"/>
              <w:left w:val="single" w:sz="8" w:space="0" w:color="000000"/>
              <w:bottom w:val="single" w:sz="8" w:space="0" w:color="000000"/>
              <w:right w:val="single" w:sz="8" w:space="0" w:color="000000"/>
            </w:tcBorders>
            <w:vAlign w:val="center"/>
          </w:tcPr>
          <w:p w14:paraId="46DFAE94" w14:textId="062C8273" w:rsidR="00356BE7" w:rsidRDefault="00356BE7" w:rsidP="0040402B">
            <w:pPr>
              <w:pStyle w:val="TableParagraph"/>
              <w:rPr>
                <w:rFonts w:ascii="Franklin Gothic Book" w:eastAsia="Arial" w:hAnsi="Franklin Gothic Book" w:cs="Arial"/>
                <w:sz w:val="20"/>
                <w:szCs w:val="20"/>
              </w:rPr>
            </w:pPr>
            <w:r>
              <w:rPr>
                <w:rFonts w:ascii="Franklin Gothic Book" w:eastAsia="Arial" w:hAnsi="Franklin Gothic Book" w:cs="Arial"/>
                <w:sz w:val="20"/>
                <w:szCs w:val="20"/>
              </w:rPr>
              <w:t>“tangent ten degrees”</w:t>
            </w:r>
          </w:p>
        </w:tc>
      </w:tr>
    </w:tbl>
    <w:p w14:paraId="09932ED3" w14:textId="285C7E59" w:rsidR="00BC711F" w:rsidRDefault="00BC711F" w:rsidP="00BC711F">
      <w:pPr>
        <w:widowControl w:val="0"/>
        <w:tabs>
          <w:tab w:val="left" w:pos="3482"/>
        </w:tabs>
        <w:autoSpaceDE w:val="0"/>
        <w:autoSpaceDN w:val="0"/>
        <w:adjustRightInd w:val="0"/>
        <w:spacing w:before="41"/>
        <w:rPr>
          <w:rFonts w:ascii="Arial" w:hAnsi="Arial" w:cs="Arial"/>
          <w:sz w:val="19"/>
          <w:szCs w:val="19"/>
        </w:rPr>
      </w:pPr>
    </w:p>
    <w:p w14:paraId="5FBD51A4" w14:textId="77777777" w:rsidR="00E65091" w:rsidRDefault="00E65091" w:rsidP="00E65091">
      <w:pPr>
        <w:widowControl w:val="0"/>
        <w:autoSpaceDE w:val="0"/>
        <w:autoSpaceDN w:val="0"/>
        <w:adjustRightInd w:val="0"/>
        <w:rPr>
          <w:rFonts w:cs="Arial"/>
          <w:b/>
          <w:bCs/>
          <w:color w:val="000000"/>
          <w:spacing w:val="3"/>
          <w:szCs w:val="22"/>
        </w:rPr>
      </w:pPr>
    </w:p>
    <w:p w14:paraId="5D499E5B" w14:textId="20F7DBF0" w:rsidR="00E65091" w:rsidRDefault="00E65091" w:rsidP="004B2525">
      <w:pPr>
        <w:widowControl w:val="0"/>
        <w:autoSpaceDE w:val="0"/>
        <w:autoSpaceDN w:val="0"/>
        <w:adjustRightInd w:val="0"/>
        <w:jc w:val="center"/>
        <w:rPr>
          <w:rFonts w:cs="Arial"/>
          <w:b/>
          <w:bCs/>
          <w:color w:val="000000"/>
          <w:spacing w:val="3"/>
          <w:szCs w:val="22"/>
        </w:rPr>
      </w:pPr>
      <w:r>
        <w:rPr>
          <w:rFonts w:cs="Arial"/>
          <w:b/>
          <w:bCs/>
          <w:color w:val="000000"/>
          <w:spacing w:val="3"/>
          <w:szCs w:val="22"/>
        </w:rPr>
        <w:t>Images/Graphics/Diagrams/Tables</w:t>
      </w:r>
    </w:p>
    <w:p w14:paraId="7A0DDF16" w14:textId="01344F59" w:rsidR="00E65091" w:rsidRDefault="00E65091" w:rsidP="00E65091">
      <w:pPr>
        <w:widowControl w:val="0"/>
        <w:autoSpaceDE w:val="0"/>
        <w:autoSpaceDN w:val="0"/>
        <w:adjustRightInd w:val="0"/>
        <w:rPr>
          <w:rFonts w:cs="Arial"/>
          <w:b/>
          <w:bCs/>
          <w:color w:val="000000"/>
          <w:spacing w:val="3"/>
          <w:szCs w:val="22"/>
        </w:rPr>
      </w:pPr>
    </w:p>
    <w:p w14:paraId="4ED4C2A7" w14:textId="73EE8882" w:rsidR="00E65091" w:rsidRPr="00150338" w:rsidRDefault="00E65091" w:rsidP="00E65091">
      <w:pPr>
        <w:widowControl w:val="0"/>
        <w:autoSpaceDE w:val="0"/>
        <w:autoSpaceDN w:val="0"/>
        <w:adjustRightInd w:val="0"/>
        <w:rPr>
          <w:rFonts w:cs="Arial"/>
          <w:color w:val="000000"/>
          <w:szCs w:val="22"/>
        </w:rPr>
      </w:pPr>
      <w:r>
        <w:rPr>
          <w:rFonts w:cs="Arial"/>
          <w:b/>
          <w:bCs/>
          <w:color w:val="000000"/>
          <w:spacing w:val="3"/>
          <w:szCs w:val="22"/>
        </w:rPr>
        <w:t>From Top to Bottom</w:t>
      </w:r>
    </w:p>
    <w:p w14:paraId="7F67E396" w14:textId="7CF1D70B" w:rsidR="00BC711F" w:rsidRDefault="00BC711F" w:rsidP="00BC711F">
      <w:pPr>
        <w:widowControl w:val="0"/>
        <w:tabs>
          <w:tab w:val="left" w:pos="3482"/>
        </w:tabs>
        <w:autoSpaceDE w:val="0"/>
        <w:autoSpaceDN w:val="0"/>
        <w:adjustRightInd w:val="0"/>
        <w:spacing w:before="41"/>
        <w:rPr>
          <w:rFonts w:ascii="Arial" w:hAnsi="Arial" w:cs="Arial"/>
          <w:sz w:val="19"/>
          <w:szCs w:val="19"/>
        </w:rPr>
      </w:pPr>
    </w:p>
    <w:p w14:paraId="64D3B25C" w14:textId="2C4CFA39" w:rsidR="00E65091" w:rsidRDefault="00E65091" w:rsidP="00BC711F">
      <w:pPr>
        <w:widowControl w:val="0"/>
        <w:tabs>
          <w:tab w:val="left" w:pos="3482"/>
        </w:tabs>
        <w:autoSpaceDE w:val="0"/>
        <w:autoSpaceDN w:val="0"/>
        <w:adjustRightInd w:val="0"/>
        <w:spacing w:before="41"/>
        <w:rPr>
          <w:rFonts w:ascii="Arial" w:hAnsi="Arial" w:cs="Arial"/>
          <w:sz w:val="19"/>
          <w:szCs w:val="19"/>
        </w:rPr>
      </w:pPr>
      <w:r>
        <w:rPr>
          <w:noProof/>
        </w:rPr>
        <w:drawing>
          <wp:inline distT="0" distB="0" distL="0" distR="0" wp14:anchorId="7D287B28" wp14:editId="1509995B">
            <wp:extent cx="1733333" cy="279047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3333" cy="2790476"/>
                    </a:xfrm>
                    <a:prstGeom prst="rect">
                      <a:avLst/>
                    </a:prstGeom>
                  </pic:spPr>
                </pic:pic>
              </a:graphicData>
            </a:graphic>
          </wp:inline>
        </w:drawing>
      </w:r>
    </w:p>
    <w:p w14:paraId="20281F19" w14:textId="148E4E37" w:rsidR="00E65091" w:rsidRPr="00E65091" w:rsidRDefault="00E65091" w:rsidP="00BC711F">
      <w:pPr>
        <w:widowControl w:val="0"/>
        <w:tabs>
          <w:tab w:val="left" w:pos="3482"/>
        </w:tabs>
        <w:autoSpaceDE w:val="0"/>
        <w:autoSpaceDN w:val="0"/>
        <w:adjustRightInd w:val="0"/>
        <w:spacing w:before="41"/>
        <w:rPr>
          <w:rFonts w:cs="Arial"/>
          <w:szCs w:val="19"/>
        </w:rPr>
      </w:pPr>
      <w:r w:rsidRPr="00E65091">
        <w:rPr>
          <w:rFonts w:cs="Arial"/>
          <w:szCs w:val="19"/>
        </w:rPr>
        <w:t xml:space="preserve">“From top to bottom the figure is labeled: Hawaii thirteen degrees Fahrenheit, North Carolina negative thirty five degrees Fahrenheit, South Dakota negative sixty eight degrees Fahrenheit, </w:t>
      </w:r>
      <w:r w:rsidRPr="00E65091">
        <w:rPr>
          <w:rFonts w:cs="Arial"/>
          <w:szCs w:val="19"/>
        </w:rPr>
        <w:lastRenderedPageBreak/>
        <w:t>Montana negative seventy two degrees Fahrenheit”</w:t>
      </w:r>
    </w:p>
    <w:p w14:paraId="325B41FD" w14:textId="71FF4E9D" w:rsidR="00E65091" w:rsidRDefault="00E65091" w:rsidP="00BC711F">
      <w:pPr>
        <w:widowControl w:val="0"/>
        <w:tabs>
          <w:tab w:val="left" w:pos="3482"/>
        </w:tabs>
        <w:autoSpaceDE w:val="0"/>
        <w:autoSpaceDN w:val="0"/>
        <w:adjustRightInd w:val="0"/>
        <w:spacing w:before="41"/>
        <w:rPr>
          <w:rFonts w:ascii="Arial" w:hAnsi="Arial" w:cs="Arial"/>
          <w:sz w:val="19"/>
          <w:szCs w:val="19"/>
        </w:rPr>
      </w:pPr>
    </w:p>
    <w:p w14:paraId="6A77D6B7" w14:textId="12752A16" w:rsidR="00E65091" w:rsidRDefault="00E65091" w:rsidP="00BC711F">
      <w:pPr>
        <w:widowControl w:val="0"/>
        <w:tabs>
          <w:tab w:val="left" w:pos="3482"/>
        </w:tabs>
        <w:autoSpaceDE w:val="0"/>
        <w:autoSpaceDN w:val="0"/>
        <w:adjustRightInd w:val="0"/>
        <w:spacing w:before="41"/>
        <w:rPr>
          <w:rFonts w:ascii="Arial" w:hAnsi="Arial" w:cs="Arial"/>
          <w:sz w:val="19"/>
          <w:szCs w:val="19"/>
        </w:rPr>
      </w:pPr>
    </w:p>
    <w:p w14:paraId="33DC4E48" w14:textId="25B3F427" w:rsidR="00E65091" w:rsidRDefault="00E65091" w:rsidP="00BC711F">
      <w:pPr>
        <w:widowControl w:val="0"/>
        <w:tabs>
          <w:tab w:val="left" w:pos="3482"/>
        </w:tabs>
        <w:autoSpaceDE w:val="0"/>
        <w:autoSpaceDN w:val="0"/>
        <w:adjustRightInd w:val="0"/>
        <w:spacing w:before="41"/>
        <w:rPr>
          <w:rFonts w:ascii="Arial" w:hAnsi="Arial" w:cs="Arial"/>
          <w:sz w:val="19"/>
          <w:szCs w:val="19"/>
        </w:rPr>
      </w:pPr>
    </w:p>
    <w:p w14:paraId="0BBB4761" w14:textId="6FF80C7E" w:rsidR="00E65091" w:rsidRDefault="00E65091" w:rsidP="00BC711F">
      <w:pPr>
        <w:widowControl w:val="0"/>
        <w:tabs>
          <w:tab w:val="left" w:pos="3482"/>
        </w:tabs>
        <w:autoSpaceDE w:val="0"/>
        <w:autoSpaceDN w:val="0"/>
        <w:adjustRightInd w:val="0"/>
        <w:spacing w:before="41"/>
        <w:rPr>
          <w:rFonts w:ascii="Arial" w:hAnsi="Arial" w:cs="Arial"/>
          <w:sz w:val="19"/>
          <w:szCs w:val="19"/>
        </w:rPr>
      </w:pPr>
    </w:p>
    <w:p w14:paraId="1A042CAC" w14:textId="2141A305" w:rsidR="00E65091" w:rsidRPr="00E65091" w:rsidRDefault="00E65091" w:rsidP="00BC711F">
      <w:pPr>
        <w:widowControl w:val="0"/>
        <w:tabs>
          <w:tab w:val="left" w:pos="3482"/>
        </w:tabs>
        <w:autoSpaceDE w:val="0"/>
        <w:autoSpaceDN w:val="0"/>
        <w:adjustRightInd w:val="0"/>
        <w:spacing w:before="41"/>
        <w:rPr>
          <w:rFonts w:cs="Arial"/>
          <w:b/>
          <w:szCs w:val="19"/>
        </w:rPr>
      </w:pPr>
      <w:r w:rsidRPr="00E65091">
        <w:rPr>
          <w:rFonts w:cs="Arial"/>
          <w:b/>
          <w:szCs w:val="19"/>
        </w:rPr>
        <w:t>From Left to Right</w:t>
      </w:r>
    </w:p>
    <w:p w14:paraId="6E17B4EE" w14:textId="1E84FE8E" w:rsidR="00E65091" w:rsidRDefault="00E65091" w:rsidP="00BC711F">
      <w:pPr>
        <w:widowControl w:val="0"/>
        <w:tabs>
          <w:tab w:val="left" w:pos="3482"/>
        </w:tabs>
        <w:autoSpaceDE w:val="0"/>
        <w:autoSpaceDN w:val="0"/>
        <w:adjustRightInd w:val="0"/>
        <w:spacing w:before="41"/>
        <w:rPr>
          <w:rFonts w:cs="Arial"/>
          <w:szCs w:val="19"/>
        </w:rPr>
      </w:pPr>
    </w:p>
    <w:p w14:paraId="6F265D3B" w14:textId="5B034C06" w:rsidR="00E65091" w:rsidRDefault="004B2525" w:rsidP="00BC711F">
      <w:pPr>
        <w:widowControl w:val="0"/>
        <w:tabs>
          <w:tab w:val="left" w:pos="3482"/>
        </w:tabs>
        <w:autoSpaceDE w:val="0"/>
        <w:autoSpaceDN w:val="0"/>
        <w:adjustRightInd w:val="0"/>
        <w:spacing w:before="41"/>
        <w:rPr>
          <w:rFonts w:cs="Arial"/>
          <w:szCs w:val="19"/>
        </w:rPr>
      </w:pPr>
      <w:r>
        <w:rPr>
          <w:noProof/>
        </w:rPr>
        <w:drawing>
          <wp:inline distT="0" distB="0" distL="0" distR="0" wp14:anchorId="6B223E9E" wp14:editId="546FAB16">
            <wp:extent cx="3888188" cy="123707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11376" cy="1244453"/>
                    </a:xfrm>
                    <a:prstGeom prst="rect">
                      <a:avLst/>
                    </a:prstGeom>
                  </pic:spPr>
                </pic:pic>
              </a:graphicData>
            </a:graphic>
          </wp:inline>
        </w:drawing>
      </w:r>
    </w:p>
    <w:p w14:paraId="288864A3" w14:textId="13898E9E" w:rsidR="004B2525" w:rsidRDefault="004B2525" w:rsidP="00BC711F">
      <w:pPr>
        <w:widowControl w:val="0"/>
        <w:tabs>
          <w:tab w:val="left" w:pos="3482"/>
        </w:tabs>
        <w:autoSpaceDE w:val="0"/>
        <w:autoSpaceDN w:val="0"/>
        <w:adjustRightInd w:val="0"/>
        <w:spacing w:before="41"/>
        <w:rPr>
          <w:rFonts w:cs="Arial"/>
          <w:szCs w:val="19"/>
        </w:rPr>
      </w:pPr>
    </w:p>
    <w:p w14:paraId="1F310F3A" w14:textId="3499379D" w:rsidR="004B2525" w:rsidRDefault="004B2525" w:rsidP="00BC711F">
      <w:pPr>
        <w:widowControl w:val="0"/>
        <w:tabs>
          <w:tab w:val="left" w:pos="3482"/>
        </w:tabs>
        <w:autoSpaceDE w:val="0"/>
        <w:autoSpaceDN w:val="0"/>
        <w:adjustRightInd w:val="0"/>
        <w:spacing w:before="41"/>
        <w:rPr>
          <w:rFonts w:cs="Arial"/>
          <w:szCs w:val="19"/>
        </w:rPr>
      </w:pPr>
      <w:r>
        <w:rPr>
          <w:rFonts w:cs="Arial"/>
          <w:szCs w:val="19"/>
        </w:rPr>
        <w:t>“From left to right, the figure reads: Grass, Rabbit, Fox”</w:t>
      </w:r>
    </w:p>
    <w:p w14:paraId="74F75EA5" w14:textId="50F6CD43" w:rsidR="004B2525" w:rsidRDefault="004B2525" w:rsidP="00BC711F">
      <w:pPr>
        <w:widowControl w:val="0"/>
        <w:tabs>
          <w:tab w:val="left" w:pos="3482"/>
        </w:tabs>
        <w:autoSpaceDE w:val="0"/>
        <w:autoSpaceDN w:val="0"/>
        <w:adjustRightInd w:val="0"/>
        <w:spacing w:before="41"/>
        <w:rPr>
          <w:rFonts w:cs="Arial"/>
          <w:szCs w:val="19"/>
        </w:rPr>
      </w:pPr>
    </w:p>
    <w:p w14:paraId="272D5DC8" w14:textId="12737E5A" w:rsidR="004B2525" w:rsidRDefault="004B2525" w:rsidP="00BC711F">
      <w:pPr>
        <w:widowControl w:val="0"/>
        <w:tabs>
          <w:tab w:val="left" w:pos="3482"/>
        </w:tabs>
        <w:autoSpaceDE w:val="0"/>
        <w:autoSpaceDN w:val="0"/>
        <w:adjustRightInd w:val="0"/>
        <w:spacing w:before="41"/>
        <w:rPr>
          <w:rFonts w:cs="Arial"/>
          <w:szCs w:val="19"/>
        </w:rPr>
      </w:pPr>
    </w:p>
    <w:p w14:paraId="73C2FB1D" w14:textId="4EA13D84" w:rsidR="004B2525" w:rsidRDefault="004B2525" w:rsidP="00BC711F">
      <w:pPr>
        <w:widowControl w:val="0"/>
        <w:tabs>
          <w:tab w:val="left" w:pos="3482"/>
        </w:tabs>
        <w:autoSpaceDE w:val="0"/>
        <w:autoSpaceDN w:val="0"/>
        <w:adjustRightInd w:val="0"/>
        <w:spacing w:before="41"/>
        <w:rPr>
          <w:rFonts w:cs="Arial"/>
          <w:szCs w:val="19"/>
        </w:rPr>
      </w:pPr>
      <w:r>
        <w:rPr>
          <w:rFonts w:cs="Arial"/>
          <w:b/>
          <w:szCs w:val="19"/>
        </w:rPr>
        <w:t>Clockwise (Start Wherever Makes Sense.)</w:t>
      </w:r>
    </w:p>
    <w:p w14:paraId="1AC1C879" w14:textId="1734836E" w:rsidR="004B2525" w:rsidRDefault="004B2525" w:rsidP="00BC711F">
      <w:pPr>
        <w:widowControl w:val="0"/>
        <w:tabs>
          <w:tab w:val="left" w:pos="3482"/>
        </w:tabs>
        <w:autoSpaceDE w:val="0"/>
        <w:autoSpaceDN w:val="0"/>
        <w:adjustRightInd w:val="0"/>
        <w:spacing w:before="41"/>
        <w:rPr>
          <w:rFonts w:cs="Arial"/>
          <w:szCs w:val="19"/>
        </w:rPr>
      </w:pPr>
    </w:p>
    <w:p w14:paraId="54A2D2A6" w14:textId="7E34CBCC" w:rsidR="004B2525" w:rsidRPr="004B2525" w:rsidRDefault="004B2525" w:rsidP="00BC711F">
      <w:pPr>
        <w:widowControl w:val="0"/>
        <w:tabs>
          <w:tab w:val="left" w:pos="3482"/>
        </w:tabs>
        <w:autoSpaceDE w:val="0"/>
        <w:autoSpaceDN w:val="0"/>
        <w:adjustRightInd w:val="0"/>
        <w:spacing w:before="41"/>
        <w:rPr>
          <w:rFonts w:cs="Arial"/>
          <w:szCs w:val="19"/>
        </w:rPr>
      </w:pPr>
      <w:r>
        <w:rPr>
          <w:noProof/>
        </w:rPr>
        <w:drawing>
          <wp:inline distT="0" distB="0" distL="0" distR="0" wp14:anchorId="4A7B3B22" wp14:editId="6EFD4CDA">
            <wp:extent cx="2949074" cy="279090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7468" cy="2798852"/>
                    </a:xfrm>
                    <a:prstGeom prst="rect">
                      <a:avLst/>
                    </a:prstGeom>
                  </pic:spPr>
                </pic:pic>
              </a:graphicData>
            </a:graphic>
          </wp:inline>
        </w:drawing>
      </w:r>
    </w:p>
    <w:p w14:paraId="1C8200D6" w14:textId="77777777" w:rsidR="004B2525" w:rsidRDefault="004B2525" w:rsidP="00833272">
      <w:pPr>
        <w:widowControl w:val="0"/>
        <w:autoSpaceDE w:val="0"/>
        <w:autoSpaceDN w:val="0"/>
        <w:adjustRightInd w:val="0"/>
        <w:spacing w:before="41"/>
        <w:jc w:val="center"/>
        <w:rPr>
          <w:rFonts w:ascii="Arial" w:hAnsi="Arial" w:cs="Arial"/>
          <w:sz w:val="19"/>
          <w:szCs w:val="19"/>
        </w:rPr>
      </w:pPr>
    </w:p>
    <w:p w14:paraId="7C975C47" w14:textId="3A380EAE" w:rsidR="004B2525" w:rsidRDefault="004B2525" w:rsidP="004B2525">
      <w:pPr>
        <w:widowControl w:val="0"/>
        <w:autoSpaceDE w:val="0"/>
        <w:autoSpaceDN w:val="0"/>
        <w:adjustRightInd w:val="0"/>
        <w:spacing w:before="41"/>
        <w:rPr>
          <w:rFonts w:ascii="Arial" w:hAnsi="Arial" w:cs="Arial"/>
          <w:sz w:val="19"/>
          <w:szCs w:val="19"/>
        </w:rPr>
      </w:pPr>
      <w:r>
        <w:rPr>
          <w:rFonts w:ascii="Arial" w:hAnsi="Arial" w:cs="Arial"/>
          <w:sz w:val="19"/>
          <w:szCs w:val="19"/>
        </w:rPr>
        <w:t>“Clockwise from the top, the figure reads: Sandwich, Pizza, Hot lunch, Salad”</w:t>
      </w:r>
    </w:p>
    <w:p w14:paraId="1397EA67" w14:textId="460825F1" w:rsidR="00151A14" w:rsidRDefault="00151A14" w:rsidP="004B2525">
      <w:pPr>
        <w:widowControl w:val="0"/>
        <w:autoSpaceDE w:val="0"/>
        <w:autoSpaceDN w:val="0"/>
        <w:adjustRightInd w:val="0"/>
        <w:spacing w:before="41"/>
        <w:rPr>
          <w:rFonts w:ascii="Arial" w:hAnsi="Arial" w:cs="Arial"/>
          <w:sz w:val="19"/>
          <w:szCs w:val="19"/>
        </w:rPr>
      </w:pPr>
    </w:p>
    <w:p w14:paraId="1418A52E" w14:textId="77777777" w:rsidR="00A70146" w:rsidRDefault="00A70146">
      <w:pPr>
        <w:rPr>
          <w:rFonts w:cs="Arial"/>
          <w:b/>
          <w:szCs w:val="19"/>
        </w:rPr>
      </w:pPr>
      <w:r>
        <w:rPr>
          <w:rFonts w:cs="Arial"/>
          <w:b/>
          <w:szCs w:val="19"/>
        </w:rPr>
        <w:br w:type="page"/>
      </w:r>
    </w:p>
    <w:p w14:paraId="41A4750E" w14:textId="507E3088" w:rsidR="00151A14" w:rsidRDefault="00151A14" w:rsidP="004B2525">
      <w:pPr>
        <w:widowControl w:val="0"/>
        <w:autoSpaceDE w:val="0"/>
        <w:autoSpaceDN w:val="0"/>
        <w:adjustRightInd w:val="0"/>
        <w:spacing w:before="41"/>
        <w:rPr>
          <w:rFonts w:cs="Arial"/>
          <w:b/>
          <w:szCs w:val="19"/>
        </w:rPr>
      </w:pPr>
      <w:r>
        <w:rPr>
          <w:rFonts w:cs="Arial"/>
          <w:b/>
          <w:szCs w:val="19"/>
        </w:rPr>
        <w:lastRenderedPageBreak/>
        <w:t>Tables</w:t>
      </w:r>
    </w:p>
    <w:p w14:paraId="304CC621" w14:textId="0C59AB12" w:rsidR="00151A14" w:rsidRDefault="00151A14" w:rsidP="004B2525">
      <w:pPr>
        <w:widowControl w:val="0"/>
        <w:autoSpaceDE w:val="0"/>
        <w:autoSpaceDN w:val="0"/>
        <w:adjustRightInd w:val="0"/>
        <w:spacing w:before="41"/>
        <w:rPr>
          <w:rFonts w:cs="Arial"/>
          <w:szCs w:val="19"/>
        </w:rPr>
      </w:pPr>
    </w:p>
    <w:p w14:paraId="6704852A" w14:textId="3CE6CCD5" w:rsidR="00151A14" w:rsidRDefault="00151A14" w:rsidP="00151A14">
      <w:pPr>
        <w:pStyle w:val="ListParagraph"/>
        <w:widowControl w:val="0"/>
        <w:numPr>
          <w:ilvl w:val="0"/>
          <w:numId w:val="33"/>
        </w:numPr>
        <w:autoSpaceDE w:val="0"/>
        <w:autoSpaceDN w:val="0"/>
        <w:adjustRightInd w:val="0"/>
        <w:spacing w:before="41"/>
        <w:rPr>
          <w:rFonts w:cs="Arial"/>
          <w:szCs w:val="19"/>
        </w:rPr>
      </w:pPr>
      <w:r>
        <w:rPr>
          <w:rFonts w:cs="Arial"/>
          <w:szCs w:val="19"/>
        </w:rPr>
        <w:t>Read title.</w:t>
      </w:r>
    </w:p>
    <w:p w14:paraId="7D4CDD51" w14:textId="02A8C3E1" w:rsidR="00151A14" w:rsidRDefault="00151A14" w:rsidP="00151A14">
      <w:pPr>
        <w:pStyle w:val="ListParagraph"/>
        <w:widowControl w:val="0"/>
        <w:numPr>
          <w:ilvl w:val="0"/>
          <w:numId w:val="33"/>
        </w:numPr>
        <w:autoSpaceDE w:val="0"/>
        <w:autoSpaceDN w:val="0"/>
        <w:adjustRightInd w:val="0"/>
        <w:spacing w:before="41"/>
        <w:rPr>
          <w:rFonts w:cs="Arial"/>
          <w:szCs w:val="19"/>
        </w:rPr>
      </w:pPr>
      <w:r>
        <w:rPr>
          <w:rFonts w:cs="Arial"/>
          <w:szCs w:val="19"/>
        </w:rPr>
        <w:t>Total up the columns and rows.</w:t>
      </w:r>
    </w:p>
    <w:p w14:paraId="1F6F3AB9" w14:textId="50BE4ADB" w:rsidR="00151A14" w:rsidRDefault="00151A14" w:rsidP="00151A14">
      <w:pPr>
        <w:pStyle w:val="ListParagraph"/>
        <w:widowControl w:val="0"/>
        <w:numPr>
          <w:ilvl w:val="0"/>
          <w:numId w:val="33"/>
        </w:numPr>
        <w:autoSpaceDE w:val="0"/>
        <w:autoSpaceDN w:val="0"/>
        <w:adjustRightInd w:val="0"/>
        <w:spacing w:before="41"/>
        <w:rPr>
          <w:rFonts w:cs="Arial"/>
          <w:szCs w:val="19"/>
        </w:rPr>
      </w:pPr>
      <w:r>
        <w:rPr>
          <w:rFonts w:cs="Arial"/>
          <w:szCs w:val="19"/>
        </w:rPr>
        <w:t>Read column/row headings</w:t>
      </w:r>
    </w:p>
    <w:p w14:paraId="2F4A8B14" w14:textId="7B931A75" w:rsidR="00151A14" w:rsidRDefault="00151A14" w:rsidP="00151A14">
      <w:pPr>
        <w:pStyle w:val="ListParagraph"/>
        <w:widowControl w:val="0"/>
        <w:numPr>
          <w:ilvl w:val="0"/>
          <w:numId w:val="33"/>
        </w:numPr>
        <w:autoSpaceDE w:val="0"/>
        <w:autoSpaceDN w:val="0"/>
        <w:adjustRightInd w:val="0"/>
        <w:spacing w:before="41"/>
        <w:rPr>
          <w:rFonts w:cs="Arial"/>
          <w:szCs w:val="19"/>
        </w:rPr>
      </w:pPr>
      <w:r>
        <w:rPr>
          <w:rFonts w:cs="Arial"/>
          <w:szCs w:val="19"/>
        </w:rPr>
        <w:t>Read Cell values (only as directional language for the first one)</w:t>
      </w:r>
    </w:p>
    <w:p w14:paraId="556B01C0" w14:textId="60D10ED4" w:rsidR="00A70146" w:rsidRDefault="00A70146" w:rsidP="00A70146">
      <w:pPr>
        <w:widowControl w:val="0"/>
        <w:autoSpaceDE w:val="0"/>
        <w:autoSpaceDN w:val="0"/>
        <w:adjustRightInd w:val="0"/>
        <w:spacing w:before="41"/>
        <w:rPr>
          <w:rFonts w:cs="Arial"/>
          <w:szCs w:val="19"/>
        </w:rPr>
      </w:pPr>
    </w:p>
    <w:p w14:paraId="4F32C03E" w14:textId="4E34BAFB" w:rsidR="00A70146" w:rsidRDefault="00A70146" w:rsidP="00A70146">
      <w:pPr>
        <w:widowControl w:val="0"/>
        <w:autoSpaceDE w:val="0"/>
        <w:autoSpaceDN w:val="0"/>
        <w:adjustRightInd w:val="0"/>
        <w:spacing w:before="41"/>
        <w:ind w:left="360"/>
        <w:rPr>
          <w:rFonts w:cs="Arial"/>
          <w:szCs w:val="19"/>
        </w:rPr>
      </w:pPr>
      <w:r>
        <w:rPr>
          <w:rFonts w:cs="Arial"/>
          <w:szCs w:val="19"/>
        </w:rPr>
        <w:t>Results from School Walk-a-Thon</w:t>
      </w:r>
    </w:p>
    <w:p w14:paraId="57F61981" w14:textId="77777777" w:rsidR="00A70146" w:rsidRPr="00A70146" w:rsidRDefault="00A70146" w:rsidP="00A70146">
      <w:pPr>
        <w:widowControl w:val="0"/>
        <w:autoSpaceDE w:val="0"/>
        <w:autoSpaceDN w:val="0"/>
        <w:adjustRightInd w:val="0"/>
        <w:spacing w:before="41"/>
        <w:ind w:left="360"/>
        <w:rPr>
          <w:rFonts w:cs="Arial"/>
          <w:sz w:val="18"/>
          <w:szCs w:val="19"/>
        </w:rPr>
      </w:pPr>
    </w:p>
    <w:tbl>
      <w:tblPr>
        <w:tblStyle w:val="GridTable4"/>
        <w:tblW w:w="0" w:type="auto"/>
        <w:tblLook w:val="04A0" w:firstRow="1" w:lastRow="0" w:firstColumn="1" w:lastColumn="0" w:noHBand="0" w:noVBand="1"/>
      </w:tblPr>
      <w:tblGrid>
        <w:gridCol w:w="1975"/>
        <w:gridCol w:w="2340"/>
      </w:tblGrid>
      <w:tr w:rsidR="00A70146" w14:paraId="3688E29A" w14:textId="77777777" w:rsidTr="00A7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E17F62" w14:textId="29567101" w:rsidR="00A70146" w:rsidRPr="00A70146" w:rsidRDefault="00A70146" w:rsidP="00A70146">
            <w:pPr>
              <w:widowControl w:val="0"/>
              <w:autoSpaceDE w:val="0"/>
              <w:autoSpaceDN w:val="0"/>
              <w:adjustRightInd w:val="0"/>
              <w:spacing w:before="41"/>
              <w:jc w:val="center"/>
              <w:rPr>
                <w:rFonts w:cs="Arial"/>
                <w:sz w:val="20"/>
                <w:szCs w:val="20"/>
              </w:rPr>
            </w:pPr>
            <w:r w:rsidRPr="00A70146">
              <w:rPr>
                <w:rFonts w:cs="Arial"/>
                <w:sz w:val="20"/>
                <w:szCs w:val="20"/>
              </w:rPr>
              <w:t>Number of Students</w:t>
            </w:r>
          </w:p>
        </w:tc>
        <w:tc>
          <w:tcPr>
            <w:tcW w:w="2340" w:type="dxa"/>
          </w:tcPr>
          <w:p w14:paraId="46E0BB93" w14:textId="0C0A5ECB" w:rsidR="00A70146" w:rsidRPr="00A70146" w:rsidRDefault="00A70146" w:rsidP="00A70146">
            <w:pPr>
              <w:widowControl w:val="0"/>
              <w:autoSpaceDE w:val="0"/>
              <w:autoSpaceDN w:val="0"/>
              <w:adjustRightInd w:val="0"/>
              <w:spacing w:before="41"/>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Number of Miles Walked</w:t>
            </w:r>
          </w:p>
        </w:tc>
      </w:tr>
      <w:tr w:rsidR="00A70146" w14:paraId="7CAC7E7C" w14:textId="77777777" w:rsidTr="00A70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C69EC83" w14:textId="28A81088" w:rsidR="00A70146" w:rsidRPr="00A70146" w:rsidRDefault="00A70146" w:rsidP="00A70146">
            <w:pPr>
              <w:widowControl w:val="0"/>
              <w:autoSpaceDE w:val="0"/>
              <w:autoSpaceDN w:val="0"/>
              <w:adjustRightInd w:val="0"/>
              <w:spacing w:before="41"/>
              <w:jc w:val="center"/>
              <w:rPr>
                <w:rFonts w:cs="Arial"/>
                <w:sz w:val="20"/>
                <w:szCs w:val="20"/>
              </w:rPr>
            </w:pPr>
            <w:r>
              <w:rPr>
                <w:rFonts w:cs="Arial"/>
                <w:sz w:val="20"/>
                <w:szCs w:val="20"/>
              </w:rPr>
              <w:t>30</w:t>
            </w:r>
          </w:p>
        </w:tc>
        <w:tc>
          <w:tcPr>
            <w:tcW w:w="2340" w:type="dxa"/>
          </w:tcPr>
          <w:p w14:paraId="46A32AC4" w14:textId="7F007EE7" w:rsidR="00A70146" w:rsidRPr="00A70146" w:rsidRDefault="00A70146" w:rsidP="00A70146">
            <w:pPr>
              <w:widowControl w:val="0"/>
              <w:autoSpaceDE w:val="0"/>
              <w:autoSpaceDN w:val="0"/>
              <w:adjustRightInd w:val="0"/>
              <w:spacing w:before="41"/>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112</w:t>
            </w:r>
          </w:p>
        </w:tc>
      </w:tr>
      <w:tr w:rsidR="00A70146" w14:paraId="0B73A426" w14:textId="77777777" w:rsidTr="00A70146">
        <w:tc>
          <w:tcPr>
            <w:cnfStyle w:val="001000000000" w:firstRow="0" w:lastRow="0" w:firstColumn="1" w:lastColumn="0" w:oddVBand="0" w:evenVBand="0" w:oddHBand="0" w:evenHBand="0" w:firstRowFirstColumn="0" w:firstRowLastColumn="0" w:lastRowFirstColumn="0" w:lastRowLastColumn="0"/>
            <w:tcW w:w="1975" w:type="dxa"/>
          </w:tcPr>
          <w:p w14:paraId="007D60B9" w14:textId="53CC2BC6" w:rsidR="00A70146" w:rsidRPr="00A70146" w:rsidRDefault="00A70146" w:rsidP="00A70146">
            <w:pPr>
              <w:widowControl w:val="0"/>
              <w:autoSpaceDE w:val="0"/>
              <w:autoSpaceDN w:val="0"/>
              <w:adjustRightInd w:val="0"/>
              <w:spacing w:before="41"/>
              <w:jc w:val="center"/>
              <w:rPr>
                <w:rFonts w:cs="Arial"/>
                <w:sz w:val="20"/>
                <w:szCs w:val="20"/>
              </w:rPr>
            </w:pPr>
            <w:r>
              <w:rPr>
                <w:rFonts w:cs="Arial"/>
                <w:sz w:val="20"/>
                <w:szCs w:val="20"/>
              </w:rPr>
              <w:t>46</w:t>
            </w:r>
          </w:p>
        </w:tc>
        <w:tc>
          <w:tcPr>
            <w:tcW w:w="2340" w:type="dxa"/>
          </w:tcPr>
          <w:p w14:paraId="64F44E7B" w14:textId="271D9B4D" w:rsidR="00A70146" w:rsidRPr="00A70146" w:rsidRDefault="00A70146" w:rsidP="00A70146">
            <w:pPr>
              <w:widowControl w:val="0"/>
              <w:autoSpaceDE w:val="0"/>
              <w:autoSpaceDN w:val="0"/>
              <w:adjustRightInd w:val="0"/>
              <w:spacing w:before="41"/>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214</w:t>
            </w:r>
          </w:p>
        </w:tc>
      </w:tr>
      <w:tr w:rsidR="00A70146" w14:paraId="332ACCC6" w14:textId="77777777" w:rsidTr="00A70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E6CEE1D" w14:textId="6821EBCF" w:rsidR="00A70146" w:rsidRPr="00A70146" w:rsidRDefault="00A70146" w:rsidP="00A70146">
            <w:pPr>
              <w:widowControl w:val="0"/>
              <w:autoSpaceDE w:val="0"/>
              <w:autoSpaceDN w:val="0"/>
              <w:adjustRightInd w:val="0"/>
              <w:spacing w:before="41"/>
              <w:jc w:val="center"/>
              <w:rPr>
                <w:rFonts w:cs="Arial"/>
                <w:sz w:val="20"/>
                <w:szCs w:val="20"/>
              </w:rPr>
            </w:pPr>
            <w:r>
              <w:rPr>
                <w:rFonts w:cs="Arial"/>
                <w:sz w:val="20"/>
                <w:szCs w:val="20"/>
              </w:rPr>
              <w:t>37</w:t>
            </w:r>
          </w:p>
        </w:tc>
        <w:tc>
          <w:tcPr>
            <w:tcW w:w="2340" w:type="dxa"/>
          </w:tcPr>
          <w:p w14:paraId="63F7C419" w14:textId="44E10FD8" w:rsidR="00A70146" w:rsidRPr="00A70146" w:rsidRDefault="00A70146" w:rsidP="00A70146">
            <w:pPr>
              <w:widowControl w:val="0"/>
              <w:autoSpaceDE w:val="0"/>
              <w:autoSpaceDN w:val="0"/>
              <w:adjustRightInd w:val="0"/>
              <w:spacing w:before="41"/>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98</w:t>
            </w:r>
          </w:p>
        </w:tc>
      </w:tr>
      <w:tr w:rsidR="00A70146" w14:paraId="5E7A71EF" w14:textId="77777777" w:rsidTr="00A70146">
        <w:tc>
          <w:tcPr>
            <w:cnfStyle w:val="001000000000" w:firstRow="0" w:lastRow="0" w:firstColumn="1" w:lastColumn="0" w:oddVBand="0" w:evenVBand="0" w:oddHBand="0" w:evenHBand="0" w:firstRowFirstColumn="0" w:firstRowLastColumn="0" w:lastRowFirstColumn="0" w:lastRowLastColumn="0"/>
            <w:tcW w:w="1975" w:type="dxa"/>
          </w:tcPr>
          <w:p w14:paraId="0E25F0EF" w14:textId="244EFCB9" w:rsidR="00A70146" w:rsidRPr="00A70146" w:rsidRDefault="00A70146" w:rsidP="00A70146">
            <w:pPr>
              <w:widowControl w:val="0"/>
              <w:autoSpaceDE w:val="0"/>
              <w:autoSpaceDN w:val="0"/>
              <w:adjustRightInd w:val="0"/>
              <w:spacing w:before="41"/>
              <w:jc w:val="center"/>
              <w:rPr>
                <w:rFonts w:cs="Arial"/>
                <w:sz w:val="20"/>
                <w:szCs w:val="20"/>
              </w:rPr>
            </w:pPr>
            <w:r>
              <w:rPr>
                <w:rFonts w:cs="Arial"/>
                <w:sz w:val="20"/>
                <w:szCs w:val="20"/>
              </w:rPr>
              <w:t>41</w:t>
            </w:r>
          </w:p>
        </w:tc>
        <w:tc>
          <w:tcPr>
            <w:tcW w:w="2340" w:type="dxa"/>
          </w:tcPr>
          <w:p w14:paraId="6098BC3E" w14:textId="1E5AD0A6" w:rsidR="00A70146" w:rsidRPr="00A70146" w:rsidRDefault="00A70146" w:rsidP="00A70146">
            <w:pPr>
              <w:widowControl w:val="0"/>
              <w:autoSpaceDE w:val="0"/>
              <w:autoSpaceDN w:val="0"/>
              <w:adjustRightInd w:val="0"/>
              <w:spacing w:before="41"/>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189</w:t>
            </w:r>
          </w:p>
        </w:tc>
      </w:tr>
    </w:tbl>
    <w:p w14:paraId="301C5B9C" w14:textId="10858C0A" w:rsidR="00A70146" w:rsidRDefault="00A70146" w:rsidP="00A70146">
      <w:pPr>
        <w:widowControl w:val="0"/>
        <w:autoSpaceDE w:val="0"/>
        <w:autoSpaceDN w:val="0"/>
        <w:adjustRightInd w:val="0"/>
        <w:spacing w:before="41"/>
        <w:rPr>
          <w:rFonts w:cs="Arial"/>
          <w:szCs w:val="19"/>
        </w:rPr>
      </w:pPr>
    </w:p>
    <w:p w14:paraId="6E5A0331" w14:textId="1E42CF93" w:rsidR="00A70146" w:rsidRPr="00A70146" w:rsidRDefault="00A70146" w:rsidP="00A70146">
      <w:pPr>
        <w:widowControl w:val="0"/>
        <w:autoSpaceDE w:val="0"/>
        <w:autoSpaceDN w:val="0"/>
        <w:adjustRightInd w:val="0"/>
        <w:spacing w:before="41"/>
        <w:rPr>
          <w:rFonts w:cs="Arial"/>
          <w:szCs w:val="19"/>
        </w:rPr>
      </w:pPr>
      <w:r>
        <w:rPr>
          <w:rFonts w:cs="Arial"/>
          <w:szCs w:val="19"/>
        </w:rPr>
        <w:t>“The title of the table is Results from School Walk-a-Thon. The table has 2 columns and 4 rows. From left to right, the column headings read Number of Students, Number of Miles Walked. From left to right the first row reads thirty, one hundred twelve. The second row reads forty six, two hundred fourteen. The third row reads thirty seven, ninety eight. The forth row reads forty one, one hundred eighty nine.</w:t>
      </w:r>
    </w:p>
    <w:p w14:paraId="0DFC4A3E" w14:textId="4266CB70" w:rsidR="00451CF4" w:rsidRPr="00833272" w:rsidRDefault="00451CF4" w:rsidP="00833272">
      <w:pPr>
        <w:widowControl w:val="0"/>
        <w:autoSpaceDE w:val="0"/>
        <w:autoSpaceDN w:val="0"/>
        <w:adjustRightInd w:val="0"/>
        <w:spacing w:before="41"/>
        <w:jc w:val="center"/>
        <w:rPr>
          <w:rFonts w:cs="Arial"/>
          <w:szCs w:val="19"/>
        </w:rPr>
      </w:pPr>
      <w:r w:rsidRPr="00BC711F">
        <w:rPr>
          <w:rFonts w:ascii="Arial" w:hAnsi="Arial" w:cs="Arial"/>
          <w:sz w:val="19"/>
          <w:szCs w:val="19"/>
        </w:rPr>
        <w:br w:type="column"/>
      </w:r>
      <w:r w:rsidRPr="00833272">
        <w:rPr>
          <w:rFonts w:cs="Arial"/>
          <w:b/>
          <w:bCs/>
          <w:spacing w:val="34"/>
          <w:szCs w:val="19"/>
        </w:rPr>
        <w:lastRenderedPageBreak/>
        <w:t xml:space="preserve">Suggested </w:t>
      </w:r>
      <w:r w:rsidRPr="00833272">
        <w:rPr>
          <w:rFonts w:cs="Arial"/>
          <w:b/>
          <w:bCs/>
          <w:spacing w:val="2"/>
          <w:szCs w:val="19"/>
        </w:rPr>
        <w:t>Tes</w:t>
      </w:r>
      <w:r w:rsidRPr="00833272">
        <w:rPr>
          <w:rFonts w:cs="Arial"/>
          <w:b/>
          <w:bCs/>
          <w:szCs w:val="19"/>
        </w:rPr>
        <w:t>t</w:t>
      </w:r>
      <w:r w:rsidRPr="00833272">
        <w:rPr>
          <w:rFonts w:cs="Arial"/>
          <w:b/>
          <w:bCs/>
          <w:spacing w:val="16"/>
          <w:szCs w:val="19"/>
        </w:rPr>
        <w:t xml:space="preserve"> </w:t>
      </w:r>
      <w:r w:rsidRPr="00833272">
        <w:rPr>
          <w:rFonts w:cs="Arial"/>
          <w:b/>
          <w:bCs/>
          <w:spacing w:val="2"/>
          <w:szCs w:val="19"/>
        </w:rPr>
        <w:t>Reade</w:t>
      </w:r>
      <w:r w:rsidRPr="00833272">
        <w:rPr>
          <w:rFonts w:cs="Arial"/>
          <w:b/>
          <w:bCs/>
          <w:szCs w:val="19"/>
        </w:rPr>
        <w:t>r</w:t>
      </w:r>
      <w:r w:rsidRPr="00833272">
        <w:rPr>
          <w:rFonts w:cs="Arial"/>
          <w:b/>
          <w:bCs/>
          <w:spacing w:val="23"/>
          <w:szCs w:val="19"/>
        </w:rPr>
        <w:t xml:space="preserve"> </w:t>
      </w:r>
      <w:r w:rsidRPr="00833272">
        <w:rPr>
          <w:rFonts w:cs="Arial"/>
          <w:b/>
          <w:bCs/>
          <w:spacing w:val="2"/>
          <w:w w:val="103"/>
          <w:szCs w:val="19"/>
        </w:rPr>
        <w:t>Sc</w:t>
      </w:r>
      <w:r w:rsidRPr="00833272">
        <w:rPr>
          <w:rFonts w:cs="Arial"/>
          <w:b/>
          <w:bCs/>
          <w:spacing w:val="1"/>
          <w:w w:val="103"/>
          <w:szCs w:val="19"/>
        </w:rPr>
        <w:t>ri</w:t>
      </w:r>
      <w:r w:rsidRPr="00833272">
        <w:rPr>
          <w:rFonts w:cs="Arial"/>
          <w:b/>
          <w:bCs/>
          <w:spacing w:val="2"/>
          <w:w w:val="103"/>
          <w:szCs w:val="19"/>
        </w:rPr>
        <w:t>p</w:t>
      </w:r>
      <w:r w:rsidRPr="00833272">
        <w:rPr>
          <w:rFonts w:cs="Arial"/>
          <w:b/>
          <w:bCs/>
          <w:w w:val="103"/>
          <w:szCs w:val="19"/>
        </w:rPr>
        <w:t>t</w:t>
      </w:r>
    </w:p>
    <w:p w14:paraId="42FA90DA" w14:textId="77777777" w:rsidR="00451CF4" w:rsidRPr="00833272" w:rsidRDefault="00451CF4" w:rsidP="00833272">
      <w:pPr>
        <w:widowControl w:val="0"/>
        <w:autoSpaceDE w:val="0"/>
        <w:autoSpaceDN w:val="0"/>
        <w:adjustRightInd w:val="0"/>
        <w:spacing w:before="12"/>
        <w:jc w:val="center"/>
        <w:rPr>
          <w:rFonts w:cs="Arial"/>
          <w:szCs w:val="19"/>
        </w:rPr>
      </w:pPr>
      <w:r w:rsidRPr="00833272">
        <w:rPr>
          <w:rFonts w:cs="Arial"/>
          <w:b/>
          <w:bCs/>
          <w:spacing w:val="1"/>
          <w:position w:val="-1"/>
          <w:szCs w:val="19"/>
        </w:rPr>
        <w:t>(t</w:t>
      </w:r>
      <w:r w:rsidRPr="00833272">
        <w:rPr>
          <w:rFonts w:cs="Arial"/>
          <w:b/>
          <w:bCs/>
          <w:position w:val="-1"/>
          <w:szCs w:val="19"/>
        </w:rPr>
        <w:t>o</w:t>
      </w:r>
      <w:r w:rsidRPr="00833272">
        <w:rPr>
          <w:rFonts w:cs="Arial"/>
          <w:b/>
          <w:bCs/>
          <w:spacing w:val="12"/>
          <w:position w:val="-1"/>
          <w:szCs w:val="19"/>
        </w:rPr>
        <w:t xml:space="preserve"> </w:t>
      </w:r>
      <w:r w:rsidRPr="00833272">
        <w:rPr>
          <w:rFonts w:cs="Arial"/>
          <w:b/>
          <w:bCs/>
          <w:spacing w:val="2"/>
          <w:position w:val="-1"/>
          <w:szCs w:val="19"/>
        </w:rPr>
        <w:t>b</w:t>
      </w:r>
      <w:r w:rsidRPr="00833272">
        <w:rPr>
          <w:rFonts w:cs="Arial"/>
          <w:b/>
          <w:bCs/>
          <w:position w:val="-1"/>
          <w:szCs w:val="19"/>
        </w:rPr>
        <w:t>e</w:t>
      </w:r>
      <w:r w:rsidRPr="00833272">
        <w:rPr>
          <w:rFonts w:cs="Arial"/>
          <w:b/>
          <w:bCs/>
          <w:spacing w:val="12"/>
          <w:position w:val="-1"/>
          <w:szCs w:val="19"/>
        </w:rPr>
        <w:t xml:space="preserve"> </w:t>
      </w:r>
      <w:r w:rsidRPr="00833272">
        <w:rPr>
          <w:rFonts w:cs="Arial"/>
          <w:b/>
          <w:bCs/>
          <w:spacing w:val="2"/>
          <w:position w:val="-1"/>
          <w:szCs w:val="19"/>
        </w:rPr>
        <w:t>use</w:t>
      </w:r>
      <w:r w:rsidRPr="00833272">
        <w:rPr>
          <w:rFonts w:cs="Arial"/>
          <w:b/>
          <w:bCs/>
          <w:position w:val="-1"/>
          <w:szCs w:val="19"/>
        </w:rPr>
        <w:t>d</w:t>
      </w:r>
      <w:r w:rsidRPr="00833272">
        <w:rPr>
          <w:rFonts w:cs="Arial"/>
          <w:b/>
          <w:bCs/>
          <w:spacing w:val="18"/>
          <w:position w:val="-1"/>
          <w:szCs w:val="19"/>
        </w:rPr>
        <w:t xml:space="preserve"> </w:t>
      </w:r>
      <w:r w:rsidRPr="00833272">
        <w:rPr>
          <w:rFonts w:cs="Arial"/>
          <w:b/>
          <w:bCs/>
          <w:spacing w:val="3"/>
          <w:position w:val="-1"/>
          <w:szCs w:val="19"/>
        </w:rPr>
        <w:t>w</w:t>
      </w:r>
      <w:r w:rsidRPr="00833272">
        <w:rPr>
          <w:rFonts w:cs="Arial"/>
          <w:b/>
          <w:bCs/>
          <w:spacing w:val="1"/>
          <w:position w:val="-1"/>
          <w:szCs w:val="19"/>
        </w:rPr>
        <w:t>it</w:t>
      </w:r>
      <w:r w:rsidRPr="00833272">
        <w:rPr>
          <w:rFonts w:cs="Arial"/>
          <w:b/>
          <w:bCs/>
          <w:position w:val="-1"/>
          <w:szCs w:val="19"/>
        </w:rPr>
        <w:t>h</w:t>
      </w:r>
      <w:r w:rsidRPr="00833272">
        <w:rPr>
          <w:rFonts w:cs="Arial"/>
          <w:b/>
          <w:bCs/>
          <w:spacing w:val="16"/>
          <w:position w:val="-1"/>
          <w:szCs w:val="19"/>
        </w:rPr>
        <w:t xml:space="preserve"> </w:t>
      </w:r>
      <w:r w:rsidRPr="00833272">
        <w:rPr>
          <w:rFonts w:cs="Arial"/>
          <w:b/>
          <w:bCs/>
          <w:spacing w:val="2"/>
          <w:position w:val="-1"/>
          <w:szCs w:val="19"/>
        </w:rPr>
        <w:t>s</w:t>
      </w:r>
      <w:r w:rsidRPr="00833272">
        <w:rPr>
          <w:rFonts w:cs="Arial"/>
          <w:b/>
          <w:bCs/>
          <w:spacing w:val="1"/>
          <w:position w:val="-1"/>
          <w:szCs w:val="19"/>
        </w:rPr>
        <w:t>t</w:t>
      </w:r>
      <w:r w:rsidRPr="00833272">
        <w:rPr>
          <w:rFonts w:cs="Arial"/>
          <w:b/>
          <w:bCs/>
          <w:spacing w:val="2"/>
          <w:position w:val="-1"/>
          <w:szCs w:val="19"/>
        </w:rPr>
        <w:t>uden</w:t>
      </w:r>
      <w:r w:rsidRPr="00833272">
        <w:rPr>
          <w:rFonts w:cs="Arial"/>
          <w:b/>
          <w:bCs/>
          <w:position w:val="-1"/>
          <w:szCs w:val="19"/>
        </w:rPr>
        <w:t>t</w:t>
      </w:r>
      <w:r w:rsidRPr="00833272">
        <w:rPr>
          <w:rFonts w:cs="Arial"/>
          <w:b/>
          <w:bCs/>
          <w:spacing w:val="25"/>
          <w:position w:val="-1"/>
          <w:szCs w:val="19"/>
        </w:rPr>
        <w:t xml:space="preserve"> </w:t>
      </w:r>
      <w:r w:rsidRPr="00833272">
        <w:rPr>
          <w:rFonts w:cs="Arial"/>
          <w:b/>
          <w:bCs/>
          <w:spacing w:val="1"/>
          <w:position w:val="-1"/>
          <w:szCs w:val="19"/>
        </w:rPr>
        <w:t>i</w:t>
      </w:r>
      <w:r w:rsidRPr="00833272">
        <w:rPr>
          <w:rFonts w:cs="Arial"/>
          <w:b/>
          <w:bCs/>
          <w:position w:val="-1"/>
          <w:szCs w:val="19"/>
        </w:rPr>
        <w:t>n</w:t>
      </w:r>
      <w:r w:rsidRPr="00833272">
        <w:rPr>
          <w:rFonts w:cs="Arial"/>
          <w:b/>
          <w:bCs/>
          <w:spacing w:val="10"/>
          <w:position w:val="-1"/>
          <w:szCs w:val="19"/>
        </w:rPr>
        <w:t xml:space="preserve"> </w:t>
      </w:r>
      <w:r w:rsidRPr="00833272">
        <w:rPr>
          <w:rFonts w:cs="Arial"/>
          <w:b/>
          <w:bCs/>
          <w:spacing w:val="2"/>
          <w:position w:val="-1"/>
          <w:szCs w:val="19"/>
        </w:rPr>
        <w:t>advanc</w:t>
      </w:r>
      <w:r w:rsidRPr="00833272">
        <w:rPr>
          <w:rFonts w:cs="Arial"/>
          <w:b/>
          <w:bCs/>
          <w:position w:val="-1"/>
          <w:szCs w:val="19"/>
        </w:rPr>
        <w:t>e</w:t>
      </w:r>
      <w:r w:rsidRPr="00833272">
        <w:rPr>
          <w:rFonts w:cs="Arial"/>
          <w:b/>
          <w:bCs/>
          <w:spacing w:val="28"/>
          <w:position w:val="-1"/>
          <w:szCs w:val="19"/>
        </w:rPr>
        <w:t xml:space="preserve"> </w:t>
      </w:r>
      <w:r w:rsidRPr="00833272">
        <w:rPr>
          <w:rFonts w:cs="Arial"/>
          <w:b/>
          <w:bCs/>
          <w:spacing w:val="2"/>
          <w:position w:val="-1"/>
          <w:szCs w:val="19"/>
        </w:rPr>
        <w:t>o</w:t>
      </w:r>
      <w:r w:rsidRPr="00833272">
        <w:rPr>
          <w:rFonts w:cs="Arial"/>
          <w:b/>
          <w:bCs/>
          <w:position w:val="-1"/>
          <w:szCs w:val="19"/>
        </w:rPr>
        <w:t>f</w:t>
      </w:r>
      <w:r w:rsidRPr="00833272">
        <w:rPr>
          <w:rFonts w:cs="Arial"/>
          <w:b/>
          <w:bCs/>
          <w:spacing w:val="9"/>
          <w:position w:val="-1"/>
          <w:szCs w:val="19"/>
        </w:rPr>
        <w:t xml:space="preserve"> </w:t>
      </w:r>
      <w:r w:rsidRPr="00833272">
        <w:rPr>
          <w:rFonts w:cs="Arial"/>
          <w:b/>
          <w:bCs/>
          <w:spacing w:val="1"/>
          <w:position w:val="-1"/>
          <w:szCs w:val="19"/>
        </w:rPr>
        <w:t>t</w:t>
      </w:r>
      <w:r w:rsidRPr="00833272">
        <w:rPr>
          <w:rFonts w:cs="Arial"/>
          <w:b/>
          <w:bCs/>
          <w:spacing w:val="2"/>
          <w:position w:val="-1"/>
          <w:szCs w:val="19"/>
        </w:rPr>
        <w:t>h</w:t>
      </w:r>
      <w:r w:rsidRPr="00833272">
        <w:rPr>
          <w:rFonts w:cs="Arial"/>
          <w:b/>
          <w:bCs/>
          <w:position w:val="-1"/>
          <w:szCs w:val="19"/>
        </w:rPr>
        <w:t>e</w:t>
      </w:r>
      <w:r w:rsidRPr="00833272">
        <w:rPr>
          <w:rFonts w:cs="Arial"/>
          <w:b/>
          <w:bCs/>
          <w:spacing w:val="14"/>
          <w:position w:val="-1"/>
          <w:szCs w:val="19"/>
        </w:rPr>
        <w:t xml:space="preserve"> </w:t>
      </w:r>
      <w:r w:rsidRPr="00833272">
        <w:rPr>
          <w:rFonts w:cs="Arial"/>
          <w:b/>
          <w:bCs/>
          <w:spacing w:val="2"/>
          <w:position w:val="-1"/>
          <w:szCs w:val="19"/>
        </w:rPr>
        <w:t>da</w:t>
      </w:r>
      <w:r w:rsidRPr="00833272">
        <w:rPr>
          <w:rFonts w:cs="Arial"/>
          <w:b/>
          <w:bCs/>
          <w:position w:val="-1"/>
          <w:szCs w:val="19"/>
        </w:rPr>
        <w:t>y</w:t>
      </w:r>
      <w:r w:rsidRPr="00833272">
        <w:rPr>
          <w:rFonts w:cs="Arial"/>
          <w:b/>
          <w:bCs/>
          <w:spacing w:val="15"/>
          <w:position w:val="-1"/>
          <w:szCs w:val="19"/>
        </w:rPr>
        <w:t xml:space="preserve"> </w:t>
      </w:r>
      <w:r w:rsidRPr="00833272">
        <w:rPr>
          <w:rFonts w:cs="Arial"/>
          <w:b/>
          <w:bCs/>
          <w:spacing w:val="2"/>
          <w:position w:val="-1"/>
          <w:szCs w:val="19"/>
        </w:rPr>
        <w:t>o</w:t>
      </w:r>
      <w:r w:rsidRPr="00833272">
        <w:rPr>
          <w:rFonts w:cs="Arial"/>
          <w:b/>
          <w:bCs/>
          <w:position w:val="-1"/>
          <w:szCs w:val="19"/>
        </w:rPr>
        <w:t>f</w:t>
      </w:r>
      <w:r w:rsidRPr="00833272">
        <w:rPr>
          <w:rFonts w:cs="Arial"/>
          <w:b/>
          <w:bCs/>
          <w:spacing w:val="9"/>
          <w:position w:val="-1"/>
          <w:szCs w:val="19"/>
        </w:rPr>
        <w:t xml:space="preserve"> </w:t>
      </w:r>
      <w:r w:rsidRPr="00833272">
        <w:rPr>
          <w:rFonts w:cs="Arial"/>
          <w:b/>
          <w:bCs/>
          <w:spacing w:val="1"/>
          <w:w w:val="103"/>
          <w:position w:val="-1"/>
          <w:szCs w:val="19"/>
        </w:rPr>
        <w:t>t</w:t>
      </w:r>
      <w:r w:rsidRPr="00833272">
        <w:rPr>
          <w:rFonts w:cs="Arial"/>
          <w:b/>
          <w:bCs/>
          <w:spacing w:val="2"/>
          <w:w w:val="103"/>
          <w:position w:val="-1"/>
          <w:szCs w:val="19"/>
        </w:rPr>
        <w:t>es</w:t>
      </w:r>
      <w:r w:rsidRPr="00833272">
        <w:rPr>
          <w:rFonts w:cs="Arial"/>
          <w:b/>
          <w:bCs/>
          <w:spacing w:val="1"/>
          <w:w w:val="103"/>
          <w:position w:val="-1"/>
          <w:szCs w:val="19"/>
        </w:rPr>
        <w:t>ti</w:t>
      </w:r>
      <w:r w:rsidRPr="00833272">
        <w:rPr>
          <w:rFonts w:cs="Arial"/>
          <w:b/>
          <w:bCs/>
          <w:spacing w:val="2"/>
          <w:w w:val="103"/>
          <w:position w:val="-1"/>
          <w:szCs w:val="19"/>
        </w:rPr>
        <w:t>ng</w:t>
      </w:r>
      <w:r w:rsidRPr="00833272">
        <w:rPr>
          <w:rFonts w:cs="Arial"/>
          <w:b/>
          <w:bCs/>
          <w:w w:val="103"/>
          <w:position w:val="-1"/>
          <w:szCs w:val="19"/>
        </w:rPr>
        <w:t>)</w:t>
      </w:r>
    </w:p>
    <w:p w14:paraId="2193E4C5" w14:textId="77777777" w:rsidR="00451CF4" w:rsidRDefault="00451CF4" w:rsidP="00451CF4">
      <w:pPr>
        <w:widowControl w:val="0"/>
        <w:autoSpaceDE w:val="0"/>
        <w:autoSpaceDN w:val="0"/>
        <w:adjustRightInd w:val="0"/>
        <w:spacing w:before="5" w:line="170" w:lineRule="exact"/>
        <w:rPr>
          <w:rFonts w:ascii="Arial" w:hAnsi="Arial" w:cs="Arial"/>
          <w:sz w:val="17"/>
          <w:szCs w:val="17"/>
        </w:rPr>
      </w:pPr>
    </w:p>
    <w:p w14:paraId="41BC30C8" w14:textId="77777777" w:rsidR="00451CF4" w:rsidRPr="00833272" w:rsidRDefault="00451CF4" w:rsidP="00451CF4">
      <w:pPr>
        <w:widowControl w:val="0"/>
        <w:autoSpaceDE w:val="0"/>
        <w:autoSpaceDN w:val="0"/>
        <w:adjustRightInd w:val="0"/>
        <w:spacing w:before="41"/>
        <w:ind w:left="150"/>
        <w:rPr>
          <w:rFonts w:cs="Arial"/>
          <w:szCs w:val="19"/>
        </w:rPr>
      </w:pPr>
      <w:r w:rsidRPr="00833272">
        <w:rPr>
          <w:rFonts w:cs="Arial"/>
          <w:spacing w:val="2"/>
          <w:szCs w:val="19"/>
        </w:rPr>
        <w:t>H</w:t>
      </w:r>
      <w:r w:rsidRPr="00833272">
        <w:rPr>
          <w:rFonts w:cs="Arial"/>
          <w:szCs w:val="19"/>
        </w:rPr>
        <w:t>i</w:t>
      </w:r>
      <w:r w:rsidRPr="00833272">
        <w:rPr>
          <w:rFonts w:cs="Arial"/>
          <w:spacing w:val="1"/>
          <w:szCs w:val="19"/>
        </w:rPr>
        <w:t xml:space="preserve"> </w:t>
      </w:r>
      <w:r w:rsidRPr="00833272">
        <w:rPr>
          <w:rFonts w:cs="Arial"/>
          <w:szCs w:val="19"/>
          <w:u w:val="single"/>
        </w:rPr>
        <w:t xml:space="preserve">       </w:t>
      </w:r>
      <w:r w:rsidRPr="00833272">
        <w:rPr>
          <w:rFonts w:cs="Arial"/>
          <w:spacing w:val="6"/>
          <w:szCs w:val="19"/>
          <w:u w:val="single"/>
        </w:rPr>
        <w:t xml:space="preserve"> </w:t>
      </w:r>
      <w:r w:rsidRPr="00833272">
        <w:rPr>
          <w:rFonts w:cs="Arial"/>
          <w:spacing w:val="-28"/>
          <w:szCs w:val="19"/>
        </w:rPr>
        <w:t xml:space="preserve"> </w:t>
      </w:r>
      <w:r w:rsidRPr="00833272">
        <w:rPr>
          <w:rFonts w:cs="Arial"/>
          <w:w w:val="103"/>
          <w:szCs w:val="19"/>
        </w:rPr>
        <w:t>,</w:t>
      </w:r>
    </w:p>
    <w:p w14:paraId="6BA852FA" w14:textId="77777777" w:rsidR="00451CF4" w:rsidRDefault="00451CF4" w:rsidP="00451CF4">
      <w:pPr>
        <w:widowControl w:val="0"/>
        <w:autoSpaceDE w:val="0"/>
        <w:autoSpaceDN w:val="0"/>
        <w:adjustRightInd w:val="0"/>
        <w:spacing w:before="14" w:line="200" w:lineRule="exact"/>
        <w:rPr>
          <w:rFonts w:ascii="Arial" w:hAnsi="Arial" w:cs="Arial"/>
          <w:sz w:val="20"/>
          <w:szCs w:val="20"/>
        </w:rPr>
      </w:pPr>
    </w:p>
    <w:p w14:paraId="724C85AF" w14:textId="70E58346" w:rsidR="00451CF4" w:rsidRDefault="00451CF4" w:rsidP="00833272">
      <w:pPr>
        <w:widowControl w:val="0"/>
        <w:autoSpaceDE w:val="0"/>
        <w:autoSpaceDN w:val="0"/>
        <w:adjustRightInd w:val="0"/>
        <w:ind w:left="150"/>
        <w:rPr>
          <w:rFonts w:cs="Arial"/>
          <w:color w:val="090909"/>
          <w:w w:val="103"/>
          <w:szCs w:val="19"/>
        </w:rPr>
      </w:pPr>
      <w:r w:rsidRPr="00833272">
        <w:rPr>
          <w:rFonts w:cs="Arial"/>
          <w:spacing w:val="1"/>
          <w:szCs w:val="19"/>
        </w:rPr>
        <w:t>I'</w:t>
      </w:r>
      <w:r w:rsidRPr="00833272">
        <w:rPr>
          <w:rFonts w:cs="Arial"/>
          <w:szCs w:val="19"/>
        </w:rPr>
        <w:t>m</w:t>
      </w:r>
      <w:r w:rsidRPr="00833272">
        <w:rPr>
          <w:rFonts w:cs="Arial"/>
          <w:spacing w:val="13"/>
          <w:szCs w:val="19"/>
        </w:rPr>
        <w:t xml:space="preserve"> </w:t>
      </w:r>
      <w:r w:rsidRPr="00833272">
        <w:rPr>
          <w:rFonts w:cs="Arial"/>
          <w:spacing w:val="1"/>
          <w:szCs w:val="19"/>
        </w:rPr>
        <w:t>t</w:t>
      </w:r>
      <w:r w:rsidRPr="00833272">
        <w:rPr>
          <w:rFonts w:cs="Arial"/>
          <w:spacing w:val="2"/>
          <w:szCs w:val="19"/>
        </w:rPr>
        <w:t>h</w:t>
      </w:r>
      <w:r w:rsidRPr="00833272">
        <w:rPr>
          <w:rFonts w:cs="Arial"/>
          <w:szCs w:val="19"/>
        </w:rPr>
        <w:t>e</w:t>
      </w:r>
      <w:r w:rsidRPr="00833272">
        <w:rPr>
          <w:rFonts w:cs="Arial"/>
          <w:spacing w:val="13"/>
          <w:szCs w:val="19"/>
        </w:rPr>
        <w:t xml:space="preserve"> </w:t>
      </w:r>
      <w:r w:rsidRPr="00833272">
        <w:rPr>
          <w:rFonts w:cs="Arial"/>
          <w:spacing w:val="2"/>
          <w:szCs w:val="19"/>
        </w:rPr>
        <w:t>pe</w:t>
      </w:r>
      <w:r w:rsidRPr="00833272">
        <w:rPr>
          <w:rFonts w:cs="Arial"/>
          <w:spacing w:val="1"/>
          <w:szCs w:val="19"/>
        </w:rPr>
        <w:t>r</w:t>
      </w:r>
      <w:r w:rsidRPr="00833272">
        <w:rPr>
          <w:rFonts w:cs="Arial"/>
          <w:spacing w:val="2"/>
          <w:szCs w:val="19"/>
        </w:rPr>
        <w:t>so</w:t>
      </w:r>
      <w:r w:rsidRPr="00833272">
        <w:rPr>
          <w:rFonts w:cs="Arial"/>
          <w:szCs w:val="19"/>
        </w:rPr>
        <w:t>n</w:t>
      </w:r>
      <w:r w:rsidRPr="00833272">
        <w:rPr>
          <w:rFonts w:cs="Arial"/>
          <w:spacing w:val="22"/>
          <w:szCs w:val="19"/>
        </w:rPr>
        <w:t xml:space="preserve"> </w:t>
      </w:r>
      <w:r w:rsidRPr="00833272">
        <w:rPr>
          <w:rFonts w:cs="Arial"/>
          <w:spacing w:val="2"/>
          <w:szCs w:val="19"/>
        </w:rPr>
        <w:t>wh</w:t>
      </w:r>
      <w:r w:rsidRPr="00833272">
        <w:rPr>
          <w:rFonts w:cs="Arial"/>
          <w:szCs w:val="19"/>
        </w:rPr>
        <w:t>o</w:t>
      </w:r>
      <w:r w:rsidRPr="00833272">
        <w:rPr>
          <w:rFonts w:cs="Arial"/>
          <w:spacing w:val="15"/>
          <w:szCs w:val="19"/>
        </w:rPr>
        <w:t xml:space="preserve"> </w:t>
      </w:r>
      <w:r w:rsidRPr="00833272">
        <w:rPr>
          <w:rFonts w:cs="Arial"/>
          <w:spacing w:val="2"/>
          <w:szCs w:val="19"/>
        </w:rPr>
        <w:t>w</w:t>
      </w:r>
      <w:r w:rsidRPr="00833272">
        <w:rPr>
          <w:rFonts w:cs="Arial"/>
          <w:spacing w:val="1"/>
          <w:szCs w:val="19"/>
        </w:rPr>
        <w:t>il</w:t>
      </w:r>
      <w:r w:rsidRPr="00833272">
        <w:rPr>
          <w:rFonts w:cs="Arial"/>
          <w:szCs w:val="19"/>
        </w:rPr>
        <w:t>l</w:t>
      </w:r>
      <w:r w:rsidRPr="00833272">
        <w:rPr>
          <w:rFonts w:cs="Arial"/>
          <w:spacing w:val="12"/>
          <w:szCs w:val="19"/>
        </w:rPr>
        <w:t xml:space="preserve"> </w:t>
      </w:r>
      <w:r w:rsidRPr="00833272">
        <w:rPr>
          <w:rFonts w:cs="Arial"/>
          <w:spacing w:val="2"/>
          <w:szCs w:val="19"/>
        </w:rPr>
        <w:t>b</w:t>
      </w:r>
      <w:r w:rsidRPr="00833272">
        <w:rPr>
          <w:rFonts w:cs="Arial"/>
          <w:szCs w:val="19"/>
        </w:rPr>
        <w:t>e</w:t>
      </w:r>
      <w:r w:rsidRPr="00833272">
        <w:rPr>
          <w:rFonts w:cs="Arial"/>
          <w:spacing w:val="11"/>
          <w:szCs w:val="19"/>
        </w:rPr>
        <w:t xml:space="preserve"> </w:t>
      </w:r>
      <w:r w:rsidRPr="00833272">
        <w:rPr>
          <w:rFonts w:cs="Arial"/>
          <w:spacing w:val="1"/>
          <w:szCs w:val="19"/>
        </w:rPr>
        <w:t>r</w:t>
      </w:r>
      <w:r w:rsidRPr="00833272">
        <w:rPr>
          <w:rFonts w:cs="Arial"/>
          <w:spacing w:val="2"/>
          <w:szCs w:val="19"/>
        </w:rPr>
        <w:t>ead</w:t>
      </w:r>
      <w:r w:rsidRPr="00833272">
        <w:rPr>
          <w:rFonts w:cs="Arial"/>
          <w:spacing w:val="1"/>
          <w:szCs w:val="19"/>
        </w:rPr>
        <w:t>i</w:t>
      </w:r>
      <w:r w:rsidRPr="00833272">
        <w:rPr>
          <w:rFonts w:cs="Arial"/>
          <w:spacing w:val="2"/>
          <w:szCs w:val="19"/>
        </w:rPr>
        <w:t>n</w:t>
      </w:r>
      <w:r w:rsidRPr="00833272">
        <w:rPr>
          <w:rFonts w:cs="Arial"/>
          <w:szCs w:val="19"/>
        </w:rPr>
        <w:t>g</w:t>
      </w:r>
      <w:r w:rsidRPr="00833272">
        <w:rPr>
          <w:rFonts w:cs="Arial"/>
          <w:spacing w:val="24"/>
          <w:szCs w:val="19"/>
        </w:rPr>
        <w:t xml:space="preserve"> </w:t>
      </w:r>
      <w:r w:rsidRPr="00833272">
        <w:rPr>
          <w:rFonts w:cs="Arial"/>
          <w:spacing w:val="2"/>
          <w:szCs w:val="19"/>
        </w:rPr>
        <w:t>you</w:t>
      </w:r>
      <w:r w:rsidRPr="00833272">
        <w:rPr>
          <w:rFonts w:cs="Arial"/>
          <w:szCs w:val="19"/>
        </w:rPr>
        <w:t>r</w:t>
      </w:r>
      <w:r w:rsidRPr="00833272">
        <w:rPr>
          <w:rFonts w:cs="Arial"/>
          <w:spacing w:val="15"/>
          <w:szCs w:val="19"/>
        </w:rPr>
        <w:t xml:space="preserve"> </w:t>
      </w:r>
      <w:r w:rsidRPr="00833272">
        <w:rPr>
          <w:rFonts w:cs="Arial"/>
          <w:spacing w:val="1"/>
          <w:szCs w:val="19"/>
        </w:rPr>
        <w:t>t</w:t>
      </w:r>
      <w:r w:rsidRPr="00833272">
        <w:rPr>
          <w:rFonts w:cs="Arial"/>
          <w:spacing w:val="2"/>
          <w:szCs w:val="19"/>
        </w:rPr>
        <w:t>es</w:t>
      </w:r>
      <w:r w:rsidRPr="00833272">
        <w:rPr>
          <w:rFonts w:cs="Arial"/>
          <w:szCs w:val="19"/>
        </w:rPr>
        <w:t>t</w:t>
      </w:r>
      <w:r w:rsidRPr="00833272">
        <w:rPr>
          <w:rFonts w:cs="Arial"/>
          <w:spacing w:val="13"/>
          <w:szCs w:val="19"/>
        </w:rPr>
        <w:t xml:space="preserve"> </w:t>
      </w:r>
      <w:r w:rsidRPr="00833272">
        <w:rPr>
          <w:rFonts w:cs="Arial"/>
          <w:spacing w:val="1"/>
          <w:szCs w:val="19"/>
        </w:rPr>
        <w:t>t</w:t>
      </w:r>
      <w:r w:rsidRPr="00833272">
        <w:rPr>
          <w:rFonts w:cs="Arial"/>
          <w:szCs w:val="19"/>
        </w:rPr>
        <w:t>o</w:t>
      </w:r>
      <w:r w:rsidRPr="00833272">
        <w:rPr>
          <w:rFonts w:cs="Arial"/>
          <w:spacing w:val="10"/>
          <w:szCs w:val="19"/>
        </w:rPr>
        <w:t xml:space="preserve"> </w:t>
      </w:r>
      <w:r w:rsidRPr="00833272">
        <w:rPr>
          <w:rFonts w:cs="Arial"/>
          <w:spacing w:val="2"/>
          <w:szCs w:val="19"/>
        </w:rPr>
        <w:t>yo</w:t>
      </w:r>
      <w:r w:rsidRPr="00833272">
        <w:rPr>
          <w:rFonts w:cs="Arial"/>
          <w:szCs w:val="19"/>
        </w:rPr>
        <w:t>u</w:t>
      </w:r>
      <w:r w:rsidRPr="00833272">
        <w:rPr>
          <w:rFonts w:cs="Arial"/>
          <w:spacing w:val="14"/>
          <w:szCs w:val="19"/>
        </w:rPr>
        <w:t xml:space="preserve"> </w:t>
      </w:r>
      <w:r w:rsidRPr="00833272">
        <w:rPr>
          <w:rFonts w:cs="Arial"/>
          <w:spacing w:val="2"/>
          <w:szCs w:val="19"/>
        </w:rPr>
        <w:t>whe</w:t>
      </w:r>
      <w:r w:rsidRPr="00833272">
        <w:rPr>
          <w:rFonts w:cs="Arial"/>
          <w:szCs w:val="19"/>
        </w:rPr>
        <w:t>n</w:t>
      </w:r>
      <w:r w:rsidRPr="00833272">
        <w:rPr>
          <w:rFonts w:cs="Arial"/>
          <w:spacing w:val="19"/>
          <w:szCs w:val="19"/>
        </w:rPr>
        <w:t xml:space="preserve"> </w:t>
      </w:r>
      <w:r w:rsidRPr="00833272">
        <w:rPr>
          <w:rFonts w:cs="Arial"/>
          <w:spacing w:val="2"/>
          <w:szCs w:val="19"/>
        </w:rPr>
        <w:t>yo</w:t>
      </w:r>
      <w:r w:rsidRPr="00833272">
        <w:rPr>
          <w:rFonts w:cs="Arial"/>
          <w:szCs w:val="19"/>
        </w:rPr>
        <w:t>u</w:t>
      </w:r>
      <w:r w:rsidRPr="00833272">
        <w:rPr>
          <w:rFonts w:cs="Arial"/>
          <w:spacing w:val="14"/>
          <w:szCs w:val="19"/>
        </w:rPr>
        <w:t xml:space="preserve"> </w:t>
      </w:r>
      <w:r w:rsidRPr="00833272">
        <w:rPr>
          <w:rFonts w:cs="Arial"/>
          <w:spacing w:val="1"/>
          <w:szCs w:val="19"/>
        </w:rPr>
        <w:t>t</w:t>
      </w:r>
      <w:r w:rsidRPr="00833272">
        <w:rPr>
          <w:rFonts w:cs="Arial"/>
          <w:spacing w:val="2"/>
          <w:szCs w:val="19"/>
        </w:rPr>
        <w:t>ak</w:t>
      </w:r>
      <w:r w:rsidRPr="00833272">
        <w:rPr>
          <w:rFonts w:cs="Arial"/>
          <w:szCs w:val="19"/>
        </w:rPr>
        <w:t>e</w:t>
      </w:r>
      <w:r w:rsidRPr="00833272">
        <w:rPr>
          <w:rFonts w:cs="Arial"/>
          <w:spacing w:val="16"/>
          <w:szCs w:val="19"/>
        </w:rPr>
        <w:t xml:space="preserve"> </w:t>
      </w:r>
      <w:r w:rsidRPr="00833272">
        <w:rPr>
          <w:rFonts w:cs="Arial"/>
          <w:spacing w:val="2"/>
          <w:szCs w:val="19"/>
        </w:rPr>
        <w:t>you</w:t>
      </w:r>
      <w:r w:rsidRPr="00833272">
        <w:rPr>
          <w:rFonts w:cs="Arial"/>
          <w:szCs w:val="19"/>
        </w:rPr>
        <w:t>r</w:t>
      </w:r>
      <w:r w:rsidRPr="00833272">
        <w:rPr>
          <w:rFonts w:cs="Arial"/>
          <w:spacing w:val="15"/>
          <w:szCs w:val="19"/>
        </w:rPr>
        <w:t xml:space="preserve"> </w:t>
      </w:r>
      <w:r w:rsidRPr="00833272">
        <w:rPr>
          <w:rFonts w:cs="Arial"/>
          <w:spacing w:val="2"/>
          <w:szCs w:val="19"/>
        </w:rPr>
        <w:t>S</w:t>
      </w:r>
      <w:r w:rsidRPr="00833272">
        <w:rPr>
          <w:rFonts w:cs="Arial"/>
          <w:spacing w:val="3"/>
          <w:szCs w:val="19"/>
        </w:rPr>
        <w:t>m</w:t>
      </w:r>
      <w:r w:rsidRPr="00833272">
        <w:rPr>
          <w:rFonts w:cs="Arial"/>
          <w:spacing w:val="2"/>
          <w:szCs w:val="19"/>
        </w:rPr>
        <w:t>a</w:t>
      </w:r>
      <w:r w:rsidRPr="00833272">
        <w:rPr>
          <w:rFonts w:cs="Arial"/>
          <w:spacing w:val="1"/>
          <w:szCs w:val="19"/>
        </w:rPr>
        <w:t>rt</w:t>
      </w:r>
      <w:r w:rsidRPr="00833272">
        <w:rPr>
          <w:rFonts w:cs="Arial"/>
          <w:spacing w:val="2"/>
          <w:szCs w:val="19"/>
        </w:rPr>
        <w:t>e</w:t>
      </w:r>
      <w:r w:rsidRPr="00833272">
        <w:rPr>
          <w:rFonts w:cs="Arial"/>
          <w:szCs w:val="19"/>
        </w:rPr>
        <w:t>r</w:t>
      </w:r>
      <w:r w:rsidRPr="00833272">
        <w:rPr>
          <w:rFonts w:cs="Arial"/>
          <w:spacing w:val="24"/>
          <w:szCs w:val="19"/>
        </w:rPr>
        <w:t xml:space="preserve"> </w:t>
      </w:r>
      <w:r w:rsidRPr="00833272">
        <w:rPr>
          <w:rFonts w:cs="Arial"/>
          <w:spacing w:val="2"/>
          <w:szCs w:val="19"/>
        </w:rPr>
        <w:t>B</w:t>
      </w:r>
      <w:r w:rsidRPr="00833272">
        <w:rPr>
          <w:rFonts w:cs="Arial"/>
          <w:spacing w:val="1"/>
          <w:szCs w:val="19"/>
        </w:rPr>
        <w:t>al</w:t>
      </w:r>
      <w:r w:rsidRPr="00833272">
        <w:rPr>
          <w:rFonts w:cs="Arial"/>
          <w:spacing w:val="2"/>
          <w:szCs w:val="19"/>
        </w:rPr>
        <w:t>ance</w:t>
      </w:r>
      <w:r w:rsidRPr="00833272">
        <w:rPr>
          <w:rFonts w:cs="Arial"/>
          <w:szCs w:val="19"/>
        </w:rPr>
        <w:t>d</w:t>
      </w:r>
      <w:r w:rsidRPr="00833272">
        <w:rPr>
          <w:rFonts w:cs="Arial"/>
          <w:spacing w:val="29"/>
          <w:szCs w:val="19"/>
        </w:rPr>
        <w:t xml:space="preserve"> </w:t>
      </w:r>
      <w:r w:rsidR="00A70146">
        <w:rPr>
          <w:rFonts w:cs="Arial"/>
          <w:spacing w:val="2"/>
          <w:w w:val="103"/>
          <w:szCs w:val="19"/>
        </w:rPr>
        <w:t>a</w:t>
      </w:r>
      <w:r w:rsidRPr="00833272">
        <w:rPr>
          <w:rFonts w:cs="Arial"/>
          <w:spacing w:val="2"/>
          <w:w w:val="103"/>
          <w:szCs w:val="19"/>
        </w:rPr>
        <w:t>ssess</w:t>
      </w:r>
      <w:r w:rsidRPr="00833272">
        <w:rPr>
          <w:rFonts w:cs="Arial"/>
          <w:spacing w:val="3"/>
          <w:w w:val="103"/>
          <w:szCs w:val="19"/>
        </w:rPr>
        <w:t>m</w:t>
      </w:r>
      <w:r w:rsidRPr="00833272">
        <w:rPr>
          <w:rFonts w:cs="Arial"/>
          <w:spacing w:val="2"/>
          <w:w w:val="103"/>
          <w:szCs w:val="19"/>
        </w:rPr>
        <w:t>en</w:t>
      </w:r>
      <w:r w:rsidRPr="00833272">
        <w:rPr>
          <w:rFonts w:cs="Arial"/>
          <w:w w:val="103"/>
          <w:szCs w:val="19"/>
        </w:rPr>
        <w:t>t</w:t>
      </w:r>
      <w:r w:rsidR="00833272">
        <w:rPr>
          <w:rFonts w:cs="Arial"/>
          <w:szCs w:val="19"/>
        </w:rPr>
        <w:t xml:space="preserve"> </w:t>
      </w:r>
      <w:r w:rsidRPr="00833272">
        <w:rPr>
          <w:rFonts w:cs="Arial"/>
          <w:spacing w:val="2"/>
          <w:szCs w:val="19"/>
        </w:rPr>
        <w:t>nex</w:t>
      </w:r>
      <w:r w:rsidRPr="00833272">
        <w:rPr>
          <w:rFonts w:cs="Arial"/>
          <w:szCs w:val="19"/>
        </w:rPr>
        <w:t>t</w:t>
      </w:r>
      <w:r w:rsidRPr="00833272">
        <w:rPr>
          <w:rFonts w:cs="Arial"/>
          <w:spacing w:val="15"/>
          <w:szCs w:val="19"/>
        </w:rPr>
        <w:t xml:space="preserve"> </w:t>
      </w:r>
      <w:r w:rsidRPr="00833272">
        <w:rPr>
          <w:rFonts w:cs="Arial"/>
          <w:spacing w:val="2"/>
          <w:szCs w:val="19"/>
        </w:rPr>
        <w:t>wee</w:t>
      </w:r>
      <w:r w:rsidRPr="00833272">
        <w:rPr>
          <w:rFonts w:cs="Arial"/>
          <w:szCs w:val="19"/>
        </w:rPr>
        <w:t>k</w:t>
      </w:r>
      <w:r w:rsidRPr="00833272">
        <w:rPr>
          <w:rFonts w:cs="Arial"/>
          <w:spacing w:val="17"/>
          <w:szCs w:val="19"/>
        </w:rPr>
        <w:t xml:space="preserve"> </w:t>
      </w:r>
      <w:r w:rsidRPr="00833272">
        <w:rPr>
          <w:rFonts w:cs="Arial"/>
          <w:spacing w:val="1"/>
          <w:szCs w:val="19"/>
        </w:rPr>
        <w:t>i</w:t>
      </w:r>
      <w:r w:rsidRPr="00833272">
        <w:rPr>
          <w:rFonts w:cs="Arial"/>
          <w:szCs w:val="19"/>
        </w:rPr>
        <w:t>n</w:t>
      </w:r>
      <w:r w:rsidRPr="00833272">
        <w:rPr>
          <w:rFonts w:cs="Arial"/>
          <w:spacing w:val="9"/>
          <w:szCs w:val="19"/>
        </w:rPr>
        <w:t xml:space="preserve"> </w:t>
      </w:r>
      <w:r w:rsidRPr="00833272">
        <w:rPr>
          <w:rFonts w:cs="Arial"/>
          <w:spacing w:val="1"/>
          <w:szCs w:val="19"/>
        </w:rPr>
        <w:t>[</w:t>
      </w:r>
      <w:r w:rsidRPr="00833272">
        <w:rPr>
          <w:rFonts w:cs="Arial"/>
          <w:spacing w:val="3"/>
          <w:szCs w:val="19"/>
        </w:rPr>
        <w:t>m</w:t>
      </w:r>
      <w:r w:rsidRPr="00833272">
        <w:rPr>
          <w:rFonts w:cs="Arial"/>
          <w:spacing w:val="2"/>
          <w:szCs w:val="19"/>
        </w:rPr>
        <w:t>a</w:t>
      </w:r>
      <w:r w:rsidRPr="00833272">
        <w:rPr>
          <w:rFonts w:cs="Arial"/>
          <w:spacing w:val="1"/>
          <w:szCs w:val="19"/>
        </w:rPr>
        <w:t>t</w:t>
      </w:r>
      <w:r w:rsidRPr="00833272">
        <w:rPr>
          <w:rFonts w:cs="Arial"/>
          <w:spacing w:val="2"/>
          <w:szCs w:val="19"/>
        </w:rPr>
        <w:t>h</w:t>
      </w:r>
      <w:r w:rsidRPr="00833272">
        <w:rPr>
          <w:rFonts w:cs="Arial"/>
          <w:spacing w:val="1"/>
          <w:szCs w:val="19"/>
        </w:rPr>
        <w:t>/</w:t>
      </w:r>
      <w:r w:rsidRPr="00833272">
        <w:rPr>
          <w:rFonts w:cs="Arial"/>
          <w:spacing w:val="2"/>
          <w:szCs w:val="19"/>
        </w:rPr>
        <w:t>ELA</w:t>
      </w:r>
      <w:r w:rsidRPr="00833272">
        <w:rPr>
          <w:rFonts w:cs="Arial"/>
          <w:spacing w:val="1"/>
          <w:szCs w:val="19"/>
        </w:rPr>
        <w:t>]</w:t>
      </w:r>
      <w:r w:rsidRPr="00833272">
        <w:rPr>
          <w:rFonts w:cs="Arial"/>
          <w:szCs w:val="19"/>
        </w:rPr>
        <w:t>.</w:t>
      </w:r>
      <w:r w:rsidRPr="00833272">
        <w:rPr>
          <w:rFonts w:cs="Arial"/>
          <w:spacing w:val="34"/>
          <w:szCs w:val="19"/>
        </w:rPr>
        <w:t xml:space="preserve"> </w:t>
      </w:r>
      <w:r w:rsidRPr="00833272">
        <w:rPr>
          <w:rFonts w:cs="Arial"/>
          <w:szCs w:val="19"/>
        </w:rPr>
        <w:t>I</w:t>
      </w:r>
      <w:r w:rsidRPr="00833272">
        <w:rPr>
          <w:rFonts w:cs="Arial"/>
          <w:spacing w:val="6"/>
          <w:szCs w:val="19"/>
        </w:rPr>
        <w:t xml:space="preserve"> </w:t>
      </w:r>
      <w:r w:rsidRPr="00833272">
        <w:rPr>
          <w:rFonts w:cs="Arial"/>
          <w:spacing w:val="2"/>
          <w:szCs w:val="19"/>
        </w:rPr>
        <w:t>wan</w:t>
      </w:r>
      <w:r w:rsidRPr="00833272">
        <w:rPr>
          <w:rFonts w:cs="Arial"/>
          <w:spacing w:val="1"/>
          <w:szCs w:val="19"/>
        </w:rPr>
        <w:t>t</w:t>
      </w:r>
      <w:r w:rsidRPr="00833272">
        <w:rPr>
          <w:rFonts w:cs="Arial"/>
          <w:spacing w:val="2"/>
          <w:szCs w:val="19"/>
        </w:rPr>
        <w:t>e</w:t>
      </w:r>
      <w:r w:rsidRPr="00833272">
        <w:rPr>
          <w:rFonts w:cs="Arial"/>
          <w:szCs w:val="19"/>
        </w:rPr>
        <w:t>d</w:t>
      </w:r>
      <w:r w:rsidRPr="00833272">
        <w:rPr>
          <w:rFonts w:cs="Arial"/>
          <w:spacing w:val="23"/>
          <w:szCs w:val="19"/>
        </w:rPr>
        <w:t xml:space="preserve"> </w:t>
      </w:r>
      <w:r w:rsidRPr="00833272">
        <w:rPr>
          <w:rFonts w:cs="Arial"/>
          <w:spacing w:val="1"/>
          <w:szCs w:val="19"/>
        </w:rPr>
        <w:t>t</w:t>
      </w:r>
      <w:r w:rsidRPr="00833272">
        <w:rPr>
          <w:rFonts w:cs="Arial"/>
          <w:szCs w:val="19"/>
        </w:rPr>
        <w:t>o</w:t>
      </w:r>
      <w:r w:rsidRPr="00833272">
        <w:rPr>
          <w:rFonts w:cs="Arial"/>
          <w:spacing w:val="10"/>
          <w:szCs w:val="19"/>
        </w:rPr>
        <w:t xml:space="preserve"> </w:t>
      </w:r>
      <w:r w:rsidRPr="00833272">
        <w:rPr>
          <w:rFonts w:cs="Arial"/>
          <w:spacing w:val="1"/>
          <w:szCs w:val="19"/>
        </w:rPr>
        <w:t>l</w:t>
      </w:r>
      <w:r w:rsidRPr="00833272">
        <w:rPr>
          <w:rFonts w:cs="Arial"/>
          <w:spacing w:val="2"/>
          <w:szCs w:val="19"/>
        </w:rPr>
        <w:t>e</w:t>
      </w:r>
      <w:r w:rsidRPr="00833272">
        <w:rPr>
          <w:rFonts w:cs="Arial"/>
          <w:szCs w:val="19"/>
        </w:rPr>
        <w:t>t</w:t>
      </w:r>
      <w:r w:rsidRPr="00833272">
        <w:rPr>
          <w:rFonts w:cs="Arial"/>
          <w:spacing w:val="10"/>
          <w:szCs w:val="19"/>
        </w:rPr>
        <w:t xml:space="preserve"> </w:t>
      </w:r>
      <w:r w:rsidRPr="00833272">
        <w:rPr>
          <w:rFonts w:cs="Arial"/>
          <w:spacing w:val="2"/>
          <w:szCs w:val="19"/>
        </w:rPr>
        <w:t>yo</w:t>
      </w:r>
      <w:r w:rsidRPr="00833272">
        <w:rPr>
          <w:rFonts w:cs="Arial"/>
          <w:szCs w:val="19"/>
        </w:rPr>
        <w:t>u</w:t>
      </w:r>
      <w:r w:rsidRPr="00833272">
        <w:rPr>
          <w:rFonts w:cs="Arial"/>
          <w:spacing w:val="14"/>
          <w:szCs w:val="19"/>
        </w:rPr>
        <w:t xml:space="preserve"> </w:t>
      </w:r>
      <w:r w:rsidRPr="00833272">
        <w:rPr>
          <w:rFonts w:cs="Arial"/>
          <w:spacing w:val="2"/>
          <w:szCs w:val="19"/>
        </w:rPr>
        <w:t>kno</w:t>
      </w:r>
      <w:r w:rsidRPr="00833272">
        <w:rPr>
          <w:rFonts w:cs="Arial"/>
          <w:szCs w:val="19"/>
        </w:rPr>
        <w:t>w</w:t>
      </w:r>
      <w:r w:rsidRPr="00833272">
        <w:rPr>
          <w:rFonts w:cs="Arial"/>
          <w:spacing w:val="18"/>
          <w:szCs w:val="19"/>
        </w:rPr>
        <w:t xml:space="preserve"> </w:t>
      </w:r>
      <w:r w:rsidRPr="00833272">
        <w:rPr>
          <w:rFonts w:cs="Arial"/>
          <w:spacing w:val="2"/>
          <w:szCs w:val="19"/>
        </w:rPr>
        <w:t>ho</w:t>
      </w:r>
      <w:r w:rsidRPr="00833272">
        <w:rPr>
          <w:rFonts w:cs="Arial"/>
          <w:szCs w:val="19"/>
        </w:rPr>
        <w:t>w</w:t>
      </w:r>
      <w:r w:rsidRPr="00833272">
        <w:rPr>
          <w:rFonts w:cs="Arial"/>
          <w:spacing w:val="15"/>
          <w:szCs w:val="19"/>
        </w:rPr>
        <w:t xml:space="preserve"> </w:t>
      </w:r>
      <w:r w:rsidRPr="00833272">
        <w:rPr>
          <w:rFonts w:cs="Arial"/>
          <w:spacing w:val="2"/>
          <w:szCs w:val="19"/>
        </w:rPr>
        <w:t>we</w:t>
      </w:r>
      <w:r w:rsidRPr="00833272">
        <w:rPr>
          <w:rFonts w:cs="Arial"/>
          <w:spacing w:val="1"/>
          <w:szCs w:val="19"/>
        </w:rPr>
        <w:t>'l</w:t>
      </w:r>
      <w:r w:rsidRPr="00833272">
        <w:rPr>
          <w:rFonts w:cs="Arial"/>
          <w:szCs w:val="19"/>
        </w:rPr>
        <w:t>l</w:t>
      </w:r>
      <w:r w:rsidRPr="00833272">
        <w:rPr>
          <w:rFonts w:cs="Arial"/>
          <w:spacing w:val="15"/>
          <w:szCs w:val="19"/>
        </w:rPr>
        <w:t xml:space="preserve"> </w:t>
      </w:r>
      <w:r w:rsidRPr="00833272">
        <w:rPr>
          <w:rFonts w:cs="Arial"/>
          <w:spacing w:val="2"/>
          <w:szCs w:val="19"/>
        </w:rPr>
        <w:t>wo</w:t>
      </w:r>
      <w:r w:rsidRPr="00833272">
        <w:rPr>
          <w:rFonts w:cs="Arial"/>
          <w:spacing w:val="1"/>
          <w:szCs w:val="19"/>
        </w:rPr>
        <w:t>r</w:t>
      </w:r>
      <w:r w:rsidRPr="00833272">
        <w:rPr>
          <w:rFonts w:cs="Arial"/>
          <w:szCs w:val="19"/>
        </w:rPr>
        <w:t>k</w:t>
      </w:r>
      <w:r w:rsidRPr="00833272">
        <w:rPr>
          <w:rFonts w:cs="Arial"/>
          <w:spacing w:val="17"/>
          <w:szCs w:val="19"/>
        </w:rPr>
        <w:t xml:space="preserve"> </w:t>
      </w:r>
      <w:r w:rsidRPr="00833272">
        <w:rPr>
          <w:rFonts w:cs="Arial"/>
          <w:spacing w:val="1"/>
          <w:szCs w:val="19"/>
        </w:rPr>
        <w:t>t</w:t>
      </w:r>
      <w:r w:rsidRPr="00833272">
        <w:rPr>
          <w:rFonts w:cs="Arial"/>
          <w:spacing w:val="2"/>
          <w:szCs w:val="19"/>
        </w:rPr>
        <w:t>oge</w:t>
      </w:r>
      <w:r w:rsidRPr="00833272">
        <w:rPr>
          <w:rFonts w:cs="Arial"/>
          <w:spacing w:val="1"/>
          <w:szCs w:val="19"/>
        </w:rPr>
        <w:t>t</w:t>
      </w:r>
      <w:r w:rsidRPr="00833272">
        <w:rPr>
          <w:rFonts w:cs="Arial"/>
          <w:spacing w:val="2"/>
          <w:szCs w:val="19"/>
        </w:rPr>
        <w:t>he</w:t>
      </w:r>
      <w:r w:rsidRPr="00833272">
        <w:rPr>
          <w:rFonts w:cs="Arial"/>
          <w:spacing w:val="1"/>
          <w:szCs w:val="19"/>
        </w:rPr>
        <w:t>r</w:t>
      </w:r>
      <w:r w:rsidRPr="00833272">
        <w:rPr>
          <w:rFonts w:cs="Arial"/>
          <w:szCs w:val="19"/>
        </w:rPr>
        <w:t>.</w:t>
      </w:r>
      <w:r w:rsidRPr="00833272">
        <w:rPr>
          <w:rFonts w:cs="Arial"/>
          <w:spacing w:val="26"/>
          <w:szCs w:val="19"/>
        </w:rPr>
        <w:t xml:space="preserve"> </w:t>
      </w:r>
      <w:r w:rsidRPr="00833272">
        <w:rPr>
          <w:rFonts w:cs="Arial"/>
          <w:spacing w:val="4"/>
          <w:szCs w:val="19"/>
        </w:rPr>
        <w:t>W</w:t>
      </w:r>
      <w:r w:rsidRPr="00833272">
        <w:rPr>
          <w:rFonts w:cs="Arial"/>
          <w:color w:val="090909"/>
          <w:spacing w:val="2"/>
          <w:szCs w:val="19"/>
        </w:rPr>
        <w:t>he</w:t>
      </w:r>
      <w:r w:rsidRPr="00833272">
        <w:rPr>
          <w:rFonts w:cs="Arial"/>
          <w:color w:val="090909"/>
          <w:szCs w:val="19"/>
        </w:rPr>
        <w:t>n</w:t>
      </w:r>
      <w:r w:rsidRPr="00833272">
        <w:rPr>
          <w:rFonts w:cs="Arial"/>
          <w:color w:val="090909"/>
          <w:spacing w:val="20"/>
          <w:szCs w:val="19"/>
        </w:rPr>
        <w:t xml:space="preserve"> </w:t>
      </w:r>
      <w:r w:rsidRPr="00833272">
        <w:rPr>
          <w:rFonts w:cs="Arial"/>
          <w:color w:val="090909"/>
          <w:spacing w:val="1"/>
          <w:szCs w:val="19"/>
        </w:rPr>
        <w:t>I'</w:t>
      </w:r>
      <w:r w:rsidRPr="00833272">
        <w:rPr>
          <w:rFonts w:cs="Arial"/>
          <w:color w:val="090909"/>
          <w:szCs w:val="19"/>
        </w:rPr>
        <w:t>m</w:t>
      </w:r>
      <w:r w:rsidRPr="00833272">
        <w:rPr>
          <w:rFonts w:cs="Arial"/>
          <w:color w:val="090909"/>
          <w:spacing w:val="14"/>
          <w:szCs w:val="19"/>
        </w:rPr>
        <w:t xml:space="preserve"> </w:t>
      </w:r>
      <w:r w:rsidRPr="00833272">
        <w:rPr>
          <w:rFonts w:cs="Arial"/>
          <w:color w:val="090909"/>
          <w:spacing w:val="1"/>
          <w:szCs w:val="19"/>
        </w:rPr>
        <w:t>r</w:t>
      </w:r>
      <w:r w:rsidRPr="00833272">
        <w:rPr>
          <w:rFonts w:cs="Arial"/>
          <w:color w:val="090909"/>
          <w:spacing w:val="2"/>
          <w:szCs w:val="19"/>
        </w:rPr>
        <w:t>ead</w:t>
      </w:r>
      <w:r w:rsidRPr="00833272">
        <w:rPr>
          <w:rFonts w:cs="Arial"/>
          <w:color w:val="090909"/>
          <w:spacing w:val="1"/>
          <w:szCs w:val="19"/>
        </w:rPr>
        <w:t>i</w:t>
      </w:r>
      <w:r w:rsidRPr="00833272">
        <w:rPr>
          <w:rFonts w:cs="Arial"/>
          <w:color w:val="090909"/>
          <w:spacing w:val="2"/>
          <w:szCs w:val="19"/>
        </w:rPr>
        <w:t>n</w:t>
      </w:r>
      <w:r w:rsidRPr="00833272">
        <w:rPr>
          <w:rFonts w:cs="Arial"/>
          <w:color w:val="090909"/>
          <w:szCs w:val="19"/>
        </w:rPr>
        <w:t>g</w:t>
      </w:r>
      <w:r w:rsidRPr="00833272">
        <w:rPr>
          <w:rFonts w:cs="Arial"/>
          <w:color w:val="090909"/>
          <w:spacing w:val="24"/>
          <w:szCs w:val="19"/>
        </w:rPr>
        <w:t xml:space="preserve"> </w:t>
      </w:r>
      <w:r w:rsidRPr="00833272">
        <w:rPr>
          <w:rFonts w:cs="Arial"/>
          <w:color w:val="090909"/>
          <w:szCs w:val="19"/>
        </w:rPr>
        <w:t>a</w:t>
      </w:r>
      <w:r w:rsidRPr="00833272">
        <w:rPr>
          <w:rFonts w:cs="Arial"/>
          <w:color w:val="090909"/>
          <w:spacing w:val="8"/>
          <w:szCs w:val="19"/>
        </w:rPr>
        <w:t xml:space="preserve"> </w:t>
      </w:r>
      <w:r w:rsidRPr="00833272">
        <w:rPr>
          <w:rFonts w:cs="Arial"/>
          <w:color w:val="090909"/>
          <w:spacing w:val="1"/>
          <w:szCs w:val="19"/>
        </w:rPr>
        <w:t>t</w:t>
      </w:r>
      <w:r w:rsidRPr="00833272">
        <w:rPr>
          <w:rFonts w:cs="Arial"/>
          <w:color w:val="090909"/>
          <w:spacing w:val="2"/>
          <w:szCs w:val="19"/>
        </w:rPr>
        <w:t>es</w:t>
      </w:r>
      <w:r w:rsidRPr="00833272">
        <w:rPr>
          <w:rFonts w:cs="Arial"/>
          <w:color w:val="090909"/>
          <w:szCs w:val="19"/>
        </w:rPr>
        <w:t>t</w:t>
      </w:r>
      <w:r w:rsidRPr="00833272">
        <w:rPr>
          <w:rFonts w:cs="Arial"/>
          <w:color w:val="090909"/>
          <w:spacing w:val="13"/>
          <w:szCs w:val="19"/>
        </w:rPr>
        <w:t xml:space="preserve"> </w:t>
      </w:r>
      <w:r w:rsidRPr="00833272">
        <w:rPr>
          <w:rFonts w:cs="Arial"/>
          <w:color w:val="090909"/>
          <w:spacing w:val="1"/>
          <w:szCs w:val="19"/>
        </w:rPr>
        <w:t>t</w:t>
      </w:r>
      <w:r w:rsidRPr="00833272">
        <w:rPr>
          <w:rFonts w:cs="Arial"/>
          <w:color w:val="090909"/>
          <w:szCs w:val="19"/>
        </w:rPr>
        <w:t>o</w:t>
      </w:r>
      <w:r w:rsidRPr="00833272">
        <w:rPr>
          <w:rFonts w:cs="Arial"/>
          <w:color w:val="090909"/>
          <w:spacing w:val="10"/>
          <w:szCs w:val="19"/>
        </w:rPr>
        <w:t xml:space="preserve"> </w:t>
      </w:r>
      <w:r w:rsidRPr="00833272">
        <w:rPr>
          <w:rFonts w:cs="Arial"/>
          <w:color w:val="090909"/>
          <w:spacing w:val="2"/>
          <w:w w:val="103"/>
          <w:szCs w:val="19"/>
        </w:rPr>
        <w:t xml:space="preserve">you, </w:t>
      </w:r>
      <w:r w:rsidRPr="00833272">
        <w:rPr>
          <w:rFonts w:cs="Arial"/>
          <w:color w:val="090909"/>
          <w:spacing w:val="1"/>
          <w:szCs w:val="19"/>
        </w:rPr>
        <w:t>it'</w:t>
      </w:r>
      <w:r w:rsidRPr="00833272">
        <w:rPr>
          <w:rFonts w:cs="Arial"/>
          <w:color w:val="090909"/>
          <w:szCs w:val="19"/>
        </w:rPr>
        <w:t>s</w:t>
      </w:r>
      <w:r w:rsidRPr="00833272">
        <w:rPr>
          <w:rFonts w:cs="Arial"/>
          <w:color w:val="090909"/>
          <w:spacing w:val="12"/>
          <w:szCs w:val="19"/>
        </w:rPr>
        <w:t xml:space="preserve"> </w:t>
      </w:r>
      <w:r w:rsidRPr="00833272">
        <w:rPr>
          <w:rFonts w:cs="Arial"/>
          <w:color w:val="090909"/>
          <w:spacing w:val="2"/>
          <w:szCs w:val="19"/>
        </w:rPr>
        <w:t>ve</w:t>
      </w:r>
      <w:r w:rsidRPr="00833272">
        <w:rPr>
          <w:rFonts w:cs="Arial"/>
          <w:color w:val="090909"/>
          <w:spacing w:val="1"/>
          <w:szCs w:val="19"/>
        </w:rPr>
        <w:t>r</w:t>
      </w:r>
      <w:r w:rsidRPr="00833272">
        <w:rPr>
          <w:rFonts w:cs="Arial"/>
          <w:color w:val="090909"/>
          <w:szCs w:val="19"/>
        </w:rPr>
        <w:t>y</w:t>
      </w:r>
      <w:r w:rsidRPr="00833272">
        <w:rPr>
          <w:rFonts w:cs="Arial"/>
          <w:color w:val="090909"/>
          <w:spacing w:val="16"/>
          <w:szCs w:val="19"/>
        </w:rPr>
        <w:t xml:space="preserve"> </w:t>
      </w:r>
      <w:r w:rsidRPr="00833272">
        <w:rPr>
          <w:rFonts w:cs="Arial"/>
          <w:color w:val="090909"/>
          <w:spacing w:val="2"/>
          <w:szCs w:val="19"/>
        </w:rPr>
        <w:t>d</w:t>
      </w:r>
      <w:r w:rsidRPr="00833272">
        <w:rPr>
          <w:rFonts w:cs="Arial"/>
          <w:color w:val="090909"/>
          <w:spacing w:val="1"/>
          <w:szCs w:val="19"/>
        </w:rPr>
        <w:t>iff</w:t>
      </w:r>
      <w:r w:rsidRPr="00833272">
        <w:rPr>
          <w:rFonts w:cs="Arial"/>
          <w:color w:val="090909"/>
          <w:spacing w:val="2"/>
          <w:szCs w:val="19"/>
        </w:rPr>
        <w:t>e</w:t>
      </w:r>
      <w:r w:rsidRPr="00833272">
        <w:rPr>
          <w:rFonts w:cs="Arial"/>
          <w:color w:val="090909"/>
          <w:spacing w:val="1"/>
          <w:szCs w:val="19"/>
        </w:rPr>
        <w:t>r</w:t>
      </w:r>
      <w:r w:rsidRPr="00833272">
        <w:rPr>
          <w:rFonts w:cs="Arial"/>
          <w:color w:val="090909"/>
          <w:spacing w:val="2"/>
          <w:szCs w:val="19"/>
        </w:rPr>
        <w:t>en</w:t>
      </w:r>
      <w:r w:rsidRPr="00833272">
        <w:rPr>
          <w:rFonts w:cs="Arial"/>
          <w:color w:val="090909"/>
          <w:szCs w:val="19"/>
        </w:rPr>
        <w:t>t</w:t>
      </w:r>
      <w:r w:rsidRPr="00833272">
        <w:rPr>
          <w:rFonts w:cs="Arial"/>
          <w:color w:val="090909"/>
          <w:spacing w:val="25"/>
          <w:szCs w:val="19"/>
        </w:rPr>
        <w:t xml:space="preserve"> </w:t>
      </w:r>
      <w:r w:rsidRPr="00833272">
        <w:rPr>
          <w:rFonts w:cs="Arial"/>
          <w:color w:val="090909"/>
          <w:spacing w:val="1"/>
          <w:szCs w:val="19"/>
        </w:rPr>
        <w:t>fr</w:t>
      </w:r>
      <w:r w:rsidRPr="00833272">
        <w:rPr>
          <w:rFonts w:cs="Arial"/>
          <w:color w:val="090909"/>
          <w:spacing w:val="2"/>
          <w:szCs w:val="19"/>
        </w:rPr>
        <w:t>o</w:t>
      </w:r>
      <w:r w:rsidRPr="00833272">
        <w:rPr>
          <w:rFonts w:cs="Arial"/>
          <w:color w:val="090909"/>
          <w:szCs w:val="19"/>
        </w:rPr>
        <w:t>m</w:t>
      </w:r>
      <w:r w:rsidRPr="00833272">
        <w:rPr>
          <w:rFonts w:cs="Arial"/>
          <w:color w:val="090909"/>
          <w:spacing w:val="17"/>
          <w:szCs w:val="19"/>
        </w:rPr>
        <w:t xml:space="preserve"> </w:t>
      </w:r>
      <w:r w:rsidRPr="00833272">
        <w:rPr>
          <w:rFonts w:cs="Arial"/>
          <w:color w:val="090909"/>
          <w:spacing w:val="2"/>
          <w:szCs w:val="19"/>
        </w:rPr>
        <w:t>whe</w:t>
      </w:r>
      <w:r w:rsidRPr="00833272">
        <w:rPr>
          <w:rFonts w:cs="Arial"/>
          <w:color w:val="090909"/>
          <w:szCs w:val="19"/>
        </w:rPr>
        <w:t>n</w:t>
      </w:r>
      <w:r w:rsidRPr="00833272">
        <w:rPr>
          <w:rFonts w:cs="Arial"/>
          <w:color w:val="090909"/>
          <w:spacing w:val="19"/>
          <w:szCs w:val="19"/>
        </w:rPr>
        <w:t xml:space="preserve"> </w:t>
      </w:r>
      <w:r w:rsidRPr="00833272">
        <w:rPr>
          <w:rFonts w:cs="Arial"/>
          <w:color w:val="090909"/>
          <w:spacing w:val="1"/>
          <w:szCs w:val="19"/>
        </w:rPr>
        <w:t>I'</w:t>
      </w:r>
      <w:r w:rsidRPr="00833272">
        <w:rPr>
          <w:rFonts w:cs="Arial"/>
          <w:color w:val="090909"/>
          <w:szCs w:val="19"/>
        </w:rPr>
        <w:t>m</w:t>
      </w:r>
      <w:r w:rsidRPr="00833272">
        <w:rPr>
          <w:rFonts w:cs="Arial"/>
          <w:color w:val="090909"/>
          <w:spacing w:val="14"/>
          <w:szCs w:val="19"/>
        </w:rPr>
        <w:t xml:space="preserve"> </w:t>
      </w:r>
      <w:r w:rsidRPr="00833272">
        <w:rPr>
          <w:rFonts w:cs="Arial"/>
          <w:color w:val="090909"/>
          <w:spacing w:val="1"/>
          <w:szCs w:val="19"/>
        </w:rPr>
        <w:t>r</w:t>
      </w:r>
      <w:r w:rsidRPr="00833272">
        <w:rPr>
          <w:rFonts w:cs="Arial"/>
          <w:color w:val="090909"/>
          <w:spacing w:val="2"/>
          <w:szCs w:val="19"/>
        </w:rPr>
        <w:t>ead</w:t>
      </w:r>
      <w:r w:rsidRPr="00833272">
        <w:rPr>
          <w:rFonts w:cs="Arial"/>
          <w:color w:val="090909"/>
          <w:spacing w:val="1"/>
          <w:szCs w:val="19"/>
        </w:rPr>
        <w:t>i</w:t>
      </w:r>
      <w:r w:rsidRPr="00833272">
        <w:rPr>
          <w:rFonts w:cs="Arial"/>
          <w:color w:val="090909"/>
          <w:spacing w:val="2"/>
          <w:szCs w:val="19"/>
        </w:rPr>
        <w:t>n</w:t>
      </w:r>
      <w:r w:rsidRPr="00833272">
        <w:rPr>
          <w:rFonts w:cs="Arial"/>
          <w:color w:val="090909"/>
          <w:szCs w:val="19"/>
        </w:rPr>
        <w:t>g</w:t>
      </w:r>
      <w:r w:rsidRPr="00833272">
        <w:rPr>
          <w:rFonts w:cs="Arial"/>
          <w:color w:val="090909"/>
          <w:spacing w:val="24"/>
          <w:szCs w:val="19"/>
        </w:rPr>
        <w:t xml:space="preserve"> </w:t>
      </w:r>
      <w:r w:rsidRPr="00833272">
        <w:rPr>
          <w:rFonts w:cs="Arial"/>
          <w:color w:val="090909"/>
          <w:spacing w:val="1"/>
          <w:szCs w:val="19"/>
        </w:rPr>
        <w:t>t</w:t>
      </w:r>
      <w:r w:rsidRPr="00833272">
        <w:rPr>
          <w:rFonts w:cs="Arial"/>
          <w:color w:val="090909"/>
          <w:szCs w:val="19"/>
        </w:rPr>
        <w:t>o</w:t>
      </w:r>
      <w:r w:rsidRPr="00833272">
        <w:rPr>
          <w:rFonts w:cs="Arial"/>
          <w:color w:val="090909"/>
          <w:spacing w:val="10"/>
          <w:szCs w:val="19"/>
        </w:rPr>
        <w:t xml:space="preserve"> </w:t>
      </w:r>
      <w:r w:rsidRPr="00833272">
        <w:rPr>
          <w:rFonts w:cs="Arial"/>
          <w:color w:val="090909"/>
          <w:spacing w:val="2"/>
          <w:szCs w:val="19"/>
        </w:rPr>
        <w:t>yo</w:t>
      </w:r>
      <w:r w:rsidRPr="00833272">
        <w:rPr>
          <w:rFonts w:cs="Arial"/>
          <w:color w:val="090909"/>
          <w:szCs w:val="19"/>
        </w:rPr>
        <w:t>u</w:t>
      </w:r>
      <w:r w:rsidRPr="00833272">
        <w:rPr>
          <w:rFonts w:cs="Arial"/>
          <w:color w:val="090909"/>
          <w:spacing w:val="14"/>
          <w:szCs w:val="19"/>
        </w:rPr>
        <w:t xml:space="preserve"> </w:t>
      </w:r>
      <w:r w:rsidRPr="00833272">
        <w:rPr>
          <w:rFonts w:cs="Arial"/>
          <w:color w:val="090909"/>
          <w:spacing w:val="2"/>
          <w:szCs w:val="19"/>
        </w:rPr>
        <w:t>du</w:t>
      </w:r>
      <w:r w:rsidRPr="00833272">
        <w:rPr>
          <w:rFonts w:cs="Arial"/>
          <w:color w:val="090909"/>
          <w:spacing w:val="1"/>
          <w:szCs w:val="19"/>
        </w:rPr>
        <w:t>ri</w:t>
      </w:r>
      <w:r w:rsidRPr="00833272">
        <w:rPr>
          <w:rFonts w:cs="Arial"/>
          <w:color w:val="090909"/>
          <w:spacing w:val="2"/>
          <w:szCs w:val="19"/>
        </w:rPr>
        <w:t>n</w:t>
      </w:r>
      <w:r w:rsidRPr="00833272">
        <w:rPr>
          <w:rFonts w:cs="Arial"/>
          <w:color w:val="090909"/>
          <w:szCs w:val="19"/>
        </w:rPr>
        <w:t>g</w:t>
      </w:r>
      <w:r w:rsidRPr="00833272">
        <w:rPr>
          <w:rFonts w:cs="Arial"/>
          <w:color w:val="090909"/>
          <w:spacing w:val="21"/>
          <w:szCs w:val="19"/>
        </w:rPr>
        <w:t xml:space="preserve"> </w:t>
      </w:r>
      <w:r w:rsidRPr="00833272">
        <w:rPr>
          <w:rFonts w:cs="Arial"/>
          <w:color w:val="090909"/>
          <w:spacing w:val="2"/>
          <w:szCs w:val="19"/>
        </w:rPr>
        <w:t>c</w:t>
      </w:r>
      <w:r w:rsidRPr="00833272">
        <w:rPr>
          <w:rFonts w:cs="Arial"/>
          <w:color w:val="090909"/>
          <w:spacing w:val="1"/>
          <w:szCs w:val="19"/>
        </w:rPr>
        <w:t>l</w:t>
      </w:r>
      <w:r w:rsidRPr="00833272">
        <w:rPr>
          <w:rFonts w:cs="Arial"/>
          <w:color w:val="090909"/>
          <w:spacing w:val="2"/>
          <w:szCs w:val="19"/>
        </w:rPr>
        <w:t>as</w:t>
      </w:r>
      <w:r w:rsidRPr="00833272">
        <w:rPr>
          <w:rFonts w:cs="Arial"/>
          <w:color w:val="090909"/>
          <w:szCs w:val="19"/>
        </w:rPr>
        <w:t>s</w:t>
      </w:r>
      <w:r w:rsidRPr="00833272">
        <w:rPr>
          <w:rFonts w:cs="Arial"/>
          <w:color w:val="090909"/>
          <w:spacing w:val="18"/>
          <w:szCs w:val="19"/>
        </w:rPr>
        <w:t xml:space="preserve"> </w:t>
      </w:r>
      <w:r w:rsidRPr="00833272">
        <w:rPr>
          <w:rFonts w:cs="Arial"/>
          <w:color w:val="090909"/>
          <w:spacing w:val="1"/>
          <w:szCs w:val="19"/>
        </w:rPr>
        <w:t>ti</w:t>
      </w:r>
      <w:r w:rsidRPr="00833272">
        <w:rPr>
          <w:rFonts w:cs="Arial"/>
          <w:color w:val="090909"/>
          <w:spacing w:val="3"/>
          <w:szCs w:val="19"/>
        </w:rPr>
        <w:t>m</w:t>
      </w:r>
      <w:r w:rsidRPr="00833272">
        <w:rPr>
          <w:rFonts w:cs="Arial"/>
          <w:color w:val="090909"/>
          <w:spacing w:val="2"/>
          <w:szCs w:val="19"/>
        </w:rPr>
        <w:t>e</w:t>
      </w:r>
      <w:r w:rsidRPr="00833272">
        <w:rPr>
          <w:rFonts w:cs="Arial"/>
          <w:color w:val="090909"/>
          <w:szCs w:val="19"/>
        </w:rPr>
        <w:t>.</w:t>
      </w:r>
      <w:r w:rsidRPr="00833272">
        <w:rPr>
          <w:rFonts w:cs="Arial"/>
          <w:color w:val="090909"/>
          <w:spacing w:val="16"/>
          <w:szCs w:val="19"/>
        </w:rPr>
        <w:t xml:space="preserve"> </w:t>
      </w:r>
      <w:r w:rsidRPr="00833272">
        <w:rPr>
          <w:rFonts w:cs="Arial"/>
          <w:color w:val="090909"/>
          <w:szCs w:val="19"/>
        </w:rPr>
        <w:t>I</w:t>
      </w:r>
      <w:r w:rsidRPr="00833272">
        <w:rPr>
          <w:rFonts w:cs="Arial"/>
          <w:color w:val="090909"/>
          <w:spacing w:val="6"/>
          <w:szCs w:val="19"/>
        </w:rPr>
        <w:t xml:space="preserve"> </w:t>
      </w:r>
      <w:r w:rsidRPr="00833272">
        <w:rPr>
          <w:rFonts w:cs="Arial"/>
          <w:color w:val="090909"/>
          <w:spacing w:val="2"/>
          <w:szCs w:val="19"/>
        </w:rPr>
        <w:t>hav</w:t>
      </w:r>
      <w:r w:rsidRPr="00833272">
        <w:rPr>
          <w:rFonts w:cs="Arial"/>
          <w:color w:val="090909"/>
          <w:szCs w:val="19"/>
        </w:rPr>
        <w:t>e</w:t>
      </w:r>
      <w:r w:rsidRPr="00833272">
        <w:rPr>
          <w:rFonts w:cs="Arial"/>
          <w:color w:val="090909"/>
          <w:spacing w:val="17"/>
          <w:szCs w:val="19"/>
        </w:rPr>
        <w:t xml:space="preserve"> </w:t>
      </w:r>
      <w:r w:rsidRPr="00833272">
        <w:rPr>
          <w:rFonts w:cs="Arial"/>
          <w:color w:val="090909"/>
          <w:spacing w:val="1"/>
          <w:szCs w:val="19"/>
        </w:rPr>
        <w:t>t</w:t>
      </w:r>
      <w:r w:rsidRPr="00833272">
        <w:rPr>
          <w:rFonts w:cs="Arial"/>
          <w:color w:val="090909"/>
          <w:szCs w:val="19"/>
        </w:rPr>
        <w:t>o</w:t>
      </w:r>
      <w:r w:rsidRPr="00833272">
        <w:rPr>
          <w:rFonts w:cs="Arial"/>
          <w:color w:val="090909"/>
          <w:spacing w:val="10"/>
          <w:szCs w:val="19"/>
        </w:rPr>
        <w:t xml:space="preserve"> </w:t>
      </w:r>
      <w:r w:rsidRPr="00833272">
        <w:rPr>
          <w:rFonts w:cs="Arial"/>
          <w:color w:val="090909"/>
          <w:spacing w:val="1"/>
          <w:szCs w:val="19"/>
        </w:rPr>
        <w:t>f</w:t>
      </w:r>
      <w:r w:rsidRPr="00833272">
        <w:rPr>
          <w:rFonts w:cs="Arial"/>
          <w:color w:val="090909"/>
          <w:spacing w:val="2"/>
          <w:szCs w:val="19"/>
        </w:rPr>
        <w:t>o</w:t>
      </w:r>
      <w:r w:rsidRPr="00833272">
        <w:rPr>
          <w:rFonts w:cs="Arial"/>
          <w:color w:val="090909"/>
          <w:spacing w:val="1"/>
          <w:szCs w:val="19"/>
        </w:rPr>
        <w:t>ll</w:t>
      </w:r>
      <w:r w:rsidRPr="00833272">
        <w:rPr>
          <w:rFonts w:cs="Arial"/>
          <w:color w:val="090909"/>
          <w:spacing w:val="2"/>
          <w:szCs w:val="19"/>
        </w:rPr>
        <w:t>o</w:t>
      </w:r>
      <w:r w:rsidRPr="00833272">
        <w:rPr>
          <w:rFonts w:cs="Arial"/>
          <w:color w:val="090909"/>
          <w:szCs w:val="19"/>
        </w:rPr>
        <w:t>w</w:t>
      </w:r>
      <w:r w:rsidRPr="00833272">
        <w:rPr>
          <w:rFonts w:cs="Arial"/>
          <w:color w:val="090909"/>
          <w:spacing w:val="20"/>
          <w:szCs w:val="19"/>
        </w:rPr>
        <w:t xml:space="preserve"> </w:t>
      </w:r>
      <w:r w:rsidRPr="00833272">
        <w:rPr>
          <w:rFonts w:cs="Arial"/>
          <w:color w:val="090909"/>
          <w:spacing w:val="2"/>
          <w:szCs w:val="19"/>
        </w:rPr>
        <w:t>ce</w:t>
      </w:r>
      <w:r w:rsidRPr="00833272">
        <w:rPr>
          <w:rFonts w:cs="Arial"/>
          <w:color w:val="090909"/>
          <w:spacing w:val="1"/>
          <w:szCs w:val="19"/>
        </w:rPr>
        <w:t>rt</w:t>
      </w:r>
      <w:r w:rsidRPr="00833272">
        <w:rPr>
          <w:rFonts w:cs="Arial"/>
          <w:color w:val="090909"/>
          <w:spacing w:val="2"/>
          <w:szCs w:val="19"/>
        </w:rPr>
        <w:t>a</w:t>
      </w:r>
      <w:r w:rsidRPr="00833272">
        <w:rPr>
          <w:rFonts w:cs="Arial"/>
          <w:color w:val="090909"/>
          <w:spacing w:val="1"/>
          <w:szCs w:val="19"/>
        </w:rPr>
        <w:t>i</w:t>
      </w:r>
      <w:r w:rsidRPr="00833272">
        <w:rPr>
          <w:rFonts w:cs="Arial"/>
          <w:color w:val="090909"/>
          <w:szCs w:val="19"/>
        </w:rPr>
        <w:t>n</w:t>
      </w:r>
      <w:r w:rsidRPr="00833272">
        <w:rPr>
          <w:rFonts w:cs="Arial"/>
          <w:color w:val="090909"/>
          <w:spacing w:val="22"/>
          <w:szCs w:val="19"/>
        </w:rPr>
        <w:t xml:space="preserve"> </w:t>
      </w:r>
      <w:r w:rsidRPr="00833272">
        <w:rPr>
          <w:rFonts w:cs="Arial"/>
          <w:color w:val="090909"/>
          <w:spacing w:val="1"/>
          <w:w w:val="103"/>
          <w:szCs w:val="19"/>
        </w:rPr>
        <w:t>r</w:t>
      </w:r>
      <w:r w:rsidRPr="00833272">
        <w:rPr>
          <w:rFonts w:cs="Arial"/>
          <w:color w:val="090909"/>
          <w:spacing w:val="2"/>
          <w:w w:val="103"/>
          <w:szCs w:val="19"/>
        </w:rPr>
        <w:t>u</w:t>
      </w:r>
      <w:r w:rsidRPr="00833272">
        <w:rPr>
          <w:rFonts w:cs="Arial"/>
          <w:color w:val="090909"/>
          <w:spacing w:val="1"/>
          <w:w w:val="103"/>
          <w:szCs w:val="19"/>
        </w:rPr>
        <w:t>l</w:t>
      </w:r>
      <w:r w:rsidRPr="00833272">
        <w:rPr>
          <w:rFonts w:cs="Arial"/>
          <w:color w:val="090909"/>
          <w:spacing w:val="2"/>
          <w:w w:val="103"/>
          <w:szCs w:val="19"/>
        </w:rPr>
        <w:t>es</w:t>
      </w:r>
      <w:r w:rsidRPr="00833272">
        <w:rPr>
          <w:rFonts w:cs="Arial"/>
          <w:color w:val="090909"/>
          <w:w w:val="103"/>
          <w:szCs w:val="19"/>
        </w:rPr>
        <w:t>.</w:t>
      </w:r>
    </w:p>
    <w:p w14:paraId="15FE4D89" w14:textId="77777777" w:rsidR="00833272" w:rsidRDefault="00833272" w:rsidP="00833272">
      <w:pPr>
        <w:widowControl w:val="0"/>
        <w:autoSpaceDE w:val="0"/>
        <w:autoSpaceDN w:val="0"/>
        <w:adjustRightInd w:val="0"/>
        <w:ind w:left="150"/>
        <w:rPr>
          <w:rFonts w:cs="Arial"/>
          <w:szCs w:val="19"/>
        </w:rPr>
      </w:pPr>
    </w:p>
    <w:p w14:paraId="57F13990" w14:textId="151A10B7"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 cannot help you with any answers</w:t>
      </w:r>
    </w:p>
    <w:p w14:paraId="13CC064A" w14:textId="23FFE911"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 cannot click on anything in the screen</w:t>
      </w:r>
      <w:r w:rsidRPr="00833272">
        <w:rPr>
          <w:rFonts w:cs="Arial"/>
          <w:szCs w:val="19"/>
          <w:vertAlign w:val="superscript"/>
        </w:rPr>
        <w:t>1</w:t>
      </w:r>
    </w:p>
    <w:p w14:paraId="4D9C78F6" w14:textId="181FE576"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 will not be using different character voices or changes in my tone when I read. I will be using a very direct voice that does not change very much, no matter how exciting the story or test item gets.</w:t>
      </w:r>
    </w:p>
    <w:p w14:paraId="06D952A8" w14:textId="50A2FEF1"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If there is a picture that has words in it, I will read those words. If you ask, I will re-read the words as well.</w:t>
      </w:r>
    </w:p>
    <w:p w14:paraId="1AB298F7" w14:textId="3E498916"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Sometimes there may be something about a word or phrase that might give you a hint if I read it out loud. In those cases, I will skip the word, point to it on the screen [</w:t>
      </w:r>
      <w:r w:rsidR="00A70146">
        <w:rPr>
          <w:rFonts w:cs="Arial"/>
          <w:szCs w:val="19"/>
        </w:rPr>
        <w:t>**</w:t>
      </w:r>
      <w:r>
        <w:rPr>
          <w:rFonts w:cs="Arial"/>
          <w:szCs w:val="19"/>
        </w:rPr>
        <w:t>or on your booklet if braille or print on demand], and continue to read.</w:t>
      </w:r>
    </w:p>
    <w:p w14:paraId="181B3AC5" w14:textId="67A614DB"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 can still help you with your [**list any assistive technology that the student may require that would need adult support – if that support is provided by you].</w:t>
      </w:r>
    </w:p>
    <w:p w14:paraId="1AC7376D" w14:textId="2E7039A3"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You can ask me to re-read parts of the test if you didn’t hear me or need more time to think.</w:t>
      </w:r>
    </w:p>
    <w:p w14:paraId="2B1DB9DE" w14:textId="39C76F16"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You can ask me to pause my reading if you need to take a break.</w:t>
      </w:r>
    </w:p>
    <w:p w14:paraId="226000B4" w14:textId="42CEE101"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You can ask me to slow down or speed up my reading, or read louder or softer if you are having trouble understanding what I read.</w:t>
      </w:r>
    </w:p>
    <w:p w14:paraId="32FD8472" w14:textId="6E4A8F30" w:rsid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I will only read certain types of punctuation, but if you need me to re-read a sentence and tell you how it was punctuated, I can do that.</w:t>
      </w:r>
    </w:p>
    <w:p w14:paraId="67118A2B" w14:textId="1D273E3A" w:rsidR="000D2822" w:rsidRDefault="000D2822" w:rsidP="002673D2">
      <w:pPr>
        <w:pStyle w:val="ListParagraph"/>
        <w:widowControl w:val="0"/>
        <w:numPr>
          <w:ilvl w:val="0"/>
          <w:numId w:val="18"/>
        </w:numPr>
        <w:autoSpaceDE w:val="0"/>
        <w:autoSpaceDN w:val="0"/>
        <w:adjustRightInd w:val="0"/>
        <w:rPr>
          <w:rFonts w:cs="Arial"/>
          <w:szCs w:val="19"/>
        </w:rPr>
      </w:pPr>
      <w:r>
        <w:rPr>
          <w:rFonts w:cs="Arial"/>
          <w:szCs w:val="19"/>
        </w:rPr>
        <w:t>If you ask me a question abou</w:t>
      </w:r>
      <w:r w:rsidR="00A70146">
        <w:rPr>
          <w:rFonts w:cs="Arial"/>
          <w:szCs w:val="19"/>
        </w:rPr>
        <w:t>t the test all I will say is: “D</w:t>
      </w:r>
      <w:r>
        <w:rPr>
          <w:rFonts w:cs="Arial"/>
          <w:szCs w:val="19"/>
        </w:rPr>
        <w:t>o your best work. I cannot help you with that.”</w:t>
      </w:r>
    </w:p>
    <w:p w14:paraId="159ACA2B" w14:textId="6AB39D0B" w:rsidR="00833272" w:rsidRPr="00833272" w:rsidRDefault="00833272" w:rsidP="002673D2">
      <w:pPr>
        <w:pStyle w:val="ListParagraph"/>
        <w:widowControl w:val="0"/>
        <w:numPr>
          <w:ilvl w:val="0"/>
          <w:numId w:val="18"/>
        </w:numPr>
        <w:autoSpaceDE w:val="0"/>
        <w:autoSpaceDN w:val="0"/>
        <w:adjustRightInd w:val="0"/>
        <w:rPr>
          <w:rFonts w:cs="Arial"/>
          <w:szCs w:val="19"/>
        </w:rPr>
      </w:pPr>
      <w:r>
        <w:rPr>
          <w:rFonts w:cs="Arial"/>
          <w:szCs w:val="19"/>
        </w:rPr>
        <w:t>Do you have any questions for me about how we’ll work together during the test?</w:t>
      </w:r>
    </w:p>
    <w:p w14:paraId="7CB16C6D" w14:textId="77777777" w:rsidR="00451CF4" w:rsidRDefault="00451CF4" w:rsidP="00451CF4">
      <w:pPr>
        <w:widowControl w:val="0"/>
        <w:autoSpaceDE w:val="0"/>
        <w:autoSpaceDN w:val="0"/>
        <w:adjustRightInd w:val="0"/>
        <w:spacing w:before="7" w:line="253" w:lineRule="auto"/>
        <w:ind w:left="150"/>
        <w:rPr>
          <w:rFonts w:ascii="Arial" w:hAnsi="Arial" w:cs="Arial"/>
          <w:color w:val="090909"/>
          <w:w w:val="103"/>
          <w:sz w:val="19"/>
          <w:szCs w:val="19"/>
        </w:rPr>
      </w:pPr>
    </w:p>
    <w:p w14:paraId="3D999A7E" w14:textId="6501ED6D" w:rsidR="00451CF4" w:rsidRPr="00DB61E1" w:rsidRDefault="00451CF4" w:rsidP="00451CF4">
      <w:pPr>
        <w:widowControl w:val="0"/>
        <w:autoSpaceDE w:val="0"/>
        <w:autoSpaceDN w:val="0"/>
        <w:adjustRightInd w:val="0"/>
        <w:spacing w:before="7" w:line="253" w:lineRule="auto"/>
        <w:rPr>
          <w:rFonts w:cs="Arial"/>
          <w:color w:val="090909"/>
          <w:w w:val="103"/>
          <w:sz w:val="20"/>
          <w:szCs w:val="18"/>
        </w:rPr>
      </w:pPr>
      <w:bookmarkStart w:id="110" w:name="_MON_1361252503"/>
      <w:bookmarkStart w:id="111" w:name="_MON_1361252444"/>
      <w:bookmarkEnd w:id="110"/>
      <w:bookmarkEnd w:id="111"/>
      <w:r w:rsidRPr="00DB61E1">
        <w:rPr>
          <w:rFonts w:cs="Arial"/>
          <w:color w:val="090909"/>
          <w:w w:val="103"/>
          <w:sz w:val="20"/>
          <w:szCs w:val="19"/>
          <w:vertAlign w:val="superscript"/>
        </w:rPr>
        <w:t>1</w:t>
      </w:r>
      <w:r w:rsidRPr="00DB61E1">
        <w:rPr>
          <w:rFonts w:cs="Arial"/>
          <w:color w:val="090909"/>
          <w:w w:val="103"/>
          <w:sz w:val="20"/>
          <w:szCs w:val="18"/>
        </w:rPr>
        <w:t>A reader may click on something on the screen only if this is an identified need in the student’s IEP or 504 plan and the reader has received appropriate training on when and how to do so.</w:t>
      </w:r>
    </w:p>
    <w:p w14:paraId="48C8A838" w14:textId="77777777" w:rsidR="00451CF4" w:rsidRPr="00C02F9F" w:rsidRDefault="00451CF4" w:rsidP="00451CF4">
      <w:pPr>
        <w:widowControl w:val="0"/>
        <w:autoSpaceDE w:val="0"/>
        <w:autoSpaceDN w:val="0"/>
        <w:adjustRightInd w:val="0"/>
        <w:spacing w:before="7" w:line="253" w:lineRule="auto"/>
        <w:rPr>
          <w:rFonts w:ascii="Arial" w:hAnsi="Arial" w:cs="Arial"/>
          <w:color w:val="090909"/>
          <w:w w:val="103"/>
          <w:sz w:val="19"/>
          <w:szCs w:val="19"/>
          <w:vertAlign w:val="superscript"/>
        </w:rPr>
      </w:pPr>
    </w:p>
    <w:p w14:paraId="5742D7BB" w14:textId="77777777" w:rsidR="000D2822" w:rsidRDefault="000D2822" w:rsidP="00451CF4">
      <w:pPr>
        <w:widowControl w:val="0"/>
        <w:autoSpaceDE w:val="0"/>
        <w:autoSpaceDN w:val="0"/>
        <w:adjustRightInd w:val="0"/>
        <w:spacing w:before="7" w:line="253" w:lineRule="auto"/>
        <w:jc w:val="center"/>
        <w:rPr>
          <w:rFonts w:cs="Arial"/>
          <w:b/>
          <w:bCs/>
          <w:szCs w:val="22"/>
        </w:rPr>
        <w:sectPr w:rsidR="000D2822" w:rsidSect="00CC40F1">
          <w:footnotePr>
            <w:numRestart w:val="eachSect"/>
          </w:footnotePr>
          <w:pgSz w:w="12240" w:h="15840" w:code="1"/>
          <w:pgMar w:top="1728" w:right="1440" w:bottom="1440" w:left="1440" w:header="432" w:footer="720" w:gutter="0"/>
          <w:cols w:space="720"/>
          <w:docGrid w:linePitch="360"/>
        </w:sectPr>
      </w:pPr>
    </w:p>
    <w:p w14:paraId="54EA3B04" w14:textId="099FEC8F" w:rsidR="00451CF4" w:rsidRPr="00DB61E1" w:rsidRDefault="00451CF4" w:rsidP="00451CF4">
      <w:pPr>
        <w:widowControl w:val="0"/>
        <w:autoSpaceDE w:val="0"/>
        <w:autoSpaceDN w:val="0"/>
        <w:adjustRightInd w:val="0"/>
        <w:spacing w:before="7" w:line="253" w:lineRule="auto"/>
        <w:jc w:val="center"/>
        <w:rPr>
          <w:rFonts w:cs="Arial"/>
          <w:color w:val="090909"/>
          <w:w w:val="103"/>
          <w:szCs w:val="22"/>
        </w:rPr>
      </w:pPr>
      <w:r w:rsidRPr="00DB61E1">
        <w:rPr>
          <w:rFonts w:cs="Arial"/>
          <w:b/>
          <w:bCs/>
          <w:szCs w:val="22"/>
        </w:rPr>
        <w:lastRenderedPageBreak/>
        <w:t>References</w:t>
      </w:r>
    </w:p>
    <w:p w14:paraId="38E6FE04" w14:textId="77777777" w:rsidR="00451CF4" w:rsidRPr="00DB61E1" w:rsidRDefault="00451CF4" w:rsidP="00451CF4">
      <w:pPr>
        <w:widowControl w:val="0"/>
        <w:autoSpaceDE w:val="0"/>
        <w:autoSpaceDN w:val="0"/>
        <w:adjustRightInd w:val="0"/>
        <w:spacing w:before="3" w:line="190" w:lineRule="exact"/>
        <w:rPr>
          <w:rFonts w:cs="Arial"/>
          <w:szCs w:val="22"/>
        </w:rPr>
      </w:pPr>
    </w:p>
    <w:p w14:paraId="569E1F76" w14:textId="36E0FBCA" w:rsidR="00D14B86" w:rsidRPr="00275AEE" w:rsidRDefault="00451CF4" w:rsidP="000D2822">
      <w:pPr>
        <w:widowControl w:val="0"/>
        <w:autoSpaceDE w:val="0"/>
        <w:autoSpaceDN w:val="0"/>
        <w:adjustRightInd w:val="0"/>
        <w:ind w:left="720" w:hanging="720"/>
        <w:rPr>
          <w:rFonts w:cs="Arial"/>
          <w:szCs w:val="22"/>
        </w:rPr>
      </w:pPr>
      <w:r w:rsidRPr="00275AEE">
        <w:rPr>
          <w:rFonts w:cs="Arial"/>
          <w:spacing w:val="2"/>
          <w:szCs w:val="22"/>
        </w:rPr>
        <w:t>Educa</w:t>
      </w:r>
      <w:r w:rsidRPr="00275AEE">
        <w:rPr>
          <w:rFonts w:cs="Arial"/>
          <w:spacing w:val="1"/>
          <w:szCs w:val="22"/>
        </w:rPr>
        <w:t>ti</w:t>
      </w:r>
      <w:r w:rsidRPr="00275AEE">
        <w:rPr>
          <w:rFonts w:cs="Arial"/>
          <w:spacing w:val="2"/>
          <w:szCs w:val="22"/>
        </w:rPr>
        <w:t>ona</w:t>
      </w:r>
      <w:r w:rsidRPr="00275AEE">
        <w:rPr>
          <w:rFonts w:cs="Arial"/>
          <w:szCs w:val="22"/>
        </w:rPr>
        <w:t>l</w:t>
      </w:r>
      <w:r w:rsidRPr="00275AEE">
        <w:rPr>
          <w:rFonts w:cs="Arial"/>
          <w:spacing w:val="34"/>
          <w:szCs w:val="22"/>
        </w:rPr>
        <w:t xml:space="preserve"> </w:t>
      </w:r>
      <w:r w:rsidRPr="00275AEE">
        <w:rPr>
          <w:rFonts w:cs="Arial"/>
          <w:spacing w:val="2"/>
          <w:szCs w:val="22"/>
        </w:rPr>
        <w:t>Tes</w:t>
      </w:r>
      <w:r w:rsidRPr="00275AEE">
        <w:rPr>
          <w:rFonts w:cs="Arial"/>
          <w:spacing w:val="1"/>
          <w:szCs w:val="22"/>
        </w:rPr>
        <w:t>ti</w:t>
      </w:r>
      <w:r w:rsidRPr="00275AEE">
        <w:rPr>
          <w:rFonts w:cs="Arial"/>
          <w:spacing w:val="2"/>
          <w:szCs w:val="22"/>
        </w:rPr>
        <w:t>n</w:t>
      </w:r>
      <w:r w:rsidRPr="00275AEE">
        <w:rPr>
          <w:rFonts w:cs="Arial"/>
          <w:szCs w:val="22"/>
        </w:rPr>
        <w:t>g</w:t>
      </w:r>
      <w:r w:rsidRPr="00275AEE">
        <w:rPr>
          <w:rFonts w:cs="Arial"/>
          <w:spacing w:val="24"/>
          <w:szCs w:val="22"/>
        </w:rPr>
        <w:t xml:space="preserve"> </w:t>
      </w:r>
      <w:r w:rsidRPr="00275AEE">
        <w:rPr>
          <w:rFonts w:cs="Arial"/>
          <w:spacing w:val="2"/>
          <w:szCs w:val="22"/>
        </w:rPr>
        <w:t>Se</w:t>
      </w:r>
      <w:r w:rsidRPr="00275AEE">
        <w:rPr>
          <w:rFonts w:cs="Arial"/>
          <w:spacing w:val="1"/>
          <w:szCs w:val="22"/>
        </w:rPr>
        <w:t>r</w:t>
      </w:r>
      <w:r w:rsidRPr="00275AEE">
        <w:rPr>
          <w:rFonts w:cs="Arial"/>
          <w:spacing w:val="2"/>
          <w:szCs w:val="22"/>
        </w:rPr>
        <w:t>v</w:t>
      </w:r>
      <w:r w:rsidRPr="00275AEE">
        <w:rPr>
          <w:rFonts w:cs="Arial"/>
          <w:spacing w:val="1"/>
          <w:szCs w:val="22"/>
        </w:rPr>
        <w:t>i</w:t>
      </w:r>
      <w:r w:rsidRPr="00275AEE">
        <w:rPr>
          <w:rFonts w:cs="Arial"/>
          <w:spacing w:val="2"/>
          <w:szCs w:val="22"/>
        </w:rPr>
        <w:t>ce</w:t>
      </w:r>
      <w:r w:rsidRPr="00275AEE">
        <w:rPr>
          <w:rFonts w:cs="Arial"/>
          <w:szCs w:val="22"/>
        </w:rPr>
        <w:t>.</w:t>
      </w:r>
      <w:r w:rsidRPr="00275AEE">
        <w:rPr>
          <w:rFonts w:cs="Arial"/>
          <w:spacing w:val="25"/>
          <w:szCs w:val="22"/>
        </w:rPr>
        <w:t xml:space="preserve"> </w:t>
      </w:r>
      <w:r w:rsidRPr="00275AEE">
        <w:rPr>
          <w:rFonts w:cs="Arial"/>
          <w:spacing w:val="1"/>
          <w:szCs w:val="22"/>
        </w:rPr>
        <w:t>(</w:t>
      </w:r>
      <w:r w:rsidRPr="00275AEE">
        <w:rPr>
          <w:rFonts w:cs="Arial"/>
          <w:spacing w:val="2"/>
          <w:szCs w:val="22"/>
        </w:rPr>
        <w:t>2002</w:t>
      </w:r>
      <w:r w:rsidRPr="00275AEE">
        <w:rPr>
          <w:rFonts w:cs="Arial"/>
          <w:spacing w:val="1"/>
          <w:szCs w:val="22"/>
        </w:rPr>
        <w:t>)</w:t>
      </w:r>
      <w:r w:rsidRPr="00275AEE">
        <w:rPr>
          <w:rFonts w:cs="Arial"/>
          <w:szCs w:val="22"/>
        </w:rPr>
        <w:t>.</w:t>
      </w:r>
      <w:r w:rsidRPr="00275AEE">
        <w:rPr>
          <w:rFonts w:cs="Arial"/>
          <w:spacing w:val="23"/>
          <w:szCs w:val="22"/>
        </w:rPr>
        <w:t xml:space="preserve"> </w:t>
      </w:r>
      <w:r w:rsidRPr="00275AEE">
        <w:rPr>
          <w:rFonts w:cs="Arial"/>
          <w:i/>
          <w:iCs/>
          <w:spacing w:val="2"/>
          <w:szCs w:val="22"/>
        </w:rPr>
        <w:t>Gu</w:t>
      </w:r>
      <w:r w:rsidRPr="00275AEE">
        <w:rPr>
          <w:rFonts w:cs="Arial"/>
          <w:i/>
          <w:iCs/>
          <w:spacing w:val="1"/>
          <w:szCs w:val="22"/>
        </w:rPr>
        <w:t>i</w:t>
      </w:r>
      <w:r w:rsidRPr="00275AEE">
        <w:rPr>
          <w:rFonts w:cs="Arial"/>
          <w:i/>
          <w:iCs/>
          <w:spacing w:val="2"/>
          <w:szCs w:val="22"/>
        </w:rPr>
        <w:t>de</w:t>
      </w:r>
      <w:r w:rsidRPr="00275AEE">
        <w:rPr>
          <w:rFonts w:cs="Arial"/>
          <w:i/>
          <w:iCs/>
          <w:spacing w:val="1"/>
          <w:szCs w:val="22"/>
        </w:rPr>
        <w:t>li</w:t>
      </w:r>
      <w:r w:rsidRPr="00275AEE">
        <w:rPr>
          <w:rFonts w:cs="Arial"/>
          <w:i/>
          <w:iCs/>
          <w:spacing w:val="2"/>
          <w:szCs w:val="22"/>
        </w:rPr>
        <w:t>ne</w:t>
      </w:r>
      <w:r w:rsidRPr="00275AEE">
        <w:rPr>
          <w:rFonts w:cs="Arial"/>
          <w:i/>
          <w:iCs/>
          <w:szCs w:val="22"/>
        </w:rPr>
        <w:t>s</w:t>
      </w:r>
      <w:r w:rsidRPr="00275AEE">
        <w:rPr>
          <w:rFonts w:cs="Arial"/>
          <w:i/>
          <w:iCs/>
          <w:spacing w:val="32"/>
          <w:szCs w:val="22"/>
        </w:rPr>
        <w:t xml:space="preserve"> </w:t>
      </w:r>
      <w:r w:rsidRPr="00275AEE">
        <w:rPr>
          <w:rFonts w:cs="Arial"/>
          <w:i/>
          <w:iCs/>
          <w:spacing w:val="1"/>
          <w:szCs w:val="22"/>
        </w:rPr>
        <w:t>f</w:t>
      </w:r>
      <w:r w:rsidRPr="00275AEE">
        <w:rPr>
          <w:rFonts w:cs="Arial"/>
          <w:i/>
          <w:iCs/>
          <w:spacing w:val="2"/>
          <w:szCs w:val="22"/>
        </w:rPr>
        <w:t>o</w:t>
      </w:r>
      <w:r w:rsidRPr="00275AEE">
        <w:rPr>
          <w:rFonts w:cs="Arial"/>
          <w:i/>
          <w:iCs/>
          <w:szCs w:val="22"/>
        </w:rPr>
        <w:t>r</w:t>
      </w:r>
      <w:r w:rsidRPr="00275AEE">
        <w:rPr>
          <w:rFonts w:cs="Arial"/>
          <w:i/>
          <w:iCs/>
          <w:spacing w:val="11"/>
          <w:szCs w:val="22"/>
        </w:rPr>
        <w:t xml:space="preserve"> </w:t>
      </w:r>
      <w:r w:rsidRPr="00275AEE">
        <w:rPr>
          <w:rFonts w:cs="Arial"/>
          <w:i/>
          <w:iCs/>
          <w:szCs w:val="22"/>
        </w:rPr>
        <w:t>a</w:t>
      </w:r>
      <w:r w:rsidRPr="00275AEE">
        <w:rPr>
          <w:rFonts w:cs="Arial"/>
          <w:i/>
          <w:iCs/>
          <w:spacing w:val="8"/>
          <w:szCs w:val="22"/>
        </w:rPr>
        <w:t xml:space="preserve"> </w:t>
      </w:r>
      <w:r w:rsidRPr="00275AEE">
        <w:rPr>
          <w:rFonts w:cs="Arial"/>
          <w:i/>
          <w:iCs/>
          <w:spacing w:val="2"/>
          <w:szCs w:val="22"/>
        </w:rPr>
        <w:t>Tes</w:t>
      </w:r>
      <w:r w:rsidRPr="00275AEE">
        <w:rPr>
          <w:rFonts w:cs="Arial"/>
          <w:i/>
          <w:iCs/>
          <w:szCs w:val="22"/>
        </w:rPr>
        <w:t>t</w:t>
      </w:r>
      <w:r w:rsidRPr="00275AEE">
        <w:rPr>
          <w:rFonts w:cs="Arial"/>
          <w:i/>
          <w:iCs/>
          <w:spacing w:val="15"/>
          <w:szCs w:val="22"/>
        </w:rPr>
        <w:t xml:space="preserve"> </w:t>
      </w:r>
      <w:r w:rsidRPr="00275AEE">
        <w:rPr>
          <w:rFonts w:cs="Arial"/>
          <w:i/>
          <w:iCs/>
          <w:spacing w:val="2"/>
          <w:szCs w:val="22"/>
        </w:rPr>
        <w:t>Reade</w:t>
      </w:r>
      <w:r w:rsidRPr="00275AEE">
        <w:rPr>
          <w:rFonts w:cs="Arial"/>
          <w:i/>
          <w:iCs/>
          <w:spacing w:val="1"/>
          <w:szCs w:val="22"/>
        </w:rPr>
        <w:t>r</w:t>
      </w:r>
      <w:r w:rsidRPr="00275AEE">
        <w:rPr>
          <w:rFonts w:cs="Arial"/>
          <w:i/>
          <w:iCs/>
          <w:szCs w:val="22"/>
        </w:rPr>
        <w:t>.</w:t>
      </w:r>
      <w:r w:rsidRPr="00275AEE">
        <w:rPr>
          <w:rFonts w:cs="Arial"/>
          <w:i/>
          <w:iCs/>
          <w:spacing w:val="23"/>
          <w:szCs w:val="22"/>
        </w:rPr>
        <w:t xml:space="preserve"> </w:t>
      </w:r>
      <w:r w:rsidRPr="00275AEE">
        <w:rPr>
          <w:rFonts w:cs="Arial"/>
          <w:spacing w:val="2"/>
          <w:szCs w:val="22"/>
        </w:rPr>
        <w:t>Re</w:t>
      </w:r>
      <w:r w:rsidRPr="00275AEE">
        <w:rPr>
          <w:rFonts w:cs="Arial"/>
          <w:spacing w:val="1"/>
          <w:szCs w:val="22"/>
        </w:rPr>
        <w:t>tri</w:t>
      </w:r>
      <w:r w:rsidRPr="00275AEE">
        <w:rPr>
          <w:rFonts w:cs="Arial"/>
          <w:spacing w:val="2"/>
          <w:szCs w:val="22"/>
        </w:rPr>
        <w:t>eve</w:t>
      </w:r>
      <w:r w:rsidRPr="00275AEE">
        <w:rPr>
          <w:rFonts w:cs="Arial"/>
          <w:szCs w:val="22"/>
        </w:rPr>
        <w:t>d</w:t>
      </w:r>
      <w:r w:rsidRPr="00275AEE">
        <w:rPr>
          <w:rFonts w:cs="Arial"/>
          <w:spacing w:val="29"/>
          <w:szCs w:val="22"/>
        </w:rPr>
        <w:t xml:space="preserve"> </w:t>
      </w:r>
      <w:r w:rsidRPr="00275AEE">
        <w:rPr>
          <w:rFonts w:cs="Arial"/>
          <w:spacing w:val="1"/>
          <w:szCs w:val="22"/>
        </w:rPr>
        <w:t>fr</w:t>
      </w:r>
      <w:r w:rsidRPr="00275AEE">
        <w:rPr>
          <w:rFonts w:cs="Arial"/>
          <w:spacing w:val="2"/>
          <w:szCs w:val="22"/>
        </w:rPr>
        <w:t>o</w:t>
      </w:r>
      <w:r w:rsidRPr="00275AEE">
        <w:rPr>
          <w:rFonts w:cs="Arial"/>
          <w:szCs w:val="22"/>
        </w:rPr>
        <w:t>m</w:t>
      </w:r>
      <w:r w:rsidRPr="00275AEE">
        <w:rPr>
          <w:rFonts w:cs="Arial"/>
          <w:spacing w:val="17"/>
          <w:szCs w:val="22"/>
        </w:rPr>
        <w:t xml:space="preserve"> </w:t>
      </w:r>
      <w:r w:rsidRPr="00275AEE">
        <w:rPr>
          <w:rFonts w:cs="Arial"/>
          <w:spacing w:val="2"/>
          <w:szCs w:val="22"/>
        </w:rPr>
        <w:t>ET</w:t>
      </w:r>
      <w:r w:rsidRPr="00275AEE">
        <w:rPr>
          <w:rFonts w:cs="Arial"/>
          <w:szCs w:val="22"/>
        </w:rPr>
        <w:t>S</w:t>
      </w:r>
      <w:r w:rsidRPr="00275AEE">
        <w:rPr>
          <w:rFonts w:cs="Arial"/>
          <w:spacing w:val="16"/>
          <w:szCs w:val="22"/>
        </w:rPr>
        <w:t xml:space="preserve"> </w:t>
      </w:r>
      <w:r w:rsidRPr="00275AEE">
        <w:rPr>
          <w:rFonts w:cs="Arial"/>
          <w:spacing w:val="2"/>
          <w:w w:val="103"/>
          <w:szCs w:val="22"/>
        </w:rPr>
        <w:t>Ho</w:t>
      </w:r>
      <w:r w:rsidRPr="00275AEE">
        <w:rPr>
          <w:rFonts w:cs="Arial"/>
          <w:spacing w:val="3"/>
          <w:w w:val="103"/>
          <w:szCs w:val="22"/>
        </w:rPr>
        <w:t>m</w:t>
      </w:r>
      <w:r w:rsidRPr="00275AEE">
        <w:rPr>
          <w:rFonts w:cs="Arial"/>
          <w:spacing w:val="2"/>
          <w:w w:val="103"/>
          <w:szCs w:val="22"/>
        </w:rPr>
        <w:t>e</w:t>
      </w:r>
      <w:r w:rsidRPr="00275AEE">
        <w:rPr>
          <w:rFonts w:cs="Arial"/>
          <w:w w:val="103"/>
          <w:szCs w:val="22"/>
        </w:rPr>
        <w:t>:</w:t>
      </w:r>
      <w:r w:rsidR="000D2822" w:rsidRPr="00275AEE">
        <w:rPr>
          <w:rFonts w:cs="Arial"/>
          <w:szCs w:val="22"/>
        </w:rPr>
        <w:t xml:space="preserve"> </w:t>
      </w:r>
      <w:hyperlink r:id="rId43" w:history="1">
        <w:r w:rsidR="00D14B86" w:rsidRPr="00275AEE">
          <w:rPr>
            <w:rStyle w:val="Hyperlink"/>
          </w:rPr>
          <w:t>https://www.ets.org/disabilities/test_reader/</w:t>
        </w:r>
      </w:hyperlink>
    </w:p>
    <w:p w14:paraId="4237EF55" w14:textId="77777777" w:rsidR="000D2822" w:rsidRPr="00143209" w:rsidRDefault="000D2822" w:rsidP="00602663">
      <w:pPr>
        <w:rPr>
          <w:spacing w:val="3"/>
          <w:highlight w:val="yellow"/>
        </w:rPr>
      </w:pPr>
    </w:p>
    <w:p w14:paraId="05368176" w14:textId="53ADB37C" w:rsidR="00451CF4" w:rsidRPr="00275AEE" w:rsidRDefault="00451CF4" w:rsidP="007C216C">
      <w:pPr>
        <w:widowControl w:val="0"/>
        <w:autoSpaceDE w:val="0"/>
        <w:autoSpaceDN w:val="0"/>
        <w:adjustRightInd w:val="0"/>
        <w:ind w:left="720" w:hanging="720"/>
        <w:rPr>
          <w:rFonts w:cs="Arial"/>
          <w:szCs w:val="22"/>
        </w:rPr>
      </w:pPr>
      <w:r w:rsidRPr="00275AEE">
        <w:rPr>
          <w:rFonts w:cs="Arial"/>
          <w:spacing w:val="3"/>
          <w:szCs w:val="22"/>
        </w:rPr>
        <w:t>M</w:t>
      </w:r>
      <w:r w:rsidRPr="00275AEE">
        <w:rPr>
          <w:rFonts w:cs="Arial"/>
          <w:spacing w:val="2"/>
          <w:szCs w:val="22"/>
        </w:rPr>
        <w:t>easu</w:t>
      </w:r>
      <w:r w:rsidRPr="00275AEE">
        <w:rPr>
          <w:rFonts w:cs="Arial"/>
          <w:spacing w:val="1"/>
          <w:szCs w:val="22"/>
        </w:rPr>
        <w:t>r</w:t>
      </w:r>
      <w:r w:rsidRPr="00275AEE">
        <w:rPr>
          <w:rFonts w:cs="Arial"/>
          <w:spacing w:val="2"/>
          <w:szCs w:val="22"/>
        </w:rPr>
        <w:t>e</w:t>
      </w:r>
      <w:r w:rsidRPr="00275AEE">
        <w:rPr>
          <w:rFonts w:cs="Arial"/>
          <w:szCs w:val="22"/>
        </w:rPr>
        <w:t>d</w:t>
      </w:r>
      <w:r w:rsidRPr="00275AEE">
        <w:rPr>
          <w:rFonts w:cs="Arial"/>
          <w:spacing w:val="30"/>
          <w:szCs w:val="22"/>
        </w:rPr>
        <w:t xml:space="preserve"> </w:t>
      </w:r>
      <w:r w:rsidRPr="00275AEE">
        <w:rPr>
          <w:rFonts w:cs="Arial"/>
          <w:spacing w:val="2"/>
          <w:szCs w:val="22"/>
        </w:rPr>
        <w:t>P</w:t>
      </w:r>
      <w:r w:rsidRPr="00275AEE">
        <w:rPr>
          <w:rFonts w:cs="Arial"/>
          <w:spacing w:val="1"/>
          <w:szCs w:val="22"/>
        </w:rPr>
        <w:t>r</w:t>
      </w:r>
      <w:r w:rsidRPr="00275AEE">
        <w:rPr>
          <w:rFonts w:cs="Arial"/>
          <w:spacing w:val="2"/>
          <w:szCs w:val="22"/>
        </w:rPr>
        <w:t>og</w:t>
      </w:r>
      <w:r w:rsidRPr="00275AEE">
        <w:rPr>
          <w:rFonts w:cs="Arial"/>
          <w:spacing w:val="1"/>
          <w:szCs w:val="22"/>
        </w:rPr>
        <w:t>r</w:t>
      </w:r>
      <w:r w:rsidRPr="00275AEE">
        <w:rPr>
          <w:rFonts w:cs="Arial"/>
          <w:spacing w:val="2"/>
          <w:szCs w:val="22"/>
        </w:rPr>
        <w:t>es</w:t>
      </w:r>
      <w:r w:rsidRPr="00275AEE">
        <w:rPr>
          <w:rFonts w:cs="Arial"/>
          <w:szCs w:val="22"/>
        </w:rPr>
        <w:t>s</w:t>
      </w:r>
      <w:r w:rsidRPr="00275AEE">
        <w:rPr>
          <w:rFonts w:cs="Arial"/>
          <w:spacing w:val="27"/>
          <w:szCs w:val="22"/>
        </w:rPr>
        <w:t xml:space="preserve"> </w:t>
      </w:r>
      <w:r w:rsidRPr="00275AEE">
        <w:rPr>
          <w:rFonts w:cs="Arial"/>
          <w:szCs w:val="22"/>
        </w:rPr>
        <w:t>/</w:t>
      </w:r>
      <w:r w:rsidRPr="00275AEE">
        <w:rPr>
          <w:rFonts w:cs="Arial"/>
          <w:spacing w:val="6"/>
          <w:szCs w:val="22"/>
        </w:rPr>
        <w:t xml:space="preserve"> </w:t>
      </w:r>
      <w:r w:rsidRPr="00275AEE">
        <w:rPr>
          <w:rFonts w:cs="Arial"/>
          <w:spacing w:val="2"/>
          <w:szCs w:val="22"/>
        </w:rPr>
        <w:t>ETS</w:t>
      </w:r>
      <w:r w:rsidRPr="00275AEE">
        <w:rPr>
          <w:rFonts w:cs="Arial"/>
          <w:szCs w:val="22"/>
        </w:rPr>
        <w:t>.</w:t>
      </w:r>
      <w:r w:rsidRPr="00275AEE">
        <w:rPr>
          <w:rFonts w:cs="Arial"/>
          <w:spacing w:val="17"/>
          <w:szCs w:val="22"/>
        </w:rPr>
        <w:t xml:space="preserve"> </w:t>
      </w:r>
      <w:r w:rsidRPr="00275AEE">
        <w:rPr>
          <w:rFonts w:cs="Arial"/>
          <w:spacing w:val="1"/>
          <w:szCs w:val="22"/>
        </w:rPr>
        <w:t>(</w:t>
      </w:r>
      <w:r w:rsidRPr="00275AEE">
        <w:rPr>
          <w:rFonts w:cs="Arial"/>
          <w:spacing w:val="2"/>
          <w:szCs w:val="22"/>
        </w:rPr>
        <w:t>2012</w:t>
      </w:r>
      <w:r w:rsidRPr="00275AEE">
        <w:rPr>
          <w:rFonts w:cs="Arial"/>
          <w:szCs w:val="22"/>
        </w:rPr>
        <w:t>,</w:t>
      </w:r>
      <w:r w:rsidRPr="00275AEE">
        <w:rPr>
          <w:rFonts w:cs="Arial"/>
          <w:spacing w:val="20"/>
          <w:szCs w:val="22"/>
        </w:rPr>
        <w:t xml:space="preserve"> </w:t>
      </w:r>
      <w:r w:rsidRPr="00275AEE">
        <w:rPr>
          <w:rFonts w:cs="Arial"/>
          <w:spacing w:val="2"/>
          <w:szCs w:val="22"/>
        </w:rPr>
        <w:t>Ap</w:t>
      </w:r>
      <w:r w:rsidRPr="00275AEE">
        <w:rPr>
          <w:rFonts w:cs="Arial"/>
          <w:spacing w:val="1"/>
          <w:szCs w:val="22"/>
        </w:rPr>
        <w:t>ri</w:t>
      </w:r>
      <w:r w:rsidRPr="00275AEE">
        <w:rPr>
          <w:rFonts w:cs="Arial"/>
          <w:szCs w:val="22"/>
        </w:rPr>
        <w:t>l</w:t>
      </w:r>
      <w:r w:rsidRPr="00275AEE">
        <w:rPr>
          <w:rFonts w:cs="Arial"/>
          <w:spacing w:val="15"/>
          <w:szCs w:val="22"/>
        </w:rPr>
        <w:t xml:space="preserve"> </w:t>
      </w:r>
      <w:r w:rsidRPr="00275AEE">
        <w:rPr>
          <w:rFonts w:cs="Arial"/>
          <w:spacing w:val="2"/>
          <w:szCs w:val="22"/>
        </w:rPr>
        <w:t>16</w:t>
      </w:r>
      <w:r w:rsidRPr="00275AEE">
        <w:rPr>
          <w:rFonts w:cs="Arial"/>
          <w:spacing w:val="1"/>
          <w:szCs w:val="22"/>
        </w:rPr>
        <w:t>)</w:t>
      </w:r>
      <w:r w:rsidRPr="00275AEE">
        <w:rPr>
          <w:rFonts w:cs="Arial"/>
          <w:szCs w:val="22"/>
        </w:rPr>
        <w:t>.</w:t>
      </w:r>
      <w:r w:rsidRPr="00275AEE">
        <w:rPr>
          <w:rFonts w:cs="Arial"/>
          <w:spacing w:val="15"/>
          <w:szCs w:val="22"/>
        </w:rPr>
        <w:t xml:space="preserve"> </w:t>
      </w:r>
      <w:r w:rsidRPr="00275AEE">
        <w:rPr>
          <w:rFonts w:cs="Arial"/>
          <w:i/>
          <w:iCs/>
          <w:spacing w:val="4"/>
          <w:szCs w:val="22"/>
        </w:rPr>
        <w:t>M</w:t>
      </w:r>
      <w:r w:rsidRPr="00275AEE">
        <w:rPr>
          <w:rFonts w:cs="Arial"/>
          <w:i/>
          <w:iCs/>
          <w:spacing w:val="2"/>
          <w:szCs w:val="22"/>
        </w:rPr>
        <w:t>a</w:t>
      </w:r>
      <w:r w:rsidRPr="00275AEE">
        <w:rPr>
          <w:rFonts w:cs="Arial"/>
          <w:i/>
          <w:iCs/>
          <w:spacing w:val="1"/>
          <w:szCs w:val="22"/>
        </w:rPr>
        <w:t>t</w:t>
      </w:r>
      <w:r w:rsidRPr="00275AEE">
        <w:rPr>
          <w:rFonts w:cs="Arial"/>
          <w:i/>
          <w:iCs/>
          <w:spacing w:val="2"/>
          <w:szCs w:val="22"/>
        </w:rPr>
        <w:t>he</w:t>
      </w:r>
      <w:r w:rsidRPr="00275AEE">
        <w:rPr>
          <w:rFonts w:cs="Arial"/>
          <w:i/>
          <w:iCs/>
          <w:spacing w:val="3"/>
          <w:szCs w:val="22"/>
        </w:rPr>
        <w:t>m</w:t>
      </w:r>
      <w:r w:rsidRPr="00275AEE">
        <w:rPr>
          <w:rFonts w:cs="Arial"/>
          <w:i/>
          <w:iCs/>
          <w:spacing w:val="2"/>
          <w:szCs w:val="22"/>
        </w:rPr>
        <w:t>a</w:t>
      </w:r>
      <w:r w:rsidRPr="00275AEE">
        <w:rPr>
          <w:rFonts w:cs="Arial"/>
          <w:i/>
          <w:iCs/>
          <w:spacing w:val="1"/>
          <w:szCs w:val="22"/>
        </w:rPr>
        <w:t>ti</w:t>
      </w:r>
      <w:r w:rsidRPr="00275AEE">
        <w:rPr>
          <w:rFonts w:cs="Arial"/>
          <w:i/>
          <w:iCs/>
          <w:spacing w:val="2"/>
          <w:szCs w:val="22"/>
        </w:rPr>
        <w:t>c</w:t>
      </w:r>
      <w:r w:rsidRPr="00275AEE">
        <w:rPr>
          <w:rFonts w:cs="Arial"/>
          <w:i/>
          <w:iCs/>
          <w:szCs w:val="22"/>
        </w:rPr>
        <w:t>s</w:t>
      </w:r>
      <w:r w:rsidRPr="00275AEE">
        <w:rPr>
          <w:rFonts w:cs="Arial"/>
          <w:i/>
          <w:iCs/>
          <w:spacing w:val="36"/>
          <w:szCs w:val="22"/>
        </w:rPr>
        <w:t xml:space="preserve"> </w:t>
      </w:r>
      <w:r w:rsidRPr="00275AEE">
        <w:rPr>
          <w:rFonts w:cs="Arial"/>
          <w:i/>
          <w:iCs/>
          <w:spacing w:val="2"/>
          <w:szCs w:val="22"/>
        </w:rPr>
        <w:t>Aud</w:t>
      </w:r>
      <w:r w:rsidRPr="00275AEE">
        <w:rPr>
          <w:rFonts w:cs="Arial"/>
          <w:i/>
          <w:iCs/>
          <w:spacing w:val="1"/>
          <w:szCs w:val="22"/>
        </w:rPr>
        <w:t>i</w:t>
      </w:r>
      <w:r w:rsidRPr="00275AEE">
        <w:rPr>
          <w:rFonts w:cs="Arial"/>
          <w:i/>
          <w:iCs/>
          <w:szCs w:val="22"/>
        </w:rPr>
        <w:t>o</w:t>
      </w:r>
      <w:r w:rsidRPr="00275AEE">
        <w:rPr>
          <w:rFonts w:cs="Arial"/>
          <w:i/>
          <w:iCs/>
          <w:spacing w:val="20"/>
          <w:szCs w:val="22"/>
        </w:rPr>
        <w:t xml:space="preserve"> </w:t>
      </w:r>
      <w:r w:rsidRPr="00275AEE">
        <w:rPr>
          <w:rFonts w:cs="Arial"/>
          <w:i/>
          <w:iCs/>
          <w:spacing w:val="2"/>
          <w:szCs w:val="22"/>
        </w:rPr>
        <w:t>Gu</w:t>
      </w:r>
      <w:r w:rsidRPr="00275AEE">
        <w:rPr>
          <w:rFonts w:cs="Arial"/>
          <w:i/>
          <w:iCs/>
          <w:spacing w:val="1"/>
          <w:szCs w:val="22"/>
        </w:rPr>
        <w:t>i</w:t>
      </w:r>
      <w:r w:rsidRPr="00275AEE">
        <w:rPr>
          <w:rFonts w:cs="Arial"/>
          <w:i/>
          <w:iCs/>
          <w:spacing w:val="2"/>
          <w:szCs w:val="22"/>
        </w:rPr>
        <w:t>de</w:t>
      </w:r>
      <w:r w:rsidRPr="00275AEE">
        <w:rPr>
          <w:rFonts w:cs="Arial"/>
          <w:i/>
          <w:iCs/>
          <w:spacing w:val="1"/>
          <w:szCs w:val="22"/>
        </w:rPr>
        <w:t>li</w:t>
      </w:r>
      <w:r w:rsidRPr="00275AEE">
        <w:rPr>
          <w:rFonts w:cs="Arial"/>
          <w:i/>
          <w:iCs/>
          <w:spacing w:val="2"/>
          <w:szCs w:val="22"/>
        </w:rPr>
        <w:t>nes</w:t>
      </w:r>
      <w:r w:rsidRPr="00275AEE">
        <w:rPr>
          <w:rFonts w:cs="Arial"/>
          <w:i/>
          <w:iCs/>
          <w:szCs w:val="22"/>
        </w:rPr>
        <w:t>.</w:t>
      </w:r>
      <w:r w:rsidRPr="00275AEE">
        <w:rPr>
          <w:rFonts w:cs="Arial"/>
          <w:i/>
          <w:iCs/>
          <w:spacing w:val="32"/>
          <w:szCs w:val="22"/>
        </w:rPr>
        <w:t xml:space="preserve"> </w:t>
      </w:r>
      <w:r w:rsidRPr="00275AEE">
        <w:rPr>
          <w:rFonts w:cs="Arial"/>
          <w:spacing w:val="2"/>
          <w:szCs w:val="22"/>
        </w:rPr>
        <w:t>Re</w:t>
      </w:r>
      <w:r w:rsidRPr="00275AEE">
        <w:rPr>
          <w:rFonts w:cs="Arial"/>
          <w:spacing w:val="1"/>
          <w:szCs w:val="22"/>
        </w:rPr>
        <w:t>tri</w:t>
      </w:r>
      <w:r w:rsidRPr="00275AEE">
        <w:rPr>
          <w:rFonts w:cs="Arial"/>
          <w:spacing w:val="2"/>
          <w:szCs w:val="22"/>
        </w:rPr>
        <w:t>eve</w:t>
      </w:r>
      <w:r w:rsidRPr="00275AEE">
        <w:rPr>
          <w:rFonts w:cs="Arial"/>
          <w:szCs w:val="22"/>
        </w:rPr>
        <w:t>d</w:t>
      </w:r>
      <w:r w:rsidRPr="00275AEE">
        <w:rPr>
          <w:rFonts w:cs="Arial"/>
          <w:spacing w:val="29"/>
          <w:szCs w:val="22"/>
        </w:rPr>
        <w:t xml:space="preserve"> </w:t>
      </w:r>
      <w:r w:rsidRPr="00275AEE">
        <w:rPr>
          <w:rFonts w:cs="Arial"/>
          <w:spacing w:val="1"/>
          <w:szCs w:val="22"/>
        </w:rPr>
        <w:t>fr</w:t>
      </w:r>
      <w:r w:rsidRPr="00275AEE">
        <w:rPr>
          <w:rFonts w:cs="Arial"/>
          <w:spacing w:val="2"/>
          <w:szCs w:val="22"/>
        </w:rPr>
        <w:t>o</w:t>
      </w:r>
      <w:r w:rsidRPr="00275AEE">
        <w:rPr>
          <w:rFonts w:cs="Arial"/>
          <w:szCs w:val="22"/>
        </w:rPr>
        <w:t>m</w:t>
      </w:r>
      <w:r w:rsidRPr="00275AEE">
        <w:rPr>
          <w:rFonts w:cs="Arial"/>
          <w:spacing w:val="17"/>
          <w:szCs w:val="22"/>
        </w:rPr>
        <w:t xml:space="preserve"> </w:t>
      </w:r>
      <w:r w:rsidRPr="00275AEE">
        <w:rPr>
          <w:rFonts w:cs="Arial"/>
          <w:spacing w:val="2"/>
          <w:w w:val="103"/>
          <w:szCs w:val="22"/>
        </w:rPr>
        <w:t>S</w:t>
      </w:r>
      <w:r w:rsidRPr="00275AEE">
        <w:rPr>
          <w:rFonts w:cs="Arial"/>
          <w:spacing w:val="3"/>
          <w:w w:val="103"/>
          <w:szCs w:val="22"/>
        </w:rPr>
        <w:t>m</w:t>
      </w:r>
      <w:r w:rsidRPr="00275AEE">
        <w:rPr>
          <w:rFonts w:cs="Arial"/>
          <w:spacing w:val="2"/>
          <w:w w:val="103"/>
          <w:szCs w:val="22"/>
        </w:rPr>
        <w:t>a</w:t>
      </w:r>
      <w:r w:rsidRPr="00275AEE">
        <w:rPr>
          <w:rFonts w:cs="Arial"/>
          <w:spacing w:val="1"/>
          <w:w w:val="103"/>
          <w:szCs w:val="22"/>
        </w:rPr>
        <w:t>rt</w:t>
      </w:r>
      <w:r w:rsidRPr="00275AEE">
        <w:rPr>
          <w:rFonts w:cs="Arial"/>
          <w:spacing w:val="2"/>
          <w:w w:val="103"/>
          <w:szCs w:val="22"/>
        </w:rPr>
        <w:t>e</w:t>
      </w:r>
      <w:r w:rsidRPr="00275AEE">
        <w:rPr>
          <w:rFonts w:cs="Arial"/>
          <w:w w:val="103"/>
          <w:szCs w:val="22"/>
        </w:rPr>
        <w:t xml:space="preserve">r </w:t>
      </w:r>
      <w:r w:rsidRPr="00275AEE">
        <w:rPr>
          <w:rFonts w:cs="Arial"/>
          <w:spacing w:val="2"/>
          <w:szCs w:val="22"/>
        </w:rPr>
        <w:t>Ba</w:t>
      </w:r>
      <w:r w:rsidRPr="00275AEE">
        <w:rPr>
          <w:rFonts w:cs="Arial"/>
          <w:spacing w:val="1"/>
          <w:szCs w:val="22"/>
        </w:rPr>
        <w:t>l</w:t>
      </w:r>
      <w:r w:rsidRPr="00275AEE">
        <w:rPr>
          <w:rFonts w:cs="Arial"/>
          <w:spacing w:val="2"/>
          <w:szCs w:val="22"/>
        </w:rPr>
        <w:t>ance</w:t>
      </w:r>
      <w:r w:rsidRPr="00275AEE">
        <w:rPr>
          <w:rFonts w:cs="Arial"/>
          <w:szCs w:val="22"/>
        </w:rPr>
        <w:t>d</w:t>
      </w:r>
      <w:r w:rsidRPr="00275AEE">
        <w:rPr>
          <w:rFonts w:cs="Arial"/>
          <w:spacing w:val="29"/>
          <w:szCs w:val="22"/>
        </w:rPr>
        <w:t xml:space="preserve"> </w:t>
      </w:r>
      <w:r w:rsidRPr="00275AEE">
        <w:rPr>
          <w:rFonts w:cs="Arial"/>
          <w:spacing w:val="2"/>
          <w:szCs w:val="22"/>
        </w:rPr>
        <w:t>Assess</w:t>
      </w:r>
      <w:r w:rsidRPr="00275AEE">
        <w:rPr>
          <w:rFonts w:cs="Arial"/>
          <w:spacing w:val="3"/>
          <w:szCs w:val="22"/>
        </w:rPr>
        <w:t>m</w:t>
      </w:r>
      <w:r w:rsidRPr="00275AEE">
        <w:rPr>
          <w:rFonts w:cs="Arial"/>
          <w:spacing w:val="2"/>
          <w:szCs w:val="22"/>
        </w:rPr>
        <w:t>en</w:t>
      </w:r>
      <w:r w:rsidRPr="00275AEE">
        <w:rPr>
          <w:rFonts w:cs="Arial"/>
          <w:szCs w:val="22"/>
        </w:rPr>
        <w:t>t</w:t>
      </w:r>
      <w:r w:rsidRPr="00275AEE">
        <w:rPr>
          <w:rFonts w:cs="Arial"/>
          <w:spacing w:val="35"/>
          <w:szCs w:val="22"/>
        </w:rPr>
        <w:t xml:space="preserve"> </w:t>
      </w:r>
      <w:r w:rsidRPr="00275AEE">
        <w:rPr>
          <w:rFonts w:cs="Arial"/>
          <w:spacing w:val="2"/>
          <w:szCs w:val="22"/>
        </w:rPr>
        <w:t>Conso</w:t>
      </w:r>
      <w:r w:rsidRPr="00275AEE">
        <w:rPr>
          <w:rFonts w:cs="Arial"/>
          <w:spacing w:val="1"/>
          <w:szCs w:val="22"/>
        </w:rPr>
        <w:t>rti</w:t>
      </w:r>
      <w:r w:rsidRPr="00275AEE">
        <w:rPr>
          <w:rFonts w:cs="Arial"/>
          <w:spacing w:val="2"/>
          <w:szCs w:val="22"/>
        </w:rPr>
        <w:t>u</w:t>
      </w:r>
      <w:r w:rsidRPr="00275AEE">
        <w:rPr>
          <w:rFonts w:cs="Arial"/>
          <w:spacing w:val="3"/>
          <w:szCs w:val="22"/>
        </w:rPr>
        <w:t>m</w:t>
      </w:r>
      <w:r w:rsidRPr="00275AEE">
        <w:rPr>
          <w:rFonts w:cs="Arial"/>
          <w:szCs w:val="22"/>
        </w:rPr>
        <w:t>:</w:t>
      </w:r>
      <w:r w:rsidRPr="00275AEE">
        <w:rPr>
          <w:rFonts w:cs="Arial"/>
          <w:spacing w:val="35"/>
          <w:szCs w:val="22"/>
        </w:rPr>
        <w:t xml:space="preserve"> </w:t>
      </w:r>
      <w:r w:rsidR="00275AEE" w:rsidRPr="00275AEE">
        <w:rPr>
          <w:szCs w:val="22"/>
        </w:rPr>
        <w:t xml:space="preserve">https://portal.smarterbalanced.org/library/en/mathematics-audio-guidelines.pdf </w:t>
      </w:r>
    </w:p>
    <w:p w14:paraId="17113BD3" w14:textId="77777777" w:rsidR="00451CF4" w:rsidRPr="00275AEE" w:rsidRDefault="00451CF4" w:rsidP="007C216C">
      <w:pPr>
        <w:widowControl w:val="0"/>
        <w:autoSpaceDE w:val="0"/>
        <w:autoSpaceDN w:val="0"/>
        <w:adjustRightInd w:val="0"/>
        <w:spacing w:before="5"/>
        <w:ind w:left="720" w:hanging="720"/>
        <w:rPr>
          <w:rFonts w:cs="Arial"/>
          <w:szCs w:val="22"/>
        </w:rPr>
      </w:pPr>
    </w:p>
    <w:p w14:paraId="0B30CAB9" w14:textId="73BCBFCA" w:rsidR="00451CF4" w:rsidRPr="00DB61E1" w:rsidRDefault="00451CF4" w:rsidP="007C216C">
      <w:pPr>
        <w:widowControl w:val="0"/>
        <w:autoSpaceDE w:val="0"/>
        <w:autoSpaceDN w:val="0"/>
        <w:adjustRightInd w:val="0"/>
        <w:ind w:left="720" w:right="103" w:hanging="720"/>
        <w:rPr>
          <w:rFonts w:cs="Arial"/>
          <w:szCs w:val="22"/>
        </w:rPr>
      </w:pPr>
      <w:r w:rsidRPr="00275AEE">
        <w:rPr>
          <w:rFonts w:cs="Arial"/>
          <w:spacing w:val="3"/>
          <w:szCs w:val="22"/>
        </w:rPr>
        <w:t>M</w:t>
      </w:r>
      <w:r w:rsidRPr="00275AEE">
        <w:rPr>
          <w:rFonts w:cs="Arial"/>
          <w:spacing w:val="2"/>
          <w:szCs w:val="22"/>
        </w:rPr>
        <w:t>easu</w:t>
      </w:r>
      <w:r w:rsidRPr="00275AEE">
        <w:rPr>
          <w:rFonts w:cs="Arial"/>
          <w:spacing w:val="1"/>
          <w:szCs w:val="22"/>
        </w:rPr>
        <w:t>r</w:t>
      </w:r>
      <w:r w:rsidRPr="00275AEE">
        <w:rPr>
          <w:rFonts w:cs="Arial"/>
          <w:spacing w:val="2"/>
          <w:szCs w:val="22"/>
        </w:rPr>
        <w:t>e</w:t>
      </w:r>
      <w:r w:rsidRPr="00275AEE">
        <w:rPr>
          <w:rFonts w:cs="Arial"/>
          <w:szCs w:val="22"/>
        </w:rPr>
        <w:t>d</w:t>
      </w:r>
      <w:r w:rsidRPr="00275AEE">
        <w:rPr>
          <w:rFonts w:cs="Arial"/>
          <w:spacing w:val="30"/>
          <w:szCs w:val="22"/>
        </w:rPr>
        <w:t xml:space="preserve"> </w:t>
      </w:r>
      <w:r w:rsidRPr="00275AEE">
        <w:rPr>
          <w:rFonts w:cs="Arial"/>
          <w:spacing w:val="2"/>
          <w:szCs w:val="22"/>
        </w:rPr>
        <w:t>P</w:t>
      </w:r>
      <w:r w:rsidRPr="00275AEE">
        <w:rPr>
          <w:rFonts w:cs="Arial"/>
          <w:spacing w:val="1"/>
          <w:szCs w:val="22"/>
        </w:rPr>
        <w:t>r</w:t>
      </w:r>
      <w:r w:rsidRPr="00275AEE">
        <w:rPr>
          <w:rFonts w:cs="Arial"/>
          <w:spacing w:val="2"/>
          <w:szCs w:val="22"/>
        </w:rPr>
        <w:t>og</w:t>
      </w:r>
      <w:r w:rsidRPr="00275AEE">
        <w:rPr>
          <w:rFonts w:cs="Arial"/>
          <w:spacing w:val="1"/>
          <w:szCs w:val="22"/>
        </w:rPr>
        <w:t>r</w:t>
      </w:r>
      <w:r w:rsidRPr="00275AEE">
        <w:rPr>
          <w:rFonts w:cs="Arial"/>
          <w:spacing w:val="2"/>
          <w:szCs w:val="22"/>
        </w:rPr>
        <w:t>ess</w:t>
      </w:r>
      <w:r w:rsidRPr="00275AEE">
        <w:rPr>
          <w:rFonts w:cs="Arial"/>
          <w:spacing w:val="1"/>
          <w:szCs w:val="22"/>
        </w:rPr>
        <w:t>/</w:t>
      </w:r>
      <w:r w:rsidRPr="00275AEE">
        <w:rPr>
          <w:rFonts w:cs="Arial"/>
          <w:spacing w:val="2"/>
          <w:szCs w:val="22"/>
        </w:rPr>
        <w:t>ETS</w:t>
      </w:r>
      <w:r w:rsidRPr="00275AEE">
        <w:rPr>
          <w:rFonts w:cs="Arial"/>
          <w:szCs w:val="22"/>
        </w:rPr>
        <w:t>.</w:t>
      </w:r>
      <w:r w:rsidRPr="00275AEE">
        <w:rPr>
          <w:rFonts w:cs="Arial"/>
          <w:spacing w:val="41"/>
          <w:szCs w:val="22"/>
        </w:rPr>
        <w:t xml:space="preserve"> </w:t>
      </w:r>
      <w:r w:rsidRPr="00275AEE">
        <w:rPr>
          <w:rFonts w:cs="Arial"/>
          <w:spacing w:val="1"/>
          <w:szCs w:val="22"/>
        </w:rPr>
        <w:t>(</w:t>
      </w:r>
      <w:r w:rsidRPr="00275AEE">
        <w:rPr>
          <w:rFonts w:cs="Arial"/>
          <w:spacing w:val="2"/>
          <w:szCs w:val="22"/>
        </w:rPr>
        <w:t>2012</w:t>
      </w:r>
      <w:r w:rsidRPr="00275AEE">
        <w:rPr>
          <w:rFonts w:cs="Arial"/>
          <w:szCs w:val="22"/>
        </w:rPr>
        <w:t>,</w:t>
      </w:r>
      <w:r w:rsidRPr="00275AEE">
        <w:rPr>
          <w:rFonts w:cs="Arial"/>
          <w:spacing w:val="20"/>
          <w:szCs w:val="22"/>
        </w:rPr>
        <w:t xml:space="preserve"> </w:t>
      </w:r>
      <w:r w:rsidRPr="00275AEE">
        <w:rPr>
          <w:rFonts w:cs="Arial"/>
          <w:spacing w:val="2"/>
          <w:szCs w:val="22"/>
        </w:rPr>
        <w:t>Ap</w:t>
      </w:r>
      <w:r w:rsidRPr="00275AEE">
        <w:rPr>
          <w:rFonts w:cs="Arial"/>
          <w:spacing w:val="1"/>
          <w:szCs w:val="22"/>
        </w:rPr>
        <w:t>ri</w:t>
      </w:r>
      <w:r w:rsidRPr="00275AEE">
        <w:rPr>
          <w:rFonts w:cs="Arial"/>
          <w:szCs w:val="22"/>
        </w:rPr>
        <w:t>l</w:t>
      </w:r>
      <w:r w:rsidRPr="00275AEE">
        <w:rPr>
          <w:rFonts w:cs="Arial"/>
          <w:spacing w:val="16"/>
          <w:szCs w:val="22"/>
        </w:rPr>
        <w:t xml:space="preserve"> </w:t>
      </w:r>
      <w:r w:rsidRPr="00275AEE">
        <w:rPr>
          <w:rFonts w:cs="Arial"/>
          <w:spacing w:val="2"/>
          <w:szCs w:val="22"/>
        </w:rPr>
        <w:t>16</w:t>
      </w:r>
      <w:r w:rsidRPr="00275AEE">
        <w:rPr>
          <w:rFonts w:cs="Arial"/>
          <w:spacing w:val="1"/>
          <w:szCs w:val="22"/>
        </w:rPr>
        <w:t>)</w:t>
      </w:r>
      <w:r w:rsidRPr="00275AEE">
        <w:rPr>
          <w:rFonts w:cs="Arial"/>
          <w:szCs w:val="22"/>
        </w:rPr>
        <w:t>.</w:t>
      </w:r>
      <w:r w:rsidRPr="00275AEE">
        <w:rPr>
          <w:rFonts w:cs="Arial"/>
          <w:spacing w:val="14"/>
          <w:szCs w:val="22"/>
        </w:rPr>
        <w:t xml:space="preserve"> </w:t>
      </w:r>
      <w:r w:rsidRPr="00275AEE">
        <w:rPr>
          <w:rFonts w:cs="Arial"/>
          <w:i/>
          <w:iCs/>
          <w:spacing w:val="2"/>
          <w:szCs w:val="22"/>
        </w:rPr>
        <w:t>EL</w:t>
      </w:r>
      <w:r w:rsidRPr="00275AEE">
        <w:rPr>
          <w:rFonts w:cs="Arial"/>
          <w:i/>
          <w:iCs/>
          <w:szCs w:val="22"/>
        </w:rPr>
        <w:t>A</w:t>
      </w:r>
      <w:r w:rsidRPr="00275AEE">
        <w:rPr>
          <w:rFonts w:cs="Arial"/>
          <w:i/>
          <w:iCs/>
          <w:spacing w:val="16"/>
          <w:szCs w:val="22"/>
        </w:rPr>
        <w:t xml:space="preserve"> </w:t>
      </w:r>
      <w:r w:rsidRPr="00275AEE">
        <w:rPr>
          <w:rFonts w:cs="Arial"/>
          <w:i/>
          <w:iCs/>
          <w:spacing w:val="2"/>
          <w:szCs w:val="22"/>
        </w:rPr>
        <w:t>Aud</w:t>
      </w:r>
      <w:r w:rsidRPr="00275AEE">
        <w:rPr>
          <w:rFonts w:cs="Arial"/>
          <w:i/>
          <w:iCs/>
          <w:spacing w:val="1"/>
          <w:szCs w:val="22"/>
        </w:rPr>
        <w:t>i</w:t>
      </w:r>
      <w:r w:rsidRPr="00275AEE">
        <w:rPr>
          <w:rFonts w:cs="Arial"/>
          <w:i/>
          <w:iCs/>
          <w:szCs w:val="22"/>
        </w:rPr>
        <w:t>o</w:t>
      </w:r>
      <w:r w:rsidRPr="00275AEE">
        <w:rPr>
          <w:rFonts w:cs="Arial"/>
          <w:i/>
          <w:iCs/>
          <w:spacing w:val="20"/>
          <w:szCs w:val="22"/>
        </w:rPr>
        <w:t xml:space="preserve"> </w:t>
      </w:r>
      <w:r w:rsidRPr="00275AEE">
        <w:rPr>
          <w:rFonts w:cs="Arial"/>
          <w:i/>
          <w:iCs/>
          <w:spacing w:val="3"/>
          <w:szCs w:val="22"/>
        </w:rPr>
        <w:t>G</w:t>
      </w:r>
      <w:r w:rsidRPr="00275AEE">
        <w:rPr>
          <w:rFonts w:cs="Arial"/>
          <w:i/>
          <w:iCs/>
          <w:spacing w:val="2"/>
          <w:szCs w:val="22"/>
        </w:rPr>
        <w:t>u</w:t>
      </w:r>
      <w:r w:rsidRPr="00275AEE">
        <w:rPr>
          <w:rFonts w:cs="Arial"/>
          <w:i/>
          <w:iCs/>
          <w:spacing w:val="1"/>
          <w:szCs w:val="22"/>
        </w:rPr>
        <w:t>i</w:t>
      </w:r>
      <w:r w:rsidRPr="00275AEE">
        <w:rPr>
          <w:rFonts w:cs="Arial"/>
          <w:i/>
          <w:iCs/>
          <w:spacing w:val="2"/>
          <w:szCs w:val="22"/>
        </w:rPr>
        <w:t>de</w:t>
      </w:r>
      <w:r w:rsidRPr="00275AEE">
        <w:rPr>
          <w:rFonts w:cs="Arial"/>
          <w:i/>
          <w:iCs/>
          <w:spacing w:val="1"/>
          <w:szCs w:val="22"/>
        </w:rPr>
        <w:t>li</w:t>
      </w:r>
      <w:r w:rsidRPr="00275AEE">
        <w:rPr>
          <w:rFonts w:cs="Arial"/>
          <w:i/>
          <w:iCs/>
          <w:spacing w:val="2"/>
          <w:szCs w:val="22"/>
        </w:rPr>
        <w:t>nes</w:t>
      </w:r>
      <w:r w:rsidRPr="00275AEE">
        <w:rPr>
          <w:rFonts w:cs="Arial"/>
          <w:i/>
          <w:iCs/>
          <w:szCs w:val="22"/>
        </w:rPr>
        <w:t>.</w:t>
      </w:r>
      <w:r w:rsidRPr="00275AEE">
        <w:rPr>
          <w:rFonts w:cs="Arial"/>
          <w:i/>
          <w:iCs/>
          <w:spacing w:val="33"/>
          <w:szCs w:val="22"/>
        </w:rPr>
        <w:t xml:space="preserve"> </w:t>
      </w:r>
      <w:r w:rsidRPr="00275AEE">
        <w:rPr>
          <w:rFonts w:cs="Arial"/>
          <w:spacing w:val="2"/>
          <w:szCs w:val="22"/>
        </w:rPr>
        <w:t>Re</w:t>
      </w:r>
      <w:r w:rsidRPr="00275AEE">
        <w:rPr>
          <w:rFonts w:cs="Arial"/>
          <w:spacing w:val="1"/>
          <w:szCs w:val="22"/>
        </w:rPr>
        <w:t>tri</w:t>
      </w:r>
      <w:r w:rsidRPr="00275AEE">
        <w:rPr>
          <w:rFonts w:cs="Arial"/>
          <w:spacing w:val="2"/>
          <w:szCs w:val="22"/>
        </w:rPr>
        <w:t>eve</w:t>
      </w:r>
      <w:r w:rsidRPr="00275AEE">
        <w:rPr>
          <w:rFonts w:cs="Arial"/>
          <w:szCs w:val="22"/>
        </w:rPr>
        <w:t>d</w:t>
      </w:r>
      <w:r w:rsidRPr="00275AEE">
        <w:rPr>
          <w:rFonts w:cs="Arial"/>
          <w:spacing w:val="29"/>
          <w:szCs w:val="22"/>
        </w:rPr>
        <w:t xml:space="preserve"> </w:t>
      </w:r>
      <w:r w:rsidRPr="00275AEE">
        <w:rPr>
          <w:rFonts w:cs="Arial"/>
          <w:spacing w:val="1"/>
          <w:szCs w:val="22"/>
        </w:rPr>
        <w:t>fr</w:t>
      </w:r>
      <w:r w:rsidRPr="00275AEE">
        <w:rPr>
          <w:rFonts w:cs="Arial"/>
          <w:spacing w:val="2"/>
          <w:szCs w:val="22"/>
        </w:rPr>
        <w:t>o</w:t>
      </w:r>
      <w:r w:rsidRPr="00275AEE">
        <w:rPr>
          <w:rFonts w:cs="Arial"/>
          <w:szCs w:val="22"/>
        </w:rPr>
        <w:t>m</w:t>
      </w:r>
      <w:r w:rsidRPr="00275AEE">
        <w:rPr>
          <w:rFonts w:cs="Arial"/>
          <w:spacing w:val="17"/>
          <w:szCs w:val="22"/>
        </w:rPr>
        <w:t xml:space="preserve"> </w:t>
      </w:r>
      <w:r w:rsidRPr="00275AEE">
        <w:rPr>
          <w:rFonts w:cs="Arial"/>
          <w:spacing w:val="2"/>
          <w:szCs w:val="22"/>
        </w:rPr>
        <w:t>S</w:t>
      </w:r>
      <w:r w:rsidRPr="00275AEE">
        <w:rPr>
          <w:rFonts w:cs="Arial"/>
          <w:spacing w:val="3"/>
          <w:szCs w:val="22"/>
        </w:rPr>
        <w:t>m</w:t>
      </w:r>
      <w:r w:rsidRPr="00275AEE">
        <w:rPr>
          <w:rFonts w:cs="Arial"/>
          <w:spacing w:val="2"/>
          <w:szCs w:val="22"/>
        </w:rPr>
        <w:t>a</w:t>
      </w:r>
      <w:r w:rsidRPr="00275AEE">
        <w:rPr>
          <w:rFonts w:cs="Arial"/>
          <w:spacing w:val="1"/>
          <w:szCs w:val="22"/>
        </w:rPr>
        <w:t>rt</w:t>
      </w:r>
      <w:r w:rsidRPr="00275AEE">
        <w:rPr>
          <w:rFonts w:cs="Arial"/>
          <w:spacing w:val="2"/>
          <w:szCs w:val="22"/>
        </w:rPr>
        <w:t>e</w:t>
      </w:r>
      <w:r w:rsidRPr="00275AEE">
        <w:rPr>
          <w:rFonts w:cs="Arial"/>
          <w:szCs w:val="22"/>
        </w:rPr>
        <w:t>r</w:t>
      </w:r>
      <w:r w:rsidRPr="00275AEE">
        <w:rPr>
          <w:rFonts w:cs="Arial"/>
          <w:spacing w:val="24"/>
          <w:szCs w:val="22"/>
        </w:rPr>
        <w:t xml:space="preserve"> </w:t>
      </w:r>
      <w:r w:rsidRPr="00275AEE">
        <w:rPr>
          <w:rFonts w:cs="Arial"/>
          <w:spacing w:val="2"/>
          <w:w w:val="103"/>
          <w:szCs w:val="22"/>
        </w:rPr>
        <w:t>Ba</w:t>
      </w:r>
      <w:r w:rsidRPr="00275AEE">
        <w:rPr>
          <w:rFonts w:cs="Arial"/>
          <w:spacing w:val="1"/>
          <w:w w:val="103"/>
          <w:szCs w:val="22"/>
        </w:rPr>
        <w:t>l</w:t>
      </w:r>
      <w:r w:rsidRPr="00275AEE">
        <w:rPr>
          <w:rFonts w:cs="Arial"/>
          <w:spacing w:val="2"/>
          <w:w w:val="103"/>
          <w:szCs w:val="22"/>
        </w:rPr>
        <w:t>ance</w:t>
      </w:r>
      <w:r w:rsidRPr="00275AEE">
        <w:rPr>
          <w:rFonts w:cs="Arial"/>
          <w:w w:val="103"/>
          <w:szCs w:val="22"/>
        </w:rPr>
        <w:t xml:space="preserve">d </w:t>
      </w:r>
      <w:r w:rsidRPr="00275AEE">
        <w:rPr>
          <w:rFonts w:cs="Arial"/>
          <w:spacing w:val="2"/>
          <w:szCs w:val="22"/>
        </w:rPr>
        <w:t>Assess</w:t>
      </w:r>
      <w:r w:rsidRPr="00275AEE">
        <w:rPr>
          <w:rFonts w:cs="Arial"/>
          <w:spacing w:val="3"/>
          <w:szCs w:val="22"/>
        </w:rPr>
        <w:t>m</w:t>
      </w:r>
      <w:r w:rsidRPr="00275AEE">
        <w:rPr>
          <w:rFonts w:cs="Arial"/>
          <w:spacing w:val="2"/>
          <w:szCs w:val="22"/>
        </w:rPr>
        <w:t>en</w:t>
      </w:r>
      <w:r w:rsidRPr="00275AEE">
        <w:rPr>
          <w:rFonts w:cs="Arial"/>
          <w:szCs w:val="22"/>
        </w:rPr>
        <w:t>t</w:t>
      </w:r>
      <w:r w:rsidRPr="00275AEE">
        <w:rPr>
          <w:rFonts w:cs="Arial"/>
          <w:spacing w:val="35"/>
          <w:szCs w:val="22"/>
        </w:rPr>
        <w:t xml:space="preserve"> </w:t>
      </w:r>
      <w:r w:rsidRPr="00275AEE">
        <w:rPr>
          <w:rFonts w:cs="Arial"/>
          <w:spacing w:val="2"/>
          <w:szCs w:val="22"/>
        </w:rPr>
        <w:t>Conso</w:t>
      </w:r>
      <w:r w:rsidRPr="00275AEE">
        <w:rPr>
          <w:rFonts w:cs="Arial"/>
          <w:spacing w:val="1"/>
          <w:szCs w:val="22"/>
        </w:rPr>
        <w:t>rti</w:t>
      </w:r>
      <w:r w:rsidRPr="00275AEE">
        <w:rPr>
          <w:rFonts w:cs="Arial"/>
          <w:spacing w:val="2"/>
          <w:szCs w:val="22"/>
        </w:rPr>
        <w:t>u</w:t>
      </w:r>
      <w:r w:rsidRPr="00275AEE">
        <w:rPr>
          <w:rFonts w:cs="Arial"/>
          <w:spacing w:val="3"/>
          <w:szCs w:val="22"/>
        </w:rPr>
        <w:t>m</w:t>
      </w:r>
      <w:r w:rsidRPr="00275AEE">
        <w:rPr>
          <w:rFonts w:cs="Arial"/>
          <w:szCs w:val="22"/>
        </w:rPr>
        <w:t>:</w:t>
      </w:r>
      <w:r w:rsidRPr="00275AEE">
        <w:rPr>
          <w:rFonts w:cs="Arial"/>
          <w:spacing w:val="35"/>
          <w:szCs w:val="22"/>
        </w:rPr>
        <w:t xml:space="preserve"> </w:t>
      </w:r>
      <w:r w:rsidR="00143209" w:rsidRPr="00275AEE">
        <w:t>https://portal.smarterbalanced.org/library/en/ela-audio-guidelines.pdf</w:t>
      </w:r>
    </w:p>
    <w:p w14:paraId="69DDD01B" w14:textId="77777777" w:rsidR="00451CF4" w:rsidRPr="00DB61E1" w:rsidRDefault="00451CF4" w:rsidP="00451CF4">
      <w:pPr>
        <w:widowControl w:val="0"/>
        <w:autoSpaceDE w:val="0"/>
        <w:autoSpaceDN w:val="0"/>
        <w:adjustRightInd w:val="0"/>
        <w:spacing w:before="3" w:line="150" w:lineRule="exact"/>
        <w:ind w:left="720" w:hanging="720"/>
        <w:rPr>
          <w:rFonts w:cs="Arial"/>
          <w:szCs w:val="22"/>
        </w:rPr>
      </w:pPr>
    </w:p>
    <w:p w14:paraId="7D857EC9" w14:textId="279DAC26" w:rsidR="00451CF4" w:rsidRPr="00DB61E1" w:rsidRDefault="00451CF4" w:rsidP="007C216C">
      <w:pPr>
        <w:widowControl w:val="0"/>
        <w:autoSpaceDE w:val="0"/>
        <w:autoSpaceDN w:val="0"/>
        <w:adjustRightInd w:val="0"/>
        <w:ind w:left="720" w:hanging="720"/>
        <w:rPr>
          <w:rFonts w:cs="Arial"/>
          <w:szCs w:val="22"/>
        </w:rPr>
      </w:pPr>
      <w:r w:rsidRPr="00DB61E1">
        <w:rPr>
          <w:rFonts w:cs="Arial"/>
          <w:spacing w:val="2"/>
          <w:szCs w:val="22"/>
        </w:rPr>
        <w:t>O</w:t>
      </w:r>
      <w:r w:rsidRPr="00DB61E1">
        <w:rPr>
          <w:rFonts w:cs="Arial"/>
          <w:spacing w:val="1"/>
          <w:szCs w:val="22"/>
        </w:rPr>
        <w:t>r</w:t>
      </w:r>
      <w:r w:rsidRPr="00DB61E1">
        <w:rPr>
          <w:rFonts w:cs="Arial"/>
          <w:spacing w:val="2"/>
          <w:szCs w:val="22"/>
        </w:rPr>
        <w:t>ego</w:t>
      </w:r>
      <w:r w:rsidRPr="00DB61E1">
        <w:rPr>
          <w:rFonts w:cs="Arial"/>
          <w:szCs w:val="22"/>
        </w:rPr>
        <w:t>n</w:t>
      </w:r>
      <w:r w:rsidRPr="00DB61E1">
        <w:rPr>
          <w:rFonts w:cs="Arial"/>
          <w:spacing w:val="24"/>
          <w:szCs w:val="22"/>
        </w:rPr>
        <w:t xml:space="preserve"> </w:t>
      </w:r>
      <w:r w:rsidRPr="00DB61E1">
        <w:rPr>
          <w:rFonts w:cs="Arial"/>
          <w:spacing w:val="2"/>
          <w:szCs w:val="22"/>
        </w:rPr>
        <w:t>Depa</w:t>
      </w:r>
      <w:r w:rsidRPr="00DB61E1">
        <w:rPr>
          <w:rFonts w:cs="Arial"/>
          <w:spacing w:val="1"/>
          <w:szCs w:val="22"/>
        </w:rPr>
        <w:t>rt</w:t>
      </w:r>
      <w:r w:rsidRPr="00DB61E1">
        <w:rPr>
          <w:rFonts w:cs="Arial"/>
          <w:spacing w:val="3"/>
          <w:szCs w:val="22"/>
        </w:rPr>
        <w:t>m</w:t>
      </w:r>
      <w:r w:rsidRPr="00DB61E1">
        <w:rPr>
          <w:rFonts w:cs="Arial"/>
          <w:spacing w:val="2"/>
          <w:szCs w:val="22"/>
        </w:rPr>
        <w:t>en</w:t>
      </w:r>
      <w:r w:rsidRPr="00DB61E1">
        <w:rPr>
          <w:rFonts w:cs="Arial"/>
          <w:szCs w:val="22"/>
        </w:rPr>
        <w:t>t</w:t>
      </w:r>
      <w:r w:rsidRPr="00DB61E1">
        <w:rPr>
          <w:rFonts w:cs="Arial"/>
          <w:spacing w:val="33"/>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Educa</w:t>
      </w:r>
      <w:r w:rsidRPr="00DB61E1">
        <w:rPr>
          <w:rFonts w:cs="Arial"/>
          <w:spacing w:val="1"/>
          <w:szCs w:val="22"/>
        </w:rPr>
        <w:t>ti</w:t>
      </w:r>
      <w:r w:rsidRPr="00DB61E1">
        <w:rPr>
          <w:rFonts w:cs="Arial"/>
          <w:spacing w:val="2"/>
          <w:szCs w:val="22"/>
        </w:rPr>
        <w:t>o</w:t>
      </w:r>
      <w:r w:rsidRPr="00DB61E1">
        <w:rPr>
          <w:rFonts w:cs="Arial"/>
          <w:szCs w:val="22"/>
        </w:rPr>
        <w:t>n</w:t>
      </w:r>
      <w:r w:rsidRPr="00DB61E1">
        <w:rPr>
          <w:rFonts w:cs="Arial"/>
          <w:spacing w:val="30"/>
          <w:szCs w:val="22"/>
        </w:rPr>
        <w:t xml:space="preserve"> </w:t>
      </w:r>
      <w:r w:rsidRPr="00DB61E1">
        <w:rPr>
          <w:rFonts w:cs="Arial"/>
          <w:spacing w:val="2"/>
          <w:szCs w:val="22"/>
        </w:rPr>
        <w:t>O</w:t>
      </w:r>
      <w:r w:rsidRPr="00DB61E1">
        <w:rPr>
          <w:rFonts w:cs="Arial"/>
          <w:spacing w:val="1"/>
          <w:szCs w:val="22"/>
        </w:rPr>
        <w:t>ffi</w:t>
      </w:r>
      <w:r w:rsidRPr="00DB61E1">
        <w:rPr>
          <w:rFonts w:cs="Arial"/>
          <w:spacing w:val="2"/>
          <w:szCs w:val="22"/>
        </w:rPr>
        <w:t>c</w:t>
      </w:r>
      <w:r w:rsidRPr="00DB61E1">
        <w:rPr>
          <w:rFonts w:cs="Arial"/>
          <w:szCs w:val="22"/>
        </w:rPr>
        <w:t>e</w:t>
      </w:r>
      <w:r w:rsidRPr="00DB61E1">
        <w:rPr>
          <w:rFonts w:cs="Arial"/>
          <w:spacing w:val="20"/>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S</w:t>
      </w:r>
      <w:r w:rsidRPr="00DB61E1">
        <w:rPr>
          <w:rFonts w:cs="Arial"/>
          <w:spacing w:val="1"/>
          <w:szCs w:val="22"/>
        </w:rPr>
        <w:t>t</w:t>
      </w:r>
      <w:r w:rsidRPr="00DB61E1">
        <w:rPr>
          <w:rFonts w:cs="Arial"/>
          <w:spacing w:val="2"/>
          <w:szCs w:val="22"/>
        </w:rPr>
        <w:t>uden</w:t>
      </w:r>
      <w:r w:rsidRPr="00DB61E1">
        <w:rPr>
          <w:rFonts w:cs="Arial"/>
          <w:szCs w:val="22"/>
        </w:rPr>
        <w:t>t</w:t>
      </w:r>
      <w:r w:rsidRPr="00DB61E1">
        <w:rPr>
          <w:rFonts w:cs="Arial"/>
          <w:spacing w:val="24"/>
          <w:szCs w:val="22"/>
        </w:rPr>
        <w:t xml:space="preserve"> </w:t>
      </w:r>
      <w:r w:rsidRPr="00DB61E1">
        <w:rPr>
          <w:rFonts w:cs="Arial"/>
          <w:spacing w:val="2"/>
          <w:szCs w:val="22"/>
        </w:rPr>
        <w:t>Lea</w:t>
      </w:r>
      <w:r w:rsidRPr="00DB61E1">
        <w:rPr>
          <w:rFonts w:cs="Arial"/>
          <w:spacing w:val="1"/>
          <w:szCs w:val="22"/>
        </w:rPr>
        <w:t>r</w:t>
      </w:r>
      <w:r w:rsidRPr="00DB61E1">
        <w:rPr>
          <w:rFonts w:cs="Arial"/>
          <w:spacing w:val="2"/>
          <w:szCs w:val="22"/>
        </w:rPr>
        <w:t>n</w:t>
      </w:r>
      <w:r w:rsidRPr="00DB61E1">
        <w:rPr>
          <w:rFonts w:cs="Arial"/>
          <w:spacing w:val="1"/>
          <w:szCs w:val="22"/>
        </w:rPr>
        <w:t>i</w:t>
      </w:r>
      <w:r w:rsidRPr="00DB61E1">
        <w:rPr>
          <w:rFonts w:cs="Arial"/>
          <w:spacing w:val="2"/>
          <w:szCs w:val="22"/>
        </w:rPr>
        <w:t>n</w:t>
      </w:r>
      <w:r w:rsidRPr="00DB61E1">
        <w:rPr>
          <w:rFonts w:cs="Arial"/>
          <w:szCs w:val="22"/>
        </w:rPr>
        <w:t>g</w:t>
      </w:r>
      <w:r w:rsidRPr="00DB61E1">
        <w:rPr>
          <w:rFonts w:cs="Arial"/>
          <w:spacing w:val="27"/>
          <w:szCs w:val="22"/>
        </w:rPr>
        <w:t xml:space="preserve"> </w:t>
      </w:r>
      <w:r w:rsidRPr="00DB61E1">
        <w:rPr>
          <w:rFonts w:cs="Arial"/>
          <w:spacing w:val="2"/>
          <w:szCs w:val="22"/>
        </w:rPr>
        <w:t>an</w:t>
      </w:r>
      <w:r w:rsidRPr="00DB61E1">
        <w:rPr>
          <w:rFonts w:cs="Arial"/>
          <w:szCs w:val="22"/>
        </w:rPr>
        <w:t>d</w:t>
      </w:r>
      <w:r w:rsidRPr="00DB61E1">
        <w:rPr>
          <w:rFonts w:cs="Arial"/>
          <w:spacing w:val="14"/>
          <w:szCs w:val="22"/>
        </w:rPr>
        <w:t xml:space="preserve"> </w:t>
      </w:r>
      <w:r w:rsidRPr="00DB61E1">
        <w:rPr>
          <w:rFonts w:cs="Arial"/>
          <w:spacing w:val="2"/>
          <w:szCs w:val="22"/>
        </w:rPr>
        <w:t>Pa</w:t>
      </w:r>
      <w:r w:rsidRPr="00DB61E1">
        <w:rPr>
          <w:rFonts w:cs="Arial"/>
          <w:spacing w:val="1"/>
          <w:szCs w:val="22"/>
        </w:rPr>
        <w:t>rt</w:t>
      </w:r>
      <w:r w:rsidRPr="00DB61E1">
        <w:rPr>
          <w:rFonts w:cs="Arial"/>
          <w:spacing w:val="2"/>
          <w:szCs w:val="22"/>
        </w:rPr>
        <w:t>ne</w:t>
      </w:r>
      <w:r w:rsidRPr="00DB61E1">
        <w:rPr>
          <w:rFonts w:cs="Arial"/>
          <w:spacing w:val="1"/>
          <w:szCs w:val="22"/>
        </w:rPr>
        <w:t>r</w:t>
      </w:r>
      <w:r w:rsidRPr="00DB61E1">
        <w:rPr>
          <w:rFonts w:cs="Arial"/>
          <w:spacing w:val="2"/>
          <w:szCs w:val="22"/>
        </w:rPr>
        <w:t>sh</w:t>
      </w:r>
      <w:r w:rsidRPr="00DB61E1">
        <w:rPr>
          <w:rFonts w:cs="Arial"/>
          <w:spacing w:val="1"/>
          <w:szCs w:val="22"/>
        </w:rPr>
        <w:t>i</w:t>
      </w:r>
      <w:r w:rsidRPr="00DB61E1">
        <w:rPr>
          <w:rFonts w:cs="Arial"/>
          <w:spacing w:val="2"/>
          <w:szCs w:val="22"/>
        </w:rPr>
        <w:t>p</w:t>
      </w:r>
      <w:r w:rsidRPr="00DB61E1">
        <w:rPr>
          <w:rFonts w:cs="Arial"/>
          <w:szCs w:val="22"/>
        </w:rPr>
        <w:t>s</w:t>
      </w:r>
      <w:r w:rsidRPr="00DB61E1">
        <w:rPr>
          <w:rFonts w:cs="Arial"/>
          <w:spacing w:val="36"/>
          <w:szCs w:val="22"/>
        </w:rPr>
        <w:t xml:space="preserve"> </w:t>
      </w:r>
      <w:r w:rsidRPr="00DB61E1">
        <w:rPr>
          <w:rFonts w:cs="Arial"/>
          <w:szCs w:val="22"/>
        </w:rPr>
        <w:t>.</w:t>
      </w:r>
      <w:r w:rsidRPr="00DB61E1">
        <w:rPr>
          <w:rFonts w:cs="Arial"/>
          <w:spacing w:val="6"/>
          <w:szCs w:val="22"/>
        </w:rPr>
        <w:t xml:space="preserve"> </w:t>
      </w:r>
      <w:r w:rsidRPr="00DB61E1">
        <w:rPr>
          <w:rFonts w:cs="Arial"/>
          <w:spacing w:val="1"/>
          <w:szCs w:val="22"/>
        </w:rPr>
        <w:t>(</w:t>
      </w:r>
      <w:r w:rsidRPr="00DB61E1">
        <w:rPr>
          <w:rFonts w:cs="Arial"/>
          <w:spacing w:val="2"/>
          <w:szCs w:val="22"/>
        </w:rPr>
        <w:t>2012</w:t>
      </w:r>
      <w:r w:rsidRPr="00DB61E1">
        <w:rPr>
          <w:rFonts w:cs="Arial"/>
          <w:szCs w:val="22"/>
        </w:rPr>
        <w:t>,</w:t>
      </w:r>
      <w:r w:rsidRPr="00DB61E1">
        <w:rPr>
          <w:rFonts w:cs="Arial"/>
          <w:spacing w:val="20"/>
          <w:szCs w:val="22"/>
        </w:rPr>
        <w:t xml:space="preserve"> </w:t>
      </w:r>
      <w:r w:rsidRPr="00DB61E1">
        <w:rPr>
          <w:rFonts w:cs="Arial"/>
          <w:spacing w:val="2"/>
          <w:w w:val="103"/>
          <w:szCs w:val="22"/>
        </w:rPr>
        <w:t>Dece</w:t>
      </w:r>
      <w:r w:rsidRPr="00DB61E1">
        <w:rPr>
          <w:rFonts w:cs="Arial"/>
          <w:spacing w:val="3"/>
          <w:w w:val="103"/>
          <w:szCs w:val="22"/>
        </w:rPr>
        <w:t>m</w:t>
      </w:r>
      <w:r w:rsidRPr="00DB61E1">
        <w:rPr>
          <w:rFonts w:cs="Arial"/>
          <w:spacing w:val="2"/>
          <w:w w:val="103"/>
          <w:szCs w:val="22"/>
        </w:rPr>
        <w:t>be</w:t>
      </w:r>
      <w:r w:rsidRPr="00DB61E1">
        <w:rPr>
          <w:rFonts w:cs="Arial"/>
          <w:spacing w:val="1"/>
          <w:w w:val="103"/>
          <w:szCs w:val="22"/>
        </w:rPr>
        <w:t>r)</w:t>
      </w:r>
      <w:r w:rsidRPr="00DB61E1">
        <w:rPr>
          <w:rFonts w:cs="Arial"/>
          <w:w w:val="103"/>
          <w:szCs w:val="22"/>
        </w:rPr>
        <w:t>.</w:t>
      </w:r>
      <w:r w:rsidRPr="00DB61E1">
        <w:rPr>
          <w:rFonts w:cs="Arial"/>
          <w:szCs w:val="22"/>
        </w:rPr>
        <w:t xml:space="preserve"> </w:t>
      </w:r>
      <w:r w:rsidRPr="00DB61E1">
        <w:rPr>
          <w:rFonts w:cs="Arial"/>
          <w:i/>
          <w:iCs/>
          <w:spacing w:val="2"/>
          <w:szCs w:val="22"/>
        </w:rPr>
        <w:t>Gu</w:t>
      </w:r>
      <w:r w:rsidRPr="00DB61E1">
        <w:rPr>
          <w:rFonts w:cs="Arial"/>
          <w:i/>
          <w:iCs/>
          <w:spacing w:val="1"/>
          <w:szCs w:val="22"/>
        </w:rPr>
        <w:t>i</w:t>
      </w:r>
      <w:r w:rsidRPr="00DB61E1">
        <w:rPr>
          <w:rFonts w:cs="Arial"/>
          <w:i/>
          <w:iCs/>
          <w:spacing w:val="2"/>
          <w:szCs w:val="22"/>
        </w:rPr>
        <w:t>de</w:t>
      </w:r>
      <w:r w:rsidRPr="00DB61E1">
        <w:rPr>
          <w:rFonts w:cs="Arial"/>
          <w:i/>
          <w:iCs/>
          <w:spacing w:val="1"/>
          <w:szCs w:val="22"/>
        </w:rPr>
        <w:t>li</w:t>
      </w:r>
      <w:r w:rsidRPr="00DB61E1">
        <w:rPr>
          <w:rFonts w:cs="Arial"/>
          <w:i/>
          <w:iCs/>
          <w:spacing w:val="2"/>
          <w:szCs w:val="22"/>
        </w:rPr>
        <w:t>ne</w:t>
      </w:r>
      <w:r w:rsidRPr="00DB61E1">
        <w:rPr>
          <w:rFonts w:cs="Arial"/>
          <w:i/>
          <w:iCs/>
          <w:szCs w:val="22"/>
        </w:rPr>
        <w:t>s</w:t>
      </w:r>
      <w:r w:rsidRPr="00DB61E1">
        <w:rPr>
          <w:rFonts w:cs="Arial"/>
          <w:i/>
          <w:iCs/>
          <w:spacing w:val="23"/>
          <w:szCs w:val="22"/>
        </w:rPr>
        <w:t xml:space="preserve"> </w:t>
      </w:r>
      <w:r w:rsidRPr="00DB61E1">
        <w:rPr>
          <w:rFonts w:cs="Arial"/>
          <w:i/>
          <w:iCs/>
          <w:spacing w:val="1"/>
          <w:szCs w:val="22"/>
        </w:rPr>
        <w:t>f</w:t>
      </w:r>
      <w:r w:rsidRPr="00DB61E1">
        <w:rPr>
          <w:rFonts w:cs="Arial"/>
          <w:i/>
          <w:iCs/>
          <w:spacing w:val="2"/>
          <w:szCs w:val="22"/>
        </w:rPr>
        <w:t>o</w:t>
      </w:r>
      <w:r w:rsidRPr="00DB61E1">
        <w:rPr>
          <w:rFonts w:cs="Arial"/>
          <w:i/>
          <w:iCs/>
          <w:szCs w:val="22"/>
        </w:rPr>
        <w:t>r</w:t>
      </w:r>
      <w:r w:rsidRPr="00DB61E1">
        <w:rPr>
          <w:rFonts w:cs="Arial"/>
          <w:i/>
          <w:iCs/>
          <w:spacing w:val="2"/>
          <w:szCs w:val="22"/>
        </w:rPr>
        <w:t xml:space="preserve"> </w:t>
      </w:r>
      <w:r w:rsidRPr="00DB61E1">
        <w:rPr>
          <w:rFonts w:cs="Arial"/>
          <w:i/>
          <w:iCs/>
          <w:spacing w:val="1"/>
          <w:szCs w:val="22"/>
        </w:rPr>
        <w:t>t</w:t>
      </w:r>
      <w:r w:rsidRPr="00DB61E1">
        <w:rPr>
          <w:rFonts w:cs="Arial"/>
          <w:i/>
          <w:iCs/>
          <w:spacing w:val="2"/>
          <w:szCs w:val="22"/>
        </w:rPr>
        <w:t>h</w:t>
      </w:r>
      <w:r w:rsidRPr="00DB61E1">
        <w:rPr>
          <w:rFonts w:cs="Arial"/>
          <w:i/>
          <w:iCs/>
          <w:szCs w:val="22"/>
        </w:rPr>
        <w:t>e</w:t>
      </w:r>
      <w:r w:rsidRPr="00DB61E1">
        <w:rPr>
          <w:rFonts w:cs="Arial"/>
          <w:i/>
          <w:iCs/>
          <w:spacing w:val="4"/>
          <w:szCs w:val="22"/>
        </w:rPr>
        <w:t xml:space="preserve"> </w:t>
      </w:r>
      <w:r w:rsidRPr="00DB61E1">
        <w:rPr>
          <w:rFonts w:cs="Arial"/>
          <w:i/>
          <w:iCs/>
          <w:spacing w:val="2"/>
          <w:szCs w:val="22"/>
        </w:rPr>
        <w:t>Rea</w:t>
      </w:r>
      <w:r w:rsidRPr="00DB61E1">
        <w:rPr>
          <w:rFonts w:cs="Arial"/>
          <w:i/>
          <w:iCs/>
          <w:szCs w:val="22"/>
        </w:rPr>
        <w:t>d</w:t>
      </w:r>
      <w:r w:rsidRPr="00DB61E1">
        <w:rPr>
          <w:rFonts w:cs="Arial"/>
          <w:i/>
          <w:iCs/>
          <w:spacing w:val="10"/>
          <w:szCs w:val="22"/>
        </w:rPr>
        <w:t xml:space="preserve"> </w:t>
      </w:r>
      <w:r w:rsidRPr="00DB61E1">
        <w:rPr>
          <w:rFonts w:cs="Arial"/>
          <w:i/>
          <w:iCs/>
          <w:spacing w:val="2"/>
          <w:szCs w:val="22"/>
        </w:rPr>
        <w:t>A</w:t>
      </w:r>
      <w:r w:rsidRPr="00DB61E1">
        <w:rPr>
          <w:rFonts w:cs="Arial"/>
          <w:i/>
          <w:iCs/>
          <w:spacing w:val="1"/>
          <w:szCs w:val="22"/>
        </w:rPr>
        <w:t>l</w:t>
      </w:r>
      <w:r w:rsidRPr="00DB61E1">
        <w:rPr>
          <w:rFonts w:cs="Arial"/>
          <w:i/>
          <w:iCs/>
          <w:spacing w:val="2"/>
          <w:szCs w:val="22"/>
        </w:rPr>
        <w:t>ou</w:t>
      </w:r>
      <w:r w:rsidRPr="00DB61E1">
        <w:rPr>
          <w:rFonts w:cs="Arial"/>
          <w:i/>
          <w:iCs/>
          <w:szCs w:val="22"/>
        </w:rPr>
        <w:t>d</w:t>
      </w:r>
      <w:r w:rsidRPr="00DB61E1">
        <w:rPr>
          <w:rFonts w:cs="Arial"/>
          <w:i/>
          <w:iCs/>
          <w:spacing w:val="11"/>
          <w:szCs w:val="22"/>
        </w:rPr>
        <w:t xml:space="preserve"> </w:t>
      </w:r>
      <w:r w:rsidRPr="00DB61E1">
        <w:rPr>
          <w:rFonts w:cs="Arial"/>
          <w:i/>
          <w:iCs/>
          <w:spacing w:val="2"/>
          <w:szCs w:val="22"/>
        </w:rPr>
        <w:t>Acco</w:t>
      </w:r>
      <w:r w:rsidRPr="00DB61E1">
        <w:rPr>
          <w:rFonts w:cs="Arial"/>
          <w:i/>
          <w:iCs/>
          <w:spacing w:val="3"/>
          <w:szCs w:val="22"/>
        </w:rPr>
        <w:t>mm</w:t>
      </w:r>
      <w:r w:rsidRPr="00DB61E1">
        <w:rPr>
          <w:rFonts w:cs="Arial"/>
          <w:i/>
          <w:iCs/>
          <w:spacing w:val="2"/>
          <w:szCs w:val="22"/>
        </w:rPr>
        <w:t>oda</w:t>
      </w:r>
      <w:r w:rsidRPr="00DB61E1">
        <w:rPr>
          <w:rFonts w:cs="Arial"/>
          <w:i/>
          <w:iCs/>
          <w:spacing w:val="1"/>
          <w:szCs w:val="22"/>
        </w:rPr>
        <w:t>ti</w:t>
      </w:r>
      <w:r w:rsidRPr="00DB61E1">
        <w:rPr>
          <w:rFonts w:cs="Arial"/>
          <w:i/>
          <w:iCs/>
          <w:spacing w:val="2"/>
          <w:szCs w:val="22"/>
        </w:rPr>
        <w:t>on</w:t>
      </w:r>
      <w:r w:rsidRPr="00DB61E1">
        <w:rPr>
          <w:rFonts w:cs="Arial"/>
          <w:i/>
          <w:iCs/>
          <w:szCs w:val="22"/>
        </w:rPr>
        <w:t>.</w:t>
      </w:r>
      <w:r w:rsidRPr="00DB61E1">
        <w:rPr>
          <w:rFonts w:cs="Arial"/>
          <w:i/>
          <w:iCs/>
          <w:spacing w:val="36"/>
          <w:szCs w:val="22"/>
        </w:rPr>
        <w:t xml:space="preserve"> </w:t>
      </w:r>
      <w:r w:rsidRPr="00DB61E1">
        <w:rPr>
          <w:rFonts w:cs="Arial"/>
          <w:spacing w:val="2"/>
          <w:szCs w:val="22"/>
        </w:rPr>
        <w:t>Re</w:t>
      </w:r>
      <w:r w:rsidRPr="00DB61E1">
        <w:rPr>
          <w:rFonts w:cs="Arial"/>
          <w:spacing w:val="1"/>
          <w:szCs w:val="22"/>
        </w:rPr>
        <w:t>tri</w:t>
      </w:r>
      <w:r w:rsidRPr="00DB61E1">
        <w:rPr>
          <w:rFonts w:cs="Arial"/>
          <w:spacing w:val="2"/>
          <w:szCs w:val="22"/>
        </w:rPr>
        <w:t>eve</w:t>
      </w:r>
      <w:r w:rsidRPr="00DB61E1">
        <w:rPr>
          <w:rFonts w:cs="Arial"/>
          <w:szCs w:val="22"/>
        </w:rPr>
        <w:t>d</w:t>
      </w:r>
      <w:r w:rsidRPr="00DB61E1">
        <w:rPr>
          <w:rFonts w:cs="Arial"/>
          <w:spacing w:val="21"/>
          <w:szCs w:val="22"/>
        </w:rPr>
        <w:t xml:space="preserve"> </w:t>
      </w:r>
      <w:r w:rsidRPr="00DB61E1">
        <w:rPr>
          <w:rFonts w:cs="Arial"/>
          <w:spacing w:val="1"/>
          <w:szCs w:val="22"/>
        </w:rPr>
        <w:t>fr</w:t>
      </w:r>
      <w:r w:rsidRPr="00DB61E1">
        <w:rPr>
          <w:rFonts w:cs="Arial"/>
          <w:spacing w:val="2"/>
          <w:szCs w:val="22"/>
        </w:rPr>
        <w:t>o</w:t>
      </w:r>
      <w:r w:rsidRPr="00DB61E1">
        <w:rPr>
          <w:rFonts w:cs="Arial"/>
          <w:szCs w:val="22"/>
        </w:rPr>
        <w:t>m</w:t>
      </w:r>
      <w:r w:rsidRPr="00DB61E1">
        <w:rPr>
          <w:rFonts w:cs="Arial"/>
          <w:spacing w:val="9"/>
          <w:szCs w:val="22"/>
        </w:rPr>
        <w:t xml:space="preserve"> </w:t>
      </w:r>
      <w:r w:rsidRPr="00DB61E1">
        <w:rPr>
          <w:rFonts w:cs="Arial"/>
          <w:spacing w:val="3"/>
          <w:szCs w:val="22"/>
        </w:rPr>
        <w:t>O</w:t>
      </w:r>
      <w:r w:rsidRPr="00DB61E1">
        <w:rPr>
          <w:rFonts w:cs="Arial"/>
          <w:spacing w:val="1"/>
          <w:szCs w:val="22"/>
        </w:rPr>
        <w:t>r</w:t>
      </w:r>
      <w:r w:rsidRPr="00DB61E1">
        <w:rPr>
          <w:rFonts w:cs="Arial"/>
          <w:spacing w:val="2"/>
          <w:szCs w:val="22"/>
        </w:rPr>
        <w:t>ego</w:t>
      </w:r>
      <w:r w:rsidRPr="00DB61E1">
        <w:rPr>
          <w:rFonts w:cs="Arial"/>
          <w:szCs w:val="22"/>
        </w:rPr>
        <w:t>n</w:t>
      </w:r>
      <w:r w:rsidRPr="00DB61E1">
        <w:rPr>
          <w:rFonts w:cs="Arial"/>
          <w:spacing w:val="15"/>
          <w:szCs w:val="22"/>
        </w:rPr>
        <w:t xml:space="preserve"> </w:t>
      </w:r>
      <w:r w:rsidRPr="00DB61E1">
        <w:rPr>
          <w:rFonts w:cs="Arial"/>
          <w:spacing w:val="2"/>
          <w:szCs w:val="22"/>
        </w:rPr>
        <w:t>Depa</w:t>
      </w:r>
      <w:r w:rsidRPr="00DB61E1">
        <w:rPr>
          <w:rFonts w:cs="Arial"/>
          <w:spacing w:val="1"/>
          <w:szCs w:val="22"/>
        </w:rPr>
        <w:t>rt</w:t>
      </w:r>
      <w:r w:rsidRPr="00DB61E1">
        <w:rPr>
          <w:rFonts w:cs="Arial"/>
          <w:spacing w:val="3"/>
          <w:szCs w:val="22"/>
        </w:rPr>
        <w:t>m</w:t>
      </w:r>
      <w:r w:rsidRPr="00DB61E1">
        <w:rPr>
          <w:rFonts w:cs="Arial"/>
          <w:spacing w:val="2"/>
          <w:szCs w:val="22"/>
        </w:rPr>
        <w:t>en</w:t>
      </w:r>
      <w:r w:rsidRPr="00DB61E1">
        <w:rPr>
          <w:rFonts w:cs="Arial"/>
          <w:szCs w:val="22"/>
        </w:rPr>
        <w:t>t</w:t>
      </w:r>
      <w:r w:rsidRPr="00DB61E1">
        <w:rPr>
          <w:rFonts w:cs="Arial"/>
          <w:spacing w:val="25"/>
          <w:szCs w:val="22"/>
        </w:rPr>
        <w:t xml:space="preserve"> </w:t>
      </w:r>
      <w:r w:rsidRPr="00DB61E1">
        <w:rPr>
          <w:rFonts w:cs="Arial"/>
          <w:spacing w:val="2"/>
          <w:szCs w:val="22"/>
        </w:rPr>
        <w:t>o</w:t>
      </w:r>
      <w:r w:rsidRPr="00DB61E1">
        <w:rPr>
          <w:rFonts w:cs="Arial"/>
          <w:szCs w:val="22"/>
        </w:rPr>
        <w:t xml:space="preserve">f </w:t>
      </w:r>
      <w:r w:rsidRPr="00DB61E1">
        <w:rPr>
          <w:rFonts w:cs="Arial"/>
          <w:spacing w:val="2"/>
          <w:w w:val="103"/>
          <w:szCs w:val="22"/>
        </w:rPr>
        <w:t>Educa</w:t>
      </w:r>
      <w:r w:rsidRPr="00DB61E1">
        <w:rPr>
          <w:rFonts w:cs="Arial"/>
          <w:spacing w:val="1"/>
          <w:w w:val="103"/>
          <w:szCs w:val="22"/>
        </w:rPr>
        <w:t>ti</w:t>
      </w:r>
      <w:r w:rsidRPr="00DB61E1">
        <w:rPr>
          <w:rFonts w:cs="Arial"/>
          <w:spacing w:val="2"/>
          <w:w w:val="103"/>
          <w:szCs w:val="22"/>
        </w:rPr>
        <w:t>o</w:t>
      </w:r>
      <w:r w:rsidRPr="00DB61E1">
        <w:rPr>
          <w:rFonts w:cs="Arial"/>
          <w:w w:val="103"/>
          <w:szCs w:val="22"/>
        </w:rPr>
        <w:t xml:space="preserve">n </w:t>
      </w:r>
      <w:r w:rsidRPr="00DB61E1">
        <w:rPr>
          <w:rFonts w:cs="Arial"/>
          <w:spacing w:val="2"/>
          <w:szCs w:val="22"/>
        </w:rPr>
        <w:t>Ho</w:t>
      </w:r>
      <w:r w:rsidRPr="00DB61E1">
        <w:rPr>
          <w:rFonts w:cs="Arial"/>
          <w:spacing w:val="3"/>
          <w:szCs w:val="22"/>
        </w:rPr>
        <w:t>m</w:t>
      </w:r>
      <w:r w:rsidRPr="00DB61E1">
        <w:rPr>
          <w:rFonts w:cs="Arial"/>
          <w:spacing w:val="2"/>
          <w:szCs w:val="22"/>
        </w:rPr>
        <w:t>e</w:t>
      </w:r>
      <w:r w:rsidRPr="00DB61E1">
        <w:rPr>
          <w:rFonts w:cs="Arial"/>
          <w:szCs w:val="22"/>
        </w:rPr>
        <w:t xml:space="preserve">: </w:t>
      </w:r>
      <w:hyperlink r:id="rId44" w:history="1">
        <w:r w:rsidR="00143209" w:rsidRPr="00143209">
          <w:rPr>
            <w:rStyle w:val="Hyperlink"/>
            <w:rFonts w:cs="Arial"/>
            <w:szCs w:val="22"/>
          </w:rPr>
          <w:t>http://www.ode.state.or.us/teachlearn/testing/admin/alt/ea/2-guidelines-for-the-math-read-aloud-accommodation-for-2012-2013-(3).pdf</w:t>
        </w:r>
      </w:hyperlink>
    </w:p>
    <w:p w14:paraId="055DE334" w14:textId="77777777" w:rsidR="00451CF4" w:rsidRPr="00DB61E1" w:rsidRDefault="00451CF4" w:rsidP="007C216C">
      <w:pPr>
        <w:widowControl w:val="0"/>
        <w:autoSpaceDE w:val="0"/>
        <w:autoSpaceDN w:val="0"/>
        <w:adjustRightInd w:val="0"/>
        <w:spacing w:before="2"/>
        <w:ind w:left="720" w:hanging="720"/>
        <w:rPr>
          <w:rFonts w:cs="Arial"/>
          <w:szCs w:val="22"/>
        </w:rPr>
      </w:pPr>
    </w:p>
    <w:p w14:paraId="7DE1F0DE" w14:textId="3A47B9A5" w:rsidR="00451CF4" w:rsidRDefault="00451CF4" w:rsidP="007C216C">
      <w:pPr>
        <w:widowControl w:val="0"/>
        <w:autoSpaceDE w:val="0"/>
        <w:autoSpaceDN w:val="0"/>
        <w:adjustRightInd w:val="0"/>
        <w:ind w:left="720" w:right="234" w:hanging="720"/>
        <w:rPr>
          <w:rFonts w:cs="Arial"/>
          <w:spacing w:val="2"/>
          <w:w w:val="103"/>
          <w:szCs w:val="22"/>
        </w:rPr>
      </w:pPr>
      <w:r w:rsidRPr="00DB61E1">
        <w:rPr>
          <w:rFonts w:cs="Arial"/>
          <w:spacing w:val="2"/>
          <w:szCs w:val="22"/>
        </w:rPr>
        <w:t>S</w:t>
      </w:r>
      <w:r w:rsidRPr="00DB61E1">
        <w:rPr>
          <w:rFonts w:cs="Arial"/>
          <w:spacing w:val="1"/>
          <w:szCs w:val="22"/>
        </w:rPr>
        <w:t>t</w:t>
      </w:r>
      <w:r w:rsidRPr="00DB61E1">
        <w:rPr>
          <w:rFonts w:cs="Arial"/>
          <w:spacing w:val="2"/>
          <w:szCs w:val="22"/>
        </w:rPr>
        <w:t>a</w:t>
      </w:r>
      <w:r w:rsidRPr="00DB61E1">
        <w:rPr>
          <w:rFonts w:cs="Arial"/>
          <w:spacing w:val="1"/>
          <w:szCs w:val="22"/>
        </w:rPr>
        <w:t>t</w:t>
      </w:r>
      <w:r w:rsidRPr="00DB61E1">
        <w:rPr>
          <w:rFonts w:cs="Arial"/>
          <w:szCs w:val="22"/>
        </w:rPr>
        <w:t>e</w:t>
      </w:r>
      <w:r w:rsidRPr="00DB61E1">
        <w:rPr>
          <w:rFonts w:cs="Arial"/>
          <w:spacing w:val="18"/>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3"/>
          <w:szCs w:val="22"/>
        </w:rPr>
        <w:t>W</w:t>
      </w:r>
      <w:r w:rsidRPr="00DB61E1">
        <w:rPr>
          <w:rFonts w:cs="Arial"/>
          <w:spacing w:val="2"/>
          <w:szCs w:val="22"/>
        </w:rPr>
        <w:t>ash</w:t>
      </w:r>
      <w:r w:rsidRPr="00DB61E1">
        <w:rPr>
          <w:rFonts w:cs="Arial"/>
          <w:spacing w:val="1"/>
          <w:szCs w:val="22"/>
        </w:rPr>
        <w:t>i</w:t>
      </w:r>
      <w:r w:rsidRPr="00DB61E1">
        <w:rPr>
          <w:rFonts w:cs="Arial"/>
          <w:spacing w:val="2"/>
          <w:szCs w:val="22"/>
        </w:rPr>
        <w:t>ng</w:t>
      </w:r>
      <w:r w:rsidRPr="00DB61E1">
        <w:rPr>
          <w:rFonts w:cs="Arial"/>
          <w:spacing w:val="1"/>
          <w:szCs w:val="22"/>
        </w:rPr>
        <w:t>t</w:t>
      </w:r>
      <w:r w:rsidRPr="00DB61E1">
        <w:rPr>
          <w:rFonts w:cs="Arial"/>
          <w:spacing w:val="2"/>
          <w:szCs w:val="22"/>
        </w:rPr>
        <w:t>o</w:t>
      </w:r>
      <w:r w:rsidRPr="00DB61E1">
        <w:rPr>
          <w:rFonts w:cs="Arial"/>
          <w:szCs w:val="22"/>
        </w:rPr>
        <w:t>n</w:t>
      </w:r>
      <w:r w:rsidRPr="00DB61E1">
        <w:rPr>
          <w:rFonts w:cs="Arial"/>
          <w:spacing w:val="35"/>
          <w:szCs w:val="22"/>
        </w:rPr>
        <w:t xml:space="preserve"> </w:t>
      </w:r>
      <w:r w:rsidRPr="00DB61E1">
        <w:rPr>
          <w:rFonts w:cs="Arial"/>
          <w:spacing w:val="3"/>
          <w:szCs w:val="22"/>
        </w:rPr>
        <w:t>O</w:t>
      </w:r>
      <w:r w:rsidRPr="00DB61E1">
        <w:rPr>
          <w:rFonts w:cs="Arial"/>
          <w:spacing w:val="1"/>
          <w:szCs w:val="22"/>
        </w:rPr>
        <w:t>ffi</w:t>
      </w:r>
      <w:r w:rsidRPr="00DB61E1">
        <w:rPr>
          <w:rFonts w:cs="Arial"/>
          <w:spacing w:val="2"/>
          <w:szCs w:val="22"/>
        </w:rPr>
        <w:t>c</w:t>
      </w:r>
      <w:r w:rsidRPr="00DB61E1">
        <w:rPr>
          <w:rFonts w:cs="Arial"/>
          <w:szCs w:val="22"/>
        </w:rPr>
        <w:t>e</w:t>
      </w:r>
      <w:r w:rsidRPr="00DB61E1">
        <w:rPr>
          <w:rFonts w:cs="Arial"/>
          <w:spacing w:val="20"/>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Supe</w:t>
      </w:r>
      <w:r w:rsidRPr="00DB61E1">
        <w:rPr>
          <w:rFonts w:cs="Arial"/>
          <w:spacing w:val="1"/>
          <w:szCs w:val="22"/>
        </w:rPr>
        <w:t>ri</w:t>
      </w:r>
      <w:r w:rsidRPr="00DB61E1">
        <w:rPr>
          <w:rFonts w:cs="Arial"/>
          <w:spacing w:val="2"/>
          <w:szCs w:val="22"/>
        </w:rPr>
        <w:t>n</w:t>
      </w:r>
      <w:r w:rsidRPr="00DB61E1">
        <w:rPr>
          <w:rFonts w:cs="Arial"/>
          <w:spacing w:val="1"/>
          <w:szCs w:val="22"/>
        </w:rPr>
        <w:t>t</w:t>
      </w:r>
      <w:r w:rsidRPr="00DB61E1">
        <w:rPr>
          <w:rFonts w:cs="Arial"/>
          <w:spacing w:val="2"/>
          <w:szCs w:val="22"/>
        </w:rPr>
        <w:t>enden</w:t>
      </w:r>
      <w:r w:rsidRPr="00DB61E1">
        <w:rPr>
          <w:rFonts w:cs="Arial"/>
          <w:szCs w:val="22"/>
        </w:rPr>
        <w:t>t</w:t>
      </w:r>
      <w:r w:rsidRPr="00DB61E1">
        <w:rPr>
          <w:rFonts w:cs="Arial"/>
          <w:spacing w:val="43"/>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Pub</w:t>
      </w:r>
      <w:r w:rsidRPr="00DB61E1">
        <w:rPr>
          <w:rFonts w:cs="Arial"/>
          <w:spacing w:val="1"/>
          <w:szCs w:val="22"/>
        </w:rPr>
        <w:t>li</w:t>
      </w:r>
      <w:r w:rsidRPr="00DB61E1">
        <w:rPr>
          <w:rFonts w:cs="Arial"/>
          <w:szCs w:val="22"/>
        </w:rPr>
        <w:t>c</w:t>
      </w:r>
      <w:r w:rsidRPr="00DB61E1">
        <w:rPr>
          <w:rFonts w:cs="Arial"/>
          <w:spacing w:val="21"/>
          <w:szCs w:val="22"/>
        </w:rPr>
        <w:t xml:space="preserve"> </w:t>
      </w:r>
      <w:r w:rsidRPr="00DB61E1">
        <w:rPr>
          <w:rFonts w:cs="Arial"/>
          <w:spacing w:val="1"/>
          <w:szCs w:val="22"/>
        </w:rPr>
        <w:t>I</w:t>
      </w:r>
      <w:r w:rsidRPr="00DB61E1">
        <w:rPr>
          <w:rFonts w:cs="Arial"/>
          <w:spacing w:val="2"/>
          <w:szCs w:val="22"/>
        </w:rPr>
        <w:t>ns</w:t>
      </w:r>
      <w:r w:rsidRPr="00DB61E1">
        <w:rPr>
          <w:rFonts w:cs="Arial"/>
          <w:spacing w:val="1"/>
          <w:szCs w:val="22"/>
        </w:rPr>
        <w:t>tr</w:t>
      </w:r>
      <w:r w:rsidRPr="00DB61E1">
        <w:rPr>
          <w:rFonts w:cs="Arial"/>
          <w:spacing w:val="2"/>
          <w:szCs w:val="22"/>
        </w:rPr>
        <w:t>uc</w:t>
      </w:r>
      <w:r w:rsidRPr="00DB61E1">
        <w:rPr>
          <w:rFonts w:cs="Arial"/>
          <w:spacing w:val="1"/>
          <w:szCs w:val="22"/>
        </w:rPr>
        <w:t>ti</w:t>
      </w:r>
      <w:r w:rsidRPr="00DB61E1">
        <w:rPr>
          <w:rFonts w:cs="Arial"/>
          <w:spacing w:val="2"/>
          <w:szCs w:val="22"/>
        </w:rPr>
        <w:t>on</w:t>
      </w:r>
      <w:r w:rsidRPr="00DB61E1">
        <w:rPr>
          <w:rFonts w:cs="Arial"/>
          <w:szCs w:val="22"/>
        </w:rPr>
        <w:t>.</w:t>
      </w:r>
      <w:r w:rsidRPr="00DB61E1">
        <w:rPr>
          <w:rFonts w:cs="Arial"/>
          <w:spacing w:val="32"/>
          <w:szCs w:val="22"/>
        </w:rPr>
        <w:t xml:space="preserve"> </w:t>
      </w:r>
      <w:r w:rsidRPr="00DB61E1">
        <w:rPr>
          <w:rFonts w:cs="Arial"/>
          <w:spacing w:val="1"/>
          <w:szCs w:val="22"/>
        </w:rPr>
        <w:t>(</w:t>
      </w:r>
      <w:r w:rsidRPr="00DB61E1">
        <w:rPr>
          <w:rFonts w:cs="Arial"/>
          <w:spacing w:val="2"/>
          <w:szCs w:val="22"/>
        </w:rPr>
        <w:t>2013</w:t>
      </w:r>
      <w:r w:rsidRPr="00DB61E1">
        <w:rPr>
          <w:rFonts w:cs="Arial"/>
          <w:szCs w:val="22"/>
        </w:rPr>
        <w:t>,</w:t>
      </w:r>
      <w:r w:rsidRPr="00DB61E1">
        <w:rPr>
          <w:rFonts w:cs="Arial"/>
          <w:spacing w:val="20"/>
          <w:szCs w:val="22"/>
        </w:rPr>
        <w:t xml:space="preserve"> </w:t>
      </w:r>
      <w:r w:rsidRPr="00DB61E1">
        <w:rPr>
          <w:rFonts w:cs="Arial"/>
          <w:spacing w:val="2"/>
          <w:szCs w:val="22"/>
        </w:rPr>
        <w:t>Sep</w:t>
      </w:r>
      <w:r w:rsidRPr="00DB61E1">
        <w:rPr>
          <w:rFonts w:cs="Arial"/>
          <w:spacing w:val="1"/>
          <w:szCs w:val="22"/>
        </w:rPr>
        <w:t>t</w:t>
      </w:r>
      <w:r w:rsidRPr="00DB61E1">
        <w:rPr>
          <w:rFonts w:cs="Arial"/>
          <w:spacing w:val="2"/>
          <w:szCs w:val="22"/>
        </w:rPr>
        <w:t>e</w:t>
      </w:r>
      <w:r w:rsidRPr="00DB61E1">
        <w:rPr>
          <w:rFonts w:cs="Arial"/>
          <w:spacing w:val="3"/>
          <w:szCs w:val="22"/>
        </w:rPr>
        <w:t>m</w:t>
      </w:r>
      <w:r w:rsidRPr="00DB61E1">
        <w:rPr>
          <w:rFonts w:cs="Arial"/>
          <w:spacing w:val="2"/>
          <w:szCs w:val="22"/>
        </w:rPr>
        <w:t>be</w:t>
      </w:r>
      <w:r w:rsidRPr="00DB61E1">
        <w:rPr>
          <w:rFonts w:cs="Arial"/>
          <w:spacing w:val="1"/>
          <w:szCs w:val="22"/>
        </w:rPr>
        <w:t>r)</w:t>
      </w:r>
      <w:r w:rsidRPr="00DB61E1">
        <w:rPr>
          <w:rFonts w:cs="Arial"/>
          <w:szCs w:val="22"/>
        </w:rPr>
        <w:t>.</w:t>
      </w:r>
      <w:r w:rsidRPr="00DB61E1">
        <w:rPr>
          <w:rFonts w:cs="Arial"/>
          <w:spacing w:val="38"/>
          <w:szCs w:val="22"/>
        </w:rPr>
        <w:t xml:space="preserve"> </w:t>
      </w:r>
      <w:r w:rsidRPr="00DB61E1">
        <w:rPr>
          <w:rFonts w:cs="Arial"/>
          <w:i/>
          <w:iCs/>
          <w:spacing w:val="2"/>
          <w:szCs w:val="22"/>
        </w:rPr>
        <w:t>Acces</w:t>
      </w:r>
      <w:r w:rsidRPr="00DB61E1">
        <w:rPr>
          <w:rFonts w:cs="Arial"/>
          <w:i/>
          <w:iCs/>
          <w:szCs w:val="22"/>
        </w:rPr>
        <w:t>s</w:t>
      </w:r>
      <w:r w:rsidRPr="00DB61E1">
        <w:rPr>
          <w:rFonts w:cs="Arial"/>
          <w:i/>
          <w:iCs/>
          <w:spacing w:val="22"/>
          <w:szCs w:val="22"/>
        </w:rPr>
        <w:t xml:space="preserve"> </w:t>
      </w:r>
      <w:r w:rsidRPr="00DB61E1">
        <w:rPr>
          <w:rFonts w:cs="Arial"/>
          <w:i/>
          <w:iCs/>
          <w:spacing w:val="2"/>
          <w:w w:val="103"/>
          <w:szCs w:val="22"/>
        </w:rPr>
        <w:t>Suppo</w:t>
      </w:r>
      <w:r w:rsidRPr="00DB61E1">
        <w:rPr>
          <w:rFonts w:cs="Arial"/>
          <w:i/>
          <w:iCs/>
          <w:spacing w:val="1"/>
          <w:w w:val="103"/>
          <w:szCs w:val="22"/>
        </w:rPr>
        <w:t>rt</w:t>
      </w:r>
      <w:r w:rsidRPr="00DB61E1">
        <w:rPr>
          <w:rFonts w:cs="Arial"/>
          <w:i/>
          <w:iCs/>
          <w:w w:val="103"/>
          <w:szCs w:val="22"/>
        </w:rPr>
        <w:t xml:space="preserve">s </w:t>
      </w:r>
      <w:r w:rsidRPr="00DB61E1">
        <w:rPr>
          <w:rFonts w:cs="Arial"/>
          <w:i/>
          <w:iCs/>
          <w:spacing w:val="2"/>
          <w:szCs w:val="22"/>
        </w:rPr>
        <w:t>an</w:t>
      </w:r>
      <w:r w:rsidRPr="00DB61E1">
        <w:rPr>
          <w:rFonts w:cs="Arial"/>
          <w:i/>
          <w:iCs/>
          <w:szCs w:val="22"/>
        </w:rPr>
        <w:t>d</w:t>
      </w:r>
      <w:r w:rsidRPr="00DB61E1">
        <w:rPr>
          <w:rFonts w:cs="Arial"/>
          <w:i/>
          <w:iCs/>
          <w:spacing w:val="14"/>
          <w:szCs w:val="22"/>
        </w:rPr>
        <w:t xml:space="preserve"> </w:t>
      </w:r>
      <w:r w:rsidRPr="00DB61E1">
        <w:rPr>
          <w:rFonts w:cs="Arial"/>
          <w:i/>
          <w:iCs/>
          <w:spacing w:val="2"/>
          <w:szCs w:val="22"/>
        </w:rPr>
        <w:t>Acco</w:t>
      </w:r>
      <w:r w:rsidRPr="00DB61E1">
        <w:rPr>
          <w:rFonts w:cs="Arial"/>
          <w:i/>
          <w:iCs/>
          <w:spacing w:val="3"/>
          <w:szCs w:val="22"/>
        </w:rPr>
        <w:t>mm</w:t>
      </w:r>
      <w:r w:rsidRPr="00DB61E1">
        <w:rPr>
          <w:rFonts w:cs="Arial"/>
          <w:i/>
          <w:iCs/>
          <w:spacing w:val="2"/>
          <w:szCs w:val="22"/>
        </w:rPr>
        <w:t>oda</w:t>
      </w:r>
      <w:r w:rsidRPr="00DB61E1">
        <w:rPr>
          <w:rFonts w:cs="Arial"/>
          <w:i/>
          <w:iCs/>
          <w:spacing w:val="1"/>
          <w:szCs w:val="22"/>
        </w:rPr>
        <w:t>ti</w:t>
      </w:r>
      <w:r w:rsidRPr="00DB61E1">
        <w:rPr>
          <w:rFonts w:cs="Arial"/>
          <w:i/>
          <w:iCs/>
          <w:spacing w:val="2"/>
          <w:szCs w:val="22"/>
        </w:rPr>
        <w:t>on</w:t>
      </w:r>
      <w:r w:rsidRPr="00DB61E1">
        <w:rPr>
          <w:rFonts w:cs="Arial"/>
          <w:i/>
          <w:iCs/>
          <w:szCs w:val="22"/>
        </w:rPr>
        <w:t>s</w:t>
      </w:r>
      <w:r w:rsidRPr="00DB61E1">
        <w:rPr>
          <w:rFonts w:cs="Arial"/>
          <w:i/>
          <w:iCs/>
          <w:spacing w:val="48"/>
          <w:szCs w:val="22"/>
        </w:rPr>
        <w:t xml:space="preserve"> </w:t>
      </w:r>
      <w:r w:rsidRPr="00DB61E1">
        <w:rPr>
          <w:rFonts w:cs="Arial"/>
          <w:i/>
          <w:iCs/>
          <w:spacing w:val="2"/>
          <w:szCs w:val="22"/>
        </w:rPr>
        <w:t>Gu</w:t>
      </w:r>
      <w:r w:rsidRPr="00DB61E1">
        <w:rPr>
          <w:rFonts w:cs="Arial"/>
          <w:i/>
          <w:iCs/>
          <w:spacing w:val="1"/>
          <w:szCs w:val="22"/>
        </w:rPr>
        <w:t>i</w:t>
      </w:r>
      <w:r w:rsidRPr="00DB61E1">
        <w:rPr>
          <w:rFonts w:cs="Arial"/>
          <w:i/>
          <w:iCs/>
          <w:spacing w:val="2"/>
          <w:szCs w:val="22"/>
        </w:rPr>
        <w:t>de</w:t>
      </w:r>
      <w:r w:rsidRPr="00DB61E1">
        <w:rPr>
          <w:rFonts w:cs="Arial"/>
          <w:i/>
          <w:iCs/>
          <w:spacing w:val="1"/>
          <w:szCs w:val="22"/>
        </w:rPr>
        <w:t>li</w:t>
      </w:r>
      <w:r w:rsidRPr="00DB61E1">
        <w:rPr>
          <w:rFonts w:cs="Arial"/>
          <w:i/>
          <w:iCs/>
          <w:spacing w:val="2"/>
          <w:szCs w:val="22"/>
        </w:rPr>
        <w:t>ne</w:t>
      </w:r>
      <w:r w:rsidRPr="00DB61E1">
        <w:rPr>
          <w:rFonts w:cs="Arial"/>
          <w:i/>
          <w:iCs/>
          <w:szCs w:val="22"/>
        </w:rPr>
        <w:t>s</w:t>
      </w:r>
      <w:r w:rsidRPr="00DB61E1">
        <w:rPr>
          <w:rFonts w:cs="Arial"/>
          <w:i/>
          <w:iCs/>
          <w:spacing w:val="31"/>
          <w:szCs w:val="22"/>
        </w:rPr>
        <w:t xml:space="preserve"> </w:t>
      </w:r>
      <w:r w:rsidRPr="00DB61E1">
        <w:rPr>
          <w:rFonts w:cs="Arial"/>
          <w:i/>
          <w:iCs/>
          <w:spacing w:val="1"/>
          <w:szCs w:val="22"/>
        </w:rPr>
        <w:t>f</w:t>
      </w:r>
      <w:r w:rsidRPr="00DB61E1">
        <w:rPr>
          <w:rFonts w:cs="Arial"/>
          <w:i/>
          <w:iCs/>
          <w:spacing w:val="2"/>
          <w:szCs w:val="22"/>
        </w:rPr>
        <w:t>o</w:t>
      </w:r>
      <w:r w:rsidRPr="00DB61E1">
        <w:rPr>
          <w:rFonts w:cs="Arial"/>
          <w:i/>
          <w:iCs/>
          <w:szCs w:val="22"/>
        </w:rPr>
        <w:t>r</w:t>
      </w:r>
      <w:r w:rsidRPr="00DB61E1">
        <w:rPr>
          <w:rFonts w:cs="Arial"/>
          <w:i/>
          <w:iCs/>
          <w:spacing w:val="11"/>
          <w:szCs w:val="22"/>
        </w:rPr>
        <w:t xml:space="preserve"> </w:t>
      </w:r>
      <w:r w:rsidRPr="00DB61E1">
        <w:rPr>
          <w:rFonts w:cs="Arial"/>
          <w:i/>
          <w:iCs/>
          <w:spacing w:val="2"/>
          <w:szCs w:val="22"/>
        </w:rPr>
        <w:t>S</w:t>
      </w:r>
      <w:r w:rsidRPr="00DB61E1">
        <w:rPr>
          <w:rFonts w:cs="Arial"/>
          <w:i/>
          <w:iCs/>
          <w:spacing w:val="1"/>
          <w:szCs w:val="22"/>
        </w:rPr>
        <w:t>t</w:t>
      </w:r>
      <w:r w:rsidRPr="00DB61E1">
        <w:rPr>
          <w:rFonts w:cs="Arial"/>
          <w:i/>
          <w:iCs/>
          <w:spacing w:val="2"/>
          <w:szCs w:val="22"/>
        </w:rPr>
        <w:t>a</w:t>
      </w:r>
      <w:r w:rsidRPr="00DB61E1">
        <w:rPr>
          <w:rFonts w:cs="Arial"/>
          <w:i/>
          <w:iCs/>
          <w:spacing w:val="1"/>
          <w:szCs w:val="22"/>
        </w:rPr>
        <w:t>t</w:t>
      </w:r>
      <w:r w:rsidRPr="00DB61E1">
        <w:rPr>
          <w:rFonts w:cs="Arial"/>
          <w:i/>
          <w:iCs/>
          <w:szCs w:val="22"/>
        </w:rPr>
        <w:t>e</w:t>
      </w:r>
      <w:r w:rsidRPr="00DB61E1">
        <w:rPr>
          <w:rFonts w:cs="Arial"/>
          <w:i/>
          <w:iCs/>
          <w:spacing w:val="18"/>
          <w:szCs w:val="22"/>
        </w:rPr>
        <w:t xml:space="preserve"> </w:t>
      </w:r>
      <w:r w:rsidRPr="00DB61E1">
        <w:rPr>
          <w:rFonts w:cs="Arial"/>
          <w:i/>
          <w:iCs/>
          <w:spacing w:val="2"/>
          <w:szCs w:val="22"/>
        </w:rPr>
        <w:t>Assess</w:t>
      </w:r>
      <w:r w:rsidRPr="00DB61E1">
        <w:rPr>
          <w:rFonts w:cs="Arial"/>
          <w:i/>
          <w:iCs/>
          <w:spacing w:val="3"/>
          <w:szCs w:val="22"/>
        </w:rPr>
        <w:t>m</w:t>
      </w:r>
      <w:r w:rsidRPr="00DB61E1">
        <w:rPr>
          <w:rFonts w:cs="Arial"/>
          <w:i/>
          <w:iCs/>
          <w:spacing w:val="2"/>
          <w:szCs w:val="22"/>
        </w:rPr>
        <w:t>en</w:t>
      </w:r>
      <w:r w:rsidRPr="00DB61E1">
        <w:rPr>
          <w:rFonts w:cs="Arial"/>
          <w:i/>
          <w:iCs/>
          <w:spacing w:val="1"/>
          <w:szCs w:val="22"/>
        </w:rPr>
        <w:t>t</w:t>
      </w:r>
      <w:r w:rsidRPr="00DB61E1">
        <w:rPr>
          <w:rFonts w:cs="Arial"/>
          <w:i/>
          <w:iCs/>
          <w:spacing w:val="2"/>
          <w:szCs w:val="22"/>
        </w:rPr>
        <w:t>s</w:t>
      </w:r>
      <w:r w:rsidRPr="00DB61E1">
        <w:rPr>
          <w:rFonts w:cs="Arial"/>
          <w:i/>
          <w:iCs/>
          <w:szCs w:val="22"/>
        </w:rPr>
        <w:t>.</w:t>
      </w:r>
      <w:r w:rsidRPr="00DB61E1">
        <w:rPr>
          <w:rFonts w:cs="Arial"/>
          <w:i/>
          <w:iCs/>
          <w:spacing w:val="38"/>
          <w:szCs w:val="22"/>
        </w:rPr>
        <w:t xml:space="preserve"> </w:t>
      </w:r>
      <w:r w:rsidRPr="00DB61E1">
        <w:rPr>
          <w:rFonts w:cs="Arial"/>
          <w:spacing w:val="2"/>
          <w:szCs w:val="22"/>
        </w:rPr>
        <w:t>Re</w:t>
      </w:r>
      <w:r w:rsidRPr="00DB61E1">
        <w:rPr>
          <w:rFonts w:cs="Arial"/>
          <w:spacing w:val="1"/>
          <w:szCs w:val="22"/>
        </w:rPr>
        <w:t>tri</w:t>
      </w:r>
      <w:r w:rsidRPr="00DB61E1">
        <w:rPr>
          <w:rFonts w:cs="Arial"/>
          <w:spacing w:val="2"/>
          <w:szCs w:val="22"/>
        </w:rPr>
        <w:t>eve</w:t>
      </w:r>
      <w:r w:rsidRPr="00DB61E1">
        <w:rPr>
          <w:rFonts w:cs="Arial"/>
          <w:szCs w:val="22"/>
        </w:rPr>
        <w:t>d</w:t>
      </w:r>
      <w:r w:rsidRPr="00DB61E1">
        <w:rPr>
          <w:rFonts w:cs="Arial"/>
          <w:spacing w:val="29"/>
          <w:szCs w:val="22"/>
        </w:rPr>
        <w:t xml:space="preserve"> </w:t>
      </w:r>
      <w:r w:rsidRPr="00DB61E1">
        <w:rPr>
          <w:rFonts w:cs="Arial"/>
          <w:spacing w:val="1"/>
          <w:szCs w:val="22"/>
        </w:rPr>
        <w:t>fr</w:t>
      </w:r>
      <w:r w:rsidRPr="00DB61E1">
        <w:rPr>
          <w:rFonts w:cs="Arial"/>
          <w:spacing w:val="2"/>
          <w:szCs w:val="22"/>
        </w:rPr>
        <w:t>o</w:t>
      </w:r>
      <w:r w:rsidRPr="00DB61E1">
        <w:rPr>
          <w:rFonts w:cs="Arial"/>
          <w:szCs w:val="22"/>
        </w:rPr>
        <w:t>m</w:t>
      </w:r>
      <w:r w:rsidRPr="00DB61E1">
        <w:rPr>
          <w:rFonts w:cs="Arial"/>
          <w:spacing w:val="17"/>
          <w:szCs w:val="22"/>
        </w:rPr>
        <w:t xml:space="preserve"> </w:t>
      </w:r>
      <w:r w:rsidRPr="00DB61E1">
        <w:rPr>
          <w:rFonts w:cs="Arial"/>
          <w:spacing w:val="2"/>
          <w:szCs w:val="22"/>
        </w:rPr>
        <w:t>S</w:t>
      </w:r>
      <w:r w:rsidRPr="00DB61E1">
        <w:rPr>
          <w:rFonts w:cs="Arial"/>
          <w:spacing w:val="1"/>
          <w:szCs w:val="22"/>
        </w:rPr>
        <w:t>t</w:t>
      </w:r>
      <w:r w:rsidRPr="00DB61E1">
        <w:rPr>
          <w:rFonts w:cs="Arial"/>
          <w:spacing w:val="2"/>
          <w:szCs w:val="22"/>
        </w:rPr>
        <w:t>a</w:t>
      </w:r>
      <w:r w:rsidRPr="00DB61E1">
        <w:rPr>
          <w:rFonts w:cs="Arial"/>
          <w:spacing w:val="1"/>
          <w:szCs w:val="22"/>
        </w:rPr>
        <w:t>t</w:t>
      </w:r>
      <w:r w:rsidRPr="00DB61E1">
        <w:rPr>
          <w:rFonts w:cs="Arial"/>
          <w:szCs w:val="22"/>
        </w:rPr>
        <w:t>e</w:t>
      </w:r>
      <w:r w:rsidRPr="00DB61E1">
        <w:rPr>
          <w:rFonts w:cs="Arial"/>
          <w:spacing w:val="18"/>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3"/>
          <w:w w:val="103"/>
          <w:szCs w:val="22"/>
        </w:rPr>
        <w:t>W</w:t>
      </w:r>
      <w:r w:rsidRPr="00DB61E1">
        <w:rPr>
          <w:rFonts w:cs="Arial"/>
          <w:spacing w:val="2"/>
          <w:w w:val="103"/>
          <w:szCs w:val="22"/>
        </w:rPr>
        <w:t>ash</w:t>
      </w:r>
      <w:r w:rsidRPr="00DB61E1">
        <w:rPr>
          <w:rFonts w:cs="Arial"/>
          <w:spacing w:val="1"/>
          <w:w w:val="103"/>
          <w:szCs w:val="22"/>
        </w:rPr>
        <w:t>i</w:t>
      </w:r>
      <w:r w:rsidRPr="00DB61E1">
        <w:rPr>
          <w:rFonts w:cs="Arial"/>
          <w:spacing w:val="2"/>
          <w:w w:val="103"/>
          <w:szCs w:val="22"/>
        </w:rPr>
        <w:t>ng</w:t>
      </w:r>
      <w:r w:rsidRPr="00DB61E1">
        <w:rPr>
          <w:rFonts w:cs="Arial"/>
          <w:spacing w:val="1"/>
          <w:w w:val="103"/>
          <w:szCs w:val="22"/>
        </w:rPr>
        <w:t>t</w:t>
      </w:r>
      <w:r w:rsidRPr="00DB61E1">
        <w:rPr>
          <w:rFonts w:cs="Arial"/>
          <w:spacing w:val="2"/>
          <w:w w:val="103"/>
          <w:szCs w:val="22"/>
        </w:rPr>
        <w:t>o</w:t>
      </w:r>
      <w:r w:rsidRPr="00DB61E1">
        <w:rPr>
          <w:rFonts w:cs="Arial"/>
          <w:w w:val="103"/>
          <w:szCs w:val="22"/>
        </w:rPr>
        <w:t xml:space="preserve">n </w:t>
      </w:r>
      <w:r w:rsidRPr="00DB61E1">
        <w:rPr>
          <w:rFonts w:cs="Arial"/>
          <w:spacing w:val="2"/>
          <w:szCs w:val="22"/>
        </w:rPr>
        <w:t>O</w:t>
      </w:r>
      <w:r w:rsidRPr="00DB61E1">
        <w:rPr>
          <w:rFonts w:cs="Arial"/>
          <w:spacing w:val="1"/>
          <w:szCs w:val="22"/>
        </w:rPr>
        <w:t>ffi</w:t>
      </w:r>
      <w:r w:rsidRPr="00DB61E1">
        <w:rPr>
          <w:rFonts w:cs="Arial"/>
          <w:spacing w:val="2"/>
          <w:szCs w:val="22"/>
        </w:rPr>
        <w:t>c</w:t>
      </w:r>
      <w:r w:rsidRPr="00DB61E1">
        <w:rPr>
          <w:rFonts w:cs="Arial"/>
          <w:szCs w:val="22"/>
        </w:rPr>
        <w:t>e</w:t>
      </w:r>
      <w:r w:rsidRPr="00DB61E1">
        <w:rPr>
          <w:rFonts w:cs="Arial"/>
          <w:spacing w:val="20"/>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Supe</w:t>
      </w:r>
      <w:r w:rsidRPr="00DB61E1">
        <w:rPr>
          <w:rFonts w:cs="Arial"/>
          <w:spacing w:val="1"/>
          <w:szCs w:val="22"/>
        </w:rPr>
        <w:t>ri</w:t>
      </w:r>
      <w:r w:rsidRPr="00DB61E1">
        <w:rPr>
          <w:rFonts w:cs="Arial"/>
          <w:spacing w:val="2"/>
          <w:szCs w:val="22"/>
        </w:rPr>
        <w:t>n</w:t>
      </w:r>
      <w:r w:rsidRPr="00DB61E1">
        <w:rPr>
          <w:rFonts w:cs="Arial"/>
          <w:spacing w:val="1"/>
          <w:szCs w:val="22"/>
        </w:rPr>
        <w:t>t</w:t>
      </w:r>
      <w:r w:rsidRPr="00DB61E1">
        <w:rPr>
          <w:rFonts w:cs="Arial"/>
          <w:spacing w:val="2"/>
          <w:szCs w:val="22"/>
        </w:rPr>
        <w:t>enden</w:t>
      </w:r>
      <w:r w:rsidRPr="00DB61E1">
        <w:rPr>
          <w:rFonts w:cs="Arial"/>
          <w:szCs w:val="22"/>
        </w:rPr>
        <w:t>t</w:t>
      </w:r>
      <w:r w:rsidRPr="00DB61E1">
        <w:rPr>
          <w:rFonts w:cs="Arial"/>
          <w:spacing w:val="43"/>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Pub</w:t>
      </w:r>
      <w:r w:rsidRPr="00DB61E1">
        <w:rPr>
          <w:rFonts w:cs="Arial"/>
          <w:spacing w:val="1"/>
          <w:szCs w:val="22"/>
        </w:rPr>
        <w:t>li</w:t>
      </w:r>
      <w:r w:rsidRPr="00DB61E1">
        <w:rPr>
          <w:rFonts w:cs="Arial"/>
          <w:szCs w:val="22"/>
        </w:rPr>
        <w:t>c</w:t>
      </w:r>
      <w:r w:rsidRPr="00DB61E1">
        <w:rPr>
          <w:rFonts w:cs="Arial"/>
          <w:spacing w:val="19"/>
          <w:szCs w:val="22"/>
        </w:rPr>
        <w:t xml:space="preserve"> </w:t>
      </w:r>
      <w:r w:rsidRPr="00DB61E1">
        <w:rPr>
          <w:rFonts w:cs="Arial"/>
          <w:spacing w:val="1"/>
          <w:w w:val="103"/>
          <w:szCs w:val="22"/>
        </w:rPr>
        <w:t>I</w:t>
      </w:r>
      <w:r w:rsidRPr="00DB61E1">
        <w:rPr>
          <w:rFonts w:cs="Arial"/>
          <w:spacing w:val="2"/>
          <w:w w:val="103"/>
          <w:szCs w:val="22"/>
        </w:rPr>
        <w:t>ns</w:t>
      </w:r>
      <w:r w:rsidRPr="00DB61E1">
        <w:rPr>
          <w:rFonts w:cs="Arial"/>
          <w:spacing w:val="1"/>
          <w:w w:val="103"/>
          <w:szCs w:val="22"/>
        </w:rPr>
        <w:t>tr</w:t>
      </w:r>
      <w:r w:rsidRPr="00DB61E1">
        <w:rPr>
          <w:rFonts w:cs="Arial"/>
          <w:spacing w:val="2"/>
          <w:w w:val="103"/>
          <w:szCs w:val="22"/>
        </w:rPr>
        <w:t>uc</w:t>
      </w:r>
      <w:r w:rsidRPr="00DB61E1">
        <w:rPr>
          <w:rFonts w:cs="Arial"/>
          <w:spacing w:val="1"/>
          <w:w w:val="103"/>
          <w:szCs w:val="22"/>
        </w:rPr>
        <w:t>ti</w:t>
      </w:r>
      <w:r w:rsidRPr="00DB61E1">
        <w:rPr>
          <w:rFonts w:cs="Arial"/>
          <w:spacing w:val="2"/>
          <w:w w:val="103"/>
          <w:szCs w:val="22"/>
        </w:rPr>
        <w:t>on</w:t>
      </w:r>
      <w:r w:rsidR="00A70146">
        <w:rPr>
          <w:rFonts w:cs="Arial"/>
          <w:w w:val="103"/>
          <w:szCs w:val="22"/>
        </w:rPr>
        <w:t>.</w:t>
      </w:r>
    </w:p>
    <w:p w14:paraId="0A82ACF9" w14:textId="77777777" w:rsidR="00D14B86" w:rsidRPr="00DB61E1" w:rsidRDefault="00D14B86" w:rsidP="007C216C">
      <w:pPr>
        <w:widowControl w:val="0"/>
        <w:autoSpaceDE w:val="0"/>
        <w:autoSpaceDN w:val="0"/>
        <w:adjustRightInd w:val="0"/>
        <w:ind w:left="720" w:right="234" w:hanging="720"/>
        <w:rPr>
          <w:rFonts w:cs="Arial"/>
          <w:w w:val="103"/>
          <w:szCs w:val="22"/>
        </w:rPr>
      </w:pPr>
    </w:p>
    <w:p w14:paraId="5FE27094" w14:textId="4882B296" w:rsidR="00451CF4" w:rsidRPr="00DB61E1" w:rsidRDefault="00451CF4" w:rsidP="007C216C">
      <w:pPr>
        <w:widowControl w:val="0"/>
        <w:autoSpaceDE w:val="0"/>
        <w:autoSpaceDN w:val="0"/>
        <w:adjustRightInd w:val="0"/>
        <w:ind w:left="720" w:right="234" w:hanging="720"/>
        <w:rPr>
          <w:rFonts w:cs="Arial"/>
          <w:w w:val="103"/>
          <w:szCs w:val="22"/>
        </w:rPr>
      </w:pPr>
      <w:r w:rsidRPr="00DB61E1">
        <w:rPr>
          <w:rFonts w:cs="Arial"/>
          <w:spacing w:val="3"/>
          <w:szCs w:val="22"/>
        </w:rPr>
        <w:t>W</w:t>
      </w:r>
      <w:r w:rsidRPr="00DB61E1">
        <w:rPr>
          <w:rFonts w:cs="Arial"/>
          <w:spacing w:val="2"/>
          <w:szCs w:val="22"/>
        </w:rPr>
        <w:t>es</w:t>
      </w:r>
      <w:r w:rsidRPr="00DB61E1">
        <w:rPr>
          <w:rFonts w:cs="Arial"/>
          <w:szCs w:val="22"/>
        </w:rPr>
        <w:t>t</w:t>
      </w:r>
      <w:r w:rsidRPr="00DB61E1">
        <w:rPr>
          <w:rFonts w:cs="Arial"/>
          <w:spacing w:val="17"/>
          <w:szCs w:val="22"/>
        </w:rPr>
        <w:t xml:space="preserve"> </w:t>
      </w:r>
      <w:r w:rsidRPr="00DB61E1">
        <w:rPr>
          <w:rFonts w:cs="Arial"/>
          <w:spacing w:val="2"/>
          <w:szCs w:val="22"/>
        </w:rPr>
        <w:t>V</w:t>
      </w:r>
      <w:r w:rsidRPr="00DB61E1">
        <w:rPr>
          <w:rFonts w:cs="Arial"/>
          <w:spacing w:val="1"/>
          <w:szCs w:val="22"/>
        </w:rPr>
        <w:t>ir</w:t>
      </w:r>
      <w:r w:rsidRPr="00DB61E1">
        <w:rPr>
          <w:rFonts w:cs="Arial"/>
          <w:spacing w:val="2"/>
          <w:szCs w:val="22"/>
        </w:rPr>
        <w:t>g</w:t>
      </w:r>
      <w:r w:rsidRPr="00DB61E1">
        <w:rPr>
          <w:rFonts w:cs="Arial"/>
          <w:spacing w:val="1"/>
          <w:szCs w:val="22"/>
        </w:rPr>
        <w:t>i</w:t>
      </w:r>
      <w:r w:rsidRPr="00DB61E1">
        <w:rPr>
          <w:rFonts w:cs="Arial"/>
          <w:spacing w:val="2"/>
          <w:szCs w:val="22"/>
        </w:rPr>
        <w:t>n</w:t>
      </w:r>
      <w:r w:rsidRPr="00DB61E1">
        <w:rPr>
          <w:rFonts w:cs="Arial"/>
          <w:spacing w:val="1"/>
          <w:szCs w:val="22"/>
        </w:rPr>
        <w:t>i</w:t>
      </w:r>
      <w:r w:rsidRPr="00DB61E1">
        <w:rPr>
          <w:rFonts w:cs="Arial"/>
          <w:szCs w:val="22"/>
        </w:rPr>
        <w:t>a</w:t>
      </w:r>
      <w:r w:rsidRPr="00DB61E1">
        <w:rPr>
          <w:rFonts w:cs="Arial"/>
          <w:spacing w:val="24"/>
          <w:szCs w:val="22"/>
        </w:rPr>
        <w:t xml:space="preserve"> </w:t>
      </w:r>
      <w:r w:rsidRPr="00DB61E1">
        <w:rPr>
          <w:rFonts w:cs="Arial"/>
          <w:spacing w:val="2"/>
          <w:szCs w:val="22"/>
        </w:rPr>
        <w:t>Depa</w:t>
      </w:r>
      <w:r w:rsidRPr="00DB61E1">
        <w:rPr>
          <w:rFonts w:cs="Arial"/>
          <w:spacing w:val="1"/>
          <w:szCs w:val="22"/>
        </w:rPr>
        <w:t>rt</w:t>
      </w:r>
      <w:r w:rsidRPr="00DB61E1">
        <w:rPr>
          <w:rFonts w:cs="Arial"/>
          <w:spacing w:val="3"/>
          <w:szCs w:val="22"/>
        </w:rPr>
        <w:t>m</w:t>
      </w:r>
      <w:r w:rsidRPr="00DB61E1">
        <w:rPr>
          <w:rFonts w:cs="Arial"/>
          <w:spacing w:val="2"/>
          <w:szCs w:val="22"/>
        </w:rPr>
        <w:t>en</w:t>
      </w:r>
      <w:r w:rsidRPr="00DB61E1">
        <w:rPr>
          <w:rFonts w:cs="Arial"/>
          <w:szCs w:val="22"/>
        </w:rPr>
        <w:t>t</w:t>
      </w:r>
      <w:r w:rsidRPr="00DB61E1">
        <w:rPr>
          <w:rFonts w:cs="Arial"/>
          <w:spacing w:val="34"/>
          <w:szCs w:val="22"/>
        </w:rPr>
        <w:t xml:space="preserve"> </w:t>
      </w:r>
      <w:r w:rsidRPr="00DB61E1">
        <w:rPr>
          <w:rFonts w:cs="Arial"/>
          <w:spacing w:val="2"/>
          <w:szCs w:val="22"/>
        </w:rPr>
        <w:t>o</w:t>
      </w:r>
      <w:r w:rsidRPr="00DB61E1">
        <w:rPr>
          <w:rFonts w:cs="Arial"/>
          <w:szCs w:val="22"/>
        </w:rPr>
        <w:t>f</w:t>
      </w:r>
      <w:r w:rsidRPr="00DB61E1">
        <w:rPr>
          <w:rFonts w:cs="Arial"/>
          <w:spacing w:val="9"/>
          <w:szCs w:val="22"/>
        </w:rPr>
        <w:t xml:space="preserve"> </w:t>
      </w:r>
      <w:r w:rsidRPr="00DB61E1">
        <w:rPr>
          <w:rFonts w:cs="Arial"/>
          <w:spacing w:val="2"/>
          <w:szCs w:val="22"/>
        </w:rPr>
        <w:t>Educa</w:t>
      </w:r>
      <w:r w:rsidRPr="00DB61E1">
        <w:rPr>
          <w:rFonts w:cs="Arial"/>
          <w:spacing w:val="1"/>
          <w:szCs w:val="22"/>
        </w:rPr>
        <w:t>ti</w:t>
      </w:r>
      <w:r w:rsidRPr="00DB61E1">
        <w:rPr>
          <w:rFonts w:cs="Arial"/>
          <w:spacing w:val="2"/>
          <w:szCs w:val="22"/>
        </w:rPr>
        <w:t>o</w:t>
      </w:r>
      <w:r w:rsidRPr="00DB61E1">
        <w:rPr>
          <w:rFonts w:cs="Arial"/>
          <w:szCs w:val="22"/>
        </w:rPr>
        <w:t>n.</w:t>
      </w:r>
      <w:r w:rsidRPr="00DB61E1">
        <w:rPr>
          <w:rFonts w:cs="Arial"/>
          <w:spacing w:val="6"/>
          <w:szCs w:val="22"/>
        </w:rPr>
        <w:t xml:space="preserve"> </w:t>
      </w:r>
      <w:r w:rsidRPr="00DB61E1">
        <w:rPr>
          <w:rFonts w:cs="Arial"/>
          <w:spacing w:val="1"/>
          <w:szCs w:val="22"/>
        </w:rPr>
        <w:t>(</w:t>
      </w:r>
      <w:r w:rsidRPr="00DB61E1">
        <w:rPr>
          <w:rFonts w:cs="Arial"/>
          <w:spacing w:val="2"/>
          <w:szCs w:val="22"/>
        </w:rPr>
        <w:t>Dece</w:t>
      </w:r>
      <w:r w:rsidRPr="00DB61E1">
        <w:rPr>
          <w:rFonts w:cs="Arial"/>
          <w:spacing w:val="3"/>
          <w:szCs w:val="22"/>
        </w:rPr>
        <w:t>m</w:t>
      </w:r>
      <w:r w:rsidRPr="00DB61E1">
        <w:rPr>
          <w:rFonts w:cs="Arial"/>
          <w:spacing w:val="2"/>
          <w:szCs w:val="22"/>
        </w:rPr>
        <w:t>be</w:t>
      </w:r>
      <w:r w:rsidRPr="00DB61E1">
        <w:rPr>
          <w:rFonts w:cs="Arial"/>
          <w:spacing w:val="1"/>
          <w:szCs w:val="22"/>
        </w:rPr>
        <w:t>r</w:t>
      </w:r>
      <w:r w:rsidRPr="00DB61E1">
        <w:rPr>
          <w:rFonts w:cs="Arial"/>
          <w:szCs w:val="22"/>
        </w:rPr>
        <w:t>,</w:t>
      </w:r>
      <w:r w:rsidRPr="00DB61E1">
        <w:rPr>
          <w:rFonts w:cs="Arial"/>
          <w:spacing w:val="34"/>
          <w:szCs w:val="22"/>
        </w:rPr>
        <w:t xml:space="preserve"> </w:t>
      </w:r>
      <w:r w:rsidRPr="00DB61E1">
        <w:rPr>
          <w:rFonts w:cs="Arial"/>
          <w:spacing w:val="2"/>
          <w:szCs w:val="22"/>
        </w:rPr>
        <w:t>2013</w:t>
      </w:r>
      <w:r w:rsidRPr="00DB61E1">
        <w:rPr>
          <w:rFonts w:cs="Arial"/>
          <w:spacing w:val="1"/>
          <w:szCs w:val="22"/>
        </w:rPr>
        <w:t>)</w:t>
      </w:r>
      <w:r w:rsidRPr="00DB61E1">
        <w:rPr>
          <w:rFonts w:cs="Arial"/>
          <w:szCs w:val="22"/>
        </w:rPr>
        <w:t>.</w:t>
      </w:r>
      <w:r w:rsidRPr="00DB61E1">
        <w:rPr>
          <w:rFonts w:cs="Arial"/>
          <w:spacing w:val="21"/>
          <w:szCs w:val="22"/>
        </w:rPr>
        <w:t xml:space="preserve"> </w:t>
      </w:r>
      <w:r w:rsidRPr="00DB61E1">
        <w:rPr>
          <w:rFonts w:cs="Arial"/>
          <w:i/>
          <w:iCs/>
          <w:spacing w:val="3"/>
          <w:szCs w:val="22"/>
        </w:rPr>
        <w:t>W</w:t>
      </w:r>
      <w:r w:rsidRPr="00DB61E1">
        <w:rPr>
          <w:rFonts w:cs="Arial"/>
          <w:i/>
          <w:iCs/>
          <w:spacing w:val="2"/>
          <w:szCs w:val="22"/>
        </w:rPr>
        <w:t>es</w:t>
      </w:r>
      <w:r w:rsidRPr="00DB61E1">
        <w:rPr>
          <w:rFonts w:cs="Arial"/>
          <w:i/>
          <w:iCs/>
          <w:szCs w:val="22"/>
        </w:rPr>
        <w:t>t</w:t>
      </w:r>
      <w:r w:rsidRPr="00DB61E1">
        <w:rPr>
          <w:rFonts w:cs="Arial"/>
          <w:i/>
          <w:iCs/>
          <w:spacing w:val="17"/>
          <w:szCs w:val="22"/>
        </w:rPr>
        <w:t xml:space="preserve"> </w:t>
      </w:r>
      <w:r w:rsidRPr="00DB61E1">
        <w:rPr>
          <w:rFonts w:cs="Arial"/>
          <w:i/>
          <w:iCs/>
          <w:spacing w:val="2"/>
          <w:szCs w:val="22"/>
        </w:rPr>
        <w:t>V</w:t>
      </w:r>
      <w:r w:rsidRPr="00DB61E1">
        <w:rPr>
          <w:rFonts w:cs="Arial"/>
          <w:i/>
          <w:iCs/>
          <w:spacing w:val="1"/>
          <w:szCs w:val="22"/>
        </w:rPr>
        <w:t>ir</w:t>
      </w:r>
      <w:r w:rsidRPr="00DB61E1">
        <w:rPr>
          <w:rFonts w:cs="Arial"/>
          <w:i/>
          <w:iCs/>
          <w:spacing w:val="2"/>
          <w:szCs w:val="22"/>
        </w:rPr>
        <w:t>g</w:t>
      </w:r>
      <w:r w:rsidRPr="00DB61E1">
        <w:rPr>
          <w:rFonts w:cs="Arial"/>
          <w:i/>
          <w:iCs/>
          <w:spacing w:val="1"/>
          <w:szCs w:val="22"/>
        </w:rPr>
        <w:t>i</w:t>
      </w:r>
      <w:r w:rsidRPr="00DB61E1">
        <w:rPr>
          <w:rFonts w:cs="Arial"/>
          <w:i/>
          <w:iCs/>
          <w:spacing w:val="2"/>
          <w:szCs w:val="22"/>
        </w:rPr>
        <w:t>n</w:t>
      </w:r>
      <w:r w:rsidRPr="00DB61E1">
        <w:rPr>
          <w:rFonts w:cs="Arial"/>
          <w:i/>
          <w:iCs/>
          <w:spacing w:val="1"/>
          <w:szCs w:val="22"/>
        </w:rPr>
        <w:t>i</w:t>
      </w:r>
      <w:r w:rsidRPr="00DB61E1">
        <w:rPr>
          <w:rFonts w:cs="Arial"/>
          <w:i/>
          <w:iCs/>
          <w:szCs w:val="22"/>
        </w:rPr>
        <w:t>a</w:t>
      </w:r>
      <w:r w:rsidRPr="00DB61E1">
        <w:rPr>
          <w:rFonts w:cs="Arial"/>
          <w:i/>
          <w:iCs/>
          <w:spacing w:val="24"/>
          <w:szCs w:val="22"/>
        </w:rPr>
        <w:t xml:space="preserve"> </w:t>
      </w:r>
      <w:r w:rsidRPr="00DB61E1">
        <w:rPr>
          <w:rFonts w:cs="Arial"/>
          <w:i/>
          <w:iCs/>
          <w:spacing w:val="2"/>
          <w:szCs w:val="22"/>
        </w:rPr>
        <w:t>Depa</w:t>
      </w:r>
      <w:r w:rsidRPr="00DB61E1">
        <w:rPr>
          <w:rFonts w:cs="Arial"/>
          <w:i/>
          <w:iCs/>
          <w:spacing w:val="1"/>
          <w:szCs w:val="22"/>
        </w:rPr>
        <w:t>rt</w:t>
      </w:r>
      <w:r w:rsidRPr="00DB61E1">
        <w:rPr>
          <w:rFonts w:cs="Arial"/>
          <w:i/>
          <w:iCs/>
          <w:spacing w:val="3"/>
          <w:szCs w:val="22"/>
        </w:rPr>
        <w:t>m</w:t>
      </w:r>
      <w:r w:rsidRPr="00DB61E1">
        <w:rPr>
          <w:rFonts w:cs="Arial"/>
          <w:i/>
          <w:iCs/>
          <w:spacing w:val="2"/>
          <w:szCs w:val="22"/>
        </w:rPr>
        <w:t>en</w:t>
      </w:r>
      <w:r w:rsidRPr="00DB61E1">
        <w:rPr>
          <w:rFonts w:cs="Arial"/>
          <w:i/>
          <w:iCs/>
          <w:szCs w:val="22"/>
        </w:rPr>
        <w:t>t</w:t>
      </w:r>
      <w:r w:rsidRPr="00DB61E1">
        <w:rPr>
          <w:rFonts w:cs="Arial"/>
          <w:i/>
          <w:iCs/>
          <w:spacing w:val="34"/>
          <w:szCs w:val="22"/>
        </w:rPr>
        <w:t xml:space="preserve"> </w:t>
      </w:r>
      <w:r w:rsidRPr="00DB61E1">
        <w:rPr>
          <w:rFonts w:cs="Arial"/>
          <w:i/>
          <w:iCs/>
          <w:spacing w:val="2"/>
          <w:szCs w:val="22"/>
        </w:rPr>
        <w:t>o</w:t>
      </w:r>
      <w:r w:rsidRPr="00DB61E1">
        <w:rPr>
          <w:rFonts w:cs="Arial"/>
          <w:i/>
          <w:iCs/>
          <w:szCs w:val="22"/>
        </w:rPr>
        <w:t>f</w:t>
      </w:r>
      <w:r w:rsidRPr="00DB61E1">
        <w:rPr>
          <w:rFonts w:cs="Arial"/>
          <w:i/>
          <w:iCs/>
          <w:spacing w:val="9"/>
          <w:szCs w:val="22"/>
        </w:rPr>
        <w:t xml:space="preserve"> </w:t>
      </w:r>
      <w:r w:rsidRPr="00DB61E1">
        <w:rPr>
          <w:rFonts w:cs="Arial"/>
          <w:i/>
          <w:iCs/>
          <w:spacing w:val="2"/>
          <w:w w:val="103"/>
          <w:szCs w:val="22"/>
        </w:rPr>
        <w:t>Educa</w:t>
      </w:r>
      <w:r w:rsidRPr="00DB61E1">
        <w:rPr>
          <w:rFonts w:cs="Arial"/>
          <w:i/>
          <w:iCs/>
          <w:spacing w:val="1"/>
          <w:w w:val="103"/>
          <w:szCs w:val="22"/>
        </w:rPr>
        <w:t>ti</w:t>
      </w:r>
      <w:r w:rsidRPr="00DB61E1">
        <w:rPr>
          <w:rFonts w:cs="Arial"/>
          <w:i/>
          <w:iCs/>
          <w:spacing w:val="2"/>
          <w:w w:val="103"/>
          <w:szCs w:val="22"/>
        </w:rPr>
        <w:t>o</w:t>
      </w:r>
      <w:r w:rsidRPr="00DB61E1">
        <w:rPr>
          <w:rFonts w:cs="Arial"/>
          <w:i/>
          <w:iCs/>
          <w:w w:val="103"/>
          <w:szCs w:val="22"/>
        </w:rPr>
        <w:t xml:space="preserve">n </w:t>
      </w:r>
      <w:r w:rsidRPr="00DB61E1">
        <w:rPr>
          <w:rFonts w:cs="Arial"/>
          <w:i/>
          <w:iCs/>
          <w:spacing w:val="2"/>
          <w:w w:val="103"/>
          <w:szCs w:val="22"/>
        </w:rPr>
        <w:t>O</w:t>
      </w:r>
      <w:r w:rsidRPr="00DB61E1">
        <w:rPr>
          <w:rFonts w:cs="Arial"/>
          <w:i/>
          <w:iCs/>
          <w:spacing w:val="1"/>
          <w:w w:val="103"/>
          <w:szCs w:val="22"/>
        </w:rPr>
        <w:t>ffi</w:t>
      </w:r>
      <w:r w:rsidRPr="00DB61E1">
        <w:rPr>
          <w:rFonts w:cs="Arial"/>
          <w:i/>
          <w:iCs/>
          <w:spacing w:val="2"/>
          <w:w w:val="103"/>
          <w:szCs w:val="22"/>
        </w:rPr>
        <w:t>c</w:t>
      </w:r>
      <w:r w:rsidRPr="00DB61E1">
        <w:rPr>
          <w:rFonts w:cs="Arial"/>
          <w:i/>
          <w:iCs/>
          <w:w w:val="103"/>
          <w:szCs w:val="22"/>
        </w:rPr>
        <w:t>e</w:t>
      </w:r>
      <w:r w:rsidRPr="00DB61E1">
        <w:rPr>
          <w:rFonts w:cs="Arial"/>
          <w:i/>
          <w:iCs/>
          <w:spacing w:val="5"/>
          <w:szCs w:val="22"/>
        </w:rPr>
        <w:t xml:space="preserve"> </w:t>
      </w:r>
      <w:r w:rsidRPr="00DB61E1">
        <w:rPr>
          <w:rFonts w:cs="Arial"/>
          <w:i/>
          <w:iCs/>
          <w:spacing w:val="2"/>
          <w:szCs w:val="22"/>
        </w:rPr>
        <w:t>o</w:t>
      </w:r>
      <w:r w:rsidRPr="00DB61E1">
        <w:rPr>
          <w:rFonts w:cs="Arial"/>
          <w:i/>
          <w:iCs/>
          <w:szCs w:val="22"/>
        </w:rPr>
        <w:t>f</w:t>
      </w:r>
      <w:r w:rsidRPr="00DB61E1">
        <w:rPr>
          <w:rFonts w:cs="Arial"/>
          <w:i/>
          <w:iCs/>
          <w:spacing w:val="9"/>
          <w:szCs w:val="22"/>
        </w:rPr>
        <w:t xml:space="preserve"> </w:t>
      </w:r>
      <w:r w:rsidRPr="00DB61E1">
        <w:rPr>
          <w:rFonts w:cs="Arial"/>
          <w:i/>
          <w:iCs/>
          <w:spacing w:val="2"/>
          <w:szCs w:val="22"/>
        </w:rPr>
        <w:t>Assess</w:t>
      </w:r>
      <w:r w:rsidRPr="00DB61E1">
        <w:rPr>
          <w:rFonts w:cs="Arial"/>
          <w:i/>
          <w:iCs/>
          <w:spacing w:val="3"/>
          <w:szCs w:val="22"/>
        </w:rPr>
        <w:t>m</w:t>
      </w:r>
      <w:r w:rsidRPr="00DB61E1">
        <w:rPr>
          <w:rFonts w:cs="Arial"/>
          <w:i/>
          <w:iCs/>
          <w:spacing w:val="2"/>
          <w:szCs w:val="22"/>
        </w:rPr>
        <w:t>en</w:t>
      </w:r>
      <w:r w:rsidRPr="00DB61E1">
        <w:rPr>
          <w:rFonts w:cs="Arial"/>
          <w:i/>
          <w:iCs/>
          <w:szCs w:val="22"/>
        </w:rPr>
        <w:t>t</w:t>
      </w:r>
      <w:r w:rsidRPr="00DB61E1">
        <w:rPr>
          <w:rFonts w:cs="Arial"/>
          <w:i/>
          <w:iCs/>
          <w:spacing w:val="35"/>
          <w:szCs w:val="22"/>
        </w:rPr>
        <w:t xml:space="preserve"> </w:t>
      </w:r>
      <w:r w:rsidRPr="00DB61E1">
        <w:rPr>
          <w:rFonts w:cs="Arial"/>
          <w:i/>
          <w:iCs/>
          <w:spacing w:val="2"/>
          <w:szCs w:val="22"/>
        </w:rPr>
        <w:t>an</w:t>
      </w:r>
      <w:r w:rsidRPr="00DB61E1">
        <w:rPr>
          <w:rFonts w:cs="Arial"/>
          <w:i/>
          <w:iCs/>
          <w:szCs w:val="22"/>
        </w:rPr>
        <w:t>d</w:t>
      </w:r>
      <w:r w:rsidRPr="00DB61E1">
        <w:rPr>
          <w:rFonts w:cs="Arial"/>
          <w:i/>
          <w:iCs/>
          <w:spacing w:val="14"/>
          <w:szCs w:val="22"/>
        </w:rPr>
        <w:t xml:space="preserve"> </w:t>
      </w:r>
      <w:r w:rsidRPr="00DB61E1">
        <w:rPr>
          <w:rFonts w:cs="Arial"/>
          <w:i/>
          <w:iCs/>
          <w:spacing w:val="2"/>
          <w:szCs w:val="22"/>
        </w:rPr>
        <w:t>Accoun</w:t>
      </w:r>
      <w:r w:rsidRPr="00DB61E1">
        <w:rPr>
          <w:rFonts w:cs="Arial"/>
          <w:i/>
          <w:iCs/>
          <w:spacing w:val="1"/>
          <w:szCs w:val="22"/>
        </w:rPr>
        <w:t>t</w:t>
      </w:r>
      <w:r w:rsidRPr="00DB61E1">
        <w:rPr>
          <w:rFonts w:cs="Arial"/>
          <w:i/>
          <w:iCs/>
          <w:spacing w:val="2"/>
          <w:szCs w:val="22"/>
        </w:rPr>
        <w:t>ab</w:t>
      </w:r>
      <w:r w:rsidRPr="00DB61E1">
        <w:rPr>
          <w:rFonts w:cs="Arial"/>
          <w:i/>
          <w:iCs/>
          <w:spacing w:val="1"/>
          <w:szCs w:val="22"/>
        </w:rPr>
        <w:t>ilit</w:t>
      </w:r>
      <w:r w:rsidRPr="00DB61E1">
        <w:rPr>
          <w:rFonts w:cs="Arial"/>
          <w:i/>
          <w:iCs/>
          <w:spacing w:val="2"/>
          <w:szCs w:val="22"/>
        </w:rPr>
        <w:t>y</w:t>
      </w:r>
      <w:r w:rsidRPr="00DB61E1">
        <w:rPr>
          <w:rFonts w:cs="Arial"/>
          <w:i/>
          <w:iCs/>
          <w:szCs w:val="22"/>
        </w:rPr>
        <w:t>.</w:t>
      </w:r>
      <w:r w:rsidRPr="00DB61E1">
        <w:rPr>
          <w:rFonts w:cs="Arial"/>
          <w:i/>
          <w:iCs/>
          <w:spacing w:val="39"/>
          <w:szCs w:val="22"/>
        </w:rPr>
        <w:t xml:space="preserve"> </w:t>
      </w:r>
      <w:r w:rsidRPr="00DB61E1">
        <w:rPr>
          <w:rFonts w:cs="Arial"/>
          <w:spacing w:val="2"/>
          <w:szCs w:val="22"/>
        </w:rPr>
        <w:t>Re</w:t>
      </w:r>
      <w:r w:rsidRPr="00DB61E1">
        <w:rPr>
          <w:rFonts w:cs="Arial"/>
          <w:spacing w:val="1"/>
          <w:szCs w:val="22"/>
        </w:rPr>
        <w:t>tri</w:t>
      </w:r>
      <w:r w:rsidRPr="00DB61E1">
        <w:rPr>
          <w:rFonts w:cs="Arial"/>
          <w:spacing w:val="2"/>
          <w:szCs w:val="22"/>
        </w:rPr>
        <w:t>eve</w:t>
      </w:r>
      <w:r w:rsidRPr="00DB61E1">
        <w:rPr>
          <w:rFonts w:cs="Arial"/>
          <w:szCs w:val="22"/>
        </w:rPr>
        <w:t>d</w:t>
      </w:r>
      <w:r w:rsidRPr="00DB61E1">
        <w:rPr>
          <w:rFonts w:cs="Arial"/>
          <w:spacing w:val="29"/>
          <w:szCs w:val="22"/>
        </w:rPr>
        <w:t xml:space="preserve"> </w:t>
      </w:r>
      <w:r w:rsidRPr="00DB61E1">
        <w:rPr>
          <w:rFonts w:cs="Arial"/>
          <w:spacing w:val="1"/>
          <w:szCs w:val="22"/>
        </w:rPr>
        <w:t>fr</w:t>
      </w:r>
      <w:r w:rsidRPr="00DB61E1">
        <w:rPr>
          <w:rFonts w:cs="Arial"/>
          <w:spacing w:val="2"/>
          <w:szCs w:val="22"/>
        </w:rPr>
        <w:t>o</w:t>
      </w:r>
      <w:r w:rsidRPr="00DB61E1">
        <w:rPr>
          <w:rFonts w:cs="Arial"/>
          <w:szCs w:val="22"/>
        </w:rPr>
        <w:t>m</w:t>
      </w:r>
      <w:r w:rsidRPr="00DB61E1">
        <w:rPr>
          <w:rFonts w:cs="Arial"/>
          <w:spacing w:val="17"/>
          <w:szCs w:val="22"/>
        </w:rPr>
        <w:t xml:space="preserve"> </w:t>
      </w:r>
      <w:r w:rsidRPr="00DB61E1">
        <w:rPr>
          <w:rFonts w:cs="Arial"/>
          <w:spacing w:val="3"/>
          <w:szCs w:val="22"/>
        </w:rPr>
        <w:t>W</w:t>
      </w:r>
      <w:r w:rsidRPr="00DB61E1">
        <w:rPr>
          <w:rFonts w:cs="Arial"/>
          <w:spacing w:val="2"/>
          <w:szCs w:val="22"/>
        </w:rPr>
        <w:t>es</w:t>
      </w:r>
      <w:r w:rsidRPr="00DB61E1">
        <w:rPr>
          <w:rFonts w:cs="Arial"/>
          <w:szCs w:val="22"/>
        </w:rPr>
        <w:t>t</w:t>
      </w:r>
      <w:r w:rsidRPr="00DB61E1">
        <w:rPr>
          <w:rFonts w:cs="Arial"/>
          <w:spacing w:val="17"/>
          <w:szCs w:val="22"/>
        </w:rPr>
        <w:t xml:space="preserve"> </w:t>
      </w:r>
      <w:r w:rsidRPr="00DB61E1">
        <w:rPr>
          <w:rFonts w:cs="Arial"/>
          <w:spacing w:val="2"/>
          <w:szCs w:val="22"/>
        </w:rPr>
        <w:t>V</w:t>
      </w:r>
      <w:r w:rsidRPr="00DB61E1">
        <w:rPr>
          <w:rFonts w:cs="Arial"/>
          <w:spacing w:val="1"/>
          <w:szCs w:val="22"/>
        </w:rPr>
        <w:t>ir</w:t>
      </w:r>
      <w:r w:rsidRPr="00DB61E1">
        <w:rPr>
          <w:rFonts w:cs="Arial"/>
          <w:spacing w:val="2"/>
          <w:szCs w:val="22"/>
        </w:rPr>
        <w:t>g</w:t>
      </w:r>
      <w:r w:rsidRPr="00DB61E1">
        <w:rPr>
          <w:rFonts w:cs="Arial"/>
          <w:spacing w:val="1"/>
          <w:szCs w:val="22"/>
        </w:rPr>
        <w:t>i</w:t>
      </w:r>
      <w:r w:rsidRPr="00DB61E1">
        <w:rPr>
          <w:rFonts w:cs="Arial"/>
          <w:spacing w:val="2"/>
          <w:szCs w:val="22"/>
        </w:rPr>
        <w:t>n</w:t>
      </w:r>
      <w:r w:rsidRPr="00DB61E1">
        <w:rPr>
          <w:rFonts w:cs="Arial"/>
          <w:spacing w:val="1"/>
          <w:szCs w:val="22"/>
        </w:rPr>
        <w:t>i</w:t>
      </w:r>
      <w:r w:rsidRPr="00DB61E1">
        <w:rPr>
          <w:rFonts w:cs="Arial"/>
          <w:szCs w:val="22"/>
        </w:rPr>
        <w:t>a</w:t>
      </w:r>
      <w:r w:rsidRPr="00DB61E1">
        <w:rPr>
          <w:rFonts w:cs="Arial"/>
          <w:spacing w:val="24"/>
          <w:szCs w:val="22"/>
        </w:rPr>
        <w:t xml:space="preserve"> </w:t>
      </w:r>
      <w:r w:rsidRPr="00DB61E1">
        <w:rPr>
          <w:rFonts w:cs="Arial"/>
          <w:spacing w:val="2"/>
          <w:szCs w:val="22"/>
        </w:rPr>
        <w:t>Gu</w:t>
      </w:r>
      <w:r w:rsidRPr="00DB61E1">
        <w:rPr>
          <w:rFonts w:cs="Arial"/>
          <w:spacing w:val="1"/>
          <w:szCs w:val="22"/>
        </w:rPr>
        <w:t>i</w:t>
      </w:r>
      <w:r w:rsidRPr="00DB61E1">
        <w:rPr>
          <w:rFonts w:cs="Arial"/>
          <w:spacing w:val="2"/>
          <w:szCs w:val="22"/>
        </w:rPr>
        <w:t>de</w:t>
      </w:r>
      <w:r w:rsidRPr="00DB61E1">
        <w:rPr>
          <w:rFonts w:cs="Arial"/>
          <w:spacing w:val="1"/>
          <w:szCs w:val="22"/>
        </w:rPr>
        <w:t>li</w:t>
      </w:r>
      <w:r w:rsidRPr="00DB61E1">
        <w:rPr>
          <w:rFonts w:cs="Arial"/>
          <w:spacing w:val="2"/>
          <w:szCs w:val="22"/>
        </w:rPr>
        <w:t>ne</w:t>
      </w:r>
      <w:r w:rsidRPr="00DB61E1">
        <w:rPr>
          <w:rFonts w:cs="Arial"/>
          <w:szCs w:val="22"/>
        </w:rPr>
        <w:t>s</w:t>
      </w:r>
      <w:r w:rsidRPr="00DB61E1">
        <w:rPr>
          <w:rFonts w:cs="Arial"/>
          <w:spacing w:val="32"/>
          <w:szCs w:val="22"/>
        </w:rPr>
        <w:t xml:space="preserve"> </w:t>
      </w:r>
      <w:r w:rsidRPr="00DB61E1">
        <w:rPr>
          <w:rFonts w:cs="Arial"/>
          <w:spacing w:val="1"/>
          <w:w w:val="103"/>
          <w:szCs w:val="22"/>
        </w:rPr>
        <w:t>f</w:t>
      </w:r>
      <w:r w:rsidRPr="00DB61E1">
        <w:rPr>
          <w:rFonts w:cs="Arial"/>
          <w:spacing w:val="2"/>
          <w:w w:val="103"/>
          <w:szCs w:val="22"/>
        </w:rPr>
        <w:t>o</w:t>
      </w:r>
      <w:r w:rsidRPr="00DB61E1">
        <w:rPr>
          <w:rFonts w:cs="Arial"/>
          <w:w w:val="103"/>
          <w:szCs w:val="22"/>
        </w:rPr>
        <w:t xml:space="preserve">r </w:t>
      </w:r>
      <w:r w:rsidRPr="00DB61E1">
        <w:rPr>
          <w:rFonts w:cs="Arial"/>
          <w:spacing w:val="2"/>
          <w:w w:val="102"/>
          <w:szCs w:val="22"/>
        </w:rPr>
        <w:t>Pa</w:t>
      </w:r>
      <w:r w:rsidRPr="00DB61E1">
        <w:rPr>
          <w:rFonts w:cs="Arial"/>
          <w:spacing w:val="1"/>
          <w:w w:val="102"/>
          <w:szCs w:val="22"/>
        </w:rPr>
        <w:t>rti</w:t>
      </w:r>
      <w:r w:rsidRPr="00DB61E1">
        <w:rPr>
          <w:rFonts w:cs="Arial"/>
          <w:spacing w:val="2"/>
          <w:w w:val="102"/>
          <w:szCs w:val="22"/>
        </w:rPr>
        <w:t>c</w:t>
      </w:r>
      <w:r w:rsidRPr="00DB61E1">
        <w:rPr>
          <w:rFonts w:cs="Arial"/>
          <w:spacing w:val="1"/>
          <w:w w:val="102"/>
          <w:szCs w:val="22"/>
        </w:rPr>
        <w:t>i</w:t>
      </w:r>
      <w:r w:rsidRPr="00DB61E1">
        <w:rPr>
          <w:rFonts w:cs="Arial"/>
          <w:spacing w:val="2"/>
          <w:w w:val="102"/>
          <w:szCs w:val="22"/>
        </w:rPr>
        <w:t>pa</w:t>
      </w:r>
      <w:r w:rsidRPr="00DB61E1">
        <w:rPr>
          <w:rFonts w:cs="Arial"/>
          <w:spacing w:val="1"/>
          <w:w w:val="102"/>
          <w:szCs w:val="22"/>
        </w:rPr>
        <w:t>ti</w:t>
      </w:r>
      <w:r w:rsidRPr="00DB61E1">
        <w:rPr>
          <w:rFonts w:cs="Arial"/>
          <w:spacing w:val="2"/>
          <w:w w:val="102"/>
          <w:szCs w:val="22"/>
        </w:rPr>
        <w:t>o</w:t>
      </w:r>
      <w:r w:rsidRPr="00DB61E1">
        <w:rPr>
          <w:rFonts w:cs="Arial"/>
          <w:w w:val="102"/>
          <w:szCs w:val="22"/>
        </w:rPr>
        <w:t>n</w:t>
      </w:r>
      <w:r w:rsidRPr="00DB61E1">
        <w:rPr>
          <w:rFonts w:cs="Arial"/>
          <w:spacing w:val="14"/>
          <w:w w:val="102"/>
          <w:szCs w:val="22"/>
        </w:rPr>
        <w:t xml:space="preserve"> </w:t>
      </w:r>
      <w:r w:rsidRPr="00DB61E1">
        <w:rPr>
          <w:rFonts w:cs="Arial"/>
          <w:spacing w:val="1"/>
          <w:szCs w:val="22"/>
        </w:rPr>
        <w:t>i</w:t>
      </w:r>
      <w:r w:rsidRPr="00DB61E1">
        <w:rPr>
          <w:rFonts w:cs="Arial"/>
          <w:szCs w:val="22"/>
        </w:rPr>
        <w:t>n</w:t>
      </w:r>
      <w:r w:rsidRPr="00DB61E1">
        <w:rPr>
          <w:rFonts w:cs="Arial"/>
          <w:spacing w:val="9"/>
          <w:szCs w:val="22"/>
        </w:rPr>
        <w:t xml:space="preserve"> </w:t>
      </w:r>
      <w:r w:rsidRPr="00DB61E1">
        <w:rPr>
          <w:rFonts w:cs="Arial"/>
          <w:spacing w:val="2"/>
          <w:szCs w:val="22"/>
        </w:rPr>
        <w:t>S</w:t>
      </w:r>
      <w:r w:rsidRPr="00DB61E1">
        <w:rPr>
          <w:rFonts w:cs="Arial"/>
          <w:spacing w:val="1"/>
          <w:szCs w:val="22"/>
        </w:rPr>
        <w:t>t</w:t>
      </w:r>
      <w:r w:rsidRPr="00DB61E1">
        <w:rPr>
          <w:rFonts w:cs="Arial"/>
          <w:spacing w:val="2"/>
          <w:szCs w:val="22"/>
        </w:rPr>
        <w:t>a</w:t>
      </w:r>
      <w:r w:rsidRPr="00DB61E1">
        <w:rPr>
          <w:rFonts w:cs="Arial"/>
          <w:spacing w:val="1"/>
          <w:szCs w:val="22"/>
        </w:rPr>
        <w:t>t</w:t>
      </w:r>
      <w:r w:rsidRPr="00DB61E1">
        <w:rPr>
          <w:rFonts w:cs="Arial"/>
          <w:szCs w:val="22"/>
        </w:rPr>
        <w:t>e</w:t>
      </w:r>
      <w:r w:rsidRPr="00DB61E1">
        <w:rPr>
          <w:rFonts w:cs="Arial"/>
          <w:spacing w:val="18"/>
          <w:szCs w:val="22"/>
        </w:rPr>
        <w:t xml:space="preserve"> </w:t>
      </w:r>
      <w:r w:rsidRPr="00DB61E1">
        <w:rPr>
          <w:rFonts w:cs="Arial"/>
          <w:spacing w:val="2"/>
          <w:szCs w:val="22"/>
        </w:rPr>
        <w:t>Assess</w:t>
      </w:r>
      <w:r w:rsidRPr="00DB61E1">
        <w:rPr>
          <w:rFonts w:cs="Arial"/>
          <w:spacing w:val="3"/>
          <w:szCs w:val="22"/>
        </w:rPr>
        <w:t>m</w:t>
      </w:r>
      <w:r w:rsidRPr="00DB61E1">
        <w:rPr>
          <w:rFonts w:cs="Arial"/>
          <w:spacing w:val="2"/>
          <w:szCs w:val="22"/>
        </w:rPr>
        <w:t>en</w:t>
      </w:r>
      <w:r w:rsidRPr="00DB61E1">
        <w:rPr>
          <w:rFonts w:cs="Arial"/>
          <w:spacing w:val="1"/>
          <w:szCs w:val="22"/>
        </w:rPr>
        <w:t>t</w:t>
      </w:r>
      <w:r w:rsidRPr="00DB61E1">
        <w:rPr>
          <w:rFonts w:cs="Arial"/>
          <w:spacing w:val="2"/>
          <w:szCs w:val="22"/>
        </w:rPr>
        <w:t>s</w:t>
      </w:r>
      <w:r w:rsidRPr="00DB61E1">
        <w:rPr>
          <w:rFonts w:cs="Arial"/>
          <w:szCs w:val="22"/>
        </w:rPr>
        <w:t>,</w:t>
      </w:r>
      <w:r w:rsidRPr="00DB61E1">
        <w:rPr>
          <w:rFonts w:cs="Arial"/>
          <w:spacing w:val="39"/>
          <w:szCs w:val="22"/>
        </w:rPr>
        <w:t xml:space="preserve"> </w:t>
      </w:r>
      <w:r w:rsidRPr="00DB61E1">
        <w:rPr>
          <w:rFonts w:cs="Arial"/>
          <w:spacing w:val="2"/>
          <w:szCs w:val="22"/>
        </w:rPr>
        <w:t>201</w:t>
      </w:r>
      <w:r w:rsidRPr="00DB61E1">
        <w:rPr>
          <w:rFonts w:cs="Arial"/>
          <w:spacing w:val="4"/>
          <w:szCs w:val="22"/>
        </w:rPr>
        <w:t>3</w:t>
      </w:r>
      <w:r w:rsidRPr="00DB61E1">
        <w:rPr>
          <w:rFonts w:cs="Arial"/>
          <w:spacing w:val="1"/>
          <w:szCs w:val="22"/>
        </w:rPr>
        <w:t>-</w:t>
      </w:r>
      <w:r w:rsidRPr="00DB61E1">
        <w:rPr>
          <w:rFonts w:cs="Arial"/>
          <w:spacing w:val="2"/>
          <w:szCs w:val="22"/>
        </w:rPr>
        <w:t>2014</w:t>
      </w:r>
      <w:r w:rsidRPr="00DB61E1">
        <w:rPr>
          <w:rFonts w:cs="Arial"/>
          <w:szCs w:val="22"/>
        </w:rPr>
        <w:t>:</w:t>
      </w:r>
      <w:r w:rsidRPr="00DB61E1">
        <w:rPr>
          <w:rFonts w:cs="Arial"/>
          <w:spacing w:val="33"/>
          <w:szCs w:val="22"/>
        </w:rPr>
        <w:t xml:space="preserve"> </w:t>
      </w:r>
      <w:r w:rsidRPr="00DB61E1">
        <w:rPr>
          <w:rFonts w:cs="Arial"/>
          <w:spacing w:val="2"/>
          <w:szCs w:val="22"/>
        </w:rPr>
        <w:t>Gu</w:t>
      </w:r>
      <w:r w:rsidRPr="00DB61E1">
        <w:rPr>
          <w:rFonts w:cs="Arial"/>
          <w:spacing w:val="1"/>
          <w:szCs w:val="22"/>
        </w:rPr>
        <w:t>i</w:t>
      </w:r>
      <w:r w:rsidRPr="00DB61E1">
        <w:rPr>
          <w:rFonts w:cs="Arial"/>
          <w:spacing w:val="2"/>
          <w:szCs w:val="22"/>
        </w:rPr>
        <w:t>danc</w:t>
      </w:r>
      <w:r w:rsidRPr="00DB61E1">
        <w:rPr>
          <w:rFonts w:cs="Arial"/>
          <w:szCs w:val="22"/>
        </w:rPr>
        <w:t>e</w:t>
      </w:r>
      <w:r w:rsidRPr="00DB61E1">
        <w:rPr>
          <w:rFonts w:cs="Arial"/>
          <w:spacing w:val="29"/>
          <w:szCs w:val="22"/>
        </w:rPr>
        <w:t xml:space="preserve"> </w:t>
      </w:r>
      <w:r w:rsidRPr="00DB61E1">
        <w:rPr>
          <w:rFonts w:cs="Arial"/>
          <w:spacing w:val="2"/>
          <w:szCs w:val="22"/>
        </w:rPr>
        <w:t>o</w:t>
      </w:r>
      <w:r w:rsidRPr="00DB61E1">
        <w:rPr>
          <w:rFonts w:cs="Arial"/>
          <w:szCs w:val="22"/>
        </w:rPr>
        <w:t>n</w:t>
      </w:r>
      <w:r w:rsidRPr="00DB61E1">
        <w:rPr>
          <w:rFonts w:cs="Arial"/>
          <w:spacing w:val="11"/>
          <w:szCs w:val="22"/>
        </w:rPr>
        <w:t xml:space="preserve"> </w:t>
      </w:r>
      <w:r w:rsidRPr="00DB61E1">
        <w:rPr>
          <w:rFonts w:cs="Arial"/>
          <w:spacing w:val="2"/>
          <w:szCs w:val="22"/>
        </w:rPr>
        <w:t>Acco</w:t>
      </w:r>
      <w:r w:rsidRPr="00DB61E1">
        <w:rPr>
          <w:rFonts w:cs="Arial"/>
          <w:spacing w:val="3"/>
          <w:szCs w:val="22"/>
        </w:rPr>
        <w:t>mm</w:t>
      </w:r>
      <w:r w:rsidRPr="00DB61E1">
        <w:rPr>
          <w:rFonts w:cs="Arial"/>
          <w:spacing w:val="2"/>
          <w:szCs w:val="22"/>
        </w:rPr>
        <w:t>oda</w:t>
      </w:r>
      <w:r w:rsidRPr="00DB61E1">
        <w:rPr>
          <w:rFonts w:cs="Arial"/>
          <w:spacing w:val="1"/>
          <w:szCs w:val="22"/>
        </w:rPr>
        <w:t>ti</w:t>
      </w:r>
      <w:r w:rsidRPr="00DB61E1">
        <w:rPr>
          <w:rFonts w:cs="Arial"/>
          <w:spacing w:val="2"/>
          <w:szCs w:val="22"/>
        </w:rPr>
        <w:t>on</w:t>
      </w:r>
      <w:r w:rsidRPr="00DB61E1">
        <w:rPr>
          <w:rFonts w:cs="Arial"/>
          <w:szCs w:val="22"/>
        </w:rPr>
        <w:t>s</w:t>
      </w:r>
      <w:r w:rsidRPr="00DB61E1">
        <w:rPr>
          <w:rFonts w:cs="Arial"/>
          <w:spacing w:val="48"/>
          <w:szCs w:val="22"/>
        </w:rPr>
        <w:t xml:space="preserve"> </w:t>
      </w:r>
      <w:r w:rsidRPr="00DB61E1">
        <w:rPr>
          <w:rFonts w:cs="Arial"/>
          <w:spacing w:val="1"/>
          <w:szCs w:val="22"/>
        </w:rPr>
        <w:t>f</w:t>
      </w:r>
      <w:r w:rsidRPr="00DB61E1">
        <w:rPr>
          <w:rFonts w:cs="Arial"/>
          <w:spacing w:val="2"/>
          <w:szCs w:val="22"/>
        </w:rPr>
        <w:t>o</w:t>
      </w:r>
      <w:r w:rsidRPr="00DB61E1">
        <w:rPr>
          <w:rFonts w:cs="Arial"/>
          <w:szCs w:val="22"/>
        </w:rPr>
        <w:t>r</w:t>
      </w:r>
      <w:r w:rsidRPr="00DB61E1">
        <w:rPr>
          <w:rFonts w:cs="Arial"/>
          <w:spacing w:val="11"/>
          <w:szCs w:val="22"/>
        </w:rPr>
        <w:t xml:space="preserve"> </w:t>
      </w:r>
      <w:r w:rsidRPr="00DB61E1">
        <w:rPr>
          <w:rFonts w:cs="Arial"/>
          <w:spacing w:val="2"/>
          <w:szCs w:val="22"/>
        </w:rPr>
        <w:t>S</w:t>
      </w:r>
      <w:r w:rsidRPr="00DB61E1">
        <w:rPr>
          <w:rFonts w:cs="Arial"/>
          <w:spacing w:val="1"/>
          <w:szCs w:val="22"/>
        </w:rPr>
        <w:t>t</w:t>
      </w:r>
      <w:r w:rsidRPr="00DB61E1">
        <w:rPr>
          <w:rFonts w:cs="Arial"/>
          <w:spacing w:val="2"/>
          <w:szCs w:val="22"/>
        </w:rPr>
        <w:t>uden</w:t>
      </w:r>
      <w:r w:rsidRPr="00DB61E1">
        <w:rPr>
          <w:rFonts w:cs="Arial"/>
          <w:spacing w:val="1"/>
          <w:szCs w:val="22"/>
        </w:rPr>
        <w:t>t</w:t>
      </w:r>
      <w:r w:rsidRPr="00DB61E1">
        <w:rPr>
          <w:rFonts w:cs="Arial"/>
          <w:szCs w:val="22"/>
        </w:rPr>
        <w:t>s</w:t>
      </w:r>
      <w:r w:rsidRPr="00DB61E1">
        <w:rPr>
          <w:rFonts w:cs="Arial"/>
          <w:spacing w:val="27"/>
          <w:szCs w:val="22"/>
        </w:rPr>
        <w:t xml:space="preserve"> </w:t>
      </w:r>
      <w:r w:rsidRPr="00DB61E1">
        <w:rPr>
          <w:rFonts w:cs="Arial"/>
          <w:spacing w:val="2"/>
          <w:w w:val="103"/>
          <w:szCs w:val="22"/>
        </w:rPr>
        <w:t>w</w:t>
      </w:r>
      <w:r w:rsidRPr="00DB61E1">
        <w:rPr>
          <w:rFonts w:cs="Arial"/>
          <w:spacing w:val="1"/>
          <w:w w:val="103"/>
          <w:szCs w:val="22"/>
        </w:rPr>
        <w:t>it</w:t>
      </w:r>
      <w:r w:rsidRPr="00DB61E1">
        <w:rPr>
          <w:rFonts w:cs="Arial"/>
          <w:w w:val="103"/>
          <w:szCs w:val="22"/>
        </w:rPr>
        <w:t xml:space="preserve">h </w:t>
      </w:r>
      <w:r w:rsidRPr="00DB61E1">
        <w:rPr>
          <w:rFonts w:cs="Arial"/>
          <w:spacing w:val="2"/>
          <w:szCs w:val="22"/>
        </w:rPr>
        <w:t>D</w:t>
      </w:r>
      <w:r w:rsidRPr="00DB61E1">
        <w:rPr>
          <w:rFonts w:cs="Arial"/>
          <w:spacing w:val="1"/>
          <w:szCs w:val="22"/>
        </w:rPr>
        <w:t>i</w:t>
      </w:r>
      <w:r w:rsidRPr="00DB61E1">
        <w:rPr>
          <w:rFonts w:cs="Arial"/>
          <w:spacing w:val="2"/>
          <w:szCs w:val="22"/>
        </w:rPr>
        <w:t>sab</w:t>
      </w:r>
      <w:r w:rsidRPr="00DB61E1">
        <w:rPr>
          <w:rFonts w:cs="Arial"/>
          <w:spacing w:val="1"/>
          <w:szCs w:val="22"/>
        </w:rPr>
        <w:t>iliti</w:t>
      </w:r>
      <w:r w:rsidRPr="00DB61E1">
        <w:rPr>
          <w:rFonts w:cs="Arial"/>
          <w:spacing w:val="2"/>
          <w:szCs w:val="22"/>
        </w:rPr>
        <w:t>e</w:t>
      </w:r>
      <w:r w:rsidRPr="00DB61E1">
        <w:rPr>
          <w:rFonts w:cs="Arial"/>
          <w:szCs w:val="22"/>
        </w:rPr>
        <w:t>s</w:t>
      </w:r>
      <w:r w:rsidRPr="00DB61E1">
        <w:rPr>
          <w:rFonts w:cs="Arial"/>
          <w:spacing w:val="31"/>
          <w:szCs w:val="22"/>
        </w:rPr>
        <w:t xml:space="preserve"> </w:t>
      </w:r>
      <w:r w:rsidRPr="00DB61E1">
        <w:rPr>
          <w:rFonts w:cs="Arial"/>
          <w:spacing w:val="2"/>
          <w:szCs w:val="22"/>
        </w:rPr>
        <w:t>and</w:t>
      </w:r>
      <w:r w:rsidRPr="00DB61E1">
        <w:rPr>
          <w:rFonts w:cs="Arial"/>
          <w:spacing w:val="1"/>
          <w:szCs w:val="22"/>
        </w:rPr>
        <w:t>/</w:t>
      </w:r>
      <w:r w:rsidRPr="00DB61E1">
        <w:rPr>
          <w:rFonts w:cs="Arial"/>
          <w:spacing w:val="2"/>
          <w:szCs w:val="22"/>
        </w:rPr>
        <w:t>o</w:t>
      </w:r>
      <w:r w:rsidRPr="00DB61E1">
        <w:rPr>
          <w:rFonts w:cs="Arial"/>
          <w:szCs w:val="22"/>
        </w:rPr>
        <w:t>r</w:t>
      </w:r>
      <w:r w:rsidRPr="00DB61E1">
        <w:rPr>
          <w:rFonts w:cs="Arial"/>
          <w:spacing w:val="20"/>
          <w:szCs w:val="22"/>
        </w:rPr>
        <w:t xml:space="preserve"> </w:t>
      </w:r>
      <w:r w:rsidRPr="00DB61E1">
        <w:rPr>
          <w:rFonts w:cs="Arial"/>
          <w:spacing w:val="2"/>
          <w:szCs w:val="22"/>
        </w:rPr>
        <w:t>L</w:t>
      </w:r>
      <w:r w:rsidRPr="00DB61E1">
        <w:rPr>
          <w:rFonts w:cs="Arial"/>
          <w:spacing w:val="1"/>
          <w:szCs w:val="22"/>
        </w:rPr>
        <w:t>i</w:t>
      </w:r>
      <w:r w:rsidRPr="00DB61E1">
        <w:rPr>
          <w:rFonts w:cs="Arial"/>
          <w:spacing w:val="3"/>
          <w:szCs w:val="22"/>
        </w:rPr>
        <w:t>m</w:t>
      </w:r>
      <w:r w:rsidRPr="00DB61E1">
        <w:rPr>
          <w:rFonts w:cs="Arial"/>
          <w:spacing w:val="1"/>
          <w:szCs w:val="22"/>
        </w:rPr>
        <w:t>it</w:t>
      </w:r>
      <w:r w:rsidRPr="00DB61E1">
        <w:rPr>
          <w:rFonts w:cs="Arial"/>
          <w:spacing w:val="2"/>
          <w:szCs w:val="22"/>
        </w:rPr>
        <w:t>e</w:t>
      </w:r>
      <w:r w:rsidRPr="00DB61E1">
        <w:rPr>
          <w:rFonts w:cs="Arial"/>
          <w:szCs w:val="22"/>
        </w:rPr>
        <w:t>d</w:t>
      </w:r>
      <w:r w:rsidRPr="00DB61E1">
        <w:rPr>
          <w:rFonts w:cs="Arial"/>
          <w:spacing w:val="23"/>
          <w:szCs w:val="22"/>
        </w:rPr>
        <w:t xml:space="preserve"> </w:t>
      </w:r>
      <w:r w:rsidRPr="00DB61E1">
        <w:rPr>
          <w:rFonts w:cs="Arial"/>
          <w:spacing w:val="2"/>
          <w:szCs w:val="22"/>
        </w:rPr>
        <w:t>Eng</w:t>
      </w:r>
      <w:r w:rsidRPr="00DB61E1">
        <w:rPr>
          <w:rFonts w:cs="Arial"/>
          <w:spacing w:val="1"/>
          <w:szCs w:val="22"/>
        </w:rPr>
        <w:t>li</w:t>
      </w:r>
      <w:r w:rsidRPr="00DB61E1">
        <w:rPr>
          <w:rFonts w:cs="Arial"/>
          <w:spacing w:val="2"/>
          <w:szCs w:val="22"/>
        </w:rPr>
        <w:t>s</w:t>
      </w:r>
      <w:r w:rsidRPr="00DB61E1">
        <w:rPr>
          <w:rFonts w:cs="Arial"/>
          <w:szCs w:val="22"/>
        </w:rPr>
        <w:t>h</w:t>
      </w:r>
      <w:r w:rsidRPr="00DB61E1">
        <w:rPr>
          <w:rFonts w:cs="Arial"/>
          <w:spacing w:val="24"/>
          <w:szCs w:val="22"/>
        </w:rPr>
        <w:t xml:space="preserve"> </w:t>
      </w:r>
      <w:r w:rsidRPr="00DB61E1">
        <w:rPr>
          <w:rFonts w:cs="Arial"/>
          <w:spacing w:val="2"/>
          <w:szCs w:val="22"/>
        </w:rPr>
        <w:t>P</w:t>
      </w:r>
      <w:r w:rsidRPr="00DB61E1">
        <w:rPr>
          <w:rFonts w:cs="Arial"/>
          <w:spacing w:val="1"/>
          <w:szCs w:val="22"/>
        </w:rPr>
        <w:t>r</w:t>
      </w:r>
      <w:r w:rsidRPr="00DB61E1">
        <w:rPr>
          <w:rFonts w:cs="Arial"/>
          <w:spacing w:val="2"/>
          <w:szCs w:val="22"/>
        </w:rPr>
        <w:t>o</w:t>
      </w:r>
      <w:r w:rsidRPr="00DB61E1">
        <w:rPr>
          <w:rFonts w:cs="Arial"/>
          <w:spacing w:val="1"/>
          <w:szCs w:val="22"/>
        </w:rPr>
        <w:t>fi</w:t>
      </w:r>
      <w:r w:rsidRPr="00DB61E1">
        <w:rPr>
          <w:rFonts w:cs="Arial"/>
          <w:spacing w:val="2"/>
          <w:szCs w:val="22"/>
        </w:rPr>
        <w:t>c</w:t>
      </w:r>
      <w:r w:rsidRPr="00DB61E1">
        <w:rPr>
          <w:rFonts w:cs="Arial"/>
          <w:spacing w:val="1"/>
          <w:szCs w:val="22"/>
        </w:rPr>
        <w:t>i</w:t>
      </w:r>
      <w:r w:rsidRPr="00DB61E1">
        <w:rPr>
          <w:rFonts w:cs="Arial"/>
          <w:spacing w:val="2"/>
          <w:szCs w:val="22"/>
        </w:rPr>
        <w:t>enc</w:t>
      </w:r>
      <w:r w:rsidRPr="00DB61E1">
        <w:rPr>
          <w:rFonts w:cs="Arial"/>
          <w:szCs w:val="22"/>
        </w:rPr>
        <w:t>y</w:t>
      </w:r>
      <w:r w:rsidRPr="00DB61E1">
        <w:rPr>
          <w:rFonts w:cs="Arial"/>
          <w:spacing w:val="33"/>
          <w:szCs w:val="22"/>
        </w:rPr>
        <w:t xml:space="preserve"> </w:t>
      </w:r>
      <w:r w:rsidRPr="00DB61E1">
        <w:rPr>
          <w:rFonts w:cs="Arial"/>
          <w:spacing w:val="1"/>
          <w:szCs w:val="22"/>
        </w:rPr>
        <w:t>i</w:t>
      </w:r>
      <w:r w:rsidRPr="00DB61E1">
        <w:rPr>
          <w:rFonts w:cs="Arial"/>
          <w:szCs w:val="22"/>
        </w:rPr>
        <w:t>n</w:t>
      </w:r>
      <w:r w:rsidRPr="00DB61E1">
        <w:rPr>
          <w:rFonts w:cs="Arial"/>
          <w:spacing w:val="9"/>
          <w:szCs w:val="22"/>
        </w:rPr>
        <w:t xml:space="preserve"> </w:t>
      </w:r>
      <w:r w:rsidRPr="00DB61E1">
        <w:rPr>
          <w:rFonts w:cs="Arial"/>
          <w:spacing w:val="2"/>
          <w:szCs w:val="22"/>
        </w:rPr>
        <w:t>S</w:t>
      </w:r>
      <w:r w:rsidRPr="00DB61E1">
        <w:rPr>
          <w:rFonts w:cs="Arial"/>
          <w:spacing w:val="1"/>
          <w:szCs w:val="22"/>
        </w:rPr>
        <w:t>t</w:t>
      </w:r>
      <w:r w:rsidRPr="00DB61E1">
        <w:rPr>
          <w:rFonts w:cs="Arial"/>
          <w:spacing w:val="2"/>
          <w:szCs w:val="22"/>
        </w:rPr>
        <w:t>a</w:t>
      </w:r>
      <w:r w:rsidRPr="00DB61E1">
        <w:rPr>
          <w:rFonts w:cs="Arial"/>
          <w:spacing w:val="1"/>
          <w:szCs w:val="22"/>
        </w:rPr>
        <w:t>t</w:t>
      </w:r>
      <w:r w:rsidRPr="00DB61E1">
        <w:rPr>
          <w:rFonts w:cs="Arial"/>
          <w:szCs w:val="22"/>
        </w:rPr>
        <w:t>e</w:t>
      </w:r>
      <w:r w:rsidRPr="00DB61E1">
        <w:rPr>
          <w:rFonts w:cs="Arial"/>
          <w:spacing w:val="18"/>
          <w:szCs w:val="22"/>
        </w:rPr>
        <w:t xml:space="preserve"> </w:t>
      </w:r>
      <w:r w:rsidRPr="00DB61E1">
        <w:rPr>
          <w:rFonts w:cs="Arial"/>
          <w:spacing w:val="2"/>
          <w:szCs w:val="22"/>
        </w:rPr>
        <w:t>an</w:t>
      </w:r>
      <w:r w:rsidRPr="00DB61E1">
        <w:rPr>
          <w:rFonts w:cs="Arial"/>
          <w:szCs w:val="22"/>
        </w:rPr>
        <w:t>d</w:t>
      </w:r>
      <w:r w:rsidRPr="00DB61E1">
        <w:rPr>
          <w:rFonts w:cs="Arial"/>
          <w:spacing w:val="14"/>
          <w:szCs w:val="22"/>
        </w:rPr>
        <w:t xml:space="preserve"> </w:t>
      </w:r>
      <w:r w:rsidRPr="00DB61E1">
        <w:rPr>
          <w:rFonts w:cs="Arial"/>
          <w:spacing w:val="2"/>
          <w:szCs w:val="22"/>
        </w:rPr>
        <w:t>D</w:t>
      </w:r>
      <w:r w:rsidRPr="00DB61E1">
        <w:rPr>
          <w:rFonts w:cs="Arial"/>
          <w:spacing w:val="1"/>
          <w:szCs w:val="22"/>
        </w:rPr>
        <w:t>i</w:t>
      </w:r>
      <w:r w:rsidRPr="00DB61E1">
        <w:rPr>
          <w:rFonts w:cs="Arial"/>
          <w:spacing w:val="2"/>
          <w:szCs w:val="22"/>
        </w:rPr>
        <w:t>s</w:t>
      </w:r>
      <w:r w:rsidRPr="00DB61E1">
        <w:rPr>
          <w:rFonts w:cs="Arial"/>
          <w:spacing w:val="1"/>
          <w:szCs w:val="22"/>
        </w:rPr>
        <w:t>tri</w:t>
      </w:r>
      <w:r w:rsidRPr="00DB61E1">
        <w:rPr>
          <w:rFonts w:cs="Arial"/>
          <w:spacing w:val="2"/>
          <w:szCs w:val="22"/>
        </w:rPr>
        <w:t>ct</w:t>
      </w:r>
      <w:r w:rsidRPr="00DB61E1">
        <w:rPr>
          <w:rFonts w:cs="Arial"/>
          <w:spacing w:val="1"/>
          <w:szCs w:val="22"/>
        </w:rPr>
        <w:t>-</w:t>
      </w:r>
      <w:r w:rsidRPr="00DB61E1">
        <w:rPr>
          <w:rFonts w:cs="Arial"/>
          <w:spacing w:val="3"/>
          <w:szCs w:val="22"/>
        </w:rPr>
        <w:t>W</w:t>
      </w:r>
      <w:r w:rsidRPr="00DB61E1">
        <w:rPr>
          <w:rFonts w:cs="Arial"/>
          <w:spacing w:val="1"/>
          <w:szCs w:val="22"/>
        </w:rPr>
        <w:t>i</w:t>
      </w:r>
      <w:r w:rsidRPr="00DB61E1">
        <w:rPr>
          <w:rFonts w:cs="Arial"/>
          <w:spacing w:val="2"/>
          <w:szCs w:val="22"/>
        </w:rPr>
        <w:t>d</w:t>
      </w:r>
      <w:r w:rsidRPr="00DB61E1">
        <w:rPr>
          <w:rFonts w:cs="Arial"/>
          <w:szCs w:val="22"/>
        </w:rPr>
        <w:t>e</w:t>
      </w:r>
      <w:r w:rsidRPr="00DB61E1">
        <w:rPr>
          <w:rFonts w:cs="Arial"/>
          <w:spacing w:val="37"/>
          <w:szCs w:val="22"/>
        </w:rPr>
        <w:t xml:space="preserve"> </w:t>
      </w:r>
      <w:r w:rsidRPr="00DB61E1">
        <w:rPr>
          <w:rFonts w:cs="Arial"/>
          <w:spacing w:val="2"/>
          <w:w w:val="103"/>
          <w:szCs w:val="22"/>
        </w:rPr>
        <w:t>Tes</w:t>
      </w:r>
      <w:r w:rsidRPr="00DB61E1">
        <w:rPr>
          <w:rFonts w:cs="Arial"/>
          <w:spacing w:val="1"/>
          <w:w w:val="103"/>
          <w:szCs w:val="22"/>
        </w:rPr>
        <w:t>ti</w:t>
      </w:r>
      <w:r w:rsidRPr="00DB61E1">
        <w:rPr>
          <w:rFonts w:cs="Arial"/>
          <w:spacing w:val="2"/>
          <w:w w:val="103"/>
          <w:szCs w:val="22"/>
        </w:rPr>
        <w:t>ng</w:t>
      </w:r>
      <w:r w:rsidRPr="00DB61E1">
        <w:rPr>
          <w:rFonts w:cs="Arial"/>
          <w:w w:val="103"/>
          <w:szCs w:val="22"/>
        </w:rPr>
        <w:t xml:space="preserve">: </w:t>
      </w:r>
      <w:hyperlink r:id="rId45" w:history="1">
        <w:r w:rsidRPr="00D14B86">
          <w:rPr>
            <w:rStyle w:val="Hyperlink"/>
            <w:rFonts w:cs="Arial"/>
            <w:spacing w:val="2"/>
            <w:w w:val="103"/>
            <w:szCs w:val="22"/>
          </w:rPr>
          <w:t>h</w:t>
        </w:r>
        <w:r w:rsidRPr="00D14B86">
          <w:rPr>
            <w:rStyle w:val="Hyperlink"/>
            <w:rFonts w:cs="Arial"/>
            <w:spacing w:val="1"/>
            <w:w w:val="103"/>
            <w:szCs w:val="22"/>
          </w:rPr>
          <w:t>tt</w:t>
        </w:r>
        <w:r w:rsidRPr="00D14B86">
          <w:rPr>
            <w:rStyle w:val="Hyperlink"/>
            <w:rFonts w:cs="Arial"/>
            <w:spacing w:val="2"/>
            <w:w w:val="103"/>
            <w:szCs w:val="22"/>
          </w:rPr>
          <w:t>p</w:t>
        </w:r>
        <w:r w:rsidRPr="00D14B86">
          <w:rPr>
            <w:rStyle w:val="Hyperlink"/>
            <w:rFonts w:cs="Arial"/>
            <w:spacing w:val="1"/>
            <w:w w:val="103"/>
            <w:szCs w:val="22"/>
          </w:rPr>
          <w:t>://</w:t>
        </w:r>
        <w:r w:rsidRPr="00D14B86">
          <w:rPr>
            <w:rStyle w:val="Hyperlink"/>
            <w:rFonts w:cs="Arial"/>
            <w:spacing w:val="2"/>
            <w:w w:val="103"/>
            <w:szCs w:val="22"/>
          </w:rPr>
          <w:t>wvde</w:t>
        </w:r>
        <w:r w:rsidRPr="00D14B86">
          <w:rPr>
            <w:rStyle w:val="Hyperlink"/>
            <w:rFonts w:cs="Arial"/>
            <w:spacing w:val="1"/>
            <w:w w:val="103"/>
            <w:szCs w:val="22"/>
          </w:rPr>
          <w:t>.</w:t>
        </w:r>
        <w:r w:rsidRPr="00D14B86">
          <w:rPr>
            <w:rStyle w:val="Hyperlink"/>
            <w:rFonts w:cs="Arial"/>
            <w:spacing w:val="2"/>
            <w:w w:val="103"/>
            <w:szCs w:val="22"/>
          </w:rPr>
          <w:t>s</w:t>
        </w:r>
        <w:r w:rsidRPr="00D14B86">
          <w:rPr>
            <w:rStyle w:val="Hyperlink"/>
            <w:rFonts w:cs="Arial"/>
            <w:spacing w:val="1"/>
            <w:w w:val="103"/>
            <w:szCs w:val="22"/>
          </w:rPr>
          <w:t>t</w:t>
        </w:r>
        <w:r w:rsidRPr="00D14B86">
          <w:rPr>
            <w:rStyle w:val="Hyperlink"/>
            <w:rFonts w:cs="Arial"/>
            <w:spacing w:val="2"/>
            <w:w w:val="103"/>
            <w:szCs w:val="22"/>
          </w:rPr>
          <w:t>a</w:t>
        </w:r>
        <w:r w:rsidRPr="00D14B86">
          <w:rPr>
            <w:rStyle w:val="Hyperlink"/>
            <w:rFonts w:cs="Arial"/>
            <w:spacing w:val="1"/>
            <w:w w:val="103"/>
            <w:szCs w:val="22"/>
          </w:rPr>
          <w:t>t</w:t>
        </w:r>
        <w:r w:rsidRPr="00D14B86">
          <w:rPr>
            <w:rStyle w:val="Hyperlink"/>
            <w:rFonts w:cs="Arial"/>
            <w:spacing w:val="2"/>
            <w:w w:val="103"/>
            <w:szCs w:val="22"/>
          </w:rPr>
          <w:t>e</w:t>
        </w:r>
        <w:r w:rsidRPr="00D14B86">
          <w:rPr>
            <w:rStyle w:val="Hyperlink"/>
            <w:rFonts w:cs="Arial"/>
            <w:spacing w:val="1"/>
            <w:w w:val="103"/>
            <w:szCs w:val="22"/>
          </w:rPr>
          <w:t>.</w:t>
        </w:r>
        <w:r w:rsidRPr="00D14B86">
          <w:rPr>
            <w:rStyle w:val="Hyperlink"/>
            <w:rFonts w:cs="Arial"/>
            <w:spacing w:val="2"/>
            <w:w w:val="103"/>
            <w:szCs w:val="22"/>
          </w:rPr>
          <w:t>wv</w:t>
        </w:r>
        <w:r w:rsidRPr="00D14B86">
          <w:rPr>
            <w:rStyle w:val="Hyperlink"/>
            <w:rFonts w:cs="Arial"/>
            <w:spacing w:val="1"/>
            <w:w w:val="103"/>
            <w:szCs w:val="22"/>
          </w:rPr>
          <w:t>.</w:t>
        </w:r>
        <w:r w:rsidRPr="00D14B86">
          <w:rPr>
            <w:rStyle w:val="Hyperlink"/>
            <w:rFonts w:cs="Arial"/>
            <w:spacing w:val="2"/>
            <w:w w:val="103"/>
            <w:szCs w:val="22"/>
          </w:rPr>
          <w:t>us</w:t>
        </w:r>
        <w:r w:rsidRPr="00D14B86">
          <w:rPr>
            <w:rStyle w:val="Hyperlink"/>
            <w:rFonts w:cs="Arial"/>
            <w:spacing w:val="1"/>
            <w:w w:val="103"/>
            <w:szCs w:val="22"/>
          </w:rPr>
          <w:t>/</w:t>
        </w:r>
        <w:r w:rsidR="00D14B86" w:rsidRPr="00D14B86">
          <w:rPr>
            <w:rStyle w:val="Hyperlink"/>
            <w:rFonts w:cs="Arial"/>
            <w:spacing w:val="2"/>
            <w:w w:val="103"/>
            <w:szCs w:val="22"/>
          </w:rPr>
          <w:t>osp</w:t>
        </w:r>
        <w:r w:rsidRPr="00D14B86">
          <w:rPr>
            <w:rStyle w:val="Hyperlink"/>
            <w:rFonts w:cs="Arial"/>
            <w:spacing w:val="1"/>
            <w:w w:val="103"/>
            <w:szCs w:val="22"/>
          </w:rPr>
          <w:t>/</w:t>
        </w:r>
        <w:r w:rsidRPr="00D14B86">
          <w:rPr>
            <w:rStyle w:val="Hyperlink"/>
            <w:rFonts w:cs="Arial"/>
            <w:spacing w:val="2"/>
            <w:w w:val="103"/>
            <w:szCs w:val="22"/>
          </w:rPr>
          <w:t>Pa</w:t>
        </w:r>
        <w:r w:rsidRPr="00D14B86">
          <w:rPr>
            <w:rStyle w:val="Hyperlink"/>
            <w:rFonts w:cs="Arial"/>
            <w:spacing w:val="1"/>
            <w:w w:val="103"/>
            <w:szCs w:val="22"/>
          </w:rPr>
          <w:t>rti</w:t>
        </w:r>
        <w:r w:rsidRPr="00D14B86">
          <w:rPr>
            <w:rStyle w:val="Hyperlink"/>
            <w:rFonts w:cs="Arial"/>
            <w:spacing w:val="2"/>
            <w:w w:val="103"/>
            <w:szCs w:val="22"/>
          </w:rPr>
          <w:t>c</w:t>
        </w:r>
        <w:r w:rsidRPr="00D14B86">
          <w:rPr>
            <w:rStyle w:val="Hyperlink"/>
            <w:rFonts w:cs="Arial"/>
            <w:spacing w:val="1"/>
            <w:w w:val="103"/>
            <w:szCs w:val="22"/>
          </w:rPr>
          <w:t>i</w:t>
        </w:r>
        <w:r w:rsidRPr="00D14B86">
          <w:rPr>
            <w:rStyle w:val="Hyperlink"/>
            <w:rFonts w:cs="Arial"/>
            <w:spacing w:val="2"/>
            <w:w w:val="103"/>
            <w:szCs w:val="22"/>
          </w:rPr>
          <w:t>pa</w:t>
        </w:r>
        <w:r w:rsidRPr="00D14B86">
          <w:rPr>
            <w:rStyle w:val="Hyperlink"/>
            <w:rFonts w:cs="Arial"/>
            <w:spacing w:val="1"/>
            <w:w w:val="103"/>
            <w:szCs w:val="22"/>
          </w:rPr>
          <w:t>ti</w:t>
        </w:r>
        <w:r w:rsidRPr="00D14B86">
          <w:rPr>
            <w:rStyle w:val="Hyperlink"/>
            <w:rFonts w:cs="Arial"/>
            <w:spacing w:val="2"/>
            <w:w w:val="103"/>
            <w:szCs w:val="22"/>
          </w:rPr>
          <w:t>onGu</w:t>
        </w:r>
        <w:r w:rsidRPr="00D14B86">
          <w:rPr>
            <w:rStyle w:val="Hyperlink"/>
            <w:rFonts w:cs="Arial"/>
            <w:spacing w:val="1"/>
            <w:w w:val="103"/>
            <w:szCs w:val="22"/>
          </w:rPr>
          <w:t>i</w:t>
        </w:r>
        <w:r w:rsidRPr="00D14B86">
          <w:rPr>
            <w:rStyle w:val="Hyperlink"/>
            <w:rFonts w:cs="Arial"/>
            <w:spacing w:val="2"/>
            <w:w w:val="103"/>
            <w:szCs w:val="22"/>
          </w:rPr>
          <w:t>de</w:t>
        </w:r>
        <w:r w:rsidRPr="00D14B86">
          <w:rPr>
            <w:rStyle w:val="Hyperlink"/>
            <w:rFonts w:cs="Arial"/>
            <w:spacing w:val="1"/>
            <w:w w:val="103"/>
            <w:szCs w:val="22"/>
          </w:rPr>
          <w:t>li</w:t>
        </w:r>
        <w:r w:rsidRPr="00D14B86">
          <w:rPr>
            <w:rStyle w:val="Hyperlink"/>
            <w:rFonts w:cs="Arial"/>
            <w:spacing w:val="2"/>
            <w:w w:val="103"/>
            <w:szCs w:val="22"/>
          </w:rPr>
          <w:t>nes</w:t>
        </w:r>
        <w:r w:rsidR="00D14B86" w:rsidRPr="00D14B86">
          <w:rPr>
            <w:rStyle w:val="Hyperlink"/>
            <w:rFonts w:cs="Arial"/>
            <w:spacing w:val="2"/>
            <w:w w:val="103"/>
            <w:szCs w:val="22"/>
          </w:rPr>
          <w:t>-2013-2014</w:t>
        </w:r>
        <w:r w:rsidRPr="00D14B86">
          <w:rPr>
            <w:rStyle w:val="Hyperlink"/>
            <w:rFonts w:cs="Arial"/>
            <w:spacing w:val="1"/>
            <w:w w:val="103"/>
            <w:szCs w:val="22"/>
          </w:rPr>
          <w:t>.</w:t>
        </w:r>
        <w:r w:rsidRPr="00D14B86">
          <w:rPr>
            <w:rStyle w:val="Hyperlink"/>
            <w:rFonts w:cs="Arial"/>
            <w:spacing w:val="2"/>
            <w:w w:val="103"/>
            <w:szCs w:val="22"/>
          </w:rPr>
          <w:t>p</w:t>
        </w:r>
        <w:r w:rsidRPr="00D14B86">
          <w:rPr>
            <w:rStyle w:val="Hyperlink"/>
            <w:rFonts w:cs="Arial"/>
            <w:w w:val="103"/>
            <w:szCs w:val="22"/>
          </w:rPr>
          <w:t>df</w:t>
        </w:r>
      </w:hyperlink>
    </w:p>
    <w:p w14:paraId="0D05C864" w14:textId="77777777" w:rsidR="00451CF4" w:rsidRDefault="00451CF4" w:rsidP="00451CF4">
      <w:pPr>
        <w:rPr>
          <w:rFonts w:ascii="Arial" w:hAnsi="Arial" w:cs="Arial"/>
          <w:sz w:val="19"/>
          <w:szCs w:val="19"/>
        </w:rPr>
      </w:pPr>
      <w:r>
        <w:rPr>
          <w:rFonts w:ascii="Arial" w:hAnsi="Arial" w:cs="Arial"/>
          <w:sz w:val="19"/>
          <w:szCs w:val="19"/>
        </w:rPr>
        <w:br w:type="page"/>
      </w:r>
    </w:p>
    <w:p w14:paraId="31E56A03" w14:textId="18078F11" w:rsidR="00451CF4" w:rsidRPr="00145ECE" w:rsidRDefault="00226459" w:rsidP="00145ECE">
      <w:pPr>
        <w:pStyle w:val="Heading1"/>
      </w:pPr>
      <w:bookmarkStart w:id="112" w:name="_Toc490832671"/>
      <w:r w:rsidRPr="00145ECE">
        <w:lastRenderedPageBreak/>
        <w:t xml:space="preserve">Appendix E: </w:t>
      </w:r>
      <w:r w:rsidR="00451CF4" w:rsidRPr="00145ECE">
        <w:t>Scribing Protocol for Smarter Balanced Assessments</w:t>
      </w:r>
      <w:bookmarkEnd w:id="112"/>
    </w:p>
    <w:p w14:paraId="4920CC15" w14:textId="568B2525" w:rsidR="00451CF4" w:rsidRPr="007C216C" w:rsidRDefault="00921262" w:rsidP="00451CF4">
      <w:pPr>
        <w:jc w:val="center"/>
        <w:rPr>
          <w:b/>
        </w:rPr>
      </w:pPr>
      <w:r>
        <w:rPr>
          <w:b/>
        </w:rPr>
        <w:t>June 28, 2018</w:t>
      </w:r>
    </w:p>
    <w:p w14:paraId="0A42170D" w14:textId="784D58F7" w:rsidR="00451CF4" w:rsidRPr="00073CF2" w:rsidRDefault="00451CF4" w:rsidP="00451CF4">
      <w:pPr>
        <w:spacing w:before="200"/>
      </w:pPr>
      <w:r w:rsidRPr="00073CF2">
        <w:rPr>
          <w:rFonts w:eastAsia="Arial" w:cs="Arial"/>
        </w:rPr>
        <w:t>A scribe is an adult who writes down what a student dictates</w:t>
      </w:r>
      <w:r w:rsidR="00D20968">
        <w:rPr>
          <w:rFonts w:eastAsia="Arial" w:cs="Arial"/>
        </w:rPr>
        <w:t xml:space="preserve"> in a variety of ways</w:t>
      </w:r>
      <w:r w:rsidRPr="00073CF2">
        <w:rPr>
          <w:rFonts w:eastAsia="Arial" w:cs="Arial"/>
        </w:rPr>
        <w:t xml:space="preserve"> </w:t>
      </w:r>
      <w:r w:rsidR="00D20968">
        <w:rPr>
          <w:rFonts w:eastAsia="Arial" w:cs="Arial"/>
        </w:rPr>
        <w:t xml:space="preserve">(e.g., </w:t>
      </w:r>
      <w:r w:rsidRPr="00073CF2">
        <w:rPr>
          <w:rFonts w:eastAsia="Arial" w:cs="Arial"/>
        </w:rPr>
        <w:t>speech, American Sign Language</w:t>
      </w:r>
      <w:r w:rsidR="00D20968">
        <w:rPr>
          <w:rFonts w:eastAsia="Arial" w:cs="Arial"/>
        </w:rPr>
        <w:t xml:space="preserve"> (ASL), braille,</w:t>
      </w:r>
      <w:r w:rsidRPr="00073CF2">
        <w:rPr>
          <w:rFonts w:eastAsia="Arial" w:cs="Arial"/>
        </w:rPr>
        <w:t xml:space="preserve"> an assistive communication device</w:t>
      </w:r>
      <w:r w:rsidR="00D20968">
        <w:rPr>
          <w:rFonts w:eastAsia="Arial" w:cs="Arial"/>
        </w:rPr>
        <w:t>, etc.)</w:t>
      </w:r>
      <w:r w:rsidRPr="00073CF2">
        <w:rPr>
          <w:rFonts w:eastAsia="Arial" w:cs="Arial"/>
        </w:rPr>
        <w:t xml:space="preserve">. The guiding principle in scribing is to ensure that the student has access to and is able to respond to test content. </w:t>
      </w:r>
    </w:p>
    <w:p w14:paraId="247B03E6" w14:textId="3D525113" w:rsidR="00451CF4" w:rsidRPr="00073CF2" w:rsidRDefault="00451CF4" w:rsidP="00451CF4">
      <w:pPr>
        <w:spacing w:before="200"/>
      </w:pPr>
      <w:r w:rsidRPr="00073CF2">
        <w:rPr>
          <w:rFonts w:eastAsia="Arial" w:cs="Arial"/>
        </w:rPr>
        <w:t>Scribes are allowable on Smarter Balanced Assessments as a</w:t>
      </w:r>
      <w:r w:rsidRPr="00073CF2">
        <w:rPr>
          <w:rFonts w:eastAsia="Arial" w:cs="Arial"/>
          <w:b/>
        </w:rPr>
        <w:t xml:space="preserve"> documented accommodation</w:t>
      </w:r>
      <w:r w:rsidRPr="00073CF2">
        <w:rPr>
          <w:rFonts w:eastAsia="Arial" w:cs="Arial"/>
        </w:rPr>
        <w:t xml:space="preserve"> for ELA </w:t>
      </w:r>
      <w:r w:rsidR="00D9062D">
        <w:rPr>
          <w:rFonts w:eastAsia="Arial" w:cs="Arial"/>
        </w:rPr>
        <w:t xml:space="preserve">performance task full writes, </w:t>
      </w:r>
      <w:r w:rsidR="00D9062D" w:rsidRPr="00073CF2">
        <w:rPr>
          <w:rFonts w:eastAsia="Arial" w:cs="Arial"/>
        </w:rPr>
        <w:t>and</w:t>
      </w:r>
      <w:r w:rsidRPr="00073CF2">
        <w:rPr>
          <w:rFonts w:eastAsia="Arial" w:cs="Arial"/>
        </w:rPr>
        <w:t xml:space="preserve"> a </w:t>
      </w:r>
      <w:r w:rsidRPr="00073CF2">
        <w:rPr>
          <w:rFonts w:eastAsia="Arial" w:cs="Arial"/>
          <w:b/>
        </w:rPr>
        <w:t>designated support</w:t>
      </w:r>
      <w:r w:rsidRPr="00073CF2">
        <w:rPr>
          <w:rFonts w:eastAsia="Arial" w:cs="Arial"/>
        </w:rPr>
        <w:t xml:space="preserve"> for mathematics and ELA items</w:t>
      </w:r>
      <w:r w:rsidR="00D9062D">
        <w:rPr>
          <w:rFonts w:eastAsia="Arial" w:cs="Arial"/>
        </w:rPr>
        <w:t xml:space="preserve"> (except ELA performance task full writes)</w:t>
      </w:r>
      <w:r w:rsidRPr="00073CF2">
        <w:rPr>
          <w:rFonts w:eastAsia="Arial" w:cs="Arial"/>
        </w:rPr>
        <w:t xml:space="preserve">. For information on documentation requirements and decision-making criteria for use of scribes and all other Smarter Balanced supports please see the </w:t>
      </w:r>
      <w:r w:rsidRPr="00073CF2">
        <w:rPr>
          <w:rFonts w:eastAsia="Arial" w:cs="Arial"/>
          <w:i/>
        </w:rPr>
        <w:t xml:space="preserve">Smarter Balanced Usability, Accessibility, and Accommodations Guidelines. </w:t>
      </w:r>
    </w:p>
    <w:p w14:paraId="1E514E8C" w14:textId="77777777" w:rsidR="00451CF4" w:rsidRPr="00073CF2" w:rsidRDefault="00451CF4" w:rsidP="00451CF4">
      <w:pPr>
        <w:spacing w:before="200"/>
      </w:pPr>
      <w:r w:rsidRPr="00073CF2">
        <w:rPr>
          <w:rFonts w:eastAsia="Arial" w:cs="Arial"/>
          <w:b/>
        </w:rPr>
        <w:t>Qualifications for Scribes</w:t>
      </w:r>
    </w:p>
    <w:p w14:paraId="303F08FB" w14:textId="786C5F5C" w:rsidR="00451CF4" w:rsidRPr="00073CF2" w:rsidRDefault="00451CF4" w:rsidP="002673D2">
      <w:pPr>
        <w:numPr>
          <w:ilvl w:val="0"/>
          <w:numId w:val="13"/>
        </w:numPr>
        <w:spacing w:before="200"/>
        <w:ind w:hanging="359"/>
        <w:rPr>
          <w:rFonts w:eastAsia="Arial" w:cs="Arial"/>
        </w:rPr>
      </w:pPr>
      <w:r w:rsidRPr="00073CF2">
        <w:rPr>
          <w:rFonts w:eastAsia="Arial" w:cs="Arial"/>
        </w:rPr>
        <w:t>The scribe should be an adult who is familiar with the student, such as the teacher who is typically responsible for scribing during educational instruction and assessments.</w:t>
      </w:r>
    </w:p>
    <w:p w14:paraId="7D4860E4" w14:textId="77777777" w:rsidR="00451CF4" w:rsidRPr="00073CF2" w:rsidRDefault="00451CF4" w:rsidP="002673D2">
      <w:pPr>
        <w:numPr>
          <w:ilvl w:val="0"/>
          <w:numId w:val="13"/>
        </w:numPr>
        <w:spacing w:before="200"/>
        <w:ind w:hanging="359"/>
        <w:rPr>
          <w:rFonts w:eastAsia="Arial" w:cs="Arial"/>
        </w:rPr>
      </w:pPr>
      <w:r w:rsidRPr="00073CF2">
        <w:rPr>
          <w:rFonts w:eastAsia="Arial" w:cs="Arial"/>
        </w:rPr>
        <w:t>Scribes must have demonstrated knowledge and experience in the subject for which scribing will be provided.</w:t>
      </w:r>
    </w:p>
    <w:p w14:paraId="5CBA179E" w14:textId="3FE968F5" w:rsidR="00451CF4" w:rsidRPr="00073CF2" w:rsidRDefault="00451CF4" w:rsidP="002673D2">
      <w:pPr>
        <w:numPr>
          <w:ilvl w:val="0"/>
          <w:numId w:val="13"/>
        </w:numPr>
        <w:spacing w:before="200"/>
        <w:ind w:hanging="359"/>
        <w:rPr>
          <w:rFonts w:eastAsia="Arial" w:cs="Arial"/>
        </w:rPr>
      </w:pPr>
      <w:r w:rsidRPr="00073CF2">
        <w:rPr>
          <w:rFonts w:eastAsia="Arial" w:cs="Arial"/>
        </w:rPr>
        <w:t xml:space="preserve">Scribes should have extensive practice and training in accordance with Smarter Balanced </w:t>
      </w:r>
      <w:r>
        <w:rPr>
          <w:rFonts w:eastAsia="Arial" w:cs="Arial"/>
        </w:rPr>
        <w:t>a</w:t>
      </w:r>
      <w:r w:rsidRPr="00073CF2">
        <w:rPr>
          <w:rFonts w:eastAsia="Arial" w:cs="Arial"/>
        </w:rPr>
        <w:t xml:space="preserve">nd state administration and security policies and procedures as articulated in Consortium and </w:t>
      </w:r>
      <w:r w:rsidR="00D9062D">
        <w:rPr>
          <w:rFonts w:eastAsia="Arial" w:cs="Arial"/>
        </w:rPr>
        <w:t>member</w:t>
      </w:r>
      <w:r w:rsidRPr="00073CF2">
        <w:rPr>
          <w:rFonts w:eastAsia="Arial" w:cs="Arial"/>
        </w:rPr>
        <w:t xml:space="preserve"> test administration manuals, guidelines, and related documentation.</w:t>
      </w:r>
    </w:p>
    <w:p w14:paraId="6A28EDED" w14:textId="77777777" w:rsidR="00451CF4" w:rsidRPr="00073CF2" w:rsidRDefault="00451CF4" w:rsidP="00451CF4">
      <w:pPr>
        <w:spacing w:before="200" w:line="480" w:lineRule="auto"/>
      </w:pPr>
      <w:r w:rsidRPr="00073CF2">
        <w:rPr>
          <w:rFonts w:eastAsia="Arial" w:cs="Arial"/>
          <w:b/>
        </w:rPr>
        <w:t>Preparation</w:t>
      </w:r>
    </w:p>
    <w:p w14:paraId="3F3C7BA8" w14:textId="77777777" w:rsidR="00451CF4" w:rsidRPr="00073CF2" w:rsidRDefault="00451CF4" w:rsidP="002673D2">
      <w:pPr>
        <w:numPr>
          <w:ilvl w:val="0"/>
          <w:numId w:val="10"/>
        </w:numPr>
        <w:spacing w:after="200"/>
        <w:ind w:hanging="359"/>
        <w:rPr>
          <w:rFonts w:eastAsia="Arial" w:cs="Arial"/>
        </w:rPr>
      </w:pPr>
      <w:r w:rsidRPr="00073CF2">
        <w:rPr>
          <w:rFonts w:eastAsia="Arial" w:cs="Arial"/>
        </w:rPr>
        <w:t>Scribes should read and sign a test security/confidentiality agreement prior to test administration.</w:t>
      </w:r>
    </w:p>
    <w:p w14:paraId="0E60BEB7" w14:textId="70933CE3" w:rsidR="00451CF4" w:rsidRPr="00073CF2" w:rsidRDefault="00451CF4" w:rsidP="002673D2">
      <w:pPr>
        <w:numPr>
          <w:ilvl w:val="0"/>
          <w:numId w:val="10"/>
        </w:numPr>
        <w:spacing w:after="200"/>
        <w:ind w:hanging="359"/>
        <w:rPr>
          <w:rFonts w:eastAsia="Arial" w:cs="Arial"/>
        </w:rPr>
      </w:pPr>
      <w:r w:rsidRPr="00073CF2">
        <w:rPr>
          <w:rFonts w:eastAsia="Arial" w:cs="Arial"/>
        </w:rPr>
        <w:t>Scribes are expected to familiarize themselves with the test format in advance of the scribing session. Having a working familiarity with the test environment will help facilitate the scribe’s ability to record the student’s answers.</w:t>
      </w:r>
      <w:r w:rsidR="00D9062D">
        <w:rPr>
          <w:rFonts w:eastAsia="Arial" w:cs="Arial"/>
        </w:rPr>
        <w:t xml:space="preserve"> Scribes may wish to review the practice test to become familiar with the assessment.</w:t>
      </w:r>
    </w:p>
    <w:p w14:paraId="30812E6D" w14:textId="77B263E5" w:rsidR="00451CF4" w:rsidRPr="00073CF2" w:rsidRDefault="00451CF4" w:rsidP="002673D2">
      <w:pPr>
        <w:numPr>
          <w:ilvl w:val="0"/>
          <w:numId w:val="10"/>
        </w:numPr>
        <w:spacing w:after="200"/>
        <w:ind w:hanging="359"/>
        <w:rPr>
          <w:rFonts w:eastAsia="Arial" w:cs="Arial"/>
        </w:rPr>
      </w:pPr>
      <w:r w:rsidRPr="00073CF2">
        <w:rPr>
          <w:rFonts w:eastAsia="Arial" w:cs="Arial"/>
        </w:rPr>
        <w:t xml:space="preserve">Scribes should be familiar with the Individualized </w:t>
      </w:r>
      <w:r w:rsidR="002E3848">
        <w:rPr>
          <w:rFonts w:eastAsia="Arial" w:cs="Arial"/>
        </w:rPr>
        <w:t>Education Program (IEP) or 504 p</w:t>
      </w:r>
      <w:r w:rsidRPr="00073CF2">
        <w:rPr>
          <w:rFonts w:eastAsia="Arial" w:cs="Arial"/>
        </w:rPr>
        <w:t>lan if the student for whom they are scribing has a disability, so that there are plans in place for providing all needed designated supports and accommodations.</w:t>
      </w:r>
    </w:p>
    <w:p w14:paraId="66DECB0F" w14:textId="4B53682C" w:rsidR="00451CF4" w:rsidRPr="00073CF2" w:rsidRDefault="00451CF4" w:rsidP="002673D2">
      <w:pPr>
        <w:numPr>
          <w:ilvl w:val="0"/>
          <w:numId w:val="10"/>
        </w:numPr>
        <w:spacing w:before="200" w:after="200"/>
        <w:ind w:hanging="359"/>
        <w:rPr>
          <w:rFonts w:eastAsia="Arial" w:cs="Arial"/>
        </w:rPr>
      </w:pPr>
      <w:r w:rsidRPr="00073CF2">
        <w:rPr>
          <w:rFonts w:eastAsia="Arial" w:cs="Arial"/>
        </w:rPr>
        <w:t xml:space="preserve">Scribes should also have a strong working knowledge of the embedded and non-embedded </w:t>
      </w:r>
      <w:r w:rsidR="00D9062D">
        <w:rPr>
          <w:rFonts w:eastAsia="Arial" w:cs="Arial"/>
        </w:rPr>
        <w:t xml:space="preserve">universal tools, designated supports, and </w:t>
      </w:r>
      <w:r w:rsidRPr="00073CF2">
        <w:rPr>
          <w:rFonts w:eastAsia="Arial" w:cs="Arial"/>
        </w:rPr>
        <w:t xml:space="preserve">accommodations available on Smarter Balanced assessments. </w:t>
      </w:r>
    </w:p>
    <w:p w14:paraId="0C20F8E3" w14:textId="77777777" w:rsidR="00451CF4" w:rsidRPr="00073CF2" w:rsidRDefault="00451CF4" w:rsidP="002673D2">
      <w:pPr>
        <w:numPr>
          <w:ilvl w:val="0"/>
          <w:numId w:val="10"/>
        </w:numPr>
        <w:spacing w:before="200" w:after="200"/>
        <w:ind w:hanging="359"/>
        <w:rPr>
          <w:rFonts w:eastAsia="Arial" w:cs="Arial"/>
        </w:rPr>
      </w:pPr>
      <w:r w:rsidRPr="00073CF2">
        <w:rPr>
          <w:rFonts w:eastAsia="Arial" w:cs="Arial"/>
        </w:rPr>
        <w:t xml:space="preserve">Scribes should review the </w:t>
      </w:r>
      <w:r w:rsidRPr="002E3848">
        <w:rPr>
          <w:rFonts w:eastAsia="Arial" w:cs="Arial"/>
          <w:i/>
        </w:rPr>
        <w:t xml:space="preserve">Scribing Protocol for Smarter Balanced Assessments </w:t>
      </w:r>
      <w:r w:rsidRPr="00073CF2">
        <w:rPr>
          <w:rFonts w:eastAsia="Arial" w:cs="Arial"/>
        </w:rPr>
        <w:t>with the student at least one to two days prior to the test event.</w:t>
      </w:r>
    </w:p>
    <w:p w14:paraId="67F8C84C" w14:textId="77777777" w:rsidR="00451CF4" w:rsidRPr="00073CF2" w:rsidRDefault="00451CF4" w:rsidP="002673D2">
      <w:pPr>
        <w:numPr>
          <w:ilvl w:val="0"/>
          <w:numId w:val="10"/>
        </w:numPr>
        <w:spacing w:before="200" w:after="200"/>
        <w:ind w:hanging="359"/>
        <w:rPr>
          <w:rFonts w:eastAsia="Arial" w:cs="Arial"/>
        </w:rPr>
      </w:pPr>
      <w:r w:rsidRPr="00073CF2">
        <w:rPr>
          <w:rFonts w:eastAsia="Arial" w:cs="Arial"/>
        </w:rPr>
        <w:t xml:space="preserve">Scribes should practice the scribing process with the student at least once prior to the scribing session. </w:t>
      </w:r>
    </w:p>
    <w:p w14:paraId="4E28EF6A" w14:textId="77777777" w:rsidR="00451CF4" w:rsidRPr="00073CF2" w:rsidRDefault="00451CF4" w:rsidP="00451CF4">
      <w:pPr>
        <w:keepNext/>
        <w:keepLines/>
        <w:spacing w:before="200" w:after="200"/>
      </w:pPr>
      <w:r w:rsidRPr="00073CF2">
        <w:rPr>
          <w:rFonts w:eastAsia="Arial" w:cs="Arial"/>
          <w:b/>
        </w:rPr>
        <w:lastRenderedPageBreak/>
        <w:t>General Guidelines</w:t>
      </w:r>
    </w:p>
    <w:p w14:paraId="13758D40" w14:textId="77777777" w:rsidR="00451CF4" w:rsidRPr="00073CF2" w:rsidRDefault="00451CF4" w:rsidP="002673D2">
      <w:pPr>
        <w:keepNext/>
        <w:keepLines/>
        <w:numPr>
          <w:ilvl w:val="0"/>
          <w:numId w:val="11"/>
        </w:numPr>
        <w:spacing w:after="200"/>
        <w:ind w:hanging="359"/>
        <w:rPr>
          <w:rFonts w:eastAsia="Arial" w:cs="Arial"/>
        </w:rPr>
      </w:pPr>
      <w:r w:rsidRPr="00073CF2">
        <w:rPr>
          <w:rFonts w:eastAsia="Arial" w:cs="Arial"/>
        </w:rPr>
        <w:t>Scribing must be administered so that the interaction between a scribe and a student does not interrupt other test-takers, or inadvertently reveal the student’s answers.</w:t>
      </w:r>
    </w:p>
    <w:p w14:paraId="1FB89EA1" w14:textId="77777777" w:rsidR="00451CF4" w:rsidRPr="00073CF2" w:rsidRDefault="00451CF4" w:rsidP="002673D2">
      <w:pPr>
        <w:keepNext/>
        <w:keepLines/>
        <w:numPr>
          <w:ilvl w:val="0"/>
          <w:numId w:val="11"/>
        </w:numPr>
        <w:spacing w:after="200"/>
        <w:ind w:hanging="359"/>
        <w:rPr>
          <w:rFonts w:eastAsia="Arial" w:cs="Arial"/>
        </w:rPr>
      </w:pPr>
      <w:r w:rsidRPr="00073CF2">
        <w:rPr>
          <w:rFonts w:eastAsia="Arial" w:cs="Arial"/>
        </w:rPr>
        <w:t>If not in a separate setting, the scribe should be situated near enough to the student to prevent their conversations from reaching other students in the room.</w:t>
      </w:r>
    </w:p>
    <w:p w14:paraId="08AA39D1" w14:textId="59D04835" w:rsidR="00451CF4" w:rsidRPr="00073CF2" w:rsidRDefault="00451CF4" w:rsidP="002673D2">
      <w:pPr>
        <w:keepNext/>
        <w:keepLines/>
        <w:numPr>
          <w:ilvl w:val="0"/>
          <w:numId w:val="11"/>
        </w:numPr>
        <w:spacing w:before="200" w:after="200"/>
        <w:ind w:hanging="359"/>
        <w:rPr>
          <w:rFonts w:eastAsia="Arial" w:cs="Arial"/>
        </w:rPr>
      </w:pPr>
      <w:r w:rsidRPr="00073CF2">
        <w:rPr>
          <w:rFonts w:eastAsia="Arial" w:cs="Arial"/>
        </w:rPr>
        <w:t>For computer-based administrations, scribes must enter student responses directly into the test interface, making use of the embedded and non-embedded tools available for a given item and student.</w:t>
      </w:r>
    </w:p>
    <w:p w14:paraId="0578CAAA"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 xml:space="preserve">Scribes are expected to comply with student requests regarding use of all available features within the test environment. </w:t>
      </w:r>
    </w:p>
    <w:p w14:paraId="06039708"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 xml:space="preserve">Scribes may respond to procedural questions asked by the student (e.g., test directions, navigation within the test environment, etc.). </w:t>
      </w:r>
    </w:p>
    <w:p w14:paraId="52C5B505"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Scribes may not respond to student questions about test items if their responses compromise validity of the test. The student must not be prompted, reminded, or otherwise assisted in formulating his or her response during or after the dictation to the scribe.</w:t>
      </w:r>
    </w:p>
    <w:p w14:paraId="05BE539E"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Scribes may ask the student to restate words or parts as needed. Such requests must not be communicated in a manner suggesting that the student should make a change or correction.</w:t>
      </w:r>
    </w:p>
    <w:p w14:paraId="719A7CDB"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Scribes may not question or correct student choices, alert students to errors or mistakes, prompt or influence students in any way that might compromise the integrity of student responses. A scribe may not edit or alter student work in any way, and must record exactly what the student has dictated.</w:t>
      </w:r>
    </w:p>
    <w:p w14:paraId="4EB4E10F" w14:textId="77777777" w:rsidR="00451CF4" w:rsidRPr="00073CF2" w:rsidRDefault="00451CF4" w:rsidP="002673D2">
      <w:pPr>
        <w:keepNext/>
        <w:keepLines/>
        <w:numPr>
          <w:ilvl w:val="0"/>
          <w:numId w:val="11"/>
        </w:numPr>
        <w:spacing w:before="200"/>
        <w:ind w:hanging="359"/>
        <w:rPr>
          <w:rFonts w:eastAsia="Arial" w:cs="Arial"/>
        </w:rPr>
      </w:pPr>
      <w:r w:rsidRPr="00073CF2">
        <w:rPr>
          <w:rFonts w:eastAsia="Arial" w:cs="Arial"/>
        </w:rPr>
        <w:t>Students must be allowed to review and edit what the scribe has written. If necessary, the student can request the scribe to read aloud the completed text before final approval.</w:t>
      </w:r>
    </w:p>
    <w:p w14:paraId="0C2ACDE6" w14:textId="77777777" w:rsidR="00451CF4" w:rsidRPr="00073CF2" w:rsidRDefault="00451CF4" w:rsidP="00451CF4">
      <w:pPr>
        <w:spacing w:before="200" w:line="480" w:lineRule="auto"/>
      </w:pPr>
      <w:r w:rsidRPr="00073CF2">
        <w:rPr>
          <w:rFonts w:eastAsia="Arial" w:cs="Arial"/>
          <w:b/>
        </w:rPr>
        <w:t>Content-Area Specific Guidelines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785"/>
        <w:gridCol w:w="7575"/>
      </w:tblGrid>
      <w:tr w:rsidR="000E6664" w:rsidRPr="00073CF2" w14:paraId="652026B3" w14:textId="77777777" w:rsidTr="002D415D">
        <w:tc>
          <w:tcPr>
            <w:tcW w:w="1785" w:type="dxa"/>
            <w:shd w:val="clear" w:color="auto" w:fill="BFBFBF" w:themeFill="background1" w:themeFillShade="BF"/>
            <w:tcMar>
              <w:top w:w="100" w:type="dxa"/>
              <w:left w:w="100" w:type="dxa"/>
              <w:bottom w:w="100" w:type="dxa"/>
              <w:right w:w="100" w:type="dxa"/>
            </w:tcMar>
          </w:tcPr>
          <w:p w14:paraId="7221FDF8" w14:textId="6DD6E7C4" w:rsidR="000E6664" w:rsidRPr="00073CF2" w:rsidRDefault="00622519" w:rsidP="00CD48BF">
            <w:pPr>
              <w:rPr>
                <w:rFonts w:eastAsia="Arial" w:cs="Arial"/>
                <w:b/>
              </w:rPr>
            </w:pPr>
            <w:r>
              <w:rPr>
                <w:rFonts w:eastAsia="Arial" w:cs="Arial"/>
                <w:b/>
              </w:rPr>
              <w:t>Content Area</w:t>
            </w:r>
          </w:p>
        </w:tc>
        <w:tc>
          <w:tcPr>
            <w:tcW w:w="7575" w:type="dxa"/>
            <w:shd w:val="clear" w:color="auto" w:fill="BFBFBF" w:themeFill="background1" w:themeFillShade="BF"/>
            <w:tcMar>
              <w:top w:w="100" w:type="dxa"/>
              <w:left w:w="100" w:type="dxa"/>
              <w:bottom w:w="100" w:type="dxa"/>
              <w:right w:w="100" w:type="dxa"/>
            </w:tcMar>
          </w:tcPr>
          <w:p w14:paraId="1D190D4E" w14:textId="3F529763" w:rsidR="000E6664" w:rsidRPr="002D415D" w:rsidRDefault="002D415D" w:rsidP="002D415D">
            <w:pPr>
              <w:spacing w:after="200"/>
              <w:jc w:val="center"/>
              <w:rPr>
                <w:rFonts w:eastAsia="Arial" w:cs="Arial"/>
                <w:b/>
              </w:rPr>
            </w:pPr>
            <w:r w:rsidRPr="002D415D">
              <w:rPr>
                <w:rFonts w:eastAsia="Arial" w:cs="Arial"/>
                <w:b/>
              </w:rPr>
              <w:t>Guidelines</w:t>
            </w:r>
          </w:p>
        </w:tc>
      </w:tr>
      <w:tr w:rsidR="00451CF4" w:rsidRPr="00073CF2" w14:paraId="237DB696" w14:textId="77777777" w:rsidTr="009B588A">
        <w:tc>
          <w:tcPr>
            <w:tcW w:w="1785" w:type="dxa"/>
            <w:tcMar>
              <w:top w:w="100" w:type="dxa"/>
              <w:left w:w="100" w:type="dxa"/>
              <w:bottom w:w="100" w:type="dxa"/>
              <w:right w:w="100" w:type="dxa"/>
            </w:tcMar>
          </w:tcPr>
          <w:p w14:paraId="6129B50A" w14:textId="77777777" w:rsidR="00451CF4" w:rsidRPr="00073CF2" w:rsidRDefault="00451CF4" w:rsidP="00CD48BF">
            <w:r w:rsidRPr="00073CF2">
              <w:rPr>
                <w:rFonts w:eastAsia="Arial" w:cs="Arial"/>
                <w:b/>
              </w:rPr>
              <w:t>English Language Arts</w:t>
            </w:r>
          </w:p>
        </w:tc>
        <w:tc>
          <w:tcPr>
            <w:tcW w:w="7575" w:type="dxa"/>
            <w:tcMar>
              <w:top w:w="100" w:type="dxa"/>
              <w:left w:w="100" w:type="dxa"/>
              <w:bottom w:w="100" w:type="dxa"/>
              <w:right w:w="100" w:type="dxa"/>
            </w:tcMar>
          </w:tcPr>
          <w:p w14:paraId="18131B39" w14:textId="77777777" w:rsidR="00451CF4" w:rsidRPr="00073CF2" w:rsidRDefault="00451CF4" w:rsidP="009B588A">
            <w:pPr>
              <w:spacing w:after="200"/>
            </w:pPr>
            <w:r w:rsidRPr="00073CF2">
              <w:rPr>
                <w:rFonts w:eastAsia="Arial" w:cs="Arial"/>
                <w:u w:val="single"/>
              </w:rPr>
              <w:t>Selected Response Items (Single and Multiple Answer)</w:t>
            </w:r>
          </w:p>
          <w:p w14:paraId="30082456" w14:textId="77777777" w:rsidR="00451CF4" w:rsidRPr="00B726AE" w:rsidRDefault="00451CF4" w:rsidP="002673D2">
            <w:pPr>
              <w:numPr>
                <w:ilvl w:val="0"/>
                <w:numId w:val="12"/>
              </w:numPr>
              <w:ind w:hanging="360"/>
              <w:contextualSpacing/>
              <w:rPr>
                <w:rFonts w:eastAsia="Arial" w:cs="Arial"/>
              </w:rPr>
            </w:pPr>
            <w:r w:rsidRPr="00B726AE">
              <w:rPr>
                <w:rFonts w:eastAsia="Arial" w:cs="Arial"/>
              </w:rPr>
              <w:t>The student must point to or otherwise indicate his/her selection(s) from the options provided</w:t>
            </w:r>
          </w:p>
          <w:p w14:paraId="4366CDC9" w14:textId="77777777" w:rsidR="00451CF4" w:rsidRPr="00B726AE" w:rsidRDefault="00451CF4" w:rsidP="002673D2">
            <w:pPr>
              <w:numPr>
                <w:ilvl w:val="0"/>
                <w:numId w:val="12"/>
              </w:numPr>
              <w:ind w:hanging="360"/>
              <w:contextualSpacing/>
              <w:rPr>
                <w:rFonts w:eastAsia="Arial" w:cs="Arial"/>
              </w:rPr>
            </w:pPr>
            <w:r w:rsidRPr="00B726AE">
              <w:rPr>
                <w:rFonts w:eastAsia="Arial" w:cs="Arial"/>
              </w:rPr>
              <w:t>Scribes are expected to comply with student directions regarding screen and test navigation and use of test platform features available for a given item</w:t>
            </w:r>
          </w:p>
          <w:p w14:paraId="59F169FD" w14:textId="77777777" w:rsidR="00451CF4" w:rsidRPr="00B726AE" w:rsidRDefault="00451CF4" w:rsidP="002673D2">
            <w:pPr>
              <w:numPr>
                <w:ilvl w:val="0"/>
                <w:numId w:val="12"/>
              </w:numPr>
              <w:ind w:hanging="360"/>
              <w:contextualSpacing/>
              <w:rPr>
                <w:rFonts w:eastAsia="Arial" w:cs="Arial"/>
              </w:rPr>
            </w:pPr>
            <w:r w:rsidRPr="00B726AE">
              <w:rPr>
                <w:rFonts w:eastAsia="Arial" w:cs="Arial"/>
              </w:rPr>
              <w:t>The student will confirm the selected answer and indicate to the scribe when he/she is ready to move to the next item</w:t>
            </w:r>
          </w:p>
          <w:p w14:paraId="1D7C042D" w14:textId="77777777" w:rsidR="00451CF4" w:rsidRPr="00073CF2" w:rsidRDefault="00451CF4" w:rsidP="009B588A">
            <w:pPr>
              <w:spacing w:after="200"/>
            </w:pPr>
            <w:r>
              <w:rPr>
                <w:rFonts w:eastAsia="Arial" w:cs="Arial"/>
                <w:u w:val="single"/>
              </w:rPr>
              <w:br/>
            </w:r>
            <w:r w:rsidRPr="00073CF2">
              <w:rPr>
                <w:rFonts w:eastAsia="Arial" w:cs="Arial"/>
                <w:u w:val="single"/>
              </w:rPr>
              <w:t>Constructed Response Items (Short-Text)</w:t>
            </w:r>
          </w:p>
          <w:p w14:paraId="39B8F017"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write verbatim student responses on paper or on sc</w:t>
            </w:r>
            <w:r>
              <w:rPr>
                <w:rFonts w:eastAsia="Arial" w:cs="Arial"/>
              </w:rPr>
              <w:t>reen in an area occluded from other st</w:t>
            </w:r>
            <w:r w:rsidRPr="00073CF2">
              <w:rPr>
                <w:rFonts w:eastAsia="Arial" w:cs="Arial"/>
              </w:rPr>
              <w:t>udent</w:t>
            </w:r>
            <w:r>
              <w:rPr>
                <w:rFonts w:eastAsia="Arial" w:cs="Arial"/>
              </w:rPr>
              <w:t>s’</w:t>
            </w:r>
            <w:r w:rsidRPr="00073CF2">
              <w:rPr>
                <w:rFonts w:eastAsia="Arial" w:cs="Arial"/>
              </w:rPr>
              <w:t xml:space="preserve"> view. </w:t>
            </w:r>
          </w:p>
          <w:p w14:paraId="06DF6F9C" w14:textId="77777777" w:rsidR="00451CF4" w:rsidRPr="00073CF2" w:rsidRDefault="00451CF4" w:rsidP="002673D2">
            <w:pPr>
              <w:numPr>
                <w:ilvl w:val="0"/>
                <w:numId w:val="12"/>
              </w:numPr>
              <w:ind w:hanging="360"/>
              <w:contextualSpacing/>
              <w:rPr>
                <w:rFonts w:eastAsia="Arial" w:cs="Arial"/>
              </w:rPr>
            </w:pPr>
            <w:r w:rsidRPr="00073CF2">
              <w:rPr>
                <w:rFonts w:eastAsia="Arial" w:cs="Arial"/>
              </w:rPr>
              <w:lastRenderedPageBreak/>
              <w:t>The scribe will correctly spell all words as dictated.</w:t>
            </w:r>
          </w:p>
          <w:p w14:paraId="44C97190"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 xml:space="preserve">The scribe will </w:t>
            </w:r>
            <w:r w:rsidRPr="00073CF2">
              <w:rPr>
                <w:rFonts w:eastAsia="Arial" w:cs="Arial"/>
                <w:b/>
              </w:rPr>
              <w:t xml:space="preserve">not </w:t>
            </w:r>
            <w:r w:rsidRPr="00073CF2">
              <w:rPr>
                <w:rFonts w:eastAsia="Arial" w:cs="Arial"/>
              </w:rPr>
              <w:t>capitalize words or punctuate text.</w:t>
            </w:r>
          </w:p>
          <w:p w14:paraId="7F167C7F"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 xml:space="preserve">The scribe will orally confirm spelling of homonyms and commonly confused homophones, e.g., </w:t>
            </w:r>
            <w:r w:rsidRPr="00073CF2">
              <w:rPr>
                <w:rFonts w:eastAsia="Arial" w:cs="Arial"/>
                <w:i/>
              </w:rPr>
              <w:t>than</w:t>
            </w:r>
            <w:r w:rsidRPr="00073CF2">
              <w:rPr>
                <w:rFonts w:eastAsia="Arial" w:cs="Arial"/>
              </w:rPr>
              <w:t xml:space="preserve"> and</w:t>
            </w:r>
            <w:r w:rsidRPr="00073CF2">
              <w:rPr>
                <w:rFonts w:eastAsia="Arial" w:cs="Arial"/>
                <w:i/>
              </w:rPr>
              <w:t xml:space="preserve"> then</w:t>
            </w:r>
            <w:r w:rsidRPr="00073CF2">
              <w:rPr>
                <w:rFonts w:eastAsia="Arial" w:cs="Arial"/>
              </w:rPr>
              <w:t xml:space="preserve">; </w:t>
            </w:r>
            <w:r w:rsidRPr="00073CF2">
              <w:rPr>
                <w:rFonts w:eastAsia="Arial" w:cs="Arial"/>
                <w:i/>
              </w:rPr>
              <w:t>to</w:t>
            </w:r>
            <w:r w:rsidRPr="00073CF2">
              <w:rPr>
                <w:rFonts w:eastAsia="Arial" w:cs="Arial"/>
              </w:rPr>
              <w:t xml:space="preserve">, </w:t>
            </w:r>
            <w:r w:rsidRPr="00073CF2">
              <w:rPr>
                <w:rFonts w:eastAsia="Arial" w:cs="Arial"/>
                <w:i/>
              </w:rPr>
              <w:t>two</w:t>
            </w:r>
            <w:r w:rsidRPr="00073CF2">
              <w:rPr>
                <w:rFonts w:eastAsia="Arial" w:cs="Arial"/>
              </w:rPr>
              <w:t xml:space="preserve">, and </w:t>
            </w:r>
            <w:r w:rsidRPr="00073CF2">
              <w:rPr>
                <w:rFonts w:eastAsia="Arial" w:cs="Arial"/>
                <w:i/>
              </w:rPr>
              <w:t>too</w:t>
            </w:r>
            <w:r w:rsidRPr="00073CF2">
              <w:rPr>
                <w:rFonts w:eastAsia="Arial" w:cs="Arial"/>
              </w:rPr>
              <w:t xml:space="preserve">; </w:t>
            </w:r>
            <w:r w:rsidRPr="00073CF2">
              <w:rPr>
                <w:rFonts w:eastAsia="Arial" w:cs="Arial"/>
                <w:i/>
              </w:rPr>
              <w:t>there</w:t>
            </w:r>
            <w:r w:rsidRPr="00073CF2">
              <w:rPr>
                <w:rFonts w:eastAsia="Arial" w:cs="Arial"/>
              </w:rPr>
              <w:t xml:space="preserve">, </w:t>
            </w:r>
            <w:r w:rsidRPr="00073CF2">
              <w:rPr>
                <w:rFonts w:eastAsia="Arial" w:cs="Arial"/>
                <w:i/>
              </w:rPr>
              <w:t>their</w:t>
            </w:r>
            <w:r w:rsidRPr="00073CF2">
              <w:rPr>
                <w:rFonts w:eastAsia="Arial" w:cs="Arial"/>
              </w:rPr>
              <w:t xml:space="preserve">, and </w:t>
            </w:r>
            <w:r w:rsidRPr="00073CF2">
              <w:rPr>
                <w:rFonts w:eastAsia="Arial" w:cs="Arial"/>
                <w:i/>
              </w:rPr>
              <w:t>they're</w:t>
            </w:r>
            <w:r w:rsidRPr="00073CF2">
              <w:rPr>
                <w:rFonts w:eastAsia="Arial" w:cs="Arial"/>
              </w:rPr>
              <w:t xml:space="preserve">. </w:t>
            </w:r>
          </w:p>
          <w:p w14:paraId="1CB31684"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proofread to add punctuation, capitalization, spacing, and make other edits.</w:t>
            </w:r>
          </w:p>
          <w:p w14:paraId="1D737B87"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make student requested changes, even if incorrect.</w:t>
            </w:r>
          </w:p>
          <w:p w14:paraId="7256BF02"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confirm the fidelity of the response.</w:t>
            </w:r>
          </w:p>
          <w:p w14:paraId="04EAAF2F"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indicate to the scribe when he/she is ready to move to the next item.</w:t>
            </w:r>
          </w:p>
          <w:p w14:paraId="3A4F5080" w14:textId="77777777" w:rsidR="00451CF4" w:rsidRPr="00073CF2" w:rsidRDefault="00451CF4" w:rsidP="009B588A">
            <w:pPr>
              <w:spacing w:after="200"/>
            </w:pPr>
            <w:r>
              <w:rPr>
                <w:rFonts w:eastAsia="Arial" w:cs="Arial"/>
                <w:u w:val="single"/>
              </w:rPr>
              <w:br/>
            </w:r>
            <w:r w:rsidRPr="00073CF2">
              <w:rPr>
                <w:rFonts w:eastAsia="Arial" w:cs="Arial"/>
                <w:u w:val="single"/>
              </w:rPr>
              <w:t>Long Essay (Full-Write)</w:t>
            </w:r>
          </w:p>
          <w:p w14:paraId="0FD021B5"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 xml:space="preserve">The scribe will write verbatim student responses on paper or on screen in an area occluded from </w:t>
            </w:r>
            <w:r>
              <w:rPr>
                <w:rFonts w:eastAsia="Arial" w:cs="Arial"/>
              </w:rPr>
              <w:t>other st</w:t>
            </w:r>
            <w:r w:rsidRPr="00073CF2">
              <w:rPr>
                <w:rFonts w:eastAsia="Arial" w:cs="Arial"/>
              </w:rPr>
              <w:t>udent</w:t>
            </w:r>
            <w:r>
              <w:rPr>
                <w:rFonts w:eastAsia="Arial" w:cs="Arial"/>
              </w:rPr>
              <w:t>s’</w:t>
            </w:r>
            <w:r w:rsidRPr="00073CF2">
              <w:rPr>
                <w:rFonts w:eastAsia="Arial" w:cs="Arial"/>
              </w:rPr>
              <w:t xml:space="preserve"> view. </w:t>
            </w:r>
          </w:p>
          <w:p w14:paraId="3EA9E31D"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correctly spell all words as dictated.</w:t>
            </w:r>
          </w:p>
          <w:p w14:paraId="167A9885"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 xml:space="preserve">The scribe will </w:t>
            </w:r>
            <w:r w:rsidRPr="00073CF2">
              <w:rPr>
                <w:rFonts w:eastAsia="Arial" w:cs="Arial"/>
                <w:b/>
              </w:rPr>
              <w:t xml:space="preserve">not </w:t>
            </w:r>
            <w:r w:rsidRPr="00073CF2">
              <w:rPr>
                <w:rFonts w:eastAsia="Arial" w:cs="Arial"/>
              </w:rPr>
              <w:t>capitalize words or punctuate text.</w:t>
            </w:r>
          </w:p>
          <w:p w14:paraId="7839D6A4"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 xml:space="preserve">The scribe will orally confirm spelling of homonyms and commonly confused homophones, e.g., </w:t>
            </w:r>
            <w:r w:rsidRPr="00073CF2">
              <w:rPr>
                <w:rFonts w:eastAsia="Arial" w:cs="Arial"/>
                <w:i/>
              </w:rPr>
              <w:t>than</w:t>
            </w:r>
            <w:r w:rsidRPr="00073CF2">
              <w:rPr>
                <w:rFonts w:eastAsia="Arial" w:cs="Arial"/>
              </w:rPr>
              <w:t xml:space="preserve"> and</w:t>
            </w:r>
            <w:r w:rsidRPr="00073CF2">
              <w:rPr>
                <w:rFonts w:eastAsia="Arial" w:cs="Arial"/>
                <w:i/>
              </w:rPr>
              <w:t xml:space="preserve"> then</w:t>
            </w:r>
            <w:r w:rsidRPr="00073CF2">
              <w:rPr>
                <w:rFonts w:eastAsia="Arial" w:cs="Arial"/>
              </w:rPr>
              <w:t xml:space="preserve">; </w:t>
            </w:r>
            <w:r w:rsidRPr="00073CF2">
              <w:rPr>
                <w:rFonts w:eastAsia="Arial" w:cs="Arial"/>
                <w:i/>
              </w:rPr>
              <w:t>to</w:t>
            </w:r>
            <w:r w:rsidRPr="00073CF2">
              <w:rPr>
                <w:rFonts w:eastAsia="Arial" w:cs="Arial"/>
              </w:rPr>
              <w:t xml:space="preserve">, </w:t>
            </w:r>
            <w:r w:rsidRPr="00073CF2">
              <w:rPr>
                <w:rFonts w:eastAsia="Arial" w:cs="Arial"/>
                <w:i/>
              </w:rPr>
              <w:t>two</w:t>
            </w:r>
            <w:r w:rsidRPr="00073CF2">
              <w:rPr>
                <w:rFonts w:eastAsia="Arial" w:cs="Arial"/>
              </w:rPr>
              <w:t xml:space="preserve">, and </w:t>
            </w:r>
            <w:r w:rsidRPr="00073CF2">
              <w:rPr>
                <w:rFonts w:eastAsia="Arial" w:cs="Arial"/>
                <w:i/>
              </w:rPr>
              <w:t>too</w:t>
            </w:r>
            <w:r w:rsidRPr="00073CF2">
              <w:rPr>
                <w:rFonts w:eastAsia="Arial" w:cs="Arial"/>
              </w:rPr>
              <w:t xml:space="preserve">; </w:t>
            </w:r>
            <w:r w:rsidRPr="00073CF2">
              <w:rPr>
                <w:rFonts w:eastAsia="Arial" w:cs="Arial"/>
                <w:i/>
              </w:rPr>
              <w:t>there</w:t>
            </w:r>
            <w:r w:rsidRPr="00073CF2">
              <w:rPr>
                <w:rFonts w:eastAsia="Arial" w:cs="Arial"/>
              </w:rPr>
              <w:t xml:space="preserve">, </w:t>
            </w:r>
            <w:r w:rsidRPr="00073CF2">
              <w:rPr>
                <w:rFonts w:eastAsia="Arial" w:cs="Arial"/>
                <w:i/>
              </w:rPr>
              <w:t>their</w:t>
            </w:r>
            <w:r w:rsidRPr="00073CF2">
              <w:rPr>
                <w:rFonts w:eastAsia="Arial" w:cs="Arial"/>
              </w:rPr>
              <w:t xml:space="preserve">, and </w:t>
            </w:r>
            <w:r w:rsidRPr="00073CF2">
              <w:rPr>
                <w:rFonts w:eastAsia="Arial" w:cs="Arial"/>
                <w:i/>
              </w:rPr>
              <w:t>they're</w:t>
            </w:r>
            <w:r w:rsidRPr="00073CF2">
              <w:rPr>
                <w:rFonts w:eastAsia="Arial" w:cs="Arial"/>
              </w:rPr>
              <w:t xml:space="preserve">. </w:t>
            </w:r>
          </w:p>
          <w:p w14:paraId="5DEC57D9"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proofread to add punctuation, capitalization, spacing, and other edits.</w:t>
            </w:r>
          </w:p>
          <w:p w14:paraId="4EF30CDA"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make student requested changes, even if incorrect.</w:t>
            </w:r>
          </w:p>
          <w:p w14:paraId="5D40EC0C"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confirm the fidelity of the response.</w:t>
            </w:r>
          </w:p>
          <w:p w14:paraId="1EAC74EF"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indicate to the scribe when he/she is ready to move to the next item.</w:t>
            </w:r>
          </w:p>
          <w:p w14:paraId="590EAFDE"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Scribes should request clarification from the student about the use of capitalization, punctuation, and the spelling of words, and must allow the student to review and edit what the scribe has written.</w:t>
            </w:r>
          </w:p>
        </w:tc>
      </w:tr>
      <w:tr w:rsidR="00451CF4" w:rsidRPr="00073CF2" w14:paraId="05A2F441" w14:textId="77777777" w:rsidTr="009B588A">
        <w:tc>
          <w:tcPr>
            <w:tcW w:w="1785" w:type="dxa"/>
            <w:tcMar>
              <w:top w:w="100" w:type="dxa"/>
              <w:left w:w="100" w:type="dxa"/>
              <w:bottom w:w="100" w:type="dxa"/>
              <w:right w:w="100" w:type="dxa"/>
            </w:tcMar>
          </w:tcPr>
          <w:p w14:paraId="28D2514A" w14:textId="77777777" w:rsidR="00451CF4" w:rsidRPr="00073CF2" w:rsidRDefault="00451CF4" w:rsidP="00CD48BF">
            <w:r w:rsidRPr="00073CF2">
              <w:rPr>
                <w:rFonts w:eastAsia="Arial" w:cs="Arial"/>
                <w:b/>
              </w:rPr>
              <w:lastRenderedPageBreak/>
              <w:t>Mathematics</w:t>
            </w:r>
          </w:p>
        </w:tc>
        <w:tc>
          <w:tcPr>
            <w:tcW w:w="7575" w:type="dxa"/>
            <w:tcMar>
              <w:top w:w="100" w:type="dxa"/>
              <w:left w:w="100" w:type="dxa"/>
              <w:bottom w:w="100" w:type="dxa"/>
              <w:right w:w="100" w:type="dxa"/>
            </w:tcMar>
          </w:tcPr>
          <w:p w14:paraId="27855196" w14:textId="77777777" w:rsidR="00451CF4" w:rsidRPr="00073CF2" w:rsidRDefault="00451CF4" w:rsidP="009B588A">
            <w:pPr>
              <w:spacing w:after="200"/>
            </w:pPr>
            <w:r w:rsidRPr="00073CF2">
              <w:rPr>
                <w:rFonts w:eastAsia="Arial" w:cs="Arial"/>
                <w:u w:val="single"/>
              </w:rPr>
              <w:t>Selected Response Items (Single and Multiple Answer)</w:t>
            </w:r>
          </w:p>
          <w:p w14:paraId="4097A8D4"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must point to or otherwise indicate his/her selection from the options provided.</w:t>
            </w:r>
          </w:p>
          <w:p w14:paraId="1534B5D8"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comply with student directions, including requests regarding screen and test navigation and use of test platform features available for the question.</w:t>
            </w:r>
          </w:p>
          <w:p w14:paraId="2230D75E"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confirm his/her selections and indicate to the scribe when he/she is ready to move to the next item.</w:t>
            </w:r>
          </w:p>
          <w:p w14:paraId="40AF3E6E" w14:textId="77777777" w:rsidR="00451CF4" w:rsidRPr="00073CF2" w:rsidRDefault="00451CF4" w:rsidP="009B588A">
            <w:pPr>
              <w:spacing w:after="200"/>
            </w:pPr>
            <w:r>
              <w:rPr>
                <w:rFonts w:eastAsia="Arial" w:cs="Arial"/>
                <w:u w:val="single"/>
              </w:rPr>
              <w:br/>
            </w:r>
            <w:r w:rsidRPr="00073CF2">
              <w:rPr>
                <w:rFonts w:eastAsia="Arial" w:cs="Arial"/>
                <w:u w:val="single"/>
              </w:rPr>
              <w:t>Constructed/Equation Response Items</w:t>
            </w:r>
          </w:p>
          <w:p w14:paraId="1DFAE64B" w14:textId="77777777" w:rsidR="00451CF4" w:rsidRPr="00073CF2" w:rsidRDefault="00451CF4" w:rsidP="002673D2">
            <w:pPr>
              <w:numPr>
                <w:ilvl w:val="0"/>
                <w:numId w:val="9"/>
              </w:numPr>
              <w:ind w:hanging="360"/>
              <w:contextualSpacing/>
              <w:rPr>
                <w:rFonts w:eastAsia="Arial" w:cs="Arial"/>
              </w:rPr>
            </w:pPr>
            <w:r w:rsidRPr="00073CF2">
              <w:rPr>
                <w:rFonts w:eastAsia="Arial" w:cs="Arial"/>
              </w:rPr>
              <w:t>The student must point or otherwise direct the scribe in developing his/her response.</w:t>
            </w:r>
          </w:p>
          <w:p w14:paraId="3D61870A" w14:textId="77777777" w:rsidR="00451CF4" w:rsidRPr="00073CF2" w:rsidRDefault="00451CF4" w:rsidP="002673D2">
            <w:pPr>
              <w:numPr>
                <w:ilvl w:val="0"/>
                <w:numId w:val="9"/>
              </w:numPr>
              <w:ind w:hanging="360"/>
              <w:contextualSpacing/>
              <w:rPr>
                <w:rFonts w:eastAsia="Arial" w:cs="Arial"/>
              </w:rPr>
            </w:pPr>
            <w:r w:rsidRPr="00073CF2">
              <w:rPr>
                <w:rFonts w:eastAsia="Arial" w:cs="Arial"/>
              </w:rPr>
              <w:t>The scribe will input student work directly onscreen and in view of the student.</w:t>
            </w:r>
          </w:p>
          <w:p w14:paraId="61866286" w14:textId="77777777" w:rsidR="00451CF4" w:rsidRPr="00073CF2" w:rsidRDefault="00451CF4" w:rsidP="002673D2">
            <w:pPr>
              <w:numPr>
                <w:ilvl w:val="0"/>
                <w:numId w:val="9"/>
              </w:numPr>
              <w:ind w:hanging="360"/>
              <w:contextualSpacing/>
              <w:rPr>
                <w:rFonts w:eastAsia="Arial" w:cs="Arial"/>
              </w:rPr>
            </w:pPr>
            <w:r w:rsidRPr="00073CF2">
              <w:rPr>
                <w:rFonts w:eastAsia="Arial" w:cs="Arial"/>
              </w:rPr>
              <w:t>For responses requiring equations, the student must specify where to place figures and operands.</w:t>
            </w:r>
          </w:p>
          <w:p w14:paraId="7B7E8AFD" w14:textId="77777777" w:rsidR="00451CF4" w:rsidRPr="00073CF2" w:rsidRDefault="00451CF4" w:rsidP="002673D2">
            <w:pPr>
              <w:numPr>
                <w:ilvl w:val="0"/>
                <w:numId w:val="11"/>
              </w:numPr>
              <w:ind w:hanging="360"/>
              <w:contextualSpacing/>
              <w:rPr>
                <w:rFonts w:eastAsia="Arial" w:cs="Arial"/>
              </w:rPr>
            </w:pPr>
            <w:r w:rsidRPr="00073CF2">
              <w:rPr>
                <w:rFonts w:eastAsia="Arial" w:cs="Arial"/>
              </w:rPr>
              <w:lastRenderedPageBreak/>
              <w:t>For responses requiring text, the scribe will correctly spell all words as dictated and conform to standard writing conventions.</w:t>
            </w:r>
          </w:p>
          <w:p w14:paraId="40A703B9" w14:textId="77777777" w:rsidR="00451CF4" w:rsidRPr="00073CF2" w:rsidRDefault="00451CF4" w:rsidP="002673D2">
            <w:pPr>
              <w:numPr>
                <w:ilvl w:val="0"/>
                <w:numId w:val="11"/>
              </w:numPr>
              <w:ind w:hanging="360"/>
              <w:contextualSpacing/>
              <w:rPr>
                <w:rFonts w:eastAsia="Arial" w:cs="Arial"/>
              </w:rPr>
            </w:pPr>
            <w:r w:rsidRPr="00073CF2">
              <w:rPr>
                <w:rFonts w:eastAsia="Arial" w:cs="Arial"/>
              </w:rPr>
              <w:t>For responses requiring text, the student will proofread to add punctuation, capitalization, spacing, and other edits.</w:t>
            </w:r>
          </w:p>
          <w:p w14:paraId="624694C4"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scribe will make student requested changes, even if incorrect.</w:t>
            </w:r>
          </w:p>
          <w:p w14:paraId="48C604C2"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confirm the fidelity of the response.</w:t>
            </w:r>
          </w:p>
          <w:p w14:paraId="6FB17358" w14:textId="77777777" w:rsidR="00451CF4" w:rsidRPr="00073CF2" w:rsidRDefault="00451CF4" w:rsidP="002673D2">
            <w:pPr>
              <w:numPr>
                <w:ilvl w:val="0"/>
                <w:numId w:val="12"/>
              </w:numPr>
              <w:ind w:hanging="360"/>
              <w:contextualSpacing/>
              <w:rPr>
                <w:rFonts w:eastAsia="Arial" w:cs="Arial"/>
              </w:rPr>
            </w:pPr>
            <w:r w:rsidRPr="00073CF2">
              <w:rPr>
                <w:rFonts w:eastAsia="Arial" w:cs="Arial"/>
              </w:rPr>
              <w:t>The student will indicate to the scribe when he/she is ready to move to the next item.</w:t>
            </w:r>
          </w:p>
        </w:tc>
      </w:tr>
    </w:tbl>
    <w:p w14:paraId="55C1B92A" w14:textId="77777777" w:rsidR="00544C6E" w:rsidRDefault="00544C6E" w:rsidP="00451CF4">
      <w:pPr>
        <w:spacing w:before="200"/>
        <w:rPr>
          <w:rFonts w:eastAsia="Arial" w:cs="Arial"/>
          <w:b/>
        </w:rPr>
      </w:pPr>
    </w:p>
    <w:p w14:paraId="41E0EF8E" w14:textId="41CD423F" w:rsidR="00544C6E" w:rsidRPr="00544C6E" w:rsidRDefault="00544C6E" w:rsidP="00544C6E">
      <w:pPr>
        <w:widowControl w:val="0"/>
        <w:spacing w:before="77"/>
        <w:ind w:left="120" w:right="332"/>
        <w:outlineLvl w:val="2"/>
        <w:rPr>
          <w:rFonts w:eastAsia="Franklin Gothic Book"/>
          <w:szCs w:val="22"/>
        </w:rPr>
      </w:pPr>
      <w:r w:rsidRPr="00544C6E">
        <w:rPr>
          <w:rFonts w:eastAsia="Franklin Gothic Book"/>
          <w:b/>
          <w:bCs/>
          <w:szCs w:val="22"/>
        </w:rPr>
        <w:t>Considerations for students also using</w:t>
      </w:r>
      <w:r w:rsidR="002D415D">
        <w:rPr>
          <w:rFonts w:eastAsia="Franklin Gothic Book"/>
          <w:b/>
          <w:bCs/>
          <w:spacing w:val="-18"/>
          <w:szCs w:val="22"/>
        </w:rPr>
        <w:t xml:space="preserve"> </w:t>
      </w:r>
      <w:r w:rsidRPr="00544C6E">
        <w:rPr>
          <w:rFonts w:eastAsia="Franklin Gothic Book"/>
          <w:b/>
          <w:bCs/>
          <w:szCs w:val="22"/>
        </w:rPr>
        <w:t>ASL</w:t>
      </w:r>
      <w:r w:rsidR="002D415D">
        <w:rPr>
          <w:rFonts w:eastAsia="Franklin Gothic Book"/>
          <w:b/>
          <w:bCs/>
          <w:szCs w:val="22"/>
        </w:rPr>
        <w:t xml:space="preserve"> or other Sign System</w:t>
      </w:r>
    </w:p>
    <w:p w14:paraId="6D52FB8A" w14:textId="77777777" w:rsidR="00544C6E" w:rsidRPr="00544C6E" w:rsidRDefault="00544C6E" w:rsidP="00544C6E">
      <w:pPr>
        <w:widowControl w:val="0"/>
        <w:spacing w:before="6"/>
        <w:rPr>
          <w:rFonts w:eastAsia="Franklin Gothic Book" w:cs="Franklin Gothic Book"/>
          <w:b/>
          <w:bCs/>
          <w:sz w:val="19"/>
          <w:szCs w:val="19"/>
        </w:rPr>
      </w:pPr>
    </w:p>
    <w:p w14:paraId="2388DEFC" w14:textId="49E3D6CF" w:rsidR="00544C6E" w:rsidRPr="00544C6E" w:rsidRDefault="00544C6E" w:rsidP="002673D2">
      <w:pPr>
        <w:widowControl w:val="0"/>
        <w:numPr>
          <w:ilvl w:val="0"/>
          <w:numId w:val="17"/>
        </w:numPr>
        <w:tabs>
          <w:tab w:val="left" w:pos="841"/>
        </w:tabs>
        <w:spacing w:line="248" w:lineRule="exact"/>
        <w:ind w:right="553"/>
        <w:rPr>
          <w:rFonts w:eastAsia="Franklin Gothic Book" w:cs="Franklin Gothic Book"/>
          <w:szCs w:val="22"/>
        </w:rPr>
      </w:pPr>
      <w:bookmarkStart w:id="113" w:name="The_scribe_should_be_proficient_in_ASL_o"/>
      <w:bookmarkEnd w:id="113"/>
      <w:r w:rsidRPr="00544C6E">
        <w:rPr>
          <w:rFonts w:hAnsi="Calibri"/>
          <w:szCs w:val="22"/>
        </w:rPr>
        <w:t>The scribe should be proficient in</w:t>
      </w:r>
      <w:r w:rsidR="002D415D">
        <w:rPr>
          <w:rFonts w:hAnsi="Calibri"/>
          <w:szCs w:val="22"/>
        </w:rPr>
        <w:t xml:space="preserve"> the sign system utilized (e.g.,</w:t>
      </w:r>
      <w:r w:rsidRPr="00544C6E">
        <w:rPr>
          <w:rFonts w:hAnsi="Calibri"/>
          <w:szCs w:val="22"/>
        </w:rPr>
        <w:t xml:space="preserve"> ASL</w:t>
      </w:r>
      <w:r w:rsidR="002D415D">
        <w:rPr>
          <w:rFonts w:hAnsi="Calibri"/>
          <w:szCs w:val="22"/>
        </w:rPr>
        <w:t>)</w:t>
      </w:r>
      <w:r w:rsidRPr="00544C6E">
        <w:rPr>
          <w:rFonts w:hAnsi="Calibri"/>
          <w:szCs w:val="22"/>
        </w:rPr>
        <w:t xml:space="preserve"> or the scribe should be working with an</w:t>
      </w:r>
      <w:r w:rsidRPr="00544C6E">
        <w:rPr>
          <w:rFonts w:hAnsi="Calibri"/>
          <w:spacing w:val="-23"/>
          <w:szCs w:val="22"/>
        </w:rPr>
        <w:t xml:space="preserve"> </w:t>
      </w:r>
      <w:r w:rsidRPr="00544C6E">
        <w:rPr>
          <w:rFonts w:hAnsi="Calibri"/>
          <w:szCs w:val="22"/>
        </w:rPr>
        <w:t>interpreter proficient in</w:t>
      </w:r>
      <w:r w:rsidR="002D415D">
        <w:rPr>
          <w:rFonts w:hAnsi="Calibri"/>
          <w:szCs w:val="22"/>
        </w:rPr>
        <w:t xml:space="preserve"> the sign system</w:t>
      </w:r>
      <w:r w:rsidRPr="00544C6E">
        <w:rPr>
          <w:rFonts w:hAnsi="Calibri"/>
          <w:szCs w:val="22"/>
        </w:rPr>
        <w:t>, as determined by the</w:t>
      </w:r>
      <w:r w:rsidRPr="00544C6E">
        <w:rPr>
          <w:rFonts w:hAnsi="Calibri"/>
          <w:spacing w:val="-2"/>
          <w:szCs w:val="22"/>
        </w:rPr>
        <w:t xml:space="preserve"> </w:t>
      </w:r>
      <w:r w:rsidR="007F1987">
        <w:rPr>
          <w:rFonts w:hAnsi="Calibri"/>
          <w:spacing w:val="-2"/>
          <w:szCs w:val="22"/>
        </w:rPr>
        <w:t xml:space="preserve">Consortium </w:t>
      </w:r>
      <w:r w:rsidRPr="00544C6E">
        <w:rPr>
          <w:rFonts w:hAnsi="Calibri"/>
          <w:szCs w:val="22"/>
        </w:rPr>
        <w:t>member.</w:t>
      </w:r>
    </w:p>
    <w:p w14:paraId="54DF3B25" w14:textId="77777777" w:rsidR="00544C6E" w:rsidRPr="00544C6E" w:rsidRDefault="00544C6E" w:rsidP="002673D2">
      <w:pPr>
        <w:widowControl w:val="0"/>
        <w:numPr>
          <w:ilvl w:val="0"/>
          <w:numId w:val="17"/>
        </w:numPr>
        <w:tabs>
          <w:tab w:val="left" w:pos="841"/>
        </w:tabs>
        <w:spacing w:before="23" w:line="248" w:lineRule="exact"/>
        <w:ind w:right="237"/>
        <w:rPr>
          <w:rFonts w:eastAsia="Franklin Gothic Book" w:cs="Franklin Gothic Book"/>
          <w:szCs w:val="22"/>
        </w:rPr>
      </w:pPr>
      <w:bookmarkStart w:id="114" w:name="When_a_constructed_response_is_required,"/>
      <w:bookmarkEnd w:id="114"/>
      <w:r w:rsidRPr="00544C6E">
        <w:rPr>
          <w:rFonts w:eastAsia="Franklin Gothic Book" w:cs="Franklin Gothic Book"/>
          <w:szCs w:val="22"/>
        </w:rPr>
        <w:t>When a constructed response is required, the interpreter/scribe should convey the</w:t>
      </w:r>
      <w:r w:rsidRPr="00544C6E">
        <w:rPr>
          <w:rFonts w:eastAsia="Franklin Gothic Book" w:cs="Franklin Gothic Book"/>
          <w:spacing w:val="-23"/>
          <w:szCs w:val="22"/>
        </w:rPr>
        <w:t xml:space="preserve"> </w:t>
      </w:r>
      <w:r w:rsidRPr="00544C6E">
        <w:rPr>
          <w:rFonts w:eastAsia="Franklin Gothic Book" w:cs="Franklin Gothic Book"/>
          <w:szCs w:val="22"/>
        </w:rPr>
        <w:t>meaning behind the student’s indicated</w:t>
      </w:r>
      <w:r w:rsidRPr="00544C6E">
        <w:rPr>
          <w:rFonts w:eastAsia="Franklin Gothic Book" w:cs="Franklin Gothic Book"/>
          <w:spacing w:val="-4"/>
          <w:szCs w:val="22"/>
        </w:rPr>
        <w:t xml:space="preserve"> </w:t>
      </w:r>
      <w:r w:rsidRPr="00544C6E">
        <w:rPr>
          <w:rFonts w:eastAsia="Franklin Gothic Book" w:cs="Franklin Gothic Book"/>
          <w:szCs w:val="22"/>
        </w:rPr>
        <w:t>response.</w:t>
      </w:r>
    </w:p>
    <w:p w14:paraId="12ECCCDE" w14:textId="77777777" w:rsidR="00544C6E" w:rsidRPr="00544C6E" w:rsidRDefault="00544C6E" w:rsidP="002673D2">
      <w:pPr>
        <w:widowControl w:val="0"/>
        <w:numPr>
          <w:ilvl w:val="0"/>
          <w:numId w:val="17"/>
        </w:numPr>
        <w:tabs>
          <w:tab w:val="left" w:pos="841"/>
        </w:tabs>
        <w:spacing w:before="23" w:line="248" w:lineRule="exact"/>
        <w:ind w:right="773"/>
        <w:rPr>
          <w:rFonts w:eastAsia="Franklin Gothic Book" w:cs="Franklin Gothic Book"/>
          <w:szCs w:val="22"/>
        </w:rPr>
      </w:pPr>
      <w:bookmarkStart w:id="115" w:name="The_interpreter/scribe_should_show_the_s"/>
      <w:bookmarkEnd w:id="115"/>
      <w:r w:rsidRPr="00544C6E">
        <w:rPr>
          <w:rFonts w:hAnsi="Calibri"/>
          <w:szCs w:val="22"/>
        </w:rPr>
        <w:t>The interpreter/scribe should show the student the written response, but NOT sign</w:t>
      </w:r>
      <w:r w:rsidRPr="00544C6E">
        <w:rPr>
          <w:rFonts w:hAnsi="Calibri"/>
          <w:spacing w:val="-27"/>
          <w:szCs w:val="22"/>
        </w:rPr>
        <w:t xml:space="preserve"> </w:t>
      </w:r>
      <w:r w:rsidRPr="00544C6E">
        <w:rPr>
          <w:rFonts w:hAnsi="Calibri"/>
          <w:szCs w:val="22"/>
        </w:rPr>
        <w:t>the response to the student.</w:t>
      </w:r>
    </w:p>
    <w:p w14:paraId="217C0CA2" w14:textId="2F24BFCE" w:rsidR="00544C6E" w:rsidRPr="002D415D" w:rsidRDefault="00544C6E" w:rsidP="002D415D">
      <w:pPr>
        <w:pStyle w:val="ListParagraph"/>
        <w:widowControl w:val="0"/>
        <w:numPr>
          <w:ilvl w:val="1"/>
          <w:numId w:val="17"/>
        </w:numPr>
        <w:tabs>
          <w:tab w:val="left" w:pos="798"/>
        </w:tabs>
        <w:spacing w:line="258" w:lineRule="exact"/>
        <w:rPr>
          <w:rFonts w:eastAsia="Franklin Gothic Book"/>
          <w:szCs w:val="22"/>
        </w:rPr>
      </w:pPr>
      <w:bookmarkStart w:id="116" w:name="o"/>
      <w:bookmarkStart w:id="117" w:name="Probing_or_clarifying_is_allowed_in_the_"/>
      <w:bookmarkEnd w:id="116"/>
      <w:bookmarkEnd w:id="117"/>
      <w:r w:rsidRPr="002D415D">
        <w:rPr>
          <w:rFonts w:eastAsia="Franklin Gothic Book"/>
          <w:szCs w:val="22"/>
        </w:rPr>
        <w:t>Probing or clarifying is allowed in the case of classifiers for students using</w:t>
      </w:r>
      <w:r w:rsidRPr="002D415D">
        <w:rPr>
          <w:rFonts w:eastAsia="Franklin Gothic Book"/>
          <w:spacing w:val="-28"/>
          <w:szCs w:val="22"/>
        </w:rPr>
        <w:t xml:space="preserve"> </w:t>
      </w:r>
      <w:r w:rsidRPr="002D415D">
        <w:rPr>
          <w:rFonts w:eastAsia="Franklin Gothic Book"/>
          <w:szCs w:val="22"/>
        </w:rPr>
        <w:t>ASL</w:t>
      </w:r>
      <w:r w:rsidR="002D415D" w:rsidRPr="002D415D">
        <w:rPr>
          <w:rFonts w:eastAsia="Franklin Gothic Book"/>
          <w:szCs w:val="22"/>
        </w:rPr>
        <w:t xml:space="preserve"> or other sign systems</w:t>
      </w:r>
      <w:r w:rsidRPr="002D415D">
        <w:rPr>
          <w:rFonts w:eastAsia="Franklin Gothic Book"/>
          <w:szCs w:val="22"/>
        </w:rPr>
        <w:t>.</w:t>
      </w:r>
    </w:p>
    <w:p w14:paraId="03E95CB9" w14:textId="413427B9" w:rsidR="00544C6E" w:rsidRPr="00544C6E" w:rsidRDefault="00544C6E" w:rsidP="002673D2">
      <w:pPr>
        <w:widowControl w:val="0"/>
        <w:numPr>
          <w:ilvl w:val="0"/>
          <w:numId w:val="17"/>
        </w:numPr>
        <w:tabs>
          <w:tab w:val="left" w:pos="841"/>
        </w:tabs>
        <w:spacing w:before="14" w:line="248" w:lineRule="exact"/>
        <w:ind w:right="258"/>
        <w:rPr>
          <w:rFonts w:eastAsia="Franklin Gothic Book" w:cs="Franklin Gothic Book"/>
          <w:szCs w:val="22"/>
        </w:rPr>
      </w:pPr>
      <w:bookmarkStart w:id="118" w:name="Students_may_review_the_written_or_typed"/>
      <w:bookmarkEnd w:id="118"/>
      <w:r w:rsidRPr="00544C6E">
        <w:rPr>
          <w:rFonts w:hAnsi="Calibri"/>
          <w:szCs w:val="22"/>
        </w:rPr>
        <w:t>Students may review the written or typed response on paper or on the computer screen</w:t>
      </w:r>
      <w:r w:rsidRPr="00544C6E">
        <w:rPr>
          <w:rFonts w:hAnsi="Calibri"/>
          <w:spacing w:val="-23"/>
          <w:szCs w:val="22"/>
        </w:rPr>
        <w:t xml:space="preserve"> </w:t>
      </w:r>
      <w:r w:rsidRPr="00544C6E">
        <w:rPr>
          <w:rFonts w:hAnsi="Calibri"/>
          <w:szCs w:val="22"/>
        </w:rPr>
        <w:t>and indicate any changes or revisions to the</w:t>
      </w:r>
      <w:r w:rsidRPr="00544C6E">
        <w:rPr>
          <w:rFonts w:hAnsi="Calibri"/>
          <w:spacing w:val="-4"/>
          <w:szCs w:val="22"/>
        </w:rPr>
        <w:t xml:space="preserve"> </w:t>
      </w:r>
      <w:r w:rsidRPr="00544C6E">
        <w:rPr>
          <w:rFonts w:hAnsi="Calibri"/>
          <w:szCs w:val="22"/>
        </w:rPr>
        <w:t>scribe.</w:t>
      </w:r>
    </w:p>
    <w:p w14:paraId="2860DA99" w14:textId="29E7B4E4" w:rsidR="002D415D" w:rsidRDefault="002D415D" w:rsidP="00451CF4">
      <w:pPr>
        <w:spacing w:before="200"/>
        <w:rPr>
          <w:rFonts w:eastAsia="Arial" w:cs="Arial"/>
          <w:b/>
        </w:rPr>
      </w:pPr>
      <w:r>
        <w:rPr>
          <w:rFonts w:eastAsia="Arial" w:cs="Arial"/>
          <w:b/>
        </w:rPr>
        <w:t>Considerations for Student Using Braille</w:t>
      </w:r>
    </w:p>
    <w:p w14:paraId="39134BE5" w14:textId="6148A38E" w:rsidR="002D415D" w:rsidRDefault="002D415D" w:rsidP="002D415D">
      <w:pPr>
        <w:pStyle w:val="ListParagraph"/>
        <w:numPr>
          <w:ilvl w:val="0"/>
          <w:numId w:val="25"/>
        </w:numPr>
        <w:spacing w:before="200"/>
        <w:rPr>
          <w:rFonts w:eastAsia="Arial" w:cs="Arial"/>
        </w:rPr>
      </w:pPr>
      <w:r>
        <w:rPr>
          <w:rFonts w:eastAsia="Arial" w:cs="Arial"/>
        </w:rPr>
        <w:t>The scribe should be proficient in reading (visually or tactually) braille in all braille codes used by the student, as determined by the</w:t>
      </w:r>
      <w:r w:rsidR="007F1987">
        <w:rPr>
          <w:rFonts w:eastAsia="Arial" w:cs="Arial"/>
        </w:rPr>
        <w:t xml:space="preserve"> Consortium</w:t>
      </w:r>
      <w:r>
        <w:rPr>
          <w:rFonts w:eastAsia="Arial" w:cs="Arial"/>
        </w:rPr>
        <w:t xml:space="preserve"> member.</w:t>
      </w:r>
    </w:p>
    <w:p w14:paraId="46C1DF8D" w14:textId="5156E995" w:rsidR="002D415D" w:rsidRDefault="002D415D" w:rsidP="002D415D">
      <w:pPr>
        <w:pStyle w:val="ListParagraph"/>
        <w:numPr>
          <w:ilvl w:val="0"/>
          <w:numId w:val="25"/>
        </w:numPr>
        <w:spacing w:before="200"/>
        <w:rPr>
          <w:rFonts w:eastAsia="Arial" w:cs="Arial"/>
        </w:rPr>
      </w:pPr>
      <w:r>
        <w:rPr>
          <w:rFonts w:eastAsia="Arial" w:cs="Arial"/>
        </w:rPr>
        <w:t>The scribe should enter the responses on paper or online exactly as the student has brailled. In addition to following the content specific guidelines above, errors in braille code should not be corrected.</w:t>
      </w:r>
    </w:p>
    <w:p w14:paraId="0E4BE567" w14:textId="3750AF95" w:rsidR="002D415D" w:rsidRDefault="002D415D" w:rsidP="002D415D">
      <w:pPr>
        <w:pStyle w:val="ListParagraph"/>
        <w:numPr>
          <w:ilvl w:val="0"/>
          <w:numId w:val="25"/>
        </w:numPr>
        <w:spacing w:before="200"/>
        <w:rPr>
          <w:rFonts w:eastAsia="Arial" w:cs="Arial"/>
        </w:rPr>
      </w:pPr>
      <w:r>
        <w:rPr>
          <w:rFonts w:eastAsia="Arial" w:cs="Arial"/>
        </w:rPr>
        <w:t>The scribe may ask for the student to read back brailled responses for clarification if the brailled response is difficult to read due to student corrections.</w:t>
      </w:r>
    </w:p>
    <w:p w14:paraId="47AC47F0" w14:textId="264614B9" w:rsidR="002D415D" w:rsidRPr="002D415D" w:rsidRDefault="002D415D" w:rsidP="002D415D">
      <w:pPr>
        <w:pStyle w:val="ListParagraph"/>
        <w:numPr>
          <w:ilvl w:val="0"/>
          <w:numId w:val="25"/>
        </w:numPr>
        <w:spacing w:before="200"/>
        <w:rPr>
          <w:rFonts w:eastAsia="Arial" w:cs="Arial"/>
        </w:rPr>
      </w:pPr>
      <w:r>
        <w:rPr>
          <w:rFonts w:eastAsia="Arial" w:cs="Arial"/>
        </w:rPr>
        <w:t>Students may review the written or typed response on paper or on the computer screen by either using the scribe to read back the entered response or using assistive technology. Students may indicate any changes or revisions to the scribe.</w:t>
      </w:r>
    </w:p>
    <w:p w14:paraId="578109B3" w14:textId="77777777" w:rsidR="00451CF4" w:rsidRPr="00073CF2" w:rsidRDefault="00451CF4" w:rsidP="00451CF4">
      <w:pPr>
        <w:spacing w:before="200"/>
      </w:pPr>
      <w:r w:rsidRPr="00073CF2">
        <w:rPr>
          <w:rFonts w:eastAsia="Arial" w:cs="Arial"/>
          <w:b/>
        </w:rPr>
        <w:t>Post-Administration</w:t>
      </w:r>
    </w:p>
    <w:p w14:paraId="0C5DF8B0" w14:textId="77777777" w:rsidR="00451CF4" w:rsidRPr="00073CF2" w:rsidRDefault="00451CF4" w:rsidP="002673D2">
      <w:pPr>
        <w:numPr>
          <w:ilvl w:val="0"/>
          <w:numId w:val="11"/>
        </w:numPr>
        <w:spacing w:before="200"/>
        <w:ind w:hanging="359"/>
        <w:rPr>
          <w:rFonts w:eastAsia="Arial" w:cs="Arial"/>
        </w:rPr>
      </w:pPr>
      <w:r w:rsidRPr="00073CF2">
        <w:rPr>
          <w:rFonts w:eastAsia="Arial" w:cs="Arial"/>
        </w:rPr>
        <w:t>The scribe will submit online or paper-based student responses and collect scratch paper, rough drafts, and login information immediately at the end of the testing session and deliver it to the test administrator in accordance with Consortium and state policies and procedures.</w:t>
      </w:r>
    </w:p>
    <w:p w14:paraId="0C1A378E" w14:textId="77777777" w:rsidR="00451CF4" w:rsidRDefault="00451CF4" w:rsidP="00451CF4">
      <w:pPr>
        <w:spacing w:after="200"/>
        <w:jc w:val="center"/>
        <w:rPr>
          <w:b/>
          <w:sz w:val="28"/>
          <w:szCs w:val="28"/>
        </w:rPr>
      </w:pPr>
    </w:p>
    <w:p w14:paraId="6995C210" w14:textId="77777777" w:rsidR="002D415D" w:rsidRDefault="002D415D" w:rsidP="00451CF4">
      <w:pPr>
        <w:spacing w:after="200"/>
        <w:jc w:val="center"/>
        <w:rPr>
          <w:b/>
          <w:sz w:val="28"/>
          <w:szCs w:val="28"/>
        </w:rPr>
      </w:pPr>
    </w:p>
    <w:p w14:paraId="3142DD3E" w14:textId="3AB77220" w:rsidR="007F1987" w:rsidRDefault="007F1987">
      <w:pPr>
        <w:rPr>
          <w:b/>
          <w:sz w:val="28"/>
          <w:szCs w:val="28"/>
        </w:rPr>
      </w:pPr>
      <w:r>
        <w:rPr>
          <w:b/>
          <w:sz w:val="28"/>
          <w:szCs w:val="28"/>
        </w:rPr>
        <w:br w:type="page"/>
      </w:r>
    </w:p>
    <w:p w14:paraId="64D1FE3A" w14:textId="77777777" w:rsidR="00451CF4" w:rsidRPr="00833272" w:rsidRDefault="00451CF4" w:rsidP="00451CF4">
      <w:pPr>
        <w:spacing w:after="200"/>
        <w:jc w:val="center"/>
        <w:rPr>
          <w:b/>
          <w:sz w:val="28"/>
          <w:szCs w:val="28"/>
        </w:rPr>
      </w:pPr>
      <w:r w:rsidRPr="00833272">
        <w:rPr>
          <w:b/>
          <w:sz w:val="28"/>
          <w:szCs w:val="28"/>
        </w:rPr>
        <w:lastRenderedPageBreak/>
        <w:t>References</w:t>
      </w:r>
    </w:p>
    <w:p w14:paraId="6712E763" w14:textId="0565BAC5" w:rsidR="00451CF4" w:rsidRPr="00833272" w:rsidRDefault="00451CF4" w:rsidP="00451CF4">
      <w:pPr>
        <w:pStyle w:val="GridTable21"/>
        <w:ind w:left="720" w:hanging="720"/>
        <w:rPr>
          <w:rFonts w:cs="Arial"/>
          <w:noProof/>
        </w:rPr>
      </w:pPr>
      <w:r w:rsidRPr="00833272">
        <w:rPr>
          <w:rFonts w:cs="Arial"/>
          <w:noProof/>
        </w:rPr>
        <w:t xml:space="preserve">California Department of Education. (2010, February). </w:t>
      </w:r>
      <w:r w:rsidRPr="00833272">
        <w:rPr>
          <w:rFonts w:cs="Arial"/>
          <w:i/>
          <w:iCs/>
          <w:noProof/>
        </w:rPr>
        <w:t>California High School Exit Examination.</w:t>
      </w:r>
      <w:r w:rsidRPr="00833272">
        <w:rPr>
          <w:rFonts w:cs="Arial"/>
          <w:noProof/>
        </w:rPr>
        <w:t xml:space="preserve"> Retrieved from CAHSEE Accommodations and Modifications: </w:t>
      </w:r>
      <w:hyperlink r:id="rId46" w:history="1">
        <w:r w:rsidR="007F1987" w:rsidRPr="00E634F5">
          <w:rPr>
            <w:rStyle w:val="Hyperlink"/>
          </w:rPr>
          <w:t>https://www.cde.ca.gov/ta/tg/hs/</w:t>
        </w:r>
      </w:hyperlink>
      <w:r w:rsidR="007F1987">
        <w:t xml:space="preserve"> </w:t>
      </w:r>
    </w:p>
    <w:p w14:paraId="5B43A584" w14:textId="77777777" w:rsidR="00451CF4" w:rsidRPr="00833272" w:rsidRDefault="00451CF4" w:rsidP="00451CF4">
      <w:pPr>
        <w:rPr>
          <w:rFonts w:cs="Arial"/>
          <w:szCs w:val="22"/>
        </w:rPr>
      </w:pPr>
    </w:p>
    <w:p w14:paraId="4D31B004" w14:textId="5B7D0658" w:rsidR="00451CF4" w:rsidRPr="00833272" w:rsidRDefault="00451CF4" w:rsidP="00451CF4">
      <w:pPr>
        <w:pStyle w:val="GridTable21"/>
        <w:ind w:left="720" w:hanging="720"/>
        <w:rPr>
          <w:rFonts w:cs="Arial"/>
          <w:noProof/>
        </w:rPr>
      </w:pPr>
      <w:r w:rsidRPr="00833272">
        <w:rPr>
          <w:rFonts w:cs="Arial"/>
          <w:noProof/>
        </w:rPr>
        <w:t xml:space="preserve">Delaware Department of Education. (2013, 06 14). </w:t>
      </w:r>
      <w:r w:rsidRPr="00833272">
        <w:rPr>
          <w:rFonts w:cs="Arial"/>
          <w:i/>
          <w:iCs/>
          <w:noProof/>
        </w:rPr>
        <w:t>Guidelines for Inclusion of Students with Disabilities and English Language Learners.</w:t>
      </w:r>
      <w:r w:rsidRPr="00833272">
        <w:rPr>
          <w:rFonts w:cs="Arial"/>
          <w:noProof/>
        </w:rPr>
        <w:t xml:space="preserve"> Retrieved from DCAS Online: </w:t>
      </w:r>
      <w:r w:rsidR="005B0FDB" w:rsidRPr="005B0FDB">
        <w:t>http://dscyfeducation.wikispaces.com/file/view/Guidelines_for_Inclusion_2013-14_VS.pdf</w:t>
      </w:r>
      <w:r w:rsidR="005B0FDB">
        <w:t xml:space="preserve"> </w:t>
      </w:r>
    </w:p>
    <w:p w14:paraId="063A54FC" w14:textId="77777777" w:rsidR="00451CF4" w:rsidRPr="00833272" w:rsidRDefault="00451CF4" w:rsidP="00451CF4">
      <w:pPr>
        <w:rPr>
          <w:rFonts w:cs="Arial"/>
          <w:szCs w:val="22"/>
        </w:rPr>
      </w:pPr>
    </w:p>
    <w:p w14:paraId="06DAFE9F" w14:textId="474732C0" w:rsidR="00451CF4" w:rsidRPr="00833272" w:rsidRDefault="00451CF4" w:rsidP="00451CF4">
      <w:pPr>
        <w:pStyle w:val="GridTable21"/>
        <w:ind w:left="720" w:hanging="720"/>
        <w:rPr>
          <w:rFonts w:cs="Arial"/>
          <w:noProof/>
        </w:rPr>
      </w:pPr>
      <w:r w:rsidRPr="00833272">
        <w:rPr>
          <w:rFonts w:cs="Arial"/>
          <w:noProof/>
        </w:rPr>
        <w:t xml:space="preserve">New England Common Assessment Program (NECAP). (2010, August). </w:t>
      </w:r>
      <w:r w:rsidRPr="00833272">
        <w:rPr>
          <w:rFonts w:cs="Arial"/>
          <w:i/>
          <w:iCs/>
          <w:noProof/>
        </w:rPr>
        <w:t>New England Common Assessment Program Accommodations Guide.</w:t>
      </w:r>
      <w:r w:rsidR="005B0FDB">
        <w:rPr>
          <w:rFonts w:cs="Arial"/>
          <w:noProof/>
        </w:rPr>
        <w:t xml:space="preserve"> Retrieved from: </w:t>
      </w:r>
      <w:hyperlink r:id="rId47" w:history="1">
        <w:r w:rsidR="005B0FDB" w:rsidRPr="00E634F5">
          <w:rPr>
            <w:rStyle w:val="Hyperlink"/>
            <w:rFonts w:cs="Arial"/>
            <w:noProof/>
          </w:rPr>
          <w:t>https://www.maine.gov/education/necap/1011materials/accommodations_guide_final.pdf</w:t>
        </w:r>
      </w:hyperlink>
      <w:r w:rsidR="005B0FDB">
        <w:rPr>
          <w:rFonts w:cs="Arial"/>
          <w:noProof/>
        </w:rPr>
        <w:t xml:space="preserve"> </w:t>
      </w:r>
    </w:p>
    <w:p w14:paraId="1A66E0A6" w14:textId="77777777" w:rsidR="00451CF4" w:rsidRPr="00833272" w:rsidRDefault="00451CF4" w:rsidP="00451CF4">
      <w:pPr>
        <w:rPr>
          <w:rFonts w:cs="Arial"/>
          <w:szCs w:val="22"/>
        </w:rPr>
      </w:pPr>
    </w:p>
    <w:p w14:paraId="77C4ED55" w14:textId="62860655" w:rsidR="00451CF4" w:rsidRPr="00833272" w:rsidRDefault="00451CF4" w:rsidP="00451CF4">
      <w:pPr>
        <w:pStyle w:val="GridTable21"/>
        <w:ind w:left="720" w:hanging="720"/>
        <w:rPr>
          <w:rFonts w:cs="Arial"/>
          <w:noProof/>
        </w:rPr>
      </w:pPr>
      <w:r w:rsidRPr="00833272">
        <w:rPr>
          <w:rFonts w:cs="Arial"/>
          <w:noProof/>
        </w:rPr>
        <w:t xml:space="preserve">State of Washington Office of Superintendent of Public Instruction. (2013, September). </w:t>
      </w:r>
      <w:r w:rsidRPr="00833272">
        <w:rPr>
          <w:rFonts w:cs="Arial"/>
          <w:i/>
          <w:iCs/>
          <w:noProof/>
        </w:rPr>
        <w:t>Access Supports and Accommodations Guidelines for State Assessments.</w:t>
      </w:r>
      <w:r w:rsidRPr="00833272">
        <w:rPr>
          <w:rFonts w:cs="Arial"/>
          <w:noProof/>
        </w:rPr>
        <w:t xml:space="preserve"> Retrieved from State of Washington Office of Superi</w:t>
      </w:r>
      <w:r w:rsidR="005B0FDB">
        <w:rPr>
          <w:rFonts w:cs="Arial"/>
          <w:noProof/>
        </w:rPr>
        <w:t>ntendent of Public Instruction.</w:t>
      </w:r>
    </w:p>
    <w:p w14:paraId="58D1DC73" w14:textId="77777777" w:rsidR="00451CF4" w:rsidRPr="00833272" w:rsidRDefault="00451CF4" w:rsidP="00451CF4">
      <w:pPr>
        <w:rPr>
          <w:rFonts w:cs="Arial"/>
          <w:szCs w:val="22"/>
        </w:rPr>
      </w:pPr>
    </w:p>
    <w:p w14:paraId="06030A50" w14:textId="1795E6D7" w:rsidR="00451CF4" w:rsidRPr="00833272" w:rsidRDefault="00451CF4" w:rsidP="00451CF4">
      <w:pPr>
        <w:pStyle w:val="GridTable21"/>
        <w:ind w:left="720" w:hanging="720"/>
        <w:rPr>
          <w:rFonts w:cs="Arial"/>
          <w:noProof/>
        </w:rPr>
      </w:pPr>
      <w:r w:rsidRPr="00833272">
        <w:rPr>
          <w:rFonts w:cs="Arial"/>
          <w:noProof/>
        </w:rPr>
        <w:t xml:space="preserve">Utah State Office of Education. (2013). </w:t>
      </w:r>
      <w:r w:rsidRPr="00833272">
        <w:rPr>
          <w:rFonts w:cs="Arial"/>
          <w:i/>
          <w:iCs/>
          <w:noProof/>
        </w:rPr>
        <w:t>Scribe Accommodation Guidelines.</w:t>
      </w:r>
      <w:r w:rsidR="005B0FDB">
        <w:rPr>
          <w:rFonts w:cs="Arial"/>
          <w:noProof/>
        </w:rPr>
        <w:t xml:space="preserve"> Retrieved from: </w:t>
      </w:r>
      <w:hyperlink r:id="rId48" w:history="1">
        <w:r w:rsidR="005B0FDB" w:rsidRPr="00E634F5">
          <w:rPr>
            <w:rStyle w:val="Hyperlink"/>
            <w:rFonts w:cs="Arial"/>
            <w:noProof/>
          </w:rPr>
          <w:t>https://schools.utah.gov/file/d20bd730-8fdd-4012-a84b-4424e487a735</w:t>
        </w:r>
      </w:hyperlink>
      <w:r w:rsidR="005B0FDB">
        <w:rPr>
          <w:rFonts w:cs="Arial"/>
          <w:noProof/>
        </w:rPr>
        <w:t xml:space="preserve"> </w:t>
      </w:r>
    </w:p>
    <w:p w14:paraId="3DAF4D12" w14:textId="77777777" w:rsidR="00451CF4" w:rsidRPr="00833272" w:rsidRDefault="00451CF4" w:rsidP="00451CF4">
      <w:pPr>
        <w:rPr>
          <w:rFonts w:cs="Arial"/>
          <w:szCs w:val="22"/>
        </w:rPr>
      </w:pPr>
    </w:p>
    <w:p w14:paraId="092C7340" w14:textId="7DFC6C10" w:rsidR="00451CF4" w:rsidRPr="00833272" w:rsidRDefault="00451CF4" w:rsidP="00451CF4">
      <w:pPr>
        <w:pStyle w:val="GridTable21"/>
        <w:ind w:left="720" w:hanging="720"/>
        <w:rPr>
          <w:rFonts w:cs="Arial"/>
          <w:noProof/>
        </w:rPr>
      </w:pPr>
      <w:r w:rsidRPr="00833272">
        <w:rPr>
          <w:rFonts w:cs="Arial"/>
          <w:noProof/>
        </w:rPr>
        <w:t xml:space="preserve">West Virginia Department of Education . (December, 2013). </w:t>
      </w:r>
      <w:r w:rsidRPr="00833272">
        <w:rPr>
          <w:rFonts w:cs="Arial"/>
          <w:i/>
          <w:iCs/>
          <w:noProof/>
        </w:rPr>
        <w:t>West Virginia Department of Education Office of Assessment and Accountability.</w:t>
      </w:r>
      <w:r w:rsidRPr="00833272">
        <w:rPr>
          <w:rFonts w:cs="Arial"/>
          <w:noProof/>
        </w:rPr>
        <w:t xml:space="preserve"> Retrieved from West Virginia Guidelines for Participation in State Assessments, 2013-2014: Guidance on Accommodations for Students with Disabilities and/or Limited English Proficiency in State and District-Wide Testing: </w:t>
      </w:r>
      <w:hyperlink r:id="rId49" w:history="1">
        <w:r w:rsidR="00FA061C" w:rsidRPr="00FA061C">
          <w:rPr>
            <w:rStyle w:val="Hyperlink"/>
            <w:rFonts w:cs="Arial"/>
            <w:noProof/>
          </w:rPr>
          <w:t>http://wvde.state.wv.us/osp/ParticipationGuidelines-2013-2014.pdf</w:t>
        </w:r>
      </w:hyperlink>
    </w:p>
    <w:p w14:paraId="094E0B36" w14:textId="77777777" w:rsidR="00451CF4" w:rsidRPr="00073CF2" w:rsidRDefault="00451CF4" w:rsidP="00451CF4"/>
    <w:p w14:paraId="1210C97F" w14:textId="77777777" w:rsidR="00451CF4" w:rsidRPr="00073CF2" w:rsidRDefault="00451CF4" w:rsidP="00451CF4">
      <w:pPr>
        <w:spacing w:before="200"/>
        <w:rPr>
          <w:rFonts w:eastAsia="Arial" w:cs="Arial"/>
        </w:rPr>
      </w:pPr>
    </w:p>
    <w:p w14:paraId="290ECD6D" w14:textId="77777777" w:rsidR="00451CF4" w:rsidRPr="00073CF2" w:rsidRDefault="00451CF4" w:rsidP="00451CF4">
      <w:pPr>
        <w:spacing w:before="200"/>
        <w:rPr>
          <w:rFonts w:eastAsia="Arial" w:cs="Arial"/>
        </w:rPr>
      </w:pPr>
    </w:p>
    <w:p w14:paraId="37EBA298" w14:textId="77777777" w:rsidR="00451CF4" w:rsidRDefault="00451CF4" w:rsidP="00451CF4">
      <w:pPr>
        <w:widowControl w:val="0"/>
        <w:autoSpaceDE w:val="0"/>
        <w:autoSpaceDN w:val="0"/>
        <w:adjustRightInd w:val="0"/>
        <w:spacing w:line="274" w:lineRule="auto"/>
        <w:ind w:left="720" w:right="234" w:hanging="720"/>
        <w:rPr>
          <w:rFonts w:ascii="Arial" w:hAnsi="Arial" w:cs="Arial"/>
          <w:sz w:val="19"/>
          <w:szCs w:val="19"/>
        </w:rPr>
      </w:pPr>
    </w:p>
    <w:p w14:paraId="2BB8A913" w14:textId="711AC909" w:rsidR="00802CCC" w:rsidRPr="00C2212C" w:rsidRDefault="00226459" w:rsidP="00EC224B">
      <w:pPr>
        <w:pStyle w:val="Heading1"/>
        <w:rPr>
          <w:b/>
        </w:rPr>
      </w:pPr>
      <w:bookmarkStart w:id="119" w:name="_Toc256256965"/>
      <w:bookmarkStart w:id="120" w:name="_Toc490832672"/>
      <w:r>
        <w:lastRenderedPageBreak/>
        <w:t xml:space="preserve">Appendix F: </w:t>
      </w:r>
      <w:bookmarkEnd w:id="119"/>
      <w:r w:rsidR="006A5EE9">
        <w:t xml:space="preserve"> Guidelines for Choosing Text-to-Speech or Read Aloud for Reading Passages (Grades 3-5)</w:t>
      </w:r>
      <w:bookmarkEnd w:id="120"/>
    </w:p>
    <w:p w14:paraId="08994862" w14:textId="0C416FB5" w:rsidR="006A5EE9" w:rsidRPr="00833272" w:rsidRDefault="006A5EE9" w:rsidP="00833272">
      <w:pPr>
        <w:jc w:val="center"/>
        <w:rPr>
          <w:rFonts w:eastAsiaTheme="minorHAnsi" w:cs="Arial"/>
          <w:b/>
          <w:sz w:val="24"/>
        </w:rPr>
      </w:pPr>
      <w:r w:rsidRPr="00833272">
        <w:rPr>
          <w:rFonts w:eastAsiaTheme="minorHAnsi" w:cs="Arial"/>
          <w:b/>
          <w:sz w:val="24"/>
        </w:rPr>
        <w:t>Guidelines for Choosing Text-to-Speech or Read Aloud for Smarter Balanced</w:t>
      </w:r>
      <w:r w:rsidRPr="00833272">
        <w:rPr>
          <w:rFonts w:eastAsiaTheme="minorHAnsi" w:cs="Arial"/>
          <w:b/>
          <w:i/>
          <w:sz w:val="24"/>
        </w:rPr>
        <w:t xml:space="preserve"> </w:t>
      </w:r>
      <w:r w:rsidRPr="00833272">
        <w:rPr>
          <w:rFonts w:eastAsiaTheme="minorHAnsi" w:cs="Arial"/>
          <w:b/>
          <w:sz w:val="24"/>
        </w:rPr>
        <w:t>ELA Summative and Interim Assessment Reading Passages for</w:t>
      </w:r>
    </w:p>
    <w:p w14:paraId="7B7A9BC8" w14:textId="77777777" w:rsidR="006A5EE9" w:rsidRPr="006A5EE9" w:rsidRDefault="006A5EE9" w:rsidP="00833272">
      <w:pPr>
        <w:jc w:val="center"/>
        <w:rPr>
          <w:rFonts w:ascii="Arial" w:eastAsiaTheme="minorHAnsi" w:hAnsi="Arial" w:cs="Arial"/>
          <w:b/>
          <w:sz w:val="24"/>
        </w:rPr>
      </w:pPr>
      <w:r w:rsidRPr="00833272">
        <w:rPr>
          <w:rFonts w:eastAsiaTheme="minorHAnsi" w:cs="Arial"/>
          <w:b/>
          <w:sz w:val="24"/>
        </w:rPr>
        <w:t>Students with Disabilities in Grades 3-5</w:t>
      </w:r>
    </w:p>
    <w:p w14:paraId="29B75319" w14:textId="77777777" w:rsidR="006A5EE9" w:rsidRPr="006A5EE9" w:rsidRDefault="006A5EE9" w:rsidP="006A5EE9">
      <w:pPr>
        <w:jc w:val="center"/>
        <w:rPr>
          <w:rFonts w:ascii="Arial" w:eastAsiaTheme="minorHAnsi" w:hAnsi="Arial" w:cs="Arial"/>
          <w:b/>
          <w:sz w:val="24"/>
        </w:rPr>
      </w:pPr>
    </w:p>
    <w:p w14:paraId="78FBC144" w14:textId="77777777" w:rsidR="006A5EE9" w:rsidRPr="00833272" w:rsidRDefault="006A5EE9" w:rsidP="006A5EE9">
      <w:pPr>
        <w:jc w:val="center"/>
        <w:rPr>
          <w:rFonts w:eastAsiaTheme="minorHAnsi" w:cs="Arial"/>
          <w:b/>
          <w:sz w:val="24"/>
        </w:rPr>
      </w:pPr>
      <w:r w:rsidRPr="00833272">
        <w:rPr>
          <w:rFonts w:eastAsiaTheme="minorHAnsi" w:cs="Arial"/>
          <w:b/>
          <w:sz w:val="24"/>
        </w:rPr>
        <w:t>July 13, 2015</w:t>
      </w:r>
    </w:p>
    <w:p w14:paraId="6D325013" w14:textId="77777777" w:rsidR="006A5EE9" w:rsidRPr="00833272" w:rsidRDefault="006A5EE9" w:rsidP="006A5EE9">
      <w:pPr>
        <w:rPr>
          <w:rFonts w:eastAsiaTheme="minorHAnsi" w:cs="Arial"/>
          <w:b/>
          <w:sz w:val="24"/>
        </w:rPr>
      </w:pPr>
    </w:p>
    <w:p w14:paraId="3E36EB34" w14:textId="77777777" w:rsidR="006A5EE9" w:rsidRPr="00833272" w:rsidRDefault="006A5EE9" w:rsidP="006A5EE9">
      <w:pPr>
        <w:rPr>
          <w:rFonts w:eastAsiaTheme="minorHAnsi" w:cs="Arial"/>
          <w:szCs w:val="22"/>
        </w:rPr>
      </w:pPr>
      <w:r w:rsidRPr="00833272">
        <w:rPr>
          <w:rFonts w:eastAsiaTheme="minorHAnsi" w:cs="Arial"/>
          <w:szCs w:val="22"/>
        </w:rPr>
        <w:t>The decision to provide a student in grades 3-5 with text-to-speech or human read-aloud accommodations for the English language arts (ELA) reading assessment passages is a significant decision, one that has possible long-term implications for the child. These accommodations are defined as follows:</w:t>
      </w:r>
    </w:p>
    <w:p w14:paraId="5BE9FEEF" w14:textId="77777777" w:rsidR="006A5EE9" w:rsidRPr="00833272" w:rsidRDefault="006A5EE9" w:rsidP="006A5EE9">
      <w:pPr>
        <w:rPr>
          <w:rFonts w:eastAsiaTheme="minorHAnsi" w:cs="Arial"/>
          <w:szCs w:val="22"/>
        </w:rPr>
      </w:pPr>
    </w:p>
    <w:p w14:paraId="3AE5F6E2" w14:textId="77777777" w:rsidR="006A5EE9" w:rsidRPr="00833272" w:rsidRDefault="006A5EE9" w:rsidP="006A5EE9">
      <w:pPr>
        <w:ind w:left="360"/>
        <w:rPr>
          <w:rFonts w:eastAsia="Times New Roman" w:cs="Arial"/>
          <w:szCs w:val="22"/>
        </w:rPr>
      </w:pPr>
      <w:r w:rsidRPr="00833272">
        <w:rPr>
          <w:rFonts w:eastAsia="Times New Roman" w:cs="Arial"/>
          <w:b/>
          <w:szCs w:val="22"/>
        </w:rPr>
        <w:t xml:space="preserve">Text-to-speech: </w:t>
      </w:r>
      <w:r w:rsidRPr="00833272">
        <w:rPr>
          <w:rFonts w:eastAsia="Times New Roman" w:cs="Arial"/>
          <w:szCs w:val="22"/>
        </w:rPr>
        <w:t>Text is read aloud to the student via embedded text-to-speech technology. The student is able to control the speed as well as raise or lower the volume of the voice via a volume control.</w:t>
      </w:r>
    </w:p>
    <w:p w14:paraId="233D10B3" w14:textId="77777777" w:rsidR="006A5EE9" w:rsidRPr="00833272" w:rsidRDefault="006A5EE9" w:rsidP="006A5EE9">
      <w:pPr>
        <w:ind w:left="360"/>
        <w:rPr>
          <w:rFonts w:eastAsiaTheme="minorHAnsi" w:cs="Arial"/>
          <w:szCs w:val="22"/>
        </w:rPr>
      </w:pPr>
    </w:p>
    <w:p w14:paraId="78B65946" w14:textId="77777777" w:rsidR="006A5EE9" w:rsidRPr="00833272" w:rsidRDefault="006A5EE9" w:rsidP="006A5EE9">
      <w:pPr>
        <w:ind w:left="360"/>
        <w:rPr>
          <w:rFonts w:eastAsiaTheme="minorHAnsi" w:cs="Arial"/>
          <w:szCs w:val="22"/>
        </w:rPr>
      </w:pPr>
      <w:r w:rsidRPr="00833272">
        <w:rPr>
          <w:rFonts w:eastAsiaTheme="minorHAnsi" w:cs="Arial"/>
          <w:b/>
          <w:szCs w:val="22"/>
        </w:rPr>
        <w:t xml:space="preserve">Read aloud: </w:t>
      </w:r>
      <w:r w:rsidRPr="00833272">
        <w:rPr>
          <w:rFonts w:eastAsiaTheme="minorHAnsi" w:cs="Arial"/>
          <w:szCs w:val="22"/>
        </w:rPr>
        <w:t xml:space="preserve">Text is read aloud to the student by a trained and qualified human reader who follows the administration guidelines provided in the </w:t>
      </w:r>
      <w:r w:rsidRPr="00833272">
        <w:rPr>
          <w:rFonts w:eastAsiaTheme="minorHAnsi" w:cs="Arial"/>
          <w:i/>
          <w:szCs w:val="22"/>
        </w:rPr>
        <w:t xml:space="preserve">Smarter Balanced Test Administration Manual </w:t>
      </w:r>
      <w:r w:rsidRPr="00833272">
        <w:rPr>
          <w:rFonts w:eastAsiaTheme="minorHAnsi" w:cs="Arial"/>
          <w:szCs w:val="22"/>
        </w:rPr>
        <w:t xml:space="preserve">and </w:t>
      </w:r>
      <w:r w:rsidRPr="00833272">
        <w:rPr>
          <w:rFonts w:eastAsiaTheme="minorHAnsi" w:cs="Arial"/>
          <w:i/>
          <w:szCs w:val="22"/>
        </w:rPr>
        <w:t xml:space="preserve">Read Aloud Protocol </w:t>
      </w:r>
      <w:r w:rsidRPr="00833272">
        <w:rPr>
          <w:rFonts w:eastAsiaTheme="minorHAnsi" w:cs="Arial"/>
          <w:szCs w:val="22"/>
        </w:rPr>
        <w:t xml:space="preserve">in the </w:t>
      </w:r>
      <w:r w:rsidRPr="00833272">
        <w:rPr>
          <w:rFonts w:eastAsiaTheme="minorHAnsi" w:cs="Arial"/>
          <w:i/>
          <w:szCs w:val="22"/>
        </w:rPr>
        <w:t xml:space="preserve">Manual’s </w:t>
      </w:r>
      <w:r w:rsidRPr="00833272">
        <w:rPr>
          <w:rFonts w:eastAsiaTheme="minorHAnsi" w:cs="Arial"/>
          <w:szCs w:val="22"/>
        </w:rPr>
        <w:t xml:space="preserve">appendix. Readers may read aloud some or all of the content to students. </w:t>
      </w:r>
    </w:p>
    <w:p w14:paraId="068BBFC1" w14:textId="77777777" w:rsidR="006A5EE9" w:rsidRPr="00833272" w:rsidRDefault="006A5EE9" w:rsidP="006A5EE9">
      <w:pPr>
        <w:rPr>
          <w:rFonts w:eastAsiaTheme="minorHAnsi" w:cs="Arial"/>
          <w:szCs w:val="22"/>
        </w:rPr>
      </w:pPr>
    </w:p>
    <w:p w14:paraId="3A480330" w14:textId="77777777" w:rsidR="006A5EE9" w:rsidRPr="00833272" w:rsidRDefault="006A5EE9" w:rsidP="006A5EE9">
      <w:pPr>
        <w:rPr>
          <w:rFonts w:eastAsiaTheme="minorHAnsi" w:cs="Arial"/>
          <w:szCs w:val="22"/>
        </w:rPr>
      </w:pPr>
      <w:r w:rsidRPr="00833272">
        <w:rPr>
          <w:rFonts w:eastAsiaTheme="minorHAnsi" w:cs="Arial"/>
          <w:szCs w:val="22"/>
        </w:rPr>
        <w:t xml:space="preserve">The decision about providing either of these accommodations should be guided by a set of questions to determine whether it is appropriate to provide the </w:t>
      </w:r>
      <w:r w:rsidRPr="00833272">
        <w:rPr>
          <w:rFonts w:eastAsiaTheme="minorHAnsi" w:cs="Arial"/>
          <w:i/>
          <w:szCs w:val="22"/>
        </w:rPr>
        <w:t xml:space="preserve">Smarter Balanced </w:t>
      </w:r>
      <w:r w:rsidRPr="00833272">
        <w:rPr>
          <w:rFonts w:eastAsiaTheme="minorHAnsi" w:cs="Arial"/>
          <w:szCs w:val="22"/>
        </w:rPr>
        <w:t>ELA reading passages via the embedded text-to-speech accommodation or the non-embedded human reader accommodation.</w:t>
      </w:r>
    </w:p>
    <w:p w14:paraId="77AF2B7D" w14:textId="77777777" w:rsidR="006A5EE9" w:rsidRPr="00833272" w:rsidRDefault="006A5EE9" w:rsidP="006A5EE9">
      <w:pPr>
        <w:rPr>
          <w:rFonts w:eastAsiaTheme="minorHAnsi" w:cs="Arial"/>
          <w:szCs w:val="22"/>
        </w:rPr>
      </w:pPr>
    </w:p>
    <w:p w14:paraId="16245F90" w14:textId="77777777" w:rsidR="006A5EE9" w:rsidRPr="00833272" w:rsidRDefault="006A5EE9" w:rsidP="006A5EE9">
      <w:pPr>
        <w:rPr>
          <w:rFonts w:eastAsiaTheme="minorHAnsi" w:cs="Arial"/>
          <w:b/>
          <w:szCs w:val="22"/>
        </w:rPr>
      </w:pPr>
      <w:r w:rsidRPr="00833272">
        <w:rPr>
          <w:rFonts w:eastAsiaTheme="minorHAnsi" w:cs="Arial"/>
          <w:b/>
          <w:szCs w:val="22"/>
        </w:rPr>
        <w:t>Background</w:t>
      </w:r>
    </w:p>
    <w:p w14:paraId="0C72C240" w14:textId="77777777" w:rsidR="006A5EE9" w:rsidRPr="00833272" w:rsidRDefault="006A5EE9" w:rsidP="006A5EE9">
      <w:pPr>
        <w:rPr>
          <w:rFonts w:eastAsiaTheme="minorHAnsi" w:cs="Arial"/>
          <w:szCs w:val="22"/>
        </w:rPr>
      </w:pPr>
    </w:p>
    <w:p w14:paraId="2992C7CD" w14:textId="77777777" w:rsidR="006A5EE9" w:rsidRPr="00833272" w:rsidRDefault="006A5EE9" w:rsidP="006A5EE9">
      <w:pPr>
        <w:tabs>
          <w:tab w:val="right" w:pos="9000"/>
        </w:tabs>
        <w:rPr>
          <w:rFonts w:eastAsiaTheme="minorHAnsi" w:cs="Arial"/>
          <w:szCs w:val="22"/>
        </w:rPr>
      </w:pPr>
      <w:r w:rsidRPr="00833272">
        <w:rPr>
          <w:rFonts w:eastAsiaTheme="minorHAnsi" w:cs="Arial"/>
          <w:szCs w:val="22"/>
        </w:rPr>
        <w:t xml:space="preserve">In designing the </w:t>
      </w:r>
      <w:r w:rsidRPr="00833272">
        <w:rPr>
          <w:rFonts w:eastAsiaTheme="minorHAnsi" w:cs="Arial"/>
          <w:i/>
          <w:szCs w:val="22"/>
        </w:rPr>
        <w:t xml:space="preserve">Smarter Balanced </w:t>
      </w:r>
      <w:r w:rsidRPr="00833272">
        <w:rPr>
          <w:rFonts w:eastAsiaTheme="minorHAnsi" w:cs="Arial"/>
          <w:szCs w:val="22"/>
        </w:rPr>
        <w:t>assessments, states agreed on the claims that the assessments were to address.</w:t>
      </w:r>
      <w:r w:rsidRPr="00833272">
        <w:rPr>
          <w:rFonts w:eastAsiaTheme="minorHAnsi" w:cs="Arial"/>
          <w:szCs w:val="22"/>
          <w:vertAlign w:val="superscript"/>
        </w:rPr>
        <w:footnoteReference w:id="33"/>
      </w:r>
      <w:r w:rsidRPr="00833272">
        <w:rPr>
          <w:rFonts w:eastAsiaTheme="minorHAnsi" w:cs="Arial"/>
          <w:szCs w:val="22"/>
        </w:rPr>
        <w:t xml:space="preserve"> The reading claim, Claim #1, is:</w:t>
      </w:r>
    </w:p>
    <w:p w14:paraId="7F07BFF0" w14:textId="77777777" w:rsidR="006A5EE9" w:rsidRPr="00833272" w:rsidRDefault="006A5EE9" w:rsidP="006A5EE9">
      <w:pPr>
        <w:tabs>
          <w:tab w:val="right" w:pos="9000"/>
        </w:tabs>
        <w:rPr>
          <w:rFonts w:eastAsiaTheme="minorHAnsi" w:cs="Arial"/>
          <w:szCs w:val="22"/>
        </w:rPr>
      </w:pPr>
    </w:p>
    <w:p w14:paraId="675B4A6E" w14:textId="77777777" w:rsidR="006A5EE9" w:rsidRPr="00833272" w:rsidRDefault="006A5EE9" w:rsidP="006A5EE9">
      <w:pPr>
        <w:tabs>
          <w:tab w:val="right" w:pos="9000"/>
        </w:tabs>
        <w:ind w:left="360"/>
        <w:rPr>
          <w:rFonts w:eastAsiaTheme="minorHAnsi" w:cs="Arial"/>
          <w:i/>
          <w:szCs w:val="22"/>
        </w:rPr>
      </w:pPr>
      <w:r w:rsidRPr="00833272">
        <w:rPr>
          <w:rFonts w:eastAsiaTheme="minorHAnsi" w:cs="Arial"/>
          <w:i/>
          <w:szCs w:val="22"/>
        </w:rPr>
        <w:t>Students can read closely and analytically to comprehend a range of increasingly complex literary and informational texts.</w:t>
      </w:r>
    </w:p>
    <w:p w14:paraId="34433B8C" w14:textId="77777777" w:rsidR="006A5EE9" w:rsidRPr="00833272" w:rsidRDefault="006A5EE9" w:rsidP="006A5EE9">
      <w:pPr>
        <w:tabs>
          <w:tab w:val="right" w:pos="9000"/>
        </w:tabs>
        <w:ind w:left="720"/>
        <w:rPr>
          <w:rFonts w:eastAsiaTheme="minorHAnsi" w:cs="Arial"/>
          <w:szCs w:val="22"/>
        </w:rPr>
      </w:pPr>
    </w:p>
    <w:p w14:paraId="12503EAE" w14:textId="77777777" w:rsidR="006A5EE9" w:rsidRPr="00833272" w:rsidRDefault="006A5EE9" w:rsidP="006A5EE9">
      <w:pPr>
        <w:tabs>
          <w:tab w:val="right" w:pos="9000"/>
        </w:tabs>
        <w:rPr>
          <w:rFonts w:eastAsiaTheme="minorHAnsi" w:cs="Arial"/>
          <w:szCs w:val="22"/>
        </w:rPr>
      </w:pPr>
      <w:r w:rsidRPr="00833272">
        <w:rPr>
          <w:rFonts w:eastAsiaTheme="minorHAnsi" w:cs="Arial"/>
          <w:szCs w:val="22"/>
        </w:rPr>
        <w:t>For students in grades 3-5, the Smarter Balanced</w:t>
      </w:r>
      <w:r w:rsidRPr="00833272">
        <w:rPr>
          <w:rFonts w:eastAsiaTheme="minorHAnsi" w:cs="Arial"/>
          <w:i/>
          <w:szCs w:val="22"/>
        </w:rPr>
        <w:t xml:space="preserve"> </w:t>
      </w:r>
      <w:r w:rsidRPr="00833272">
        <w:rPr>
          <w:rFonts w:eastAsiaTheme="minorHAnsi" w:cs="Arial"/>
          <w:szCs w:val="22"/>
        </w:rPr>
        <w:t>ELA reading claim integrates the ability to read and the ability to understand what was read. Providing ELA reading passages via text-to-speech or a human reader to students who do not meet specific criteria</w:t>
      </w:r>
      <w:r w:rsidRPr="00833272">
        <w:rPr>
          <w:rFonts w:eastAsiaTheme="minorHAnsi" w:cs="Arial"/>
          <w:szCs w:val="22"/>
          <w:vertAlign w:val="superscript"/>
        </w:rPr>
        <w:footnoteReference w:id="34"/>
      </w:r>
      <w:r w:rsidRPr="00833272">
        <w:rPr>
          <w:rFonts w:eastAsiaTheme="minorHAnsi" w:cs="Arial"/>
          <w:szCs w:val="22"/>
        </w:rPr>
        <w:t xml:space="preserve"> means that these combined</w:t>
      </w:r>
      <w:r w:rsidRPr="00833272">
        <w:rPr>
          <w:rFonts w:ascii="Arial" w:eastAsiaTheme="minorHAnsi" w:hAnsi="Arial" w:cs="Arial"/>
          <w:szCs w:val="22"/>
        </w:rPr>
        <w:t xml:space="preserve"> </w:t>
      </w:r>
      <w:r w:rsidRPr="00833272">
        <w:rPr>
          <w:rFonts w:eastAsiaTheme="minorHAnsi" w:cs="Arial"/>
          <w:szCs w:val="22"/>
        </w:rPr>
        <w:t>skills are not being assessed, and no conclusions can be reached about the student’s skills in these areas.</w:t>
      </w:r>
    </w:p>
    <w:p w14:paraId="2B81645E" w14:textId="77777777" w:rsidR="006A5EE9" w:rsidRPr="00833272" w:rsidRDefault="006A5EE9" w:rsidP="006A5EE9">
      <w:pPr>
        <w:rPr>
          <w:rFonts w:eastAsiaTheme="minorHAnsi" w:cs="Arial"/>
          <w:szCs w:val="22"/>
        </w:rPr>
      </w:pPr>
    </w:p>
    <w:p w14:paraId="1DF424BF" w14:textId="77777777" w:rsidR="006A5EE9" w:rsidRPr="00833272" w:rsidRDefault="006A5EE9" w:rsidP="006A5EE9">
      <w:pPr>
        <w:rPr>
          <w:rFonts w:eastAsiaTheme="minorHAnsi" w:cs="Arial"/>
          <w:szCs w:val="22"/>
        </w:rPr>
      </w:pPr>
      <w:r w:rsidRPr="00833272">
        <w:rPr>
          <w:rFonts w:eastAsiaTheme="minorHAnsi" w:cs="Arial"/>
          <w:szCs w:val="22"/>
        </w:rPr>
        <w:t>There is minimal research on the numbers of students with disabilities in grades 3-5 who might need text-to-speech or read aloud assistance because of a disability that interferes with their ability to learn to decode and comprehend text. Some states have suggested that from 1% to 1.5% of their total student population may have a disability that severely limits or prevents them from decoding written text, while others indicate that the numbers are much smaller or much larger. These students may be those who are blind or have significant visual impairments but have not learned to read braille, and those students who have disabilities that have significant decoding or fluency challenges.</w:t>
      </w:r>
      <w:r w:rsidRPr="00833272">
        <w:rPr>
          <w:rFonts w:eastAsiaTheme="minorHAnsi" w:cs="Arial"/>
          <w:szCs w:val="22"/>
          <w:vertAlign w:val="superscript"/>
        </w:rPr>
        <w:footnoteReference w:id="35"/>
      </w:r>
    </w:p>
    <w:p w14:paraId="3A326883" w14:textId="77777777" w:rsidR="006A5EE9" w:rsidRPr="00833272" w:rsidRDefault="006A5EE9" w:rsidP="006A5EE9">
      <w:pPr>
        <w:rPr>
          <w:rFonts w:eastAsiaTheme="minorHAnsi" w:cs="Arial"/>
          <w:szCs w:val="22"/>
        </w:rPr>
      </w:pPr>
    </w:p>
    <w:p w14:paraId="3AE03B1D" w14:textId="77777777" w:rsidR="006A5EE9" w:rsidRPr="00833272" w:rsidRDefault="006A5EE9" w:rsidP="006A5EE9">
      <w:pPr>
        <w:rPr>
          <w:rFonts w:eastAsiaTheme="minorHAnsi" w:cs="Arial"/>
          <w:szCs w:val="22"/>
        </w:rPr>
      </w:pPr>
      <w:r w:rsidRPr="00833272">
        <w:rPr>
          <w:rFonts w:eastAsiaTheme="minorHAnsi" w:cs="Arial"/>
          <w:szCs w:val="22"/>
        </w:rPr>
        <w:t>Because grades 3-5 are a critical time for students to learn to read and grow in their comprehension skills, it is important to obtain a good measure of these skills. Providing the text-to-speech and read aloud accommodations to students who do not need them because of their identified reading disability can have negative consequences for instruction and for their growing decoding and comprehension skills. For example, some educators might assume that students who receive the text-to-speech or read aloud accommodation no longer need to be instructed on decoding and fluency skills, which is a clearly inappropriate assumption.</w:t>
      </w:r>
    </w:p>
    <w:p w14:paraId="474892FD" w14:textId="77777777" w:rsidR="006A5EE9" w:rsidRPr="00833272" w:rsidRDefault="006A5EE9" w:rsidP="006A5EE9">
      <w:pPr>
        <w:rPr>
          <w:rFonts w:eastAsiaTheme="minorHAnsi" w:cs="Arial"/>
          <w:szCs w:val="22"/>
        </w:rPr>
      </w:pPr>
    </w:p>
    <w:p w14:paraId="463BCA61" w14:textId="77777777" w:rsidR="006A5EE9" w:rsidRPr="00833272" w:rsidRDefault="006A5EE9" w:rsidP="006A5EE9">
      <w:pPr>
        <w:rPr>
          <w:rFonts w:eastAsiaTheme="minorHAnsi" w:cs="Arial"/>
          <w:szCs w:val="22"/>
        </w:rPr>
      </w:pPr>
      <w:r w:rsidRPr="00833272">
        <w:rPr>
          <w:rFonts w:eastAsiaTheme="minorHAnsi" w:cs="Arial"/>
          <w:szCs w:val="22"/>
        </w:rPr>
        <w:t>Only those students for whom it is appropriate to provide the Smarter Balanced ELA reading assessment passages through text-to-speech or read aloud accommodations should receive them. Further, for those students receiving the read aloud accommodation, it is critical that the reader adhere to the Smarter Balanced</w:t>
      </w:r>
      <w:r w:rsidRPr="00833272">
        <w:rPr>
          <w:rFonts w:eastAsiaTheme="minorHAnsi" w:cs="Arial"/>
          <w:i/>
          <w:szCs w:val="22"/>
        </w:rPr>
        <w:t xml:space="preserve"> Read Aloud Guidelines. </w:t>
      </w:r>
      <w:r w:rsidRPr="00833272">
        <w:rPr>
          <w:rFonts w:eastAsiaTheme="minorHAnsi" w:cs="Arial"/>
          <w:szCs w:val="22"/>
        </w:rPr>
        <w:t>The guidelines are available at: http://www.smarterbalanced.org/wordpress/wp-content/uploads/2014/03/Read-Aloud-Guidelines.pdf.</w:t>
      </w:r>
    </w:p>
    <w:p w14:paraId="7ECFB63D" w14:textId="77777777" w:rsidR="006A5EE9" w:rsidRPr="00833272" w:rsidRDefault="006A5EE9" w:rsidP="006A5EE9">
      <w:pPr>
        <w:rPr>
          <w:rFonts w:eastAsiaTheme="minorHAnsi" w:cs="Arial"/>
          <w:szCs w:val="22"/>
        </w:rPr>
      </w:pPr>
    </w:p>
    <w:p w14:paraId="018F3B8C" w14:textId="77777777" w:rsidR="006A5EE9" w:rsidRPr="00833272" w:rsidRDefault="006A5EE9" w:rsidP="006A5EE9">
      <w:pPr>
        <w:rPr>
          <w:rFonts w:eastAsiaTheme="minorHAnsi" w:cs="Arial"/>
          <w:szCs w:val="22"/>
        </w:rPr>
      </w:pPr>
      <w:r w:rsidRPr="00833272">
        <w:rPr>
          <w:rFonts w:eastAsiaTheme="minorHAnsi" w:cs="Arial"/>
          <w:szCs w:val="22"/>
        </w:rPr>
        <w:t>The questions provided here are ones that can assist Individualized Education Program (IEP) decision-making teams in determining whether it is appropriate to indicate that students in grades 3-5 should be provided the reading passages for an ELA reading assessment via a text-to-speech or human read aloud accommodation. The questions should be answered by the student’s teachers, and by the student himself or herself. Then, the IEP team can consider both the provided answers, along with other diagnostic information to make a decision about the provision of text-to-speech or read aloud accommodations for the Smarter Balanced ELA reading assessment. A tool for documenting the responses to questions is provided in Table 1.</w:t>
      </w:r>
    </w:p>
    <w:p w14:paraId="6EEC2739" w14:textId="77777777" w:rsidR="006A5EE9" w:rsidRPr="00833272" w:rsidRDefault="006A5EE9" w:rsidP="006A5EE9">
      <w:pPr>
        <w:rPr>
          <w:rFonts w:eastAsiaTheme="minorHAnsi" w:cs="Arial"/>
          <w:szCs w:val="22"/>
        </w:rPr>
      </w:pPr>
    </w:p>
    <w:p w14:paraId="74A9ACD7" w14:textId="77777777" w:rsidR="006A5EE9" w:rsidRPr="00833272" w:rsidRDefault="006A5EE9" w:rsidP="006A5EE9">
      <w:pPr>
        <w:rPr>
          <w:rFonts w:eastAsiaTheme="minorHAnsi" w:cs="Arial"/>
          <w:b/>
          <w:szCs w:val="22"/>
        </w:rPr>
      </w:pPr>
      <w:r w:rsidRPr="00833272">
        <w:rPr>
          <w:rFonts w:eastAsiaTheme="minorHAnsi" w:cs="Arial"/>
          <w:b/>
          <w:szCs w:val="22"/>
        </w:rPr>
        <w:t>Questions for Teachers</w:t>
      </w:r>
    </w:p>
    <w:p w14:paraId="2C58B881" w14:textId="77777777" w:rsidR="006A5EE9" w:rsidRPr="00833272" w:rsidRDefault="006A5EE9" w:rsidP="006A5EE9">
      <w:pPr>
        <w:rPr>
          <w:rFonts w:eastAsiaTheme="minorHAnsi" w:cs="Arial"/>
          <w:b/>
          <w:szCs w:val="22"/>
        </w:rPr>
      </w:pPr>
    </w:p>
    <w:p w14:paraId="62AB0534" w14:textId="77777777" w:rsidR="006A5EE9" w:rsidRPr="00833272" w:rsidRDefault="006A5EE9" w:rsidP="006A5EE9">
      <w:pPr>
        <w:ind w:left="270" w:hanging="270"/>
        <w:rPr>
          <w:rFonts w:eastAsiaTheme="minorHAnsi" w:cs="Arial"/>
          <w:i/>
          <w:szCs w:val="22"/>
        </w:rPr>
      </w:pPr>
      <w:r w:rsidRPr="00833272">
        <w:rPr>
          <w:rFonts w:eastAsiaTheme="minorHAnsi" w:cs="Arial"/>
          <w:b/>
          <w:szCs w:val="22"/>
        </w:rPr>
        <w:t>1.</w:t>
      </w:r>
      <w:r w:rsidRPr="00833272">
        <w:rPr>
          <w:rFonts w:eastAsiaTheme="minorHAnsi" w:cs="Arial"/>
          <w:b/>
          <w:szCs w:val="22"/>
        </w:rPr>
        <w:tab/>
      </w:r>
      <w:r w:rsidRPr="00833272">
        <w:rPr>
          <w:rFonts w:eastAsiaTheme="minorHAnsi" w:cs="Arial"/>
          <w:b/>
          <w:i/>
          <w:szCs w:val="22"/>
        </w:rPr>
        <w:t>Is this student blind or does this student have a significant visual impairment? If so, is the student learning to read braille?</w:t>
      </w:r>
      <w:r w:rsidRPr="00833272">
        <w:rPr>
          <w:rFonts w:eastAsiaTheme="minorHAnsi" w:cs="Arial"/>
          <w:i/>
          <w:szCs w:val="22"/>
        </w:rPr>
        <w:t xml:space="preserve"> </w:t>
      </w:r>
    </w:p>
    <w:p w14:paraId="55F37BA6" w14:textId="77777777" w:rsidR="006A5EE9" w:rsidRPr="00833272" w:rsidRDefault="006A5EE9" w:rsidP="006A5EE9">
      <w:pPr>
        <w:rPr>
          <w:rFonts w:eastAsiaTheme="minorHAnsi" w:cs="Arial"/>
          <w:szCs w:val="22"/>
        </w:rPr>
      </w:pPr>
    </w:p>
    <w:p w14:paraId="78DB6E63" w14:textId="77777777" w:rsidR="006A5EE9" w:rsidRPr="00833272" w:rsidRDefault="006A5EE9" w:rsidP="006A5EE9">
      <w:pPr>
        <w:rPr>
          <w:rFonts w:eastAsiaTheme="minorHAnsi" w:cs="Arial"/>
          <w:szCs w:val="22"/>
        </w:rPr>
      </w:pPr>
      <w:r w:rsidRPr="00833272">
        <w:rPr>
          <w:rFonts w:eastAsiaTheme="minorHAnsi" w:cs="Arial"/>
          <w:szCs w:val="22"/>
        </w:rPr>
        <w:t>A student who is learning to read braille should be assessed in grades 3-5 with the braille form of the assessment, so that an accurate measure of his or her reading and comprehension skills is obtained. If the student has not learned to read braille, providing the Smarter Balanced ELA reading assessment passages through text to speech or read aloud is appropriate.</w:t>
      </w:r>
    </w:p>
    <w:p w14:paraId="1526B910" w14:textId="77777777" w:rsidR="006A5EE9" w:rsidRPr="00833272" w:rsidRDefault="006A5EE9" w:rsidP="006A5EE9">
      <w:pPr>
        <w:ind w:firstLine="720"/>
        <w:rPr>
          <w:rFonts w:eastAsiaTheme="minorHAnsi" w:cs="Arial"/>
          <w:szCs w:val="22"/>
        </w:rPr>
      </w:pPr>
    </w:p>
    <w:p w14:paraId="09966046" w14:textId="77777777" w:rsidR="006A5EE9" w:rsidRPr="00833272" w:rsidRDefault="006A5EE9" w:rsidP="006A5EE9">
      <w:pPr>
        <w:ind w:left="270" w:hanging="270"/>
        <w:rPr>
          <w:rFonts w:eastAsiaTheme="minorHAnsi" w:cs="Arial"/>
          <w:b/>
          <w:szCs w:val="22"/>
        </w:rPr>
      </w:pPr>
      <w:r w:rsidRPr="00833272">
        <w:rPr>
          <w:rFonts w:eastAsiaTheme="minorHAnsi" w:cs="Arial"/>
          <w:b/>
          <w:szCs w:val="22"/>
        </w:rPr>
        <w:t>2.</w:t>
      </w:r>
      <w:r w:rsidRPr="00833272">
        <w:rPr>
          <w:rFonts w:eastAsiaTheme="minorHAnsi" w:cs="Arial"/>
          <w:b/>
          <w:szCs w:val="22"/>
        </w:rPr>
        <w:tab/>
      </w:r>
      <w:r w:rsidRPr="00833272">
        <w:rPr>
          <w:rFonts w:eastAsiaTheme="minorHAnsi" w:cs="Arial"/>
          <w:b/>
          <w:i/>
          <w:szCs w:val="22"/>
        </w:rPr>
        <w:t>Does the student have a reading-based disability? Does the disability affect the student’s decoding skills, fluency skills, or comprehension skills?</w:t>
      </w:r>
      <w:r w:rsidRPr="00833272">
        <w:rPr>
          <w:rFonts w:eastAsiaTheme="minorHAnsi" w:cs="Arial"/>
          <w:b/>
          <w:szCs w:val="22"/>
        </w:rPr>
        <w:t xml:space="preserve"> </w:t>
      </w:r>
    </w:p>
    <w:p w14:paraId="68F81F84" w14:textId="77777777" w:rsidR="006A5EE9" w:rsidRPr="00833272" w:rsidRDefault="006A5EE9" w:rsidP="006A5EE9">
      <w:pPr>
        <w:rPr>
          <w:rFonts w:eastAsiaTheme="minorHAnsi" w:cs="Arial"/>
          <w:b/>
          <w:szCs w:val="22"/>
        </w:rPr>
      </w:pPr>
      <w:r w:rsidRPr="00833272">
        <w:rPr>
          <w:rFonts w:eastAsiaTheme="minorHAnsi" w:cs="Arial"/>
          <w:b/>
          <w:szCs w:val="22"/>
        </w:rPr>
        <w:lastRenderedPageBreak/>
        <w:t xml:space="preserve"> </w:t>
      </w:r>
    </w:p>
    <w:p w14:paraId="11DDECBD" w14:textId="77777777" w:rsidR="006A5EE9" w:rsidRPr="00833272" w:rsidRDefault="006A5EE9" w:rsidP="006A5EE9">
      <w:pPr>
        <w:rPr>
          <w:rFonts w:eastAsiaTheme="minorHAnsi" w:cs="Arial"/>
          <w:szCs w:val="22"/>
        </w:rPr>
      </w:pPr>
      <w:r w:rsidRPr="00833272">
        <w:rPr>
          <w:rFonts w:eastAsiaTheme="minorHAnsi" w:cs="Arial"/>
          <w:szCs w:val="22"/>
        </w:rPr>
        <w:t xml:space="preserve">A reading-based disability may affect a student’s ability to decode, read with fluency, understand text that is decoded, or a combination of these. Determining the nature of the student’s reading challenges can help determine the appropriate intervention approaches, as well as needed accommodations during classroom instruction and during assessments. Having a reading-based disability means that there is strong evidence of the persistence of the disability despite intensive, targeted instruction. There should be documentation of the interventions used and formative assessment data on the effect of each intervention. Evidence of a reading-based disability should have been documented in grades K-2, and reflected in such difficulties as difficulty learning letters or letter sounds, difficulty in learning sight words, and difficulty in phoneme blending. These and other data (for example, student work) should be reviewed by the IEP team to consider the access effects of the use of the accommodation. The text-to-speech or read aloud accommodation is meant to provide access to the text, not to make up for being a slow reader. Being a slow reader does not mean that the student should receive the text-to-speech or read aloud accommodation for the </w:t>
      </w:r>
      <w:r w:rsidRPr="00833272">
        <w:rPr>
          <w:rFonts w:eastAsiaTheme="minorHAnsi" w:cs="Arial"/>
          <w:i/>
          <w:szCs w:val="22"/>
        </w:rPr>
        <w:t xml:space="preserve">Smarter Balanced </w:t>
      </w:r>
      <w:r w:rsidRPr="00833272">
        <w:rPr>
          <w:rFonts w:eastAsiaTheme="minorHAnsi" w:cs="Arial"/>
          <w:szCs w:val="22"/>
        </w:rPr>
        <w:t xml:space="preserve">ELA reading assessment in grades 3-5. </w:t>
      </w:r>
    </w:p>
    <w:p w14:paraId="09CFC3B7" w14:textId="77777777" w:rsidR="006A5EE9" w:rsidRPr="00833272" w:rsidRDefault="006A5EE9" w:rsidP="006A5EE9">
      <w:pPr>
        <w:ind w:firstLine="720"/>
        <w:rPr>
          <w:rFonts w:eastAsiaTheme="minorHAnsi" w:cs="Arial"/>
          <w:i/>
          <w:szCs w:val="22"/>
        </w:rPr>
      </w:pPr>
    </w:p>
    <w:p w14:paraId="0293E7AD" w14:textId="410910CC" w:rsidR="006A5EE9" w:rsidRPr="00833272" w:rsidRDefault="006A5EE9" w:rsidP="006A5EE9">
      <w:pPr>
        <w:ind w:left="270" w:hanging="270"/>
        <w:rPr>
          <w:rFonts w:eastAsiaTheme="minorHAnsi" w:cs="Arial"/>
          <w:b/>
          <w:i/>
          <w:szCs w:val="22"/>
        </w:rPr>
      </w:pPr>
      <w:r w:rsidRPr="00833272">
        <w:rPr>
          <w:rFonts w:eastAsiaTheme="minorHAnsi" w:cs="Arial"/>
          <w:b/>
          <w:szCs w:val="22"/>
        </w:rPr>
        <w:t>3.</w:t>
      </w:r>
      <w:r w:rsidRPr="00833272">
        <w:rPr>
          <w:rFonts w:eastAsiaTheme="minorHAnsi" w:cs="Arial"/>
          <w:b/>
          <w:szCs w:val="22"/>
        </w:rPr>
        <w:tab/>
      </w:r>
      <w:r w:rsidRPr="00833272">
        <w:rPr>
          <w:rFonts w:eastAsiaTheme="minorHAnsi" w:cs="Arial"/>
          <w:b/>
          <w:i/>
          <w:szCs w:val="22"/>
        </w:rPr>
        <w:t xml:space="preserve">Is the student an English </w:t>
      </w:r>
      <w:r w:rsidR="001B3BE7">
        <w:rPr>
          <w:rFonts w:eastAsiaTheme="minorHAnsi" w:cs="Arial"/>
          <w:b/>
          <w:i/>
          <w:szCs w:val="22"/>
        </w:rPr>
        <w:t>learner (EL</w:t>
      </w:r>
      <w:r w:rsidRPr="00833272">
        <w:rPr>
          <w:rFonts w:eastAsiaTheme="minorHAnsi" w:cs="Arial"/>
          <w:b/>
          <w:i/>
          <w:szCs w:val="22"/>
        </w:rPr>
        <w:t xml:space="preserve">)? </w:t>
      </w:r>
    </w:p>
    <w:p w14:paraId="7F2B810E" w14:textId="77777777" w:rsidR="006A5EE9" w:rsidRPr="00833272" w:rsidRDefault="006A5EE9" w:rsidP="006A5EE9">
      <w:pPr>
        <w:rPr>
          <w:rFonts w:eastAsiaTheme="minorHAnsi" w:cs="Arial"/>
          <w:b/>
          <w:i/>
          <w:szCs w:val="22"/>
        </w:rPr>
      </w:pPr>
    </w:p>
    <w:p w14:paraId="4302F28B" w14:textId="279F261F" w:rsidR="006A5EE9" w:rsidRPr="00833272" w:rsidRDefault="006A5EE9" w:rsidP="006A5EE9">
      <w:pPr>
        <w:rPr>
          <w:rFonts w:eastAsiaTheme="minorHAnsi" w:cs="Arial"/>
          <w:szCs w:val="22"/>
        </w:rPr>
      </w:pPr>
      <w:r w:rsidRPr="00833272">
        <w:rPr>
          <w:rFonts w:eastAsiaTheme="minorHAnsi" w:cs="Arial"/>
          <w:szCs w:val="22"/>
        </w:rPr>
        <w:t>An English language learner is a student who is learning how to read at the same time that he or she is learning English. It is important to obtain an accurate measure of his or her decoding and skills in English as the student learns the language, which may take several year</w:t>
      </w:r>
      <w:r w:rsidR="001B3BE7">
        <w:rPr>
          <w:rFonts w:eastAsiaTheme="minorHAnsi" w:cs="Arial"/>
          <w:szCs w:val="22"/>
        </w:rPr>
        <w:t>s. Thus, being an EL</w:t>
      </w:r>
      <w:r w:rsidRPr="00833272">
        <w:rPr>
          <w:rFonts w:eastAsiaTheme="minorHAnsi" w:cs="Arial"/>
          <w:szCs w:val="22"/>
        </w:rPr>
        <w:t xml:space="preserve"> is not a sole reason to receive text-to-speech or a read aloud accommodation for the Smarter Balanced </w:t>
      </w:r>
      <w:r w:rsidR="001B3BE7">
        <w:rPr>
          <w:rFonts w:eastAsiaTheme="minorHAnsi" w:cs="Arial"/>
          <w:szCs w:val="22"/>
        </w:rPr>
        <w:t>ELA reading passages. If the EL</w:t>
      </w:r>
      <w:r w:rsidRPr="00833272">
        <w:rPr>
          <w:rFonts w:eastAsiaTheme="minorHAnsi" w:cs="Arial"/>
          <w:szCs w:val="22"/>
        </w:rPr>
        <w:t xml:space="preserve"> also has a reading-based disability (as defined in Question 2) or is blind, then the considerations for those disabilities would apply. Only students with an IEP or 504 accommodation plan are eligible to receive the text-to-speech or read aloud accommodation.</w:t>
      </w:r>
    </w:p>
    <w:p w14:paraId="631FA406" w14:textId="77777777" w:rsidR="006A5EE9" w:rsidRPr="00833272" w:rsidRDefault="006A5EE9" w:rsidP="006A5EE9">
      <w:pPr>
        <w:rPr>
          <w:rFonts w:eastAsiaTheme="minorHAnsi" w:cs="Arial"/>
          <w:szCs w:val="22"/>
        </w:rPr>
      </w:pPr>
    </w:p>
    <w:p w14:paraId="4FE458BD" w14:textId="77777777" w:rsidR="006A5EE9" w:rsidRPr="00833272" w:rsidRDefault="006A5EE9" w:rsidP="006A5EE9">
      <w:pPr>
        <w:ind w:left="360" w:hanging="360"/>
        <w:rPr>
          <w:rFonts w:eastAsiaTheme="minorHAnsi" w:cs="Arial"/>
          <w:b/>
          <w:i/>
          <w:szCs w:val="22"/>
        </w:rPr>
      </w:pPr>
      <w:r w:rsidRPr="00833272">
        <w:rPr>
          <w:rFonts w:eastAsiaTheme="minorHAnsi" w:cs="Arial"/>
          <w:b/>
          <w:szCs w:val="22"/>
        </w:rPr>
        <w:t>4.</w:t>
      </w:r>
      <w:r w:rsidRPr="00833272">
        <w:rPr>
          <w:rFonts w:eastAsiaTheme="minorHAnsi" w:cs="Arial"/>
          <w:b/>
          <w:szCs w:val="22"/>
        </w:rPr>
        <w:tab/>
      </w:r>
      <w:r w:rsidRPr="00833272">
        <w:rPr>
          <w:rFonts w:eastAsiaTheme="minorHAnsi" w:cs="Arial"/>
          <w:b/>
          <w:i/>
          <w:szCs w:val="22"/>
        </w:rPr>
        <w:t xml:space="preserve">Does the student have other needs that might be accommodated by the provision of the text-to-speech or read aloud accommodation? </w:t>
      </w:r>
    </w:p>
    <w:p w14:paraId="062D2D58" w14:textId="77777777" w:rsidR="006A5EE9" w:rsidRPr="00833272" w:rsidRDefault="006A5EE9" w:rsidP="006A5EE9">
      <w:pPr>
        <w:rPr>
          <w:rFonts w:eastAsiaTheme="minorHAnsi" w:cs="Arial"/>
          <w:b/>
          <w:i/>
          <w:szCs w:val="22"/>
        </w:rPr>
      </w:pPr>
    </w:p>
    <w:p w14:paraId="0E3144EA" w14:textId="77777777" w:rsidR="006A5EE9" w:rsidRPr="00833272" w:rsidRDefault="006A5EE9" w:rsidP="006A5EE9">
      <w:pPr>
        <w:rPr>
          <w:rFonts w:eastAsiaTheme="minorHAnsi" w:cs="Arial"/>
          <w:b/>
          <w:i/>
          <w:szCs w:val="22"/>
        </w:rPr>
      </w:pPr>
      <w:r w:rsidRPr="00833272">
        <w:rPr>
          <w:rFonts w:eastAsiaTheme="minorHAnsi" w:cs="Arial"/>
          <w:szCs w:val="22"/>
        </w:rPr>
        <w:t xml:space="preserve">In the past, some educators attempted to monitor the pace at which a student went through an assessment by providing the read aloud accommodation. Pacing </w:t>
      </w:r>
      <w:r w:rsidRPr="00833272">
        <w:rPr>
          <w:rFonts w:eastAsiaTheme="minorHAnsi" w:cs="Arial"/>
          <w:color w:val="000000"/>
          <w:szCs w:val="22"/>
        </w:rPr>
        <w:t>involved adjusting how fast the administrator read an item, the punctua</w:t>
      </w:r>
      <w:r w:rsidRPr="00833272">
        <w:rPr>
          <w:rFonts w:eastAsiaTheme="minorHAnsi" w:cs="Arial"/>
          <w:color w:val="000000"/>
          <w:szCs w:val="22"/>
        </w:rPr>
        <w:softHyphen/>
        <w:t xml:space="preserve">tion used as he or she read, and how much time was provided between each item to allow the student to respond. This is not an appropriate reason to provide the text to speech or read aloud accommodation because it masks what the assessment is assessing. </w:t>
      </w:r>
      <w:r w:rsidRPr="00833272">
        <w:rPr>
          <w:rFonts w:eastAsiaTheme="minorHAnsi" w:cs="Arial"/>
          <w:szCs w:val="22"/>
        </w:rPr>
        <w:t xml:space="preserve">Sometimes a student who is not blind or does not have a significant visual impairment, or does not have a reading-based disability, has a disability that may have produced a situation where the child ended up lagging in his or her reading skills. This should be addressed through instruction rather than the assessment. It is important that students with other learning needs not be provided the text-to-speech or read aloud accommodations for the ELA reading passages. IEP teams should recognize that beginning readers struggle for a variety of reasons. Thus, the team must use student data on the effect of the accommodation during instruction to decide whether the child’s struggles are due to the disability. By only offering the text-to-speech and read aloud accommodations to those students with true reading-based disabilities or blindness (for those who have not learned braille) and not providing to students with other learning needs, the system has documentation of the need to address the student’s missing skills. </w:t>
      </w:r>
    </w:p>
    <w:p w14:paraId="132D847A" w14:textId="77777777" w:rsidR="006A5EE9" w:rsidRPr="00833272" w:rsidRDefault="006A5EE9" w:rsidP="006A5EE9">
      <w:pPr>
        <w:ind w:firstLine="720"/>
        <w:rPr>
          <w:rFonts w:eastAsiaTheme="minorHAnsi" w:cs="Arial"/>
          <w:szCs w:val="22"/>
        </w:rPr>
      </w:pPr>
    </w:p>
    <w:p w14:paraId="543FEA07" w14:textId="77777777" w:rsidR="006A5EE9" w:rsidRPr="00833272" w:rsidRDefault="006A5EE9" w:rsidP="006A5EE9">
      <w:pPr>
        <w:ind w:left="270" w:hanging="270"/>
        <w:rPr>
          <w:rFonts w:eastAsiaTheme="minorHAnsi" w:cs="Arial"/>
          <w:b/>
          <w:szCs w:val="22"/>
        </w:rPr>
      </w:pPr>
      <w:r w:rsidRPr="00833272">
        <w:rPr>
          <w:rFonts w:eastAsiaTheme="minorHAnsi" w:cs="Arial"/>
          <w:b/>
          <w:szCs w:val="22"/>
        </w:rPr>
        <w:t>5.</w:t>
      </w:r>
      <w:r w:rsidRPr="00833272">
        <w:rPr>
          <w:rFonts w:eastAsiaTheme="minorHAnsi" w:cs="Arial"/>
          <w:b/>
          <w:szCs w:val="22"/>
        </w:rPr>
        <w:tab/>
      </w:r>
      <w:r w:rsidRPr="00833272">
        <w:rPr>
          <w:rFonts w:eastAsiaTheme="minorHAnsi" w:cs="Arial"/>
          <w:b/>
          <w:i/>
          <w:szCs w:val="22"/>
        </w:rPr>
        <w:t>Have interventions been used to improve the student’s decoding, fluency, or comprehension skills? If so, what approaches have been used to strengthen the student’s decoding, fluency, or comprehension skills?</w:t>
      </w:r>
      <w:r w:rsidRPr="00833272">
        <w:rPr>
          <w:rFonts w:eastAsiaTheme="minorHAnsi" w:cs="Arial"/>
          <w:b/>
          <w:szCs w:val="22"/>
        </w:rPr>
        <w:t xml:space="preserve"> </w:t>
      </w:r>
    </w:p>
    <w:p w14:paraId="3301E0BE" w14:textId="77777777" w:rsidR="006A5EE9" w:rsidRPr="00833272" w:rsidRDefault="006A5EE9" w:rsidP="006A5EE9">
      <w:pPr>
        <w:rPr>
          <w:rFonts w:eastAsiaTheme="minorHAnsi" w:cs="Arial"/>
          <w:b/>
          <w:szCs w:val="22"/>
        </w:rPr>
      </w:pPr>
    </w:p>
    <w:p w14:paraId="6A179676" w14:textId="77777777" w:rsidR="006A5EE9" w:rsidRPr="00833272" w:rsidRDefault="006A5EE9" w:rsidP="006A5EE9">
      <w:pPr>
        <w:rPr>
          <w:rFonts w:eastAsiaTheme="minorHAnsi" w:cs="Arial"/>
          <w:szCs w:val="22"/>
        </w:rPr>
      </w:pPr>
      <w:r w:rsidRPr="00833272">
        <w:rPr>
          <w:rFonts w:eastAsiaTheme="minorHAnsi" w:cs="Arial"/>
          <w:szCs w:val="22"/>
        </w:rPr>
        <w:lastRenderedPageBreak/>
        <w:t>Documentation of the approaches that have been taken to strengthen the student’s decoding, fluency, or comprehension skills is an important step in determining whether a text-to-speech or read aloud accommodation is needed. This documentation should include specific dates with progress monitoring data and interventions implemented. It should demonstrate that continuous, intensive interventions have not been successful in improving student decoding, fluency, or comprehension performance. Only if this can be demonstrated should the text-to-speech or read aloud accommodation be considered for the student.</w:t>
      </w:r>
    </w:p>
    <w:p w14:paraId="25F42AF9" w14:textId="77777777" w:rsidR="006A5EE9" w:rsidRPr="00833272" w:rsidRDefault="006A5EE9" w:rsidP="006A5EE9">
      <w:pPr>
        <w:ind w:firstLine="720"/>
        <w:rPr>
          <w:rFonts w:eastAsiaTheme="minorHAnsi" w:cs="Arial"/>
          <w:szCs w:val="22"/>
        </w:rPr>
      </w:pPr>
    </w:p>
    <w:p w14:paraId="232160D6" w14:textId="77777777" w:rsidR="006A5EE9" w:rsidRPr="00833272" w:rsidRDefault="006A5EE9" w:rsidP="006A5EE9">
      <w:pPr>
        <w:ind w:left="270" w:hanging="270"/>
        <w:rPr>
          <w:rFonts w:eastAsiaTheme="minorHAnsi" w:cs="Arial"/>
          <w:b/>
          <w:i/>
          <w:szCs w:val="22"/>
        </w:rPr>
      </w:pPr>
      <w:r w:rsidRPr="00833272">
        <w:rPr>
          <w:rFonts w:eastAsiaTheme="minorHAnsi" w:cs="Arial"/>
          <w:b/>
          <w:szCs w:val="22"/>
        </w:rPr>
        <w:t>6.</w:t>
      </w:r>
      <w:r w:rsidRPr="00833272">
        <w:rPr>
          <w:rFonts w:eastAsiaTheme="minorHAnsi" w:cs="Arial"/>
          <w:b/>
          <w:szCs w:val="22"/>
        </w:rPr>
        <w:tab/>
      </w:r>
      <w:r w:rsidRPr="00833272">
        <w:rPr>
          <w:rFonts w:eastAsiaTheme="minorHAnsi" w:cs="Arial"/>
          <w:b/>
          <w:i/>
          <w:szCs w:val="22"/>
        </w:rPr>
        <w:t xml:space="preserve">Does the student use text-to-speech or receive a read aloud accommodation during instruction? </w:t>
      </w:r>
    </w:p>
    <w:p w14:paraId="528CA511" w14:textId="77777777" w:rsidR="006A5EE9" w:rsidRPr="00833272" w:rsidRDefault="006A5EE9" w:rsidP="006A5EE9">
      <w:pPr>
        <w:rPr>
          <w:rFonts w:eastAsiaTheme="minorHAnsi" w:cs="Arial"/>
          <w:b/>
          <w:i/>
          <w:szCs w:val="22"/>
        </w:rPr>
      </w:pPr>
    </w:p>
    <w:p w14:paraId="78A56745" w14:textId="77777777" w:rsidR="006A5EE9" w:rsidRPr="00833272" w:rsidRDefault="006A5EE9" w:rsidP="006A5EE9">
      <w:pPr>
        <w:rPr>
          <w:rFonts w:eastAsiaTheme="minorHAnsi" w:cs="Arial"/>
          <w:szCs w:val="22"/>
        </w:rPr>
      </w:pPr>
      <w:r w:rsidRPr="00833272">
        <w:rPr>
          <w:rFonts w:eastAsiaTheme="minorHAnsi" w:cs="Arial"/>
          <w:szCs w:val="22"/>
        </w:rPr>
        <w:t>Students with significant disability-related barriers to accessing text usually have demonstrated these barriers over an extended period of time. As a result, for instructional purposes, they have used the text-to-speech or read aloud accommodation during instruction to gain access to text. They also may have membership in an organization such as Bookshare, or regularly use assistive technology software to provide them access to text. If the student has not been provided these types of accommodations during instruction, they should not be provided during the assessment.</w:t>
      </w:r>
    </w:p>
    <w:p w14:paraId="7C77CA0F" w14:textId="77777777" w:rsidR="006A5EE9" w:rsidRPr="00833272" w:rsidRDefault="006A5EE9" w:rsidP="006A5EE9">
      <w:pPr>
        <w:ind w:firstLine="720"/>
        <w:rPr>
          <w:rFonts w:eastAsiaTheme="minorHAnsi" w:cs="Arial"/>
          <w:b/>
          <w:i/>
          <w:szCs w:val="22"/>
        </w:rPr>
      </w:pPr>
    </w:p>
    <w:p w14:paraId="1A8F955E" w14:textId="77777777" w:rsidR="006A5EE9" w:rsidRPr="00833272" w:rsidRDefault="006A5EE9" w:rsidP="006A5EE9">
      <w:pPr>
        <w:ind w:left="270" w:hanging="270"/>
        <w:rPr>
          <w:rFonts w:eastAsiaTheme="minorHAnsi" w:cs="Arial"/>
          <w:b/>
          <w:szCs w:val="22"/>
        </w:rPr>
      </w:pPr>
      <w:r w:rsidRPr="00833272">
        <w:rPr>
          <w:rFonts w:eastAsiaTheme="minorHAnsi" w:cs="Arial"/>
          <w:b/>
          <w:szCs w:val="22"/>
        </w:rPr>
        <w:t>7.</w:t>
      </w:r>
      <w:r w:rsidRPr="00833272">
        <w:rPr>
          <w:rFonts w:eastAsiaTheme="minorHAnsi" w:cs="Arial"/>
          <w:b/>
          <w:szCs w:val="22"/>
        </w:rPr>
        <w:tab/>
      </w:r>
      <w:r w:rsidRPr="00833272">
        <w:rPr>
          <w:rFonts w:eastAsiaTheme="minorHAnsi" w:cs="Arial"/>
          <w:b/>
          <w:i/>
          <w:szCs w:val="22"/>
        </w:rPr>
        <w:t>Does the student use text-to-speech or receive a read aloud accommodation during formative assessments or during other Smarter Balanced summative assessments?</w:t>
      </w:r>
      <w:r w:rsidRPr="00833272">
        <w:rPr>
          <w:rFonts w:eastAsiaTheme="minorHAnsi" w:cs="Arial"/>
          <w:b/>
          <w:szCs w:val="22"/>
        </w:rPr>
        <w:t xml:space="preserve"> </w:t>
      </w:r>
    </w:p>
    <w:p w14:paraId="1161EAA1" w14:textId="77777777" w:rsidR="006A5EE9" w:rsidRPr="00833272" w:rsidRDefault="006A5EE9" w:rsidP="006A5EE9">
      <w:pPr>
        <w:rPr>
          <w:rFonts w:eastAsiaTheme="minorHAnsi" w:cs="Arial"/>
          <w:b/>
          <w:szCs w:val="22"/>
        </w:rPr>
      </w:pPr>
    </w:p>
    <w:p w14:paraId="7472CDCB" w14:textId="77777777" w:rsidR="006A5EE9" w:rsidRPr="00833272" w:rsidRDefault="006A5EE9" w:rsidP="006A5EE9">
      <w:pPr>
        <w:rPr>
          <w:rFonts w:eastAsiaTheme="minorHAnsi" w:cs="Arial"/>
          <w:b/>
          <w:szCs w:val="22"/>
        </w:rPr>
      </w:pPr>
      <w:r w:rsidRPr="00833272">
        <w:rPr>
          <w:rFonts w:eastAsiaTheme="minorHAnsi" w:cs="Arial"/>
          <w:szCs w:val="22"/>
        </w:rPr>
        <w:t>Another indicator of the need for text-to-speech or read aloud for the Smarter Balanced</w:t>
      </w:r>
      <w:r w:rsidRPr="00833272">
        <w:rPr>
          <w:rFonts w:eastAsiaTheme="minorHAnsi" w:cs="Arial"/>
          <w:i/>
          <w:szCs w:val="22"/>
        </w:rPr>
        <w:t xml:space="preserve"> </w:t>
      </w:r>
      <w:r w:rsidRPr="00833272">
        <w:rPr>
          <w:rFonts w:eastAsiaTheme="minorHAnsi" w:cs="Arial"/>
          <w:szCs w:val="22"/>
        </w:rPr>
        <w:t xml:space="preserve">ELA reading passages is that the student regularly receives the accommodation during formative assessments or other </w:t>
      </w:r>
      <w:r w:rsidRPr="00833272">
        <w:rPr>
          <w:rFonts w:eastAsiaTheme="minorHAnsi" w:cs="Arial"/>
          <w:i/>
          <w:szCs w:val="22"/>
        </w:rPr>
        <w:t>Smarter Balanced</w:t>
      </w:r>
      <w:r w:rsidRPr="00833272">
        <w:rPr>
          <w:rFonts w:eastAsiaTheme="minorHAnsi" w:cs="Arial"/>
          <w:szCs w:val="22"/>
        </w:rPr>
        <w:t xml:space="preserve"> summative assessments. If a student receives text-to-speech or read aloud for instruction but not for formative assessments or for other Smarter Balanced</w:t>
      </w:r>
      <w:r w:rsidRPr="00833272">
        <w:rPr>
          <w:rFonts w:eastAsiaTheme="minorHAnsi" w:cs="Arial"/>
          <w:i/>
          <w:szCs w:val="22"/>
        </w:rPr>
        <w:t xml:space="preserve"> </w:t>
      </w:r>
      <w:r w:rsidRPr="00833272">
        <w:rPr>
          <w:rFonts w:eastAsiaTheme="minorHAnsi" w:cs="Arial"/>
          <w:szCs w:val="22"/>
        </w:rPr>
        <w:t>summative assessments, it is likely that the student does not need text-to-speech or read aloud for the Smarter Balanced</w:t>
      </w:r>
      <w:r w:rsidRPr="00833272">
        <w:rPr>
          <w:rFonts w:eastAsiaTheme="minorHAnsi" w:cs="Arial"/>
          <w:i/>
          <w:szCs w:val="22"/>
        </w:rPr>
        <w:t xml:space="preserve"> </w:t>
      </w:r>
      <w:r w:rsidRPr="00833272">
        <w:rPr>
          <w:rFonts w:eastAsiaTheme="minorHAnsi" w:cs="Arial"/>
          <w:szCs w:val="22"/>
        </w:rPr>
        <w:t>ELA reading passages.</w:t>
      </w:r>
    </w:p>
    <w:p w14:paraId="734DE47F" w14:textId="77777777" w:rsidR="006A5EE9" w:rsidRPr="00833272" w:rsidRDefault="006A5EE9" w:rsidP="006A5EE9">
      <w:pPr>
        <w:ind w:firstLine="720"/>
        <w:rPr>
          <w:rFonts w:eastAsiaTheme="minorHAnsi" w:cs="Arial"/>
          <w:szCs w:val="22"/>
        </w:rPr>
      </w:pPr>
    </w:p>
    <w:p w14:paraId="0E43D0CE" w14:textId="77777777" w:rsidR="006A5EE9" w:rsidRPr="00833272" w:rsidRDefault="006A5EE9" w:rsidP="006A5EE9">
      <w:pPr>
        <w:ind w:left="270" w:hanging="270"/>
        <w:rPr>
          <w:rFonts w:eastAsiaTheme="minorHAnsi" w:cs="Arial"/>
          <w:b/>
          <w:i/>
          <w:szCs w:val="22"/>
        </w:rPr>
      </w:pPr>
      <w:r w:rsidRPr="00833272">
        <w:rPr>
          <w:rFonts w:eastAsiaTheme="minorHAnsi" w:cs="Arial"/>
          <w:b/>
          <w:szCs w:val="22"/>
        </w:rPr>
        <w:t>9.</w:t>
      </w:r>
      <w:r w:rsidRPr="00833272">
        <w:rPr>
          <w:rFonts w:eastAsiaTheme="minorHAnsi" w:cs="Arial"/>
          <w:b/>
          <w:szCs w:val="22"/>
        </w:rPr>
        <w:tab/>
      </w:r>
      <w:r w:rsidRPr="00833272">
        <w:rPr>
          <w:rFonts w:eastAsiaTheme="minorHAnsi" w:cs="Arial"/>
          <w:b/>
          <w:i/>
          <w:szCs w:val="22"/>
        </w:rPr>
        <w:t xml:space="preserve">Does someone (e.g., teacher, paraprofessional, another student, parent) regularly read aloud to the student in school? </w:t>
      </w:r>
    </w:p>
    <w:p w14:paraId="5AAE1B44" w14:textId="77777777" w:rsidR="006A5EE9" w:rsidRPr="00833272" w:rsidRDefault="006A5EE9" w:rsidP="006A5EE9">
      <w:pPr>
        <w:rPr>
          <w:rFonts w:eastAsiaTheme="minorHAnsi" w:cs="Arial"/>
          <w:b/>
          <w:i/>
          <w:szCs w:val="22"/>
        </w:rPr>
      </w:pPr>
    </w:p>
    <w:p w14:paraId="6458F4E4" w14:textId="77777777" w:rsidR="006A5EE9" w:rsidRPr="00833272" w:rsidRDefault="006A5EE9" w:rsidP="006A5EE9">
      <w:pPr>
        <w:rPr>
          <w:rFonts w:eastAsiaTheme="minorHAnsi" w:cs="Arial"/>
          <w:b/>
          <w:i/>
          <w:szCs w:val="22"/>
        </w:rPr>
      </w:pPr>
      <w:r w:rsidRPr="00833272">
        <w:rPr>
          <w:rFonts w:eastAsiaTheme="minorHAnsi" w:cs="Arial"/>
          <w:szCs w:val="22"/>
        </w:rPr>
        <w:t xml:space="preserve">A possible supporting indicator of the need for text-to-speech or the read aloud accommodation is that the student typically is read to instead of the student reading for himself or herself. This indicator should be used with caution. It should not just be because students with disabilities are typically provided text-to-speech or a read aloud accommodation. Instead, the fact that someone else reads aloud to the student, rather than the student reading for himself or herself, is because it has been determined that the student will lack access to important information due to significant barriers to decoding, fluency, or comprehension. Even when this is the case, it does not necessarily mean that the student should receive the text-to-speech or read aloud accommodation for grade 3-5 ELA reading passages. There is a risk that some students who are regularly read aloud to in school may not have had appropriate access to high-quality reading instruction; this needs to be ruled out when using read aloud in school as a supporting indicator. Further, instruction should always strive to increase the student’s independent reading. </w:t>
      </w:r>
    </w:p>
    <w:p w14:paraId="1FB9E80D" w14:textId="77777777" w:rsidR="00833272" w:rsidRDefault="00833272" w:rsidP="006A5EE9">
      <w:pPr>
        <w:rPr>
          <w:rFonts w:eastAsiaTheme="minorHAnsi" w:cs="Arial"/>
          <w:b/>
          <w:szCs w:val="22"/>
        </w:rPr>
      </w:pPr>
    </w:p>
    <w:p w14:paraId="610E8BB0" w14:textId="77777777" w:rsidR="006D2A7D" w:rsidRDefault="006D2A7D" w:rsidP="006A5EE9">
      <w:pPr>
        <w:rPr>
          <w:rFonts w:eastAsiaTheme="minorHAnsi" w:cs="Arial"/>
          <w:b/>
          <w:szCs w:val="22"/>
        </w:rPr>
      </w:pPr>
    </w:p>
    <w:p w14:paraId="0611BED9" w14:textId="77777777" w:rsidR="006D2A7D" w:rsidRDefault="006D2A7D" w:rsidP="006A5EE9">
      <w:pPr>
        <w:rPr>
          <w:rFonts w:eastAsiaTheme="minorHAnsi" w:cs="Arial"/>
          <w:b/>
          <w:szCs w:val="22"/>
        </w:rPr>
      </w:pPr>
    </w:p>
    <w:p w14:paraId="71D3517D" w14:textId="77777777" w:rsidR="006D2A7D" w:rsidRDefault="006D2A7D" w:rsidP="006A5EE9">
      <w:pPr>
        <w:rPr>
          <w:rFonts w:eastAsiaTheme="minorHAnsi" w:cs="Arial"/>
          <w:b/>
          <w:szCs w:val="22"/>
        </w:rPr>
      </w:pPr>
    </w:p>
    <w:p w14:paraId="784CF419" w14:textId="77777777" w:rsidR="006A5EE9" w:rsidRPr="00833272" w:rsidRDefault="006A5EE9" w:rsidP="006A5EE9">
      <w:pPr>
        <w:rPr>
          <w:rFonts w:eastAsiaTheme="minorHAnsi" w:cs="Arial"/>
          <w:b/>
          <w:szCs w:val="22"/>
        </w:rPr>
      </w:pPr>
      <w:r w:rsidRPr="00833272">
        <w:rPr>
          <w:rFonts w:eastAsiaTheme="minorHAnsi" w:cs="Arial"/>
          <w:b/>
          <w:szCs w:val="22"/>
        </w:rPr>
        <w:t>Questions for Students in Grades 3-5</w:t>
      </w:r>
    </w:p>
    <w:p w14:paraId="3B3D6D53" w14:textId="77777777" w:rsidR="006A5EE9" w:rsidRPr="00833272" w:rsidRDefault="006A5EE9" w:rsidP="006A5EE9">
      <w:pPr>
        <w:rPr>
          <w:rFonts w:eastAsiaTheme="minorHAnsi" w:cs="Arial"/>
          <w:b/>
          <w:szCs w:val="22"/>
        </w:rPr>
      </w:pPr>
    </w:p>
    <w:p w14:paraId="3E97E7F0" w14:textId="77777777" w:rsidR="006A5EE9" w:rsidRPr="00833272" w:rsidRDefault="006A5EE9" w:rsidP="006A5EE9">
      <w:pPr>
        <w:rPr>
          <w:rFonts w:eastAsiaTheme="minorHAnsi" w:cs="Arial"/>
          <w:szCs w:val="22"/>
        </w:rPr>
      </w:pPr>
      <w:r w:rsidRPr="00833272">
        <w:rPr>
          <w:rFonts w:eastAsiaTheme="minorHAnsi" w:cs="Arial"/>
          <w:szCs w:val="22"/>
        </w:rPr>
        <w:t>The student’s teacher should set aside time to talk to the student about his or her reading skills and the need for text-to-speech or human read aloud during the Smarter Balanced</w:t>
      </w:r>
      <w:r w:rsidRPr="00833272">
        <w:rPr>
          <w:rFonts w:eastAsiaTheme="minorHAnsi" w:cs="Arial"/>
          <w:i/>
          <w:szCs w:val="22"/>
        </w:rPr>
        <w:t xml:space="preserve"> </w:t>
      </w:r>
      <w:r w:rsidRPr="00833272">
        <w:rPr>
          <w:rFonts w:eastAsiaTheme="minorHAnsi" w:cs="Arial"/>
          <w:szCs w:val="22"/>
        </w:rPr>
        <w:t xml:space="preserve">ELA reading </w:t>
      </w:r>
      <w:r w:rsidRPr="00833272">
        <w:rPr>
          <w:rFonts w:eastAsiaTheme="minorHAnsi" w:cs="Arial"/>
          <w:szCs w:val="22"/>
        </w:rPr>
        <w:lastRenderedPageBreak/>
        <w:t>assessment. During this discussion, it may be appropriate to use other terms to ensure that the student understands the questions. For example, if the student does not know the term “text-to-speech,” perhaps refer to “screen readers” or “audio functions.” In addition, none of these questions on their own indicates that it is appropriate to provide text-to-speech or read aloud to the student. Even when all of the student’s answers to the questions indicate that the student prefers text-to-speech or read aloud, that information must be balanced by evidence that the student has received intensive, targeted reading instruction.</w:t>
      </w:r>
    </w:p>
    <w:p w14:paraId="64A9B368" w14:textId="77777777" w:rsidR="006A5EE9" w:rsidRPr="00833272" w:rsidRDefault="006A5EE9" w:rsidP="006A5EE9">
      <w:pPr>
        <w:rPr>
          <w:rFonts w:eastAsiaTheme="minorHAnsi" w:cs="Arial"/>
          <w:szCs w:val="22"/>
        </w:rPr>
      </w:pPr>
    </w:p>
    <w:p w14:paraId="5D549916" w14:textId="77777777" w:rsidR="006A5EE9" w:rsidRPr="00833272" w:rsidRDefault="006A5EE9" w:rsidP="006A5EE9">
      <w:pPr>
        <w:rPr>
          <w:rFonts w:eastAsiaTheme="minorHAnsi" w:cs="Arial"/>
          <w:szCs w:val="22"/>
        </w:rPr>
      </w:pPr>
      <w:r w:rsidRPr="00833272">
        <w:rPr>
          <w:rFonts w:eastAsiaTheme="minorHAnsi" w:cs="Arial"/>
          <w:szCs w:val="22"/>
        </w:rPr>
        <w:t>The following questions can be used during this discussion.</w:t>
      </w:r>
    </w:p>
    <w:p w14:paraId="1181C7F2" w14:textId="77777777" w:rsidR="006A5EE9" w:rsidRPr="00833272" w:rsidRDefault="006A5EE9" w:rsidP="006A5EE9">
      <w:pPr>
        <w:rPr>
          <w:rFonts w:eastAsiaTheme="minorHAnsi" w:cs="Arial"/>
          <w:b/>
          <w:i/>
          <w:szCs w:val="22"/>
        </w:rPr>
      </w:pPr>
    </w:p>
    <w:p w14:paraId="3AE0586B" w14:textId="77777777" w:rsidR="006A5EE9" w:rsidRPr="00833272" w:rsidRDefault="006A5EE9" w:rsidP="006A5EE9">
      <w:pPr>
        <w:ind w:left="270" w:hanging="270"/>
        <w:rPr>
          <w:rFonts w:eastAsiaTheme="minorHAnsi" w:cs="Arial"/>
          <w:b/>
          <w:i/>
          <w:szCs w:val="22"/>
        </w:rPr>
      </w:pPr>
      <w:r w:rsidRPr="00833272">
        <w:rPr>
          <w:rFonts w:eastAsiaTheme="minorHAnsi" w:cs="Arial"/>
          <w:b/>
          <w:szCs w:val="22"/>
        </w:rPr>
        <w:t>1.</w:t>
      </w:r>
      <w:r w:rsidRPr="00833272">
        <w:rPr>
          <w:rFonts w:eastAsiaTheme="minorHAnsi" w:cs="Arial"/>
          <w:b/>
          <w:szCs w:val="22"/>
        </w:rPr>
        <w:tab/>
      </w:r>
      <w:r w:rsidRPr="00833272">
        <w:rPr>
          <w:rFonts w:eastAsiaTheme="minorHAnsi" w:cs="Arial"/>
          <w:b/>
          <w:i/>
          <w:szCs w:val="22"/>
        </w:rPr>
        <w:t xml:space="preserve">Do you read to yourself when you are at home? If not, is it because you have trouble reading? </w:t>
      </w:r>
    </w:p>
    <w:p w14:paraId="4BACE1FA" w14:textId="77777777" w:rsidR="006A5EE9" w:rsidRPr="00833272" w:rsidRDefault="006A5EE9" w:rsidP="006A5EE9">
      <w:pPr>
        <w:rPr>
          <w:rFonts w:eastAsiaTheme="minorHAnsi" w:cs="Arial"/>
          <w:b/>
          <w:i/>
          <w:szCs w:val="22"/>
        </w:rPr>
      </w:pPr>
    </w:p>
    <w:p w14:paraId="42661D3F" w14:textId="77777777" w:rsidR="006A5EE9" w:rsidRPr="00833272" w:rsidRDefault="006A5EE9" w:rsidP="006A5EE9">
      <w:pPr>
        <w:rPr>
          <w:rFonts w:eastAsiaTheme="minorHAnsi" w:cs="Arial"/>
          <w:szCs w:val="22"/>
        </w:rPr>
      </w:pPr>
      <w:r w:rsidRPr="00833272">
        <w:rPr>
          <w:rFonts w:eastAsiaTheme="minorHAnsi" w:cs="Arial"/>
          <w:szCs w:val="22"/>
        </w:rPr>
        <w:t>Students who are struggling readers generally do not want to read to themselves at school or at home, and avoid doing so. Students in grades 3-5 usually will say that they “can’t read” if they have trouble reading. This in itself is not an indication that text-to-speech or read aloud is an appropriate accommodation for the child. It is important to pair this information with evidence that the student has received intensive, targeted reading instruction. If that is the case, then with evidence that the intensive targeted reading instruction has not produced increased decoding or fluency skills, a student response indicating that he or she does not read to himself or herself can contribute to a decision to provide text-to-speech or read aloud for grade 3-5 ELA reading passages.</w:t>
      </w:r>
    </w:p>
    <w:p w14:paraId="627CC32A" w14:textId="77777777" w:rsidR="006A5EE9" w:rsidRPr="00833272" w:rsidRDefault="006A5EE9" w:rsidP="006A5EE9">
      <w:pPr>
        <w:rPr>
          <w:rFonts w:eastAsiaTheme="minorHAnsi" w:cs="Arial"/>
          <w:b/>
          <w:i/>
          <w:szCs w:val="22"/>
        </w:rPr>
      </w:pPr>
    </w:p>
    <w:p w14:paraId="675814D2" w14:textId="77777777" w:rsidR="006A5EE9" w:rsidRPr="00833272" w:rsidRDefault="006A5EE9" w:rsidP="006A5EE9">
      <w:pPr>
        <w:ind w:left="270" w:hanging="270"/>
        <w:rPr>
          <w:rFonts w:eastAsiaTheme="minorHAnsi" w:cs="Arial"/>
          <w:b/>
          <w:i/>
          <w:szCs w:val="22"/>
        </w:rPr>
      </w:pPr>
      <w:r w:rsidRPr="00833272">
        <w:rPr>
          <w:rFonts w:eastAsiaTheme="minorHAnsi" w:cs="Arial"/>
          <w:b/>
          <w:szCs w:val="22"/>
        </w:rPr>
        <w:t>2.</w:t>
      </w:r>
      <w:r w:rsidRPr="00833272">
        <w:rPr>
          <w:rFonts w:eastAsiaTheme="minorHAnsi" w:cs="Arial"/>
          <w:b/>
          <w:szCs w:val="22"/>
        </w:rPr>
        <w:tab/>
      </w:r>
      <w:r w:rsidRPr="00833272">
        <w:rPr>
          <w:rFonts w:eastAsiaTheme="minorHAnsi" w:cs="Arial"/>
          <w:b/>
          <w:i/>
          <w:szCs w:val="22"/>
        </w:rPr>
        <w:t xml:space="preserve">Is it harder or easier for you to understand a book if you read it yourself or if it is read to you through text-to-speech or by another person? </w:t>
      </w:r>
    </w:p>
    <w:p w14:paraId="3923B214" w14:textId="77777777" w:rsidR="006A5EE9" w:rsidRPr="00833272" w:rsidRDefault="006A5EE9" w:rsidP="006A5EE9">
      <w:pPr>
        <w:rPr>
          <w:rFonts w:eastAsiaTheme="minorHAnsi" w:cs="Arial"/>
          <w:b/>
          <w:i/>
          <w:szCs w:val="22"/>
        </w:rPr>
      </w:pPr>
    </w:p>
    <w:p w14:paraId="2973716C" w14:textId="77777777" w:rsidR="006A5EE9" w:rsidRPr="00833272" w:rsidRDefault="006A5EE9" w:rsidP="006A5EE9">
      <w:pPr>
        <w:rPr>
          <w:rFonts w:eastAsiaTheme="minorHAnsi" w:cs="Arial"/>
          <w:szCs w:val="22"/>
        </w:rPr>
      </w:pPr>
      <w:r w:rsidRPr="00833272">
        <w:rPr>
          <w:rFonts w:eastAsiaTheme="minorHAnsi" w:cs="Arial"/>
          <w:szCs w:val="22"/>
        </w:rPr>
        <w:t xml:space="preserve">Text-to-speech and read aloud accommodations require listening skills that students may not have gained if they do not regularly use the accommodation. Asking whether it is easier to read for themselves or to listen to someone read may provide an indication that text-to-speech or read aloud may be appropriate. Caution needs to be exercised here, however, because struggling readers may indicate a preference for text-to-speech or read aloud even though they do not understand better when the accommodation is provided (see section on </w:t>
      </w:r>
      <w:r w:rsidRPr="00833272">
        <w:rPr>
          <w:rFonts w:eastAsiaTheme="minorHAnsi" w:cs="Arial"/>
          <w:i/>
          <w:szCs w:val="22"/>
        </w:rPr>
        <w:t>Diagnostic Information to Collect</w:t>
      </w:r>
      <w:r w:rsidRPr="00833272">
        <w:rPr>
          <w:rFonts w:eastAsiaTheme="minorHAnsi" w:cs="Arial"/>
          <w:szCs w:val="22"/>
        </w:rPr>
        <w:t>). A student response to this question indicating that the student thinks that it is easier to understand a book if it is read to him or her should be verified through the collection of diagnostic information.</w:t>
      </w:r>
    </w:p>
    <w:p w14:paraId="4CD31300" w14:textId="77777777" w:rsidR="006A5EE9" w:rsidRPr="00833272" w:rsidRDefault="006A5EE9" w:rsidP="006A5EE9">
      <w:pPr>
        <w:rPr>
          <w:rFonts w:eastAsiaTheme="minorHAnsi" w:cs="Arial"/>
          <w:b/>
          <w:i/>
          <w:szCs w:val="22"/>
        </w:rPr>
      </w:pPr>
    </w:p>
    <w:p w14:paraId="588CCDE0" w14:textId="77777777" w:rsidR="006A5EE9" w:rsidRPr="00833272" w:rsidRDefault="006A5EE9" w:rsidP="006A5EE9">
      <w:pPr>
        <w:ind w:left="270" w:hanging="270"/>
        <w:rPr>
          <w:rFonts w:eastAsiaTheme="minorHAnsi" w:cs="Arial"/>
          <w:szCs w:val="22"/>
        </w:rPr>
      </w:pPr>
      <w:r w:rsidRPr="00833272">
        <w:rPr>
          <w:rFonts w:eastAsiaTheme="minorHAnsi" w:cs="Arial"/>
          <w:b/>
          <w:szCs w:val="22"/>
        </w:rPr>
        <w:t>3.</w:t>
      </w:r>
      <w:r w:rsidRPr="00833272">
        <w:rPr>
          <w:rFonts w:eastAsiaTheme="minorHAnsi" w:cs="Arial"/>
          <w:b/>
          <w:szCs w:val="22"/>
        </w:rPr>
        <w:tab/>
      </w:r>
      <w:r w:rsidRPr="00833272">
        <w:rPr>
          <w:rFonts w:eastAsiaTheme="minorHAnsi" w:cs="Arial"/>
          <w:b/>
          <w:i/>
          <w:szCs w:val="22"/>
        </w:rPr>
        <w:t>If you could choose, would you like to have tests read to you or would you prefer to read them yourself?</w:t>
      </w:r>
      <w:r w:rsidRPr="00833272">
        <w:rPr>
          <w:rFonts w:eastAsiaTheme="minorHAnsi" w:cs="Arial"/>
          <w:szCs w:val="22"/>
        </w:rPr>
        <w:t xml:space="preserve"> </w:t>
      </w:r>
    </w:p>
    <w:p w14:paraId="2CC2F347" w14:textId="77777777" w:rsidR="006A5EE9" w:rsidRPr="00833272" w:rsidRDefault="006A5EE9" w:rsidP="006A5EE9">
      <w:pPr>
        <w:rPr>
          <w:rFonts w:eastAsiaTheme="minorHAnsi" w:cs="Arial"/>
          <w:szCs w:val="22"/>
        </w:rPr>
      </w:pPr>
    </w:p>
    <w:p w14:paraId="4DFBA9A8" w14:textId="77777777" w:rsidR="006A5EE9" w:rsidRPr="00833272" w:rsidRDefault="006A5EE9" w:rsidP="006A5EE9">
      <w:pPr>
        <w:rPr>
          <w:rFonts w:eastAsiaTheme="minorHAnsi" w:cs="Arial"/>
          <w:szCs w:val="22"/>
        </w:rPr>
      </w:pPr>
      <w:r w:rsidRPr="00833272">
        <w:rPr>
          <w:rFonts w:eastAsiaTheme="minorHAnsi" w:cs="Arial"/>
          <w:szCs w:val="22"/>
        </w:rPr>
        <w:t xml:space="preserve">This simple question provides another indication of the student’s preference. Like the other questions in this section, opting for having someone read to him or her does not necessarily mean it is appropriate to select text-to-speech or read aloud for the student. It is important to pair this information with evidence that the student has received intensive, targeted reading instruction, and that it has been unsuccessful in improving the decoding or fluency skills of the student. </w:t>
      </w:r>
    </w:p>
    <w:p w14:paraId="4AA87B15" w14:textId="77777777" w:rsidR="006A5EE9" w:rsidRPr="00833272" w:rsidRDefault="006A5EE9" w:rsidP="006A5EE9">
      <w:pPr>
        <w:rPr>
          <w:rFonts w:eastAsiaTheme="minorHAnsi" w:cs="Arial"/>
          <w:b/>
          <w:szCs w:val="22"/>
        </w:rPr>
      </w:pPr>
    </w:p>
    <w:p w14:paraId="3C86A16E" w14:textId="77777777" w:rsidR="006A5EE9" w:rsidRPr="00833272" w:rsidRDefault="006A5EE9" w:rsidP="006A5EE9">
      <w:pPr>
        <w:rPr>
          <w:rFonts w:eastAsiaTheme="minorHAnsi" w:cs="Arial"/>
          <w:b/>
          <w:szCs w:val="22"/>
        </w:rPr>
      </w:pPr>
      <w:r w:rsidRPr="00833272">
        <w:rPr>
          <w:rFonts w:eastAsiaTheme="minorHAnsi" w:cs="Arial"/>
          <w:b/>
          <w:szCs w:val="22"/>
        </w:rPr>
        <w:t>Diagnostic Information to Collect</w:t>
      </w:r>
    </w:p>
    <w:p w14:paraId="13EBD9C5" w14:textId="77777777" w:rsidR="006A5EE9" w:rsidRPr="00833272" w:rsidRDefault="006A5EE9" w:rsidP="006A5EE9">
      <w:pPr>
        <w:rPr>
          <w:rFonts w:eastAsiaTheme="minorHAnsi" w:cs="Arial"/>
          <w:b/>
          <w:szCs w:val="22"/>
        </w:rPr>
      </w:pPr>
    </w:p>
    <w:p w14:paraId="5A0E281E" w14:textId="77777777" w:rsidR="006A5EE9" w:rsidRPr="00833272" w:rsidRDefault="006A5EE9" w:rsidP="006A5EE9">
      <w:pPr>
        <w:rPr>
          <w:rFonts w:eastAsiaTheme="minorHAnsi" w:cs="Arial"/>
          <w:szCs w:val="22"/>
        </w:rPr>
      </w:pPr>
      <w:r w:rsidRPr="00833272">
        <w:rPr>
          <w:rFonts w:eastAsiaTheme="minorHAnsi" w:cs="Arial"/>
          <w:szCs w:val="22"/>
        </w:rPr>
        <w:t>The questions indicate several types of data that should be collected and documented about the student in grades 3-5 who is being considered for the text-to-speech or read aloud accommodation. This information should be documented so that it can contribute to the decision about whether the student in grades 3-5 should receive one of these accommodations. Document the following:</w:t>
      </w:r>
    </w:p>
    <w:p w14:paraId="6C25E0A9" w14:textId="77777777" w:rsidR="006A5EE9" w:rsidRPr="00833272" w:rsidRDefault="006A5EE9" w:rsidP="006A5EE9">
      <w:pPr>
        <w:rPr>
          <w:rFonts w:eastAsiaTheme="minorHAnsi" w:cs="Arial"/>
          <w:szCs w:val="22"/>
        </w:rPr>
      </w:pPr>
    </w:p>
    <w:p w14:paraId="0428A477" w14:textId="77777777" w:rsidR="006A5EE9" w:rsidRPr="00833272" w:rsidRDefault="006A5EE9" w:rsidP="006D2A7D">
      <w:pPr>
        <w:numPr>
          <w:ilvl w:val="0"/>
          <w:numId w:val="15"/>
        </w:numPr>
        <w:spacing w:line="276" w:lineRule="auto"/>
        <w:rPr>
          <w:rFonts w:eastAsiaTheme="minorHAnsi" w:cs="Arial"/>
          <w:szCs w:val="22"/>
        </w:rPr>
      </w:pPr>
      <w:r w:rsidRPr="00833272">
        <w:rPr>
          <w:rFonts w:eastAsiaTheme="minorHAnsi" w:cs="Arial"/>
          <w:szCs w:val="22"/>
        </w:rPr>
        <w:lastRenderedPageBreak/>
        <w:t>Nature and duration of targeted interventions provided to the student to improve decoding, fluency, or comprehension skills</w:t>
      </w:r>
    </w:p>
    <w:p w14:paraId="263A2074" w14:textId="77777777" w:rsidR="006A5EE9" w:rsidRPr="00833272" w:rsidRDefault="006A5EE9" w:rsidP="006D2A7D">
      <w:pPr>
        <w:numPr>
          <w:ilvl w:val="0"/>
          <w:numId w:val="15"/>
        </w:numPr>
        <w:spacing w:line="276" w:lineRule="auto"/>
        <w:rPr>
          <w:rFonts w:eastAsiaTheme="minorHAnsi" w:cs="Arial"/>
          <w:szCs w:val="22"/>
        </w:rPr>
      </w:pPr>
      <w:r w:rsidRPr="00833272">
        <w:rPr>
          <w:rFonts w:eastAsiaTheme="minorHAnsi" w:cs="Arial"/>
          <w:szCs w:val="22"/>
        </w:rPr>
        <w:t>Evidence of improvement or non-improvement following each targeted intervention</w:t>
      </w:r>
    </w:p>
    <w:p w14:paraId="1EFBD6F6" w14:textId="77777777" w:rsidR="006A5EE9" w:rsidRDefault="006A5EE9" w:rsidP="006D2A7D">
      <w:pPr>
        <w:numPr>
          <w:ilvl w:val="0"/>
          <w:numId w:val="15"/>
        </w:numPr>
        <w:spacing w:line="276" w:lineRule="auto"/>
        <w:rPr>
          <w:rFonts w:eastAsiaTheme="minorHAnsi" w:cs="Arial"/>
          <w:szCs w:val="22"/>
        </w:rPr>
      </w:pPr>
      <w:r w:rsidRPr="00833272">
        <w:rPr>
          <w:rFonts w:eastAsiaTheme="minorHAnsi" w:cs="Arial"/>
          <w:szCs w:val="22"/>
        </w:rPr>
        <w:t>Student performance with and without either text-to-speech or read aloud</w:t>
      </w:r>
    </w:p>
    <w:p w14:paraId="060FE8E1" w14:textId="77777777" w:rsidR="006D2A7D" w:rsidRPr="00833272" w:rsidRDefault="006D2A7D" w:rsidP="006D2A7D">
      <w:pPr>
        <w:spacing w:line="276" w:lineRule="auto"/>
        <w:ind w:left="720"/>
        <w:rPr>
          <w:rFonts w:eastAsiaTheme="minorHAnsi" w:cs="Arial"/>
          <w:szCs w:val="22"/>
        </w:rPr>
      </w:pPr>
    </w:p>
    <w:p w14:paraId="45D3DD46" w14:textId="77777777" w:rsidR="006A5EE9" w:rsidRPr="00833272" w:rsidRDefault="006A5EE9" w:rsidP="006A5EE9">
      <w:pPr>
        <w:rPr>
          <w:rFonts w:eastAsiaTheme="minorHAnsi" w:cs="Arial"/>
          <w:szCs w:val="22"/>
        </w:rPr>
      </w:pPr>
      <w:r w:rsidRPr="00833272">
        <w:rPr>
          <w:rFonts w:eastAsiaTheme="minorHAnsi" w:cs="Arial"/>
          <w:szCs w:val="22"/>
        </w:rPr>
        <w:t>One way to document student performance with and without the accommodation being considered is to have the student respond to a simple reading achievement test or to Smarter Balanced</w:t>
      </w:r>
      <w:r w:rsidRPr="00833272">
        <w:rPr>
          <w:rFonts w:eastAsiaTheme="minorHAnsi" w:cs="Arial"/>
          <w:i/>
          <w:szCs w:val="22"/>
        </w:rPr>
        <w:t xml:space="preserve"> </w:t>
      </w:r>
      <w:r w:rsidRPr="00833272">
        <w:rPr>
          <w:rFonts w:eastAsiaTheme="minorHAnsi" w:cs="Arial"/>
          <w:szCs w:val="22"/>
        </w:rPr>
        <w:t xml:space="preserve">practice items with and without the accommodation. Graphing performance will help identify patterns (as in the figure below). The testing dates and student performance under each condition should be documented. </w:t>
      </w:r>
    </w:p>
    <w:p w14:paraId="6BDCA1EA" w14:textId="77777777" w:rsidR="006A5EE9" w:rsidRPr="00D40E28" w:rsidRDefault="006A5EE9" w:rsidP="006A5EE9">
      <w:pPr>
        <w:rPr>
          <w:rFonts w:ascii="Arial" w:eastAsiaTheme="minorHAnsi" w:hAnsi="Arial" w:cs="Arial"/>
          <w:sz w:val="14"/>
        </w:rPr>
      </w:pPr>
    </w:p>
    <w:p w14:paraId="0A3C85E6" w14:textId="77777777" w:rsidR="006A5EE9" w:rsidRPr="006A5EE9" w:rsidRDefault="006A5EE9" w:rsidP="006A5EE9">
      <w:pPr>
        <w:rPr>
          <w:rFonts w:ascii="Arial" w:eastAsiaTheme="minorHAnsi" w:hAnsi="Arial" w:cs="Arial"/>
          <w:sz w:val="24"/>
        </w:rPr>
      </w:pPr>
      <w:r w:rsidRPr="006A5EE9">
        <w:rPr>
          <w:rFonts w:ascii="Arial" w:eastAsiaTheme="minorHAnsi" w:hAnsi="Arial" w:cs="Arial"/>
          <w:noProof/>
          <w:sz w:val="24"/>
        </w:rPr>
        <mc:AlternateContent>
          <mc:Choice Requires="wps">
            <w:drawing>
              <wp:anchor distT="0" distB="0" distL="114300" distR="114300" simplePos="0" relativeHeight="251679232" behindDoc="0" locked="0" layoutInCell="1" allowOverlap="1" wp14:anchorId="7D1B0235" wp14:editId="1030A5B1">
                <wp:simplePos x="0" y="0"/>
                <wp:positionH relativeFrom="column">
                  <wp:posOffset>4196715</wp:posOffset>
                </wp:positionH>
                <wp:positionV relativeFrom="paragraph">
                  <wp:posOffset>144780</wp:posOffset>
                </wp:positionV>
                <wp:extent cx="1211580" cy="63055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630555"/>
                        </a:xfrm>
                        <a:prstGeom prst="rect">
                          <a:avLst/>
                        </a:prstGeom>
                        <a:solidFill>
                          <a:srgbClr val="FFFFFF"/>
                        </a:solidFill>
                        <a:ln w="9525">
                          <a:noFill/>
                          <a:miter lim="800000"/>
                          <a:headEnd/>
                          <a:tailEnd/>
                        </a:ln>
                      </wps:spPr>
                      <wps:txbx>
                        <w:txbxContent>
                          <w:p w14:paraId="0B6199EE" w14:textId="77777777" w:rsidR="007F1987" w:rsidRDefault="007F1987" w:rsidP="006A5EE9">
                            <w:pPr>
                              <w:jc w:val="center"/>
                            </w:pPr>
                            <w:r>
                              <w:t>TTS Not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B0235" id="Text Box 2" o:spid="_x0000_s1027" type="#_x0000_t202" style="position:absolute;margin-left:330.45pt;margin-top:11.4pt;width:95.4pt;height:49.6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" stroked="f">
                <v:textbox style="mso-fit-shape-to-text:t">
                  <w:txbxContent>
                    <w:p w14:paraId="0B6199EE" w14:textId="77777777" w:rsidR="007F1987" w:rsidRDefault="007F1987" w:rsidP="006A5EE9">
                      <w:pPr>
                        <w:jc w:val="center"/>
                      </w:pPr>
                      <w:r>
                        <w:t>TTS Not Provided</w:t>
                      </w:r>
                    </w:p>
                  </w:txbxContent>
                </v:textbox>
              </v:shape>
            </w:pict>
          </mc:Fallback>
        </mc:AlternateContent>
      </w:r>
      <w:r w:rsidRPr="006A5EE9">
        <w:rPr>
          <w:rFonts w:ascii="Arial" w:eastAsiaTheme="minorHAnsi" w:hAnsi="Arial" w:cs="Arial"/>
          <w:noProof/>
          <w:sz w:val="24"/>
        </w:rPr>
        <mc:AlternateContent>
          <mc:Choice Requires="wps">
            <w:drawing>
              <wp:anchor distT="0" distB="0" distL="114300" distR="114300" simplePos="0" relativeHeight="251678208" behindDoc="0" locked="0" layoutInCell="1" allowOverlap="1" wp14:anchorId="35512323" wp14:editId="04BDB329">
                <wp:simplePos x="0" y="0"/>
                <wp:positionH relativeFrom="column">
                  <wp:posOffset>1011555</wp:posOffset>
                </wp:positionH>
                <wp:positionV relativeFrom="paragraph">
                  <wp:posOffset>146685</wp:posOffset>
                </wp:positionV>
                <wp:extent cx="1211580" cy="630555"/>
                <wp:effectExtent l="0" t="0" r="762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630555"/>
                        </a:xfrm>
                        <a:prstGeom prst="rect">
                          <a:avLst/>
                        </a:prstGeom>
                        <a:solidFill>
                          <a:srgbClr val="FFFFFF"/>
                        </a:solidFill>
                        <a:ln w="9525">
                          <a:noFill/>
                          <a:miter lim="800000"/>
                          <a:headEnd/>
                          <a:tailEnd/>
                        </a:ln>
                      </wps:spPr>
                      <wps:txbx>
                        <w:txbxContent>
                          <w:p w14:paraId="500C7D01" w14:textId="77777777" w:rsidR="007F1987" w:rsidRDefault="007F1987" w:rsidP="006A5EE9">
                            <w:pPr>
                              <w:jc w:val="center"/>
                            </w:pPr>
                            <w:r>
                              <w:t>TTS Not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12323" id="Text Box 16" o:spid="_x0000_s1028" type="#_x0000_t202" style="position:absolute;margin-left:79.65pt;margin-top:11.55pt;width:95.4pt;height:49.6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" stroked="f">
                <v:textbox style="mso-fit-shape-to-text:t">
                  <w:txbxContent>
                    <w:p w14:paraId="500C7D01" w14:textId="77777777" w:rsidR="007F1987" w:rsidRDefault="007F1987" w:rsidP="006A5EE9">
                      <w:pPr>
                        <w:jc w:val="center"/>
                      </w:pPr>
                      <w:r>
                        <w:t>TTS Not Provided</w:t>
                      </w:r>
                    </w:p>
                  </w:txbxContent>
                </v:textbox>
              </v:shape>
            </w:pict>
          </mc:Fallback>
        </mc:AlternateContent>
      </w:r>
      <w:r w:rsidRPr="006A5EE9">
        <w:rPr>
          <w:rFonts w:ascii="Arial" w:eastAsiaTheme="minorHAnsi" w:hAnsi="Arial" w:cs="Arial"/>
          <w:noProof/>
          <w:sz w:val="24"/>
        </w:rPr>
        <mc:AlternateContent>
          <mc:Choice Requires="wps">
            <w:drawing>
              <wp:anchor distT="0" distB="0" distL="114300" distR="114300" simplePos="0" relativeHeight="251677184" behindDoc="0" locked="0" layoutInCell="1" allowOverlap="1" wp14:anchorId="7C8EDD45" wp14:editId="0FCB94CF">
                <wp:simplePos x="0" y="0"/>
                <wp:positionH relativeFrom="column">
                  <wp:posOffset>2657475</wp:posOffset>
                </wp:positionH>
                <wp:positionV relativeFrom="paragraph">
                  <wp:posOffset>144780</wp:posOffset>
                </wp:positionV>
                <wp:extent cx="1211580" cy="42862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28625"/>
                        </a:xfrm>
                        <a:prstGeom prst="rect">
                          <a:avLst/>
                        </a:prstGeom>
                        <a:solidFill>
                          <a:srgbClr val="FFFFFF"/>
                        </a:solidFill>
                        <a:ln w="9525">
                          <a:noFill/>
                          <a:miter lim="800000"/>
                          <a:headEnd/>
                          <a:tailEnd/>
                        </a:ln>
                      </wps:spPr>
                      <wps:txbx>
                        <w:txbxContent>
                          <w:p w14:paraId="30F06C8E" w14:textId="77777777" w:rsidR="007F1987" w:rsidRDefault="007F1987" w:rsidP="006A5EE9">
                            <w:pPr>
                              <w:jc w:val="center"/>
                            </w:pPr>
                            <w:r>
                              <w:t>TTS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EDD45" id="_x0000_s1029" type="#_x0000_t202" style="position:absolute;margin-left:209.25pt;margin-top:11.4pt;width:95.4pt;height:33.7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7CIgIAACQ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" stroked="f">
                <v:textbox style="mso-fit-shape-to-text:t">
                  <w:txbxContent>
                    <w:p w14:paraId="30F06C8E" w14:textId="77777777" w:rsidR="007F1987" w:rsidRDefault="007F1987" w:rsidP="006A5EE9">
                      <w:pPr>
                        <w:jc w:val="center"/>
                      </w:pPr>
                      <w:r>
                        <w:t>TTS Provided</w:t>
                      </w:r>
                    </w:p>
                  </w:txbxContent>
                </v:textbox>
              </v:shape>
            </w:pict>
          </mc:Fallback>
        </mc:AlternateContent>
      </w:r>
      <w:r w:rsidRPr="006A5EE9">
        <w:rPr>
          <w:rFonts w:ascii="Arial" w:eastAsiaTheme="minorHAnsi" w:hAnsi="Arial" w:cs="Arial"/>
          <w:noProof/>
          <w:sz w:val="24"/>
        </w:rPr>
        <w:drawing>
          <wp:inline distT="0" distB="0" distL="0" distR="0" wp14:anchorId="10187C87" wp14:editId="73685F0C">
            <wp:extent cx="5867935" cy="3301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JPG"/>
                    <pic:cNvPicPr/>
                  </pic:nvPicPr>
                  <pic:blipFill>
                    <a:blip r:embed="rId50">
                      <a:extLst>
                        <a:ext uri="{28A0092B-C50C-407E-A947-70E740481C1C}">
                          <a14:useLocalDpi xmlns:a14="http://schemas.microsoft.com/office/drawing/2010/main" val="0"/>
                        </a:ext>
                      </a:extLst>
                    </a:blip>
                    <a:stretch>
                      <a:fillRect/>
                    </a:stretch>
                  </pic:blipFill>
                  <pic:spPr>
                    <a:xfrm>
                      <a:off x="0" y="0"/>
                      <a:ext cx="5869019" cy="3301950"/>
                    </a:xfrm>
                    <a:prstGeom prst="rect">
                      <a:avLst/>
                    </a:prstGeom>
                  </pic:spPr>
                </pic:pic>
              </a:graphicData>
            </a:graphic>
          </wp:inline>
        </w:drawing>
      </w:r>
    </w:p>
    <w:p w14:paraId="4EE96DA5" w14:textId="77777777" w:rsidR="006A5EE9" w:rsidRPr="00D40E28" w:rsidRDefault="006A5EE9" w:rsidP="006A5EE9">
      <w:pPr>
        <w:rPr>
          <w:rFonts w:eastAsiaTheme="minorHAnsi" w:cs="Arial"/>
          <w:i/>
          <w:sz w:val="18"/>
          <w:szCs w:val="22"/>
        </w:rPr>
      </w:pPr>
      <w:r w:rsidRPr="00D40E28">
        <w:rPr>
          <w:rFonts w:eastAsiaTheme="minorHAnsi" w:cs="Arial"/>
          <w:sz w:val="18"/>
          <w:szCs w:val="22"/>
        </w:rPr>
        <w:t xml:space="preserve">Note: This figure was adapted with permission from one in J.L. Elliott and M.L. Thurlow (2006), </w:t>
      </w:r>
      <w:r w:rsidRPr="00D40E28">
        <w:rPr>
          <w:rFonts w:eastAsiaTheme="minorHAnsi" w:cs="Arial"/>
          <w:i/>
          <w:sz w:val="18"/>
          <w:szCs w:val="22"/>
        </w:rPr>
        <w:t xml:space="preserve">Improving test performance of students with disabilities on district and state assessments </w:t>
      </w:r>
      <w:r w:rsidRPr="00D40E28">
        <w:rPr>
          <w:rFonts w:eastAsiaTheme="minorHAnsi" w:cs="Arial"/>
          <w:sz w:val="18"/>
          <w:szCs w:val="22"/>
        </w:rPr>
        <w:t>(2</w:t>
      </w:r>
      <w:r w:rsidRPr="00D40E28">
        <w:rPr>
          <w:rFonts w:eastAsiaTheme="minorHAnsi" w:cs="Arial"/>
          <w:sz w:val="18"/>
          <w:szCs w:val="22"/>
          <w:vertAlign w:val="superscript"/>
        </w:rPr>
        <w:t>nd</w:t>
      </w:r>
      <w:r w:rsidRPr="00D40E28">
        <w:rPr>
          <w:rFonts w:eastAsiaTheme="minorHAnsi" w:cs="Arial"/>
          <w:sz w:val="18"/>
          <w:szCs w:val="22"/>
        </w:rPr>
        <w:t xml:space="preserve"> ed.)</w:t>
      </w:r>
      <w:r w:rsidRPr="00D40E28">
        <w:rPr>
          <w:rFonts w:eastAsiaTheme="minorHAnsi" w:cs="Arial"/>
          <w:i/>
          <w:sz w:val="18"/>
          <w:szCs w:val="22"/>
        </w:rPr>
        <w:t xml:space="preserve">. </w:t>
      </w:r>
      <w:r w:rsidRPr="00D40E28">
        <w:rPr>
          <w:rFonts w:eastAsiaTheme="minorHAnsi" w:cs="Arial"/>
          <w:sz w:val="18"/>
          <w:szCs w:val="22"/>
        </w:rPr>
        <w:t>Thousand Oaks, CA: Corwin Press.</w:t>
      </w:r>
    </w:p>
    <w:p w14:paraId="6C202968" w14:textId="77777777" w:rsidR="006A5EE9" w:rsidRPr="00833272" w:rsidRDefault="006A5EE9" w:rsidP="006A5EE9">
      <w:pPr>
        <w:rPr>
          <w:rFonts w:eastAsiaTheme="minorHAnsi" w:cs="Arial"/>
          <w:szCs w:val="22"/>
        </w:rPr>
      </w:pPr>
    </w:p>
    <w:p w14:paraId="28E16C26" w14:textId="77777777" w:rsidR="006A5EE9" w:rsidRPr="00833272" w:rsidRDefault="006A5EE9" w:rsidP="006A5EE9">
      <w:pPr>
        <w:rPr>
          <w:rFonts w:eastAsiaTheme="minorHAnsi" w:cs="Arial"/>
          <w:szCs w:val="22"/>
        </w:rPr>
      </w:pPr>
      <w:r w:rsidRPr="00833272">
        <w:rPr>
          <w:rFonts w:eastAsiaTheme="minorHAnsi" w:cs="Arial"/>
          <w:szCs w:val="22"/>
        </w:rPr>
        <w:t>Even with performance data that indicate improved performance with the text-to-speech or read aloud accommodation, it is important to differentiate whether the improvement is due to the effect of the student’s disability or simply to poor reading skills not related to a disability. This differentiation can be informed by the responses to the other items included here.</w:t>
      </w:r>
    </w:p>
    <w:p w14:paraId="4A3B2241" w14:textId="77777777" w:rsidR="006A5EE9" w:rsidRPr="00833272" w:rsidRDefault="006A5EE9" w:rsidP="006A5EE9">
      <w:pPr>
        <w:rPr>
          <w:rFonts w:eastAsiaTheme="minorHAnsi" w:cs="Arial"/>
          <w:b/>
          <w:szCs w:val="22"/>
        </w:rPr>
      </w:pPr>
    </w:p>
    <w:p w14:paraId="599DE444" w14:textId="77777777" w:rsidR="006A5EE9" w:rsidRPr="00833272" w:rsidRDefault="006A5EE9" w:rsidP="006A5EE9">
      <w:pPr>
        <w:rPr>
          <w:rFonts w:eastAsiaTheme="minorHAnsi" w:cs="Arial"/>
          <w:b/>
          <w:szCs w:val="22"/>
        </w:rPr>
      </w:pPr>
      <w:r w:rsidRPr="00833272">
        <w:rPr>
          <w:rFonts w:eastAsiaTheme="minorHAnsi" w:cs="Arial"/>
          <w:b/>
          <w:szCs w:val="22"/>
        </w:rPr>
        <w:t>Conclusions</w:t>
      </w:r>
    </w:p>
    <w:p w14:paraId="194AD794" w14:textId="77777777" w:rsidR="006A5EE9" w:rsidRPr="00833272" w:rsidRDefault="006A5EE9" w:rsidP="006A5EE9">
      <w:pPr>
        <w:rPr>
          <w:rFonts w:eastAsiaTheme="minorHAnsi" w:cs="Arial"/>
          <w:szCs w:val="22"/>
        </w:rPr>
      </w:pPr>
    </w:p>
    <w:p w14:paraId="10580976" w14:textId="7080FF09" w:rsidR="006A5EE9" w:rsidRPr="00D40E28" w:rsidRDefault="006A5EE9" w:rsidP="00D40E28">
      <w:pPr>
        <w:rPr>
          <w:rFonts w:eastAsiaTheme="minorHAnsi" w:cs="Arial"/>
          <w:szCs w:val="22"/>
        </w:rPr>
      </w:pPr>
      <w:r w:rsidRPr="00833272">
        <w:rPr>
          <w:rFonts w:eastAsiaTheme="minorHAnsi" w:cs="Arial"/>
          <w:szCs w:val="22"/>
        </w:rPr>
        <w:t xml:space="preserve">Because the decision to provide a student in grades 3-5 with text-to-speech or a human read-aloud accommodation for the English language arts (ELA) reading assessment passages is a significant decision, with possible long-term implications for the child, the decision must be made with extreme care. The questions included here should be used to help inform that decision. Only when a preponderance of the information obtained from responses to the questions reflect a need for either text-to-speech or read aloud, should </w:t>
      </w:r>
      <w:r w:rsidR="00D40E28">
        <w:rPr>
          <w:rFonts w:eastAsiaTheme="minorHAnsi" w:cs="Arial"/>
          <w:szCs w:val="22"/>
        </w:rPr>
        <w:t xml:space="preserve">the accommodation be provided. </w:t>
      </w:r>
    </w:p>
    <w:p w14:paraId="1FC4EACB" w14:textId="77777777" w:rsidR="00D40E28" w:rsidRPr="00D40E28" w:rsidRDefault="00D40E28" w:rsidP="001D152F">
      <w:pPr>
        <w:widowControl w:val="0"/>
        <w:autoSpaceDE w:val="0"/>
        <w:autoSpaceDN w:val="0"/>
        <w:spacing w:line="252" w:lineRule="auto"/>
        <w:ind w:left="90" w:right="104"/>
        <w:rPr>
          <w:rFonts w:eastAsia="Arial" w:cs="Arial"/>
          <w:w w:val="105"/>
          <w:sz w:val="21"/>
          <w:szCs w:val="21"/>
        </w:rPr>
      </w:pPr>
    </w:p>
    <w:p w14:paraId="34304690" w14:textId="72A6BECA" w:rsidR="001D152F" w:rsidRPr="00D40E28" w:rsidRDefault="001D152F" w:rsidP="00D40E28">
      <w:pPr>
        <w:widowControl w:val="0"/>
        <w:autoSpaceDE w:val="0"/>
        <w:autoSpaceDN w:val="0"/>
        <w:spacing w:line="252" w:lineRule="auto"/>
        <w:ind w:right="104"/>
        <w:rPr>
          <w:rFonts w:eastAsia="Arial" w:cs="Arial"/>
          <w:sz w:val="19"/>
          <w:szCs w:val="19"/>
        </w:rPr>
      </w:pPr>
      <w:r w:rsidRPr="00D40E28">
        <w:rPr>
          <w:rFonts w:eastAsia="Arial" w:cs="Arial"/>
          <w:b/>
          <w:w w:val="105"/>
          <w:sz w:val="19"/>
          <w:szCs w:val="19"/>
        </w:rPr>
        <w:t>Table 1.</w:t>
      </w:r>
      <w:r w:rsidRPr="00D40E28">
        <w:rPr>
          <w:rFonts w:eastAsia="Arial" w:cs="Arial"/>
          <w:w w:val="105"/>
          <w:sz w:val="19"/>
          <w:szCs w:val="19"/>
        </w:rPr>
        <w:t xml:space="preserve"> Documentation of Possible Need for Text-to-Speech or Read Aloud Accommodations for ELA Reading </w:t>
      </w:r>
      <w:r w:rsidRPr="00D40E28">
        <w:rPr>
          <w:rFonts w:eastAsia="Arial" w:cs="Arial"/>
          <w:w w:val="105"/>
          <w:sz w:val="19"/>
          <w:szCs w:val="19"/>
        </w:rPr>
        <w:lastRenderedPageBreak/>
        <w:t>Passages for Students with Disabilities in Grades 3-5</w:t>
      </w:r>
    </w:p>
    <w:tbl>
      <w:tblPr>
        <w:tblW w:w="9474"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0"/>
        <w:gridCol w:w="902"/>
        <w:gridCol w:w="898"/>
        <w:gridCol w:w="3154"/>
      </w:tblGrid>
      <w:tr w:rsidR="001D152F" w:rsidRPr="001D152F" w14:paraId="1F4C192A" w14:textId="77777777" w:rsidTr="00D40E28">
        <w:trPr>
          <w:trHeight w:hRule="exact" w:val="1729"/>
        </w:trPr>
        <w:tc>
          <w:tcPr>
            <w:tcW w:w="9474" w:type="dxa"/>
            <w:gridSpan w:val="4"/>
            <w:tcBorders>
              <w:top w:val="single" w:sz="4" w:space="0" w:color="000000"/>
              <w:left w:val="single" w:sz="4" w:space="0" w:color="000000"/>
              <w:bottom w:val="single" w:sz="4" w:space="0" w:color="000000"/>
              <w:right w:val="single" w:sz="4" w:space="0" w:color="000000"/>
            </w:tcBorders>
          </w:tcPr>
          <w:p w14:paraId="3B0FCD2B" w14:textId="77777777" w:rsidR="001D152F" w:rsidRPr="00D40E28" w:rsidRDefault="001D152F" w:rsidP="001D152F">
            <w:pPr>
              <w:widowControl w:val="0"/>
              <w:autoSpaceDE w:val="0"/>
              <w:autoSpaceDN w:val="0"/>
              <w:spacing w:before="6"/>
              <w:rPr>
                <w:rFonts w:ascii="Arial" w:eastAsia="Arial" w:hAnsi="Arial" w:cs="Arial"/>
                <w:sz w:val="14"/>
                <w:szCs w:val="22"/>
              </w:rPr>
            </w:pPr>
          </w:p>
          <w:p w14:paraId="683EAFB4" w14:textId="77777777" w:rsidR="001D152F" w:rsidRPr="001D152F" w:rsidRDefault="001D152F" w:rsidP="001D152F">
            <w:pPr>
              <w:widowControl w:val="0"/>
              <w:autoSpaceDE w:val="0"/>
              <w:autoSpaceDN w:val="0"/>
              <w:ind w:left="105"/>
              <w:rPr>
                <w:rFonts w:ascii="Arial" w:eastAsia="Arial" w:hAnsi="Arial" w:cs="Arial"/>
                <w:sz w:val="21"/>
                <w:szCs w:val="22"/>
              </w:rPr>
            </w:pPr>
            <w:r w:rsidRPr="001D152F">
              <w:rPr>
                <w:rFonts w:ascii="Arial" w:eastAsia="Arial" w:hAnsi="Arial" w:cs="Arial"/>
                <w:b/>
                <w:w w:val="105"/>
                <w:sz w:val="21"/>
                <w:szCs w:val="22"/>
              </w:rPr>
              <w:t xml:space="preserve">Student Name: </w:t>
            </w:r>
            <w:r w:rsidRPr="001D152F">
              <w:rPr>
                <w:rFonts w:ascii="Arial" w:eastAsia="Arial" w:hAnsi="Arial" w:cs="Arial"/>
                <w:w w:val="105"/>
                <w:sz w:val="21"/>
                <w:szCs w:val="22"/>
              </w:rPr>
              <w:t>______________________________________________________</w:t>
            </w:r>
          </w:p>
          <w:p w14:paraId="47E7785D" w14:textId="77777777" w:rsidR="001D152F" w:rsidRPr="00D40E28" w:rsidRDefault="001D152F" w:rsidP="001D152F">
            <w:pPr>
              <w:widowControl w:val="0"/>
              <w:autoSpaceDE w:val="0"/>
              <w:autoSpaceDN w:val="0"/>
              <w:spacing w:before="2"/>
              <w:rPr>
                <w:rFonts w:ascii="Arial" w:eastAsia="Arial" w:hAnsi="Arial" w:cs="Arial"/>
                <w:sz w:val="14"/>
                <w:szCs w:val="22"/>
              </w:rPr>
            </w:pPr>
          </w:p>
          <w:p w14:paraId="160157D0" w14:textId="77777777" w:rsidR="001D152F" w:rsidRPr="001D152F" w:rsidRDefault="001D152F" w:rsidP="001D152F">
            <w:pPr>
              <w:widowControl w:val="0"/>
              <w:autoSpaceDE w:val="0"/>
              <w:autoSpaceDN w:val="0"/>
              <w:ind w:left="105"/>
              <w:rPr>
                <w:rFonts w:ascii="Arial" w:eastAsia="Arial" w:hAnsi="Arial" w:cs="Arial"/>
                <w:b/>
                <w:sz w:val="21"/>
                <w:szCs w:val="22"/>
              </w:rPr>
            </w:pPr>
            <w:r w:rsidRPr="001D152F">
              <w:rPr>
                <w:rFonts w:ascii="Arial" w:eastAsia="Arial" w:hAnsi="Arial" w:cs="Arial"/>
                <w:b/>
                <w:w w:val="105"/>
                <w:sz w:val="21"/>
                <w:szCs w:val="22"/>
              </w:rPr>
              <w:t>Teacher: ___________________________________________________________</w:t>
            </w:r>
          </w:p>
          <w:p w14:paraId="4C9279BD" w14:textId="77777777" w:rsidR="001D152F" w:rsidRPr="001D152F" w:rsidRDefault="001D152F" w:rsidP="001D152F">
            <w:pPr>
              <w:widowControl w:val="0"/>
              <w:autoSpaceDE w:val="0"/>
              <w:autoSpaceDN w:val="0"/>
              <w:spacing w:before="8"/>
              <w:rPr>
                <w:rFonts w:ascii="Arial" w:eastAsia="Arial" w:hAnsi="Arial" w:cs="Arial"/>
                <w:sz w:val="18"/>
                <w:szCs w:val="22"/>
              </w:rPr>
            </w:pPr>
          </w:p>
          <w:p w14:paraId="2A5523D3" w14:textId="77777777" w:rsidR="001D152F" w:rsidRPr="00D40E28" w:rsidRDefault="001D152F" w:rsidP="001D152F">
            <w:pPr>
              <w:widowControl w:val="0"/>
              <w:autoSpaceDE w:val="0"/>
              <w:autoSpaceDN w:val="0"/>
              <w:spacing w:before="1" w:line="252" w:lineRule="auto"/>
              <w:ind w:left="104" w:right="167"/>
              <w:rPr>
                <w:rFonts w:ascii="Arial" w:eastAsia="Arial" w:hAnsi="Arial" w:cs="Arial"/>
                <w:i/>
                <w:sz w:val="19"/>
                <w:szCs w:val="19"/>
              </w:rPr>
            </w:pPr>
            <w:r w:rsidRPr="00D40E28">
              <w:rPr>
                <w:rFonts w:ascii="Arial" w:eastAsia="Arial" w:hAnsi="Arial" w:cs="Arial"/>
                <w:i/>
                <w:w w:val="105"/>
                <w:sz w:val="19"/>
                <w:szCs w:val="19"/>
              </w:rPr>
              <w:t xml:space="preserve">Responses in </w:t>
            </w:r>
            <w:r w:rsidRPr="00D40E28">
              <w:rPr>
                <w:rFonts w:ascii="Arial" w:eastAsia="Arial" w:hAnsi="Arial" w:cs="Arial"/>
                <w:b/>
                <w:i/>
                <w:w w:val="105"/>
                <w:sz w:val="19"/>
                <w:szCs w:val="19"/>
              </w:rPr>
              <w:t xml:space="preserve">shaded boxes may </w:t>
            </w:r>
            <w:r w:rsidRPr="00D40E28">
              <w:rPr>
                <w:rFonts w:ascii="Arial" w:eastAsia="Arial" w:hAnsi="Arial" w:cs="Arial"/>
                <w:i/>
                <w:w w:val="105"/>
                <w:sz w:val="19"/>
                <w:szCs w:val="19"/>
              </w:rPr>
              <w:t xml:space="preserve">indicate a need for the text-to-speech or read aloud accommodation. A </w:t>
            </w:r>
            <w:r w:rsidRPr="00D40E28">
              <w:rPr>
                <w:rFonts w:ascii="Arial" w:eastAsia="Arial" w:hAnsi="Arial" w:cs="Arial"/>
                <w:b/>
                <w:i/>
                <w:w w:val="105"/>
                <w:sz w:val="19"/>
                <w:szCs w:val="19"/>
              </w:rPr>
              <w:t xml:space="preserve">preponderance of evidence </w:t>
            </w:r>
            <w:r w:rsidRPr="00D40E28">
              <w:rPr>
                <w:rFonts w:ascii="Arial" w:eastAsia="Arial" w:hAnsi="Arial" w:cs="Arial"/>
                <w:i/>
                <w:w w:val="105"/>
                <w:sz w:val="19"/>
                <w:szCs w:val="19"/>
              </w:rPr>
              <w:t>should exist rather than one or two marks in shaded boxes for the accommodation to be provided to a student in grades 3-5 for ELA reading passages.</w:t>
            </w:r>
          </w:p>
        </w:tc>
      </w:tr>
      <w:tr w:rsidR="001D152F" w:rsidRPr="001D152F" w14:paraId="485E9289" w14:textId="77777777" w:rsidTr="00D40E28">
        <w:trPr>
          <w:trHeight w:hRule="exact" w:val="259"/>
        </w:trPr>
        <w:tc>
          <w:tcPr>
            <w:tcW w:w="4520" w:type="dxa"/>
            <w:tcBorders>
              <w:top w:val="single" w:sz="4" w:space="0" w:color="000000"/>
              <w:left w:val="single" w:sz="4" w:space="0" w:color="000000"/>
              <w:bottom w:val="single" w:sz="4" w:space="0" w:color="000000"/>
              <w:right w:val="single" w:sz="4" w:space="0" w:color="000000"/>
            </w:tcBorders>
          </w:tcPr>
          <w:p w14:paraId="456E2CFC" w14:textId="77777777" w:rsidR="001D152F" w:rsidRPr="001D152F" w:rsidRDefault="001D152F" w:rsidP="001D152F">
            <w:pPr>
              <w:widowControl w:val="0"/>
              <w:autoSpaceDE w:val="0"/>
              <w:autoSpaceDN w:val="0"/>
              <w:spacing w:line="246" w:lineRule="exact"/>
              <w:ind w:left="105"/>
              <w:rPr>
                <w:rFonts w:ascii="Arial" w:eastAsia="Arial" w:hAnsi="Arial" w:cs="Arial"/>
                <w:sz w:val="14"/>
                <w:szCs w:val="22"/>
              </w:rPr>
            </w:pPr>
            <w:r w:rsidRPr="001D152F">
              <w:rPr>
                <w:rFonts w:ascii="Arial" w:eastAsia="Arial" w:hAnsi="Arial" w:cs="Arial"/>
                <w:b/>
                <w:sz w:val="21"/>
                <w:szCs w:val="22"/>
              </w:rPr>
              <w:t>Question</w:t>
            </w:r>
            <w:r w:rsidRPr="001D152F">
              <w:rPr>
                <w:rFonts w:ascii="Arial" w:eastAsia="Arial" w:hAnsi="Arial" w:cs="Arial"/>
                <w:position w:val="10"/>
                <w:sz w:val="14"/>
                <w:szCs w:val="22"/>
              </w:rPr>
              <w:t>a</w:t>
            </w:r>
          </w:p>
        </w:tc>
        <w:tc>
          <w:tcPr>
            <w:tcW w:w="902" w:type="dxa"/>
            <w:tcBorders>
              <w:top w:val="single" w:sz="4" w:space="0" w:color="000000"/>
              <w:left w:val="single" w:sz="4" w:space="0" w:color="000000"/>
              <w:bottom w:val="single" w:sz="4" w:space="0" w:color="auto"/>
              <w:right w:val="single" w:sz="4" w:space="0" w:color="000000"/>
            </w:tcBorders>
          </w:tcPr>
          <w:p w14:paraId="2EC09963" w14:textId="77777777" w:rsidR="001D152F" w:rsidRPr="001D152F" w:rsidRDefault="001D152F" w:rsidP="001D152F">
            <w:pPr>
              <w:widowControl w:val="0"/>
              <w:autoSpaceDE w:val="0"/>
              <w:autoSpaceDN w:val="0"/>
              <w:spacing w:before="4"/>
              <w:ind w:left="251"/>
              <w:rPr>
                <w:rFonts w:ascii="Arial" w:eastAsia="Arial" w:hAnsi="Arial" w:cs="Arial"/>
                <w:b/>
                <w:sz w:val="21"/>
                <w:szCs w:val="22"/>
              </w:rPr>
            </w:pPr>
            <w:r w:rsidRPr="001D152F">
              <w:rPr>
                <w:rFonts w:ascii="Arial" w:eastAsia="Arial" w:hAnsi="Arial" w:cs="Arial"/>
                <w:b/>
                <w:w w:val="105"/>
                <w:sz w:val="21"/>
                <w:szCs w:val="22"/>
              </w:rPr>
              <w:t>Yes</w:t>
            </w:r>
          </w:p>
        </w:tc>
        <w:tc>
          <w:tcPr>
            <w:tcW w:w="898" w:type="dxa"/>
            <w:tcBorders>
              <w:top w:val="single" w:sz="4" w:space="0" w:color="000000"/>
              <w:left w:val="single" w:sz="4" w:space="0" w:color="000000"/>
              <w:bottom w:val="single" w:sz="4" w:space="0" w:color="auto"/>
              <w:right w:val="single" w:sz="4" w:space="0" w:color="000000"/>
            </w:tcBorders>
          </w:tcPr>
          <w:p w14:paraId="2DC93CA3" w14:textId="77777777" w:rsidR="001D152F" w:rsidRPr="001D152F" w:rsidRDefault="001D152F" w:rsidP="001D152F">
            <w:pPr>
              <w:widowControl w:val="0"/>
              <w:autoSpaceDE w:val="0"/>
              <w:autoSpaceDN w:val="0"/>
              <w:spacing w:before="4"/>
              <w:ind w:left="277" w:right="277"/>
              <w:jc w:val="center"/>
              <w:rPr>
                <w:rFonts w:ascii="Arial" w:eastAsia="Arial" w:hAnsi="Arial" w:cs="Arial"/>
                <w:b/>
                <w:sz w:val="21"/>
                <w:szCs w:val="22"/>
              </w:rPr>
            </w:pPr>
            <w:r w:rsidRPr="001D152F">
              <w:rPr>
                <w:rFonts w:ascii="Arial" w:eastAsia="Arial" w:hAnsi="Arial" w:cs="Arial"/>
                <w:b/>
                <w:w w:val="105"/>
                <w:sz w:val="21"/>
                <w:szCs w:val="22"/>
              </w:rPr>
              <w:t>No</w:t>
            </w:r>
          </w:p>
        </w:tc>
        <w:tc>
          <w:tcPr>
            <w:tcW w:w="3154" w:type="dxa"/>
            <w:tcBorders>
              <w:top w:val="single" w:sz="4" w:space="0" w:color="000000"/>
              <w:left w:val="single" w:sz="4" w:space="0" w:color="000000"/>
              <w:bottom w:val="single" w:sz="4" w:space="0" w:color="000000"/>
              <w:right w:val="single" w:sz="4" w:space="0" w:color="000000"/>
            </w:tcBorders>
          </w:tcPr>
          <w:p w14:paraId="1C28129B" w14:textId="77777777" w:rsidR="001D152F" w:rsidRPr="001D152F" w:rsidRDefault="001D152F" w:rsidP="001D152F">
            <w:pPr>
              <w:widowControl w:val="0"/>
              <w:autoSpaceDE w:val="0"/>
              <w:autoSpaceDN w:val="0"/>
              <w:spacing w:before="4"/>
              <w:ind w:left="1004"/>
              <w:rPr>
                <w:rFonts w:ascii="Arial" w:eastAsia="Arial" w:hAnsi="Arial" w:cs="Arial"/>
                <w:b/>
                <w:sz w:val="21"/>
                <w:szCs w:val="22"/>
              </w:rPr>
            </w:pPr>
            <w:r w:rsidRPr="001D152F">
              <w:rPr>
                <w:rFonts w:ascii="Arial" w:eastAsia="Arial" w:hAnsi="Arial" w:cs="Arial"/>
                <w:b/>
                <w:w w:val="105"/>
                <w:sz w:val="21"/>
                <w:szCs w:val="22"/>
              </w:rPr>
              <w:t>Comments</w:t>
            </w:r>
          </w:p>
        </w:tc>
      </w:tr>
      <w:tr w:rsidR="001D152F" w:rsidRPr="001D152F" w14:paraId="78036BE7" w14:textId="77777777" w:rsidTr="00D40E28">
        <w:trPr>
          <w:trHeight w:hRule="exact" w:val="480"/>
        </w:trPr>
        <w:tc>
          <w:tcPr>
            <w:tcW w:w="4520" w:type="dxa"/>
            <w:vMerge w:val="restart"/>
            <w:tcBorders>
              <w:top w:val="single" w:sz="4" w:space="0" w:color="000000"/>
              <w:left w:val="single" w:sz="4" w:space="0" w:color="000000"/>
              <w:right w:val="single" w:sz="4" w:space="0" w:color="auto"/>
            </w:tcBorders>
          </w:tcPr>
          <w:p w14:paraId="6F285D85" w14:textId="77777777" w:rsidR="001D152F" w:rsidRPr="001D152F" w:rsidRDefault="001D152F" w:rsidP="001D152F">
            <w:pPr>
              <w:widowControl w:val="0"/>
              <w:autoSpaceDE w:val="0"/>
              <w:autoSpaceDN w:val="0"/>
              <w:spacing w:before="4" w:line="252" w:lineRule="auto"/>
              <w:ind w:left="11" w:right="206"/>
              <w:rPr>
                <w:rFonts w:ascii="Arial" w:eastAsia="Arial" w:hAnsi="Arial" w:cs="Arial"/>
                <w:sz w:val="19"/>
                <w:szCs w:val="22"/>
              </w:rPr>
            </w:pPr>
            <w:r w:rsidRPr="001D152F">
              <w:rPr>
                <w:rFonts w:ascii="Arial" w:eastAsia="Arial" w:hAnsi="Arial" w:cs="Arial"/>
                <w:w w:val="105"/>
                <w:sz w:val="19"/>
                <w:szCs w:val="22"/>
              </w:rPr>
              <w:t>Is this student blind or does this student have a significant visual impairment?</w:t>
            </w:r>
          </w:p>
          <w:p w14:paraId="7A98A9A7" w14:textId="77777777" w:rsidR="001D152F" w:rsidRPr="001D152F" w:rsidRDefault="001D152F" w:rsidP="001D152F">
            <w:pPr>
              <w:widowControl w:val="0"/>
              <w:numPr>
                <w:ilvl w:val="0"/>
                <w:numId w:val="27"/>
              </w:numPr>
              <w:tabs>
                <w:tab w:val="left" w:pos="552"/>
              </w:tabs>
              <w:autoSpaceDE w:val="0"/>
              <w:autoSpaceDN w:val="0"/>
              <w:spacing w:line="252" w:lineRule="auto"/>
              <w:ind w:right="120"/>
              <w:rPr>
                <w:rFonts w:ascii="Arial" w:eastAsia="Arial" w:hAnsi="Arial" w:cs="Arial"/>
                <w:sz w:val="19"/>
                <w:szCs w:val="22"/>
              </w:rPr>
            </w:pPr>
            <w:r w:rsidRPr="001D152F">
              <w:rPr>
                <w:rFonts w:ascii="Arial" w:eastAsia="Arial" w:hAnsi="Arial" w:cs="Arial"/>
                <w:w w:val="105"/>
                <w:sz w:val="19"/>
                <w:szCs w:val="22"/>
              </w:rPr>
              <w:t>If the student is blind or has a significant visual impairment, is the student learning to read</w:t>
            </w:r>
            <w:r w:rsidRPr="001D152F">
              <w:rPr>
                <w:rFonts w:ascii="Arial" w:eastAsia="Arial" w:hAnsi="Arial" w:cs="Arial"/>
                <w:spacing w:val="-10"/>
                <w:w w:val="105"/>
                <w:sz w:val="19"/>
                <w:szCs w:val="22"/>
              </w:rPr>
              <w:t xml:space="preserve"> </w:t>
            </w:r>
            <w:r w:rsidRPr="001D152F">
              <w:rPr>
                <w:rFonts w:ascii="Arial" w:eastAsia="Arial" w:hAnsi="Arial" w:cs="Arial"/>
                <w:w w:val="105"/>
                <w:sz w:val="19"/>
                <w:szCs w:val="22"/>
              </w:rPr>
              <w:t>braille?</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172EA"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2B924F9A"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2704A38F"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3C56D197" w14:textId="77777777" w:rsidTr="00D40E28">
        <w:trPr>
          <w:trHeight w:hRule="exact" w:val="696"/>
        </w:trPr>
        <w:tc>
          <w:tcPr>
            <w:tcW w:w="4520" w:type="dxa"/>
            <w:vMerge/>
            <w:tcBorders>
              <w:left w:val="single" w:sz="4" w:space="0" w:color="000000"/>
              <w:bottom w:val="single" w:sz="4" w:space="0" w:color="000000"/>
              <w:right w:val="single" w:sz="4" w:space="0" w:color="auto"/>
            </w:tcBorders>
          </w:tcPr>
          <w:p w14:paraId="364F7DA5" w14:textId="77777777" w:rsidR="001D152F" w:rsidRPr="001D152F" w:rsidRDefault="001D152F" w:rsidP="001D152F">
            <w:pPr>
              <w:widowControl w:val="0"/>
              <w:numPr>
                <w:ilvl w:val="0"/>
                <w:numId w:val="27"/>
              </w:numPr>
              <w:tabs>
                <w:tab w:val="left" w:pos="552"/>
              </w:tabs>
              <w:autoSpaceDE w:val="0"/>
              <w:autoSpaceDN w:val="0"/>
              <w:spacing w:line="252" w:lineRule="auto"/>
              <w:ind w:right="120"/>
              <w:rPr>
                <w:rFonts w:ascii="Arial" w:eastAsia="Arial" w:hAnsi="Arial" w:cs="Arial"/>
                <w:sz w:val="19"/>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3FF08"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22AB9273"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2B1E16A0"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7ED06C23" w14:textId="77777777" w:rsidTr="00D40E28">
        <w:trPr>
          <w:trHeight w:val="728"/>
        </w:trPr>
        <w:tc>
          <w:tcPr>
            <w:tcW w:w="4520" w:type="dxa"/>
            <w:tcBorders>
              <w:top w:val="single" w:sz="4" w:space="0" w:color="000000"/>
              <w:left w:val="single" w:sz="4" w:space="0" w:color="000000"/>
              <w:bottom w:val="single" w:sz="4" w:space="0" w:color="000000"/>
              <w:right w:val="single" w:sz="4" w:space="0" w:color="auto"/>
            </w:tcBorders>
          </w:tcPr>
          <w:p w14:paraId="69B3630C" w14:textId="0BA6E933" w:rsidR="001D152F" w:rsidRPr="001D152F" w:rsidRDefault="001D152F" w:rsidP="001D152F">
            <w:pPr>
              <w:widowControl w:val="0"/>
              <w:autoSpaceDE w:val="0"/>
              <w:autoSpaceDN w:val="0"/>
              <w:spacing w:before="4" w:line="252" w:lineRule="auto"/>
              <w:ind w:left="105" w:right="340"/>
              <w:rPr>
                <w:rFonts w:ascii="Arial" w:eastAsia="Arial" w:hAnsi="Arial" w:cs="Arial"/>
                <w:sz w:val="19"/>
                <w:szCs w:val="22"/>
              </w:rPr>
            </w:pPr>
            <w:r w:rsidRPr="001D152F">
              <w:rPr>
                <w:rFonts w:ascii="Arial" w:eastAsia="Arial" w:hAnsi="Arial" w:cs="Arial"/>
                <w:w w:val="105"/>
                <w:sz w:val="19"/>
                <w:szCs w:val="22"/>
              </w:rPr>
              <w:t>Does this student have a</w:t>
            </w:r>
            <w:r w:rsidR="00EF34CC">
              <w:rPr>
                <w:rFonts w:ascii="Arial" w:eastAsia="Arial" w:hAnsi="Arial" w:cs="Arial"/>
                <w:w w:val="105"/>
                <w:sz w:val="19"/>
                <w:szCs w:val="22"/>
              </w:rPr>
              <w:t>n identified reading-</w:t>
            </w:r>
            <w:r w:rsidRPr="001D152F">
              <w:rPr>
                <w:rFonts w:ascii="Arial" w:eastAsia="Arial" w:hAnsi="Arial" w:cs="Arial"/>
                <w:w w:val="105"/>
                <w:sz w:val="19"/>
                <w:szCs w:val="22"/>
              </w:rPr>
              <w:t>based disability that affects the student’s decoding, fluency, or comprehension skills?</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EBB15B"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69FFBC69"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12EBE582" w14:textId="77777777" w:rsidR="001D152F" w:rsidRPr="001D152F" w:rsidRDefault="001D152F" w:rsidP="001D152F">
            <w:pPr>
              <w:widowControl w:val="0"/>
              <w:autoSpaceDE w:val="0"/>
              <w:autoSpaceDN w:val="0"/>
              <w:spacing w:before="4"/>
              <w:ind w:left="100"/>
              <w:rPr>
                <w:rFonts w:ascii="Arial" w:eastAsia="Arial" w:hAnsi="Arial" w:cs="Arial"/>
                <w:sz w:val="19"/>
                <w:szCs w:val="22"/>
              </w:rPr>
            </w:pPr>
            <w:r w:rsidRPr="001D152F">
              <w:rPr>
                <w:rFonts w:ascii="Arial" w:eastAsia="Arial" w:hAnsi="Arial" w:cs="Arial"/>
                <w:w w:val="105"/>
                <w:sz w:val="19"/>
                <w:szCs w:val="22"/>
              </w:rPr>
              <w:t>Describe skills affected.</w:t>
            </w:r>
          </w:p>
        </w:tc>
      </w:tr>
      <w:tr w:rsidR="001D152F" w:rsidRPr="001D152F" w14:paraId="7D34211C" w14:textId="77777777" w:rsidTr="00D40E28">
        <w:trPr>
          <w:trHeight w:hRule="exact" w:val="696"/>
        </w:trPr>
        <w:tc>
          <w:tcPr>
            <w:tcW w:w="4520" w:type="dxa"/>
            <w:tcBorders>
              <w:top w:val="single" w:sz="4" w:space="0" w:color="000000"/>
              <w:left w:val="single" w:sz="4" w:space="0" w:color="000000"/>
              <w:bottom w:val="single" w:sz="4" w:space="0" w:color="000000"/>
              <w:right w:val="single" w:sz="4" w:space="0" w:color="auto"/>
            </w:tcBorders>
          </w:tcPr>
          <w:p w14:paraId="1CD17899" w14:textId="77777777" w:rsidR="001D152F" w:rsidRPr="001D152F" w:rsidRDefault="001D152F" w:rsidP="001D152F">
            <w:pPr>
              <w:widowControl w:val="0"/>
              <w:autoSpaceDE w:val="0"/>
              <w:autoSpaceDN w:val="0"/>
              <w:spacing w:before="4" w:line="252" w:lineRule="auto"/>
              <w:ind w:left="105" w:right="240"/>
              <w:rPr>
                <w:rFonts w:ascii="Arial" w:eastAsia="Arial" w:hAnsi="Arial" w:cs="Arial"/>
                <w:sz w:val="19"/>
                <w:szCs w:val="22"/>
              </w:rPr>
            </w:pPr>
            <w:r w:rsidRPr="001D152F">
              <w:rPr>
                <w:rFonts w:ascii="Arial" w:eastAsia="Arial" w:hAnsi="Arial" w:cs="Arial"/>
                <w:w w:val="105"/>
                <w:sz w:val="19"/>
                <w:szCs w:val="22"/>
              </w:rPr>
              <w:t>Have interventions been used to improve the student’s decoding, fluency, or comprehension skills?</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C3F0E"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0FDBBBC7"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7BBF83E7" w14:textId="77777777" w:rsidR="001D152F" w:rsidRPr="001D152F" w:rsidRDefault="001D152F" w:rsidP="001D152F">
            <w:pPr>
              <w:widowControl w:val="0"/>
              <w:autoSpaceDE w:val="0"/>
              <w:autoSpaceDN w:val="0"/>
              <w:spacing w:before="4"/>
              <w:ind w:left="100"/>
              <w:rPr>
                <w:rFonts w:ascii="Arial" w:eastAsia="Arial" w:hAnsi="Arial" w:cs="Arial"/>
                <w:sz w:val="19"/>
                <w:szCs w:val="22"/>
              </w:rPr>
            </w:pPr>
            <w:r w:rsidRPr="001D152F">
              <w:rPr>
                <w:rFonts w:ascii="Arial" w:eastAsia="Arial" w:hAnsi="Arial" w:cs="Arial"/>
                <w:w w:val="105"/>
                <w:sz w:val="19"/>
                <w:szCs w:val="22"/>
              </w:rPr>
              <w:t>Describe approaches.</w:t>
            </w:r>
          </w:p>
        </w:tc>
      </w:tr>
      <w:tr w:rsidR="001D152F" w:rsidRPr="001D152F" w14:paraId="186A6EE4" w14:textId="77777777" w:rsidTr="00D40E28">
        <w:trPr>
          <w:trHeight w:val="647"/>
        </w:trPr>
        <w:tc>
          <w:tcPr>
            <w:tcW w:w="4520" w:type="dxa"/>
            <w:tcBorders>
              <w:top w:val="single" w:sz="4" w:space="0" w:color="000000"/>
              <w:left w:val="single" w:sz="4" w:space="0" w:color="000000"/>
              <w:right w:val="single" w:sz="4" w:space="0" w:color="auto"/>
            </w:tcBorders>
          </w:tcPr>
          <w:p w14:paraId="53E73A76" w14:textId="77777777" w:rsidR="001D152F" w:rsidRPr="001D152F" w:rsidRDefault="001D152F" w:rsidP="001D152F">
            <w:pPr>
              <w:widowControl w:val="0"/>
              <w:autoSpaceDE w:val="0"/>
              <w:autoSpaceDN w:val="0"/>
              <w:spacing w:before="4"/>
              <w:ind w:left="105"/>
              <w:rPr>
                <w:rFonts w:ascii="Arial" w:eastAsia="Arial" w:hAnsi="Arial" w:cs="Arial"/>
                <w:sz w:val="19"/>
                <w:szCs w:val="22"/>
              </w:rPr>
            </w:pPr>
            <w:r w:rsidRPr="001D152F">
              <w:rPr>
                <w:rFonts w:ascii="Arial" w:eastAsia="Arial" w:hAnsi="Arial" w:cs="Arial"/>
                <w:w w:val="105"/>
                <w:sz w:val="19"/>
                <w:szCs w:val="22"/>
              </w:rPr>
              <w:t>Does the student use text-to-speech or receive a read aloud accommodation during instruction?</w:t>
            </w:r>
          </w:p>
        </w:tc>
        <w:tc>
          <w:tcPr>
            <w:tcW w:w="902" w:type="dxa"/>
            <w:tcBorders>
              <w:top w:val="single" w:sz="4" w:space="0" w:color="auto"/>
              <w:left w:val="single" w:sz="4" w:space="0" w:color="auto"/>
              <w:right w:val="single" w:sz="4" w:space="0" w:color="auto"/>
            </w:tcBorders>
            <w:shd w:val="clear" w:color="auto" w:fill="D9D9D9" w:themeFill="background1" w:themeFillShade="D9"/>
          </w:tcPr>
          <w:p w14:paraId="68BAB47B"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right w:val="single" w:sz="4" w:space="0" w:color="auto"/>
            </w:tcBorders>
          </w:tcPr>
          <w:p w14:paraId="5DAAB6F0"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right w:val="single" w:sz="4" w:space="0" w:color="000000"/>
            </w:tcBorders>
          </w:tcPr>
          <w:p w14:paraId="7938F05F"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2EB092B6" w14:textId="77777777" w:rsidTr="00D40E28">
        <w:trPr>
          <w:trHeight w:hRule="exact" w:val="470"/>
        </w:trPr>
        <w:tc>
          <w:tcPr>
            <w:tcW w:w="4520" w:type="dxa"/>
            <w:tcBorders>
              <w:left w:val="single" w:sz="4" w:space="0" w:color="000000"/>
              <w:bottom w:val="single" w:sz="4" w:space="0" w:color="000000"/>
              <w:right w:val="single" w:sz="4" w:space="0" w:color="auto"/>
            </w:tcBorders>
          </w:tcPr>
          <w:p w14:paraId="462CD667" w14:textId="77777777" w:rsidR="001D152F" w:rsidRPr="001D152F" w:rsidRDefault="001D152F" w:rsidP="001D152F">
            <w:pPr>
              <w:widowControl w:val="0"/>
              <w:autoSpaceDE w:val="0"/>
              <w:autoSpaceDN w:val="0"/>
              <w:spacing w:line="252" w:lineRule="auto"/>
              <w:ind w:left="105" w:right="406"/>
              <w:rPr>
                <w:rFonts w:ascii="Arial" w:eastAsia="Arial" w:hAnsi="Arial" w:cs="Arial"/>
                <w:sz w:val="19"/>
                <w:szCs w:val="22"/>
              </w:rPr>
            </w:pPr>
            <w:r w:rsidRPr="001D152F">
              <w:rPr>
                <w:rFonts w:ascii="Arial" w:eastAsia="Arial" w:hAnsi="Arial" w:cs="Arial"/>
                <w:w w:val="105"/>
                <w:sz w:val="19"/>
                <w:szCs w:val="22"/>
              </w:rPr>
              <w:t>Does the student belong to Bookshare or a similar organization?</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A0263"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03AA690F"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3B8D16CD"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33F4AC13" w14:textId="77777777" w:rsidTr="00D40E28">
        <w:trPr>
          <w:trHeight w:hRule="exact" w:val="470"/>
        </w:trPr>
        <w:tc>
          <w:tcPr>
            <w:tcW w:w="4520" w:type="dxa"/>
            <w:tcBorders>
              <w:top w:val="single" w:sz="4" w:space="0" w:color="000000"/>
              <w:left w:val="single" w:sz="4" w:space="0" w:color="000000"/>
              <w:bottom w:val="single" w:sz="4" w:space="0" w:color="000000"/>
              <w:right w:val="single" w:sz="4" w:space="0" w:color="auto"/>
            </w:tcBorders>
          </w:tcPr>
          <w:p w14:paraId="46F91A99" w14:textId="77777777" w:rsidR="001D152F" w:rsidRPr="001D152F" w:rsidRDefault="001D152F" w:rsidP="001D152F">
            <w:pPr>
              <w:widowControl w:val="0"/>
              <w:autoSpaceDE w:val="0"/>
              <w:autoSpaceDN w:val="0"/>
              <w:spacing w:before="4" w:line="252" w:lineRule="auto"/>
              <w:ind w:left="105" w:right="673"/>
              <w:rPr>
                <w:rFonts w:ascii="Arial" w:eastAsia="Arial" w:hAnsi="Arial" w:cs="Arial"/>
                <w:sz w:val="19"/>
                <w:szCs w:val="22"/>
              </w:rPr>
            </w:pPr>
            <w:r w:rsidRPr="001D152F">
              <w:rPr>
                <w:rFonts w:ascii="Arial" w:eastAsia="Arial" w:hAnsi="Arial" w:cs="Arial"/>
                <w:w w:val="105"/>
                <w:sz w:val="19"/>
                <w:szCs w:val="22"/>
              </w:rPr>
              <w:t>Does the student regularly use assistive technology software or audio books?</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E2830"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4BD893A7"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4EA53BD1"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61F58BD8" w14:textId="77777777" w:rsidTr="00D40E28">
        <w:trPr>
          <w:trHeight w:hRule="exact" w:val="931"/>
        </w:trPr>
        <w:tc>
          <w:tcPr>
            <w:tcW w:w="4520" w:type="dxa"/>
            <w:tcBorders>
              <w:top w:val="single" w:sz="4" w:space="0" w:color="000000"/>
              <w:left w:val="single" w:sz="4" w:space="0" w:color="000000"/>
              <w:bottom w:val="single" w:sz="4" w:space="0" w:color="000000"/>
              <w:right w:val="single" w:sz="4" w:space="0" w:color="auto"/>
            </w:tcBorders>
          </w:tcPr>
          <w:p w14:paraId="4C7A2500" w14:textId="77777777" w:rsidR="001D152F" w:rsidRPr="001D152F" w:rsidRDefault="001D152F" w:rsidP="001D152F">
            <w:pPr>
              <w:widowControl w:val="0"/>
              <w:autoSpaceDE w:val="0"/>
              <w:autoSpaceDN w:val="0"/>
              <w:spacing w:before="4" w:line="252" w:lineRule="auto"/>
              <w:ind w:left="105" w:right="317"/>
              <w:rPr>
                <w:rFonts w:ascii="Arial" w:eastAsia="Arial" w:hAnsi="Arial" w:cs="Arial"/>
                <w:sz w:val="19"/>
                <w:szCs w:val="22"/>
              </w:rPr>
            </w:pPr>
            <w:r w:rsidRPr="001D152F">
              <w:rPr>
                <w:rFonts w:ascii="Arial" w:eastAsia="Arial" w:hAnsi="Arial" w:cs="Arial"/>
                <w:w w:val="105"/>
                <w:sz w:val="19"/>
                <w:szCs w:val="22"/>
              </w:rPr>
              <w:t xml:space="preserve">Does the student use text-to-speech or receive a read aloud accommodation during formative assessments or during other </w:t>
            </w:r>
            <w:r w:rsidRPr="001D152F">
              <w:rPr>
                <w:rFonts w:ascii="Arial" w:eastAsia="Arial" w:hAnsi="Arial" w:cs="Arial"/>
                <w:i/>
                <w:w w:val="105"/>
                <w:sz w:val="19"/>
                <w:szCs w:val="22"/>
              </w:rPr>
              <w:t xml:space="preserve">Smarter Balanced </w:t>
            </w:r>
            <w:r w:rsidRPr="001D152F">
              <w:rPr>
                <w:rFonts w:ascii="Arial" w:eastAsia="Arial" w:hAnsi="Arial" w:cs="Arial"/>
                <w:w w:val="105"/>
                <w:sz w:val="19"/>
                <w:szCs w:val="22"/>
              </w:rPr>
              <w:t>tests?</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A5183"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2C45C045"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0AEDDAF4"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3A9421A6" w14:textId="77777777" w:rsidTr="00D40E28">
        <w:trPr>
          <w:trHeight w:hRule="exact" w:val="701"/>
        </w:trPr>
        <w:tc>
          <w:tcPr>
            <w:tcW w:w="4520" w:type="dxa"/>
            <w:tcBorders>
              <w:top w:val="single" w:sz="4" w:space="0" w:color="000000"/>
              <w:left w:val="single" w:sz="4" w:space="0" w:color="000000"/>
              <w:bottom w:val="single" w:sz="4" w:space="0" w:color="000000"/>
              <w:right w:val="single" w:sz="4" w:space="0" w:color="auto"/>
            </w:tcBorders>
          </w:tcPr>
          <w:p w14:paraId="2402C911" w14:textId="77777777" w:rsidR="001D152F" w:rsidRPr="001D152F" w:rsidRDefault="001D152F" w:rsidP="001D152F">
            <w:pPr>
              <w:widowControl w:val="0"/>
              <w:autoSpaceDE w:val="0"/>
              <w:autoSpaceDN w:val="0"/>
              <w:spacing w:before="4" w:line="252" w:lineRule="auto"/>
              <w:ind w:left="105" w:right="251"/>
              <w:rPr>
                <w:rFonts w:ascii="Arial" w:eastAsia="Arial" w:hAnsi="Arial" w:cs="Arial"/>
                <w:sz w:val="19"/>
                <w:szCs w:val="22"/>
              </w:rPr>
            </w:pPr>
            <w:r w:rsidRPr="001D152F">
              <w:rPr>
                <w:rFonts w:ascii="Arial" w:eastAsia="Arial" w:hAnsi="Arial" w:cs="Arial"/>
                <w:w w:val="105"/>
                <w:sz w:val="19"/>
                <w:szCs w:val="22"/>
              </w:rPr>
              <w:t>Does someone (teacher, paraprofessional, another student, parent) regularly read aloud to the student in school?</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864B9"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036CD4FE"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0133C834"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7E05FA04" w14:textId="77777777" w:rsidTr="00D40E28">
        <w:trPr>
          <w:trHeight w:hRule="exact" w:val="259"/>
        </w:trPr>
        <w:tc>
          <w:tcPr>
            <w:tcW w:w="4520" w:type="dxa"/>
            <w:tcBorders>
              <w:top w:val="single" w:sz="4" w:space="0" w:color="000000"/>
              <w:left w:val="single" w:sz="4" w:space="0" w:color="000000"/>
              <w:bottom w:val="single" w:sz="4" w:space="0" w:color="000000"/>
              <w:right w:val="single" w:sz="4" w:space="0" w:color="auto"/>
            </w:tcBorders>
          </w:tcPr>
          <w:p w14:paraId="5FDB9DF8" w14:textId="77777777" w:rsidR="001D152F" w:rsidRPr="001D152F" w:rsidRDefault="001D152F" w:rsidP="001D152F">
            <w:pPr>
              <w:widowControl w:val="0"/>
              <w:autoSpaceDE w:val="0"/>
              <w:autoSpaceDN w:val="0"/>
              <w:spacing w:before="4"/>
              <w:ind w:left="105"/>
              <w:rPr>
                <w:rFonts w:ascii="Arial" w:eastAsia="Arial" w:hAnsi="Arial" w:cs="Arial"/>
                <w:b/>
                <w:sz w:val="21"/>
                <w:szCs w:val="22"/>
              </w:rPr>
            </w:pPr>
            <w:r w:rsidRPr="001D152F">
              <w:rPr>
                <w:rFonts w:ascii="Arial" w:eastAsia="Arial" w:hAnsi="Arial" w:cs="Arial"/>
                <w:b/>
                <w:w w:val="105"/>
                <w:sz w:val="21"/>
                <w:szCs w:val="22"/>
              </w:rPr>
              <w:t>Student Input:</w:t>
            </w:r>
          </w:p>
        </w:tc>
        <w:tc>
          <w:tcPr>
            <w:tcW w:w="902" w:type="dxa"/>
            <w:tcBorders>
              <w:top w:val="single" w:sz="4" w:space="0" w:color="auto"/>
              <w:left w:val="single" w:sz="4" w:space="0" w:color="auto"/>
              <w:bottom w:val="single" w:sz="4" w:space="0" w:color="auto"/>
              <w:right w:val="single" w:sz="4" w:space="0" w:color="auto"/>
            </w:tcBorders>
          </w:tcPr>
          <w:p w14:paraId="07480F09"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uto"/>
          </w:tcPr>
          <w:p w14:paraId="72757ADF"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1FF7BC78"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2FEAF3FB" w14:textId="77777777" w:rsidTr="00D40E28">
        <w:trPr>
          <w:trHeight w:hRule="exact" w:val="910"/>
        </w:trPr>
        <w:tc>
          <w:tcPr>
            <w:tcW w:w="4520" w:type="dxa"/>
            <w:tcBorders>
              <w:top w:val="single" w:sz="4" w:space="0" w:color="000000"/>
              <w:left w:val="single" w:sz="4" w:space="0" w:color="000000"/>
              <w:bottom w:val="single" w:sz="4" w:space="0" w:color="000000"/>
              <w:right w:val="single" w:sz="4" w:space="0" w:color="auto"/>
            </w:tcBorders>
          </w:tcPr>
          <w:p w14:paraId="46557505" w14:textId="10E39EFB" w:rsidR="001D152F" w:rsidRPr="001D152F" w:rsidRDefault="001D152F" w:rsidP="001D152F">
            <w:pPr>
              <w:widowControl w:val="0"/>
              <w:autoSpaceDE w:val="0"/>
              <w:autoSpaceDN w:val="0"/>
              <w:spacing w:before="4" w:line="252" w:lineRule="auto"/>
              <w:ind w:left="105" w:right="185"/>
              <w:rPr>
                <w:rFonts w:ascii="Arial" w:eastAsia="Arial" w:hAnsi="Arial" w:cs="Arial"/>
                <w:sz w:val="19"/>
                <w:szCs w:val="22"/>
              </w:rPr>
            </w:pPr>
            <w:r w:rsidRPr="001D152F">
              <w:rPr>
                <w:rFonts w:ascii="Arial" w:eastAsia="Arial" w:hAnsi="Arial" w:cs="Arial"/>
                <w:w w:val="105"/>
                <w:sz w:val="19"/>
                <w:szCs w:val="22"/>
              </w:rPr>
              <w:t xml:space="preserve">Did the student indicate he or she </w:t>
            </w:r>
            <w:r w:rsidR="00B05B1F">
              <w:rPr>
                <w:rFonts w:ascii="Arial" w:eastAsia="Arial" w:hAnsi="Arial" w:cs="Arial"/>
                <w:w w:val="105"/>
                <w:sz w:val="19"/>
                <w:szCs w:val="22"/>
              </w:rPr>
              <w:t>does not read</w:t>
            </w:r>
            <w:r w:rsidRPr="001D152F">
              <w:rPr>
                <w:rFonts w:ascii="Arial" w:eastAsia="Arial" w:hAnsi="Arial" w:cs="Arial"/>
                <w:w w:val="105"/>
                <w:sz w:val="19"/>
                <w:szCs w:val="22"/>
              </w:rPr>
              <w:t xml:space="preserve"> to himself or herself when at home, and that it is because he or she has trouble reading?</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72D89"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121AD01E"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29AEBF3B"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064A7D23" w14:textId="77777777" w:rsidTr="00D40E28">
        <w:trPr>
          <w:trHeight w:hRule="exact" w:val="931"/>
        </w:trPr>
        <w:tc>
          <w:tcPr>
            <w:tcW w:w="4520" w:type="dxa"/>
            <w:tcBorders>
              <w:top w:val="single" w:sz="4" w:space="0" w:color="000000"/>
              <w:left w:val="single" w:sz="4" w:space="0" w:color="000000"/>
              <w:bottom w:val="single" w:sz="4" w:space="0" w:color="000000"/>
              <w:right w:val="single" w:sz="4" w:space="0" w:color="auto"/>
            </w:tcBorders>
          </w:tcPr>
          <w:p w14:paraId="639EAAD7" w14:textId="77777777" w:rsidR="001D152F" w:rsidRPr="001D152F" w:rsidRDefault="001D152F" w:rsidP="001D152F">
            <w:pPr>
              <w:widowControl w:val="0"/>
              <w:autoSpaceDE w:val="0"/>
              <w:autoSpaceDN w:val="0"/>
              <w:spacing w:before="4" w:line="252" w:lineRule="auto"/>
              <w:ind w:left="105" w:right="351"/>
              <w:rPr>
                <w:rFonts w:ascii="Arial" w:eastAsia="Arial" w:hAnsi="Arial" w:cs="Arial"/>
                <w:sz w:val="19"/>
                <w:szCs w:val="22"/>
              </w:rPr>
            </w:pPr>
            <w:r w:rsidRPr="001D152F">
              <w:rPr>
                <w:rFonts w:ascii="Arial" w:eastAsia="Arial" w:hAnsi="Arial" w:cs="Arial"/>
                <w:w w:val="105"/>
                <w:sz w:val="19"/>
                <w:szCs w:val="22"/>
              </w:rPr>
              <w:t xml:space="preserve">Does the student indicate that it is </w:t>
            </w:r>
            <w:r w:rsidRPr="001D152F">
              <w:rPr>
                <w:rFonts w:ascii="Arial" w:eastAsia="Arial" w:hAnsi="Arial" w:cs="Arial"/>
                <w:b/>
                <w:w w:val="105"/>
                <w:sz w:val="19"/>
                <w:szCs w:val="22"/>
              </w:rPr>
              <w:t xml:space="preserve">easier </w:t>
            </w:r>
            <w:r w:rsidRPr="001D152F">
              <w:rPr>
                <w:rFonts w:ascii="Arial" w:eastAsia="Arial" w:hAnsi="Arial" w:cs="Arial"/>
                <w:w w:val="105"/>
                <w:sz w:val="19"/>
                <w:szCs w:val="22"/>
              </w:rPr>
              <w:t>to understand a book when it is read to him or her through text-to-speech or by another person?</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CDEF5"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tcPr>
          <w:p w14:paraId="5DD24993"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675D6DCF" w14:textId="77777777" w:rsidR="001D152F" w:rsidRPr="001D152F" w:rsidRDefault="001D152F" w:rsidP="001D152F">
            <w:pPr>
              <w:widowControl w:val="0"/>
              <w:autoSpaceDE w:val="0"/>
              <w:autoSpaceDN w:val="0"/>
              <w:rPr>
                <w:rFonts w:ascii="Arial" w:eastAsia="Arial" w:hAnsi="Arial" w:cs="Arial"/>
                <w:szCs w:val="22"/>
              </w:rPr>
            </w:pPr>
          </w:p>
        </w:tc>
      </w:tr>
      <w:tr w:rsidR="001D152F" w:rsidRPr="001D152F" w14:paraId="2AB09DCB" w14:textId="77777777" w:rsidTr="00D40E28">
        <w:trPr>
          <w:trHeight w:hRule="exact" w:val="701"/>
        </w:trPr>
        <w:tc>
          <w:tcPr>
            <w:tcW w:w="4520" w:type="dxa"/>
            <w:tcBorders>
              <w:top w:val="single" w:sz="4" w:space="0" w:color="000000"/>
              <w:left w:val="single" w:sz="4" w:space="0" w:color="000000"/>
              <w:bottom w:val="single" w:sz="4" w:space="0" w:color="000000"/>
              <w:right w:val="single" w:sz="4" w:space="0" w:color="auto"/>
            </w:tcBorders>
          </w:tcPr>
          <w:p w14:paraId="72AF6082" w14:textId="77777777" w:rsidR="001D152F" w:rsidRPr="001D152F" w:rsidRDefault="001D152F" w:rsidP="001D152F">
            <w:pPr>
              <w:widowControl w:val="0"/>
              <w:autoSpaceDE w:val="0"/>
              <w:autoSpaceDN w:val="0"/>
              <w:spacing w:before="4" w:line="252" w:lineRule="auto"/>
              <w:ind w:left="105" w:right="373"/>
              <w:rPr>
                <w:rFonts w:ascii="Arial" w:eastAsia="Arial" w:hAnsi="Arial" w:cs="Arial"/>
                <w:sz w:val="19"/>
                <w:szCs w:val="22"/>
              </w:rPr>
            </w:pPr>
            <w:r w:rsidRPr="001D152F">
              <w:rPr>
                <w:rFonts w:ascii="Arial" w:eastAsia="Arial" w:hAnsi="Arial" w:cs="Arial"/>
                <w:w w:val="105"/>
                <w:sz w:val="19"/>
                <w:szCs w:val="22"/>
              </w:rPr>
              <w:t>Does the student indicate that given the choice, he or she would prefer to read tests himself or herself?</w:t>
            </w:r>
          </w:p>
        </w:tc>
        <w:tc>
          <w:tcPr>
            <w:tcW w:w="902" w:type="dxa"/>
            <w:tcBorders>
              <w:top w:val="single" w:sz="4" w:space="0" w:color="auto"/>
              <w:left w:val="single" w:sz="4" w:space="0" w:color="auto"/>
              <w:bottom w:val="single" w:sz="4" w:space="0" w:color="auto"/>
              <w:right w:val="single" w:sz="4" w:space="0" w:color="auto"/>
            </w:tcBorders>
          </w:tcPr>
          <w:p w14:paraId="4D164F4A" w14:textId="77777777" w:rsidR="001D152F" w:rsidRPr="001D152F" w:rsidRDefault="001D152F" w:rsidP="001D152F">
            <w:pPr>
              <w:widowControl w:val="0"/>
              <w:autoSpaceDE w:val="0"/>
              <w:autoSpaceDN w:val="0"/>
              <w:rPr>
                <w:rFonts w:ascii="Arial" w:eastAsia="Arial" w:hAnsi="Arial" w:cs="Arial"/>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CB1A8" w14:textId="77777777" w:rsidR="001D152F" w:rsidRPr="001D152F" w:rsidRDefault="001D152F" w:rsidP="001D152F">
            <w:pPr>
              <w:widowControl w:val="0"/>
              <w:autoSpaceDE w:val="0"/>
              <w:autoSpaceDN w:val="0"/>
              <w:rPr>
                <w:rFonts w:ascii="Arial" w:eastAsia="Arial" w:hAnsi="Arial" w:cs="Arial"/>
                <w:szCs w:val="22"/>
              </w:rPr>
            </w:pPr>
          </w:p>
        </w:tc>
        <w:tc>
          <w:tcPr>
            <w:tcW w:w="3154" w:type="dxa"/>
            <w:tcBorders>
              <w:top w:val="single" w:sz="4" w:space="0" w:color="000000"/>
              <w:left w:val="single" w:sz="4" w:space="0" w:color="auto"/>
              <w:bottom w:val="single" w:sz="4" w:space="0" w:color="000000"/>
              <w:right w:val="single" w:sz="4" w:space="0" w:color="000000"/>
            </w:tcBorders>
          </w:tcPr>
          <w:p w14:paraId="726869D2" w14:textId="77777777" w:rsidR="001D152F" w:rsidRPr="001D152F" w:rsidRDefault="001D152F" w:rsidP="001D152F">
            <w:pPr>
              <w:widowControl w:val="0"/>
              <w:autoSpaceDE w:val="0"/>
              <w:autoSpaceDN w:val="0"/>
              <w:rPr>
                <w:rFonts w:ascii="Arial" w:eastAsia="Arial" w:hAnsi="Arial" w:cs="Arial"/>
                <w:szCs w:val="22"/>
              </w:rPr>
            </w:pPr>
          </w:p>
        </w:tc>
      </w:tr>
    </w:tbl>
    <w:p w14:paraId="57CAA157" w14:textId="3F38664E" w:rsidR="00FA061C" w:rsidRPr="009523B6" w:rsidRDefault="001D152F" w:rsidP="001D152F">
      <w:pPr>
        <w:widowControl w:val="0"/>
        <w:autoSpaceDE w:val="0"/>
        <w:autoSpaceDN w:val="0"/>
        <w:spacing w:line="256" w:lineRule="auto"/>
        <w:ind w:left="180" w:right="104"/>
        <w:rPr>
          <w:rFonts w:eastAsiaTheme="minorHAnsi" w:cs="Arial"/>
          <w:sz w:val="20"/>
          <w:szCs w:val="22"/>
        </w:rPr>
      </w:pPr>
      <w:r w:rsidRPr="001D152F">
        <w:rPr>
          <w:rFonts w:eastAsia="Arial" w:cs="Arial"/>
          <w:noProof/>
          <w:sz w:val="20"/>
          <w:szCs w:val="22"/>
        </w:rPr>
        <mc:AlternateContent>
          <mc:Choice Requires="wps">
            <w:drawing>
              <wp:anchor distT="0" distB="0" distL="114300" distR="114300" simplePos="0" relativeHeight="251681280" behindDoc="0" locked="0" layoutInCell="1" allowOverlap="1" wp14:anchorId="66209460" wp14:editId="48670D85">
                <wp:simplePos x="0" y="0"/>
                <wp:positionH relativeFrom="column">
                  <wp:posOffset>344170</wp:posOffset>
                </wp:positionH>
                <wp:positionV relativeFrom="paragraph">
                  <wp:posOffset>8879840</wp:posOffset>
                </wp:positionV>
                <wp:extent cx="5266055" cy="7148195"/>
                <wp:effectExtent l="4445" t="3175"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714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2668" w14:textId="77777777" w:rsidR="007F1987" w:rsidRDefault="007F1987" w:rsidP="001D152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9460" id="Text Box 8" o:spid="_x0000_s1030" type="#_x0000_t202" style="position:absolute;left:0;text-align:left;margin-left:27.1pt;margin-top:699.2pt;width:414.65pt;height:56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HG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" filled="f" stroked="f">
                <v:textbox inset="0,0,0,0">
                  <w:txbxContent>
                    <w:p w14:paraId="0AE92668" w14:textId="77777777" w:rsidR="007F1987" w:rsidRDefault="007F1987" w:rsidP="001D152F">
                      <w:pPr>
                        <w:pStyle w:val="BodyText"/>
                      </w:pPr>
                    </w:p>
                  </w:txbxContent>
                </v:textbox>
              </v:shape>
            </w:pict>
          </mc:Fallback>
        </mc:AlternateContent>
      </w:r>
      <w:r w:rsidRPr="001D152F">
        <w:rPr>
          <w:rFonts w:eastAsia="Arial" w:cs="Arial"/>
          <w:w w:val="105"/>
          <w:position w:val="11"/>
          <w:sz w:val="14"/>
          <w:szCs w:val="22"/>
        </w:rPr>
        <w:t xml:space="preserve">a </w:t>
      </w:r>
      <w:r w:rsidRPr="001D152F">
        <w:rPr>
          <w:rFonts w:eastAsia="Arial" w:cs="Arial"/>
          <w:w w:val="105"/>
          <w:sz w:val="16"/>
          <w:szCs w:val="22"/>
        </w:rPr>
        <w:t xml:space="preserve">Some questions in the “questions” sections are not included in this table because they are not indicators of a possible need for the text-to-speech or read aloud accommodation. These include, for example, the question “Is the student an English </w:t>
      </w:r>
      <w:r w:rsidR="001B3BE7">
        <w:rPr>
          <w:rFonts w:eastAsia="Arial" w:cs="Arial"/>
          <w:w w:val="105"/>
          <w:sz w:val="16"/>
          <w:szCs w:val="22"/>
        </w:rPr>
        <w:t>learner (EL</w:t>
      </w:r>
      <w:r w:rsidRPr="001D152F">
        <w:rPr>
          <w:rFonts w:eastAsia="Arial" w:cs="Arial"/>
          <w:w w:val="105"/>
          <w:sz w:val="16"/>
          <w:szCs w:val="22"/>
        </w:rPr>
        <w:t>)?”</w:t>
      </w:r>
    </w:p>
    <w:p w14:paraId="3ACA9DB8" w14:textId="77777777" w:rsidR="00FA061C" w:rsidRDefault="00FA061C" w:rsidP="00DC32AD">
      <w:pPr>
        <w:rPr>
          <w:sz w:val="20"/>
          <w:szCs w:val="20"/>
        </w:rPr>
        <w:sectPr w:rsidR="00FA061C" w:rsidSect="00CC40F1">
          <w:footnotePr>
            <w:numRestart w:val="eachSect"/>
          </w:footnotePr>
          <w:pgSz w:w="12240" w:h="15840" w:code="1"/>
          <w:pgMar w:top="1728" w:right="1440" w:bottom="1440" w:left="1440" w:header="432" w:footer="720" w:gutter="0"/>
          <w:cols w:space="720"/>
          <w:docGrid w:linePitch="360"/>
        </w:sectPr>
      </w:pPr>
    </w:p>
    <w:p w14:paraId="44FA16FC" w14:textId="6B783661" w:rsidR="00EF34CC" w:rsidRDefault="00EF34CC" w:rsidP="00362B49">
      <w:pPr>
        <w:pStyle w:val="Heading2"/>
      </w:pPr>
      <w:bookmarkStart w:id="121" w:name="_Toc490832673"/>
      <w:r>
        <w:lastRenderedPageBreak/>
        <w:t>South Dakota SBAC Reading Passaged Read Aloud/Text-to-Speech (Grades 3-5)</w:t>
      </w:r>
      <w:bookmarkEnd w:id="121"/>
    </w:p>
    <w:p w14:paraId="5D148C6A" w14:textId="77777777" w:rsidR="00591218" w:rsidRPr="002C7663" w:rsidRDefault="00591218" w:rsidP="00EF34CC">
      <w:pPr>
        <w:spacing w:line="276" w:lineRule="auto"/>
        <w:jc w:val="center"/>
        <w:rPr>
          <w:rFonts w:asciiTheme="minorHAnsi" w:eastAsiaTheme="minorHAnsi" w:hAnsiTheme="minorHAnsi" w:cstheme="minorBidi"/>
          <w:b/>
          <w:sz w:val="28"/>
          <w:szCs w:val="22"/>
        </w:rPr>
      </w:pPr>
      <w:r w:rsidRPr="002C7663">
        <w:rPr>
          <w:rFonts w:asciiTheme="minorHAnsi" w:eastAsiaTheme="minorHAnsi" w:hAnsiTheme="minorHAnsi" w:cstheme="minorBidi"/>
          <w:b/>
          <w:sz w:val="24"/>
          <w:szCs w:val="22"/>
        </w:rPr>
        <w:t xml:space="preserve">District:  </w:t>
      </w:r>
      <w:sdt>
        <w:sdtPr>
          <w:rPr>
            <w:rFonts w:asciiTheme="minorHAnsi" w:eastAsiaTheme="minorHAnsi" w:hAnsiTheme="minorHAnsi" w:cstheme="minorBidi"/>
            <w:b/>
            <w:sz w:val="28"/>
            <w:szCs w:val="22"/>
          </w:rPr>
          <w:id w:val="1603304828"/>
          <w:placeholder>
            <w:docPart w:val="E839AF4DE30446A7AC77707CAE49CE61"/>
          </w:placeholder>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r w:rsidRPr="002C7663">
        <w:rPr>
          <w:rFonts w:asciiTheme="minorHAnsi" w:eastAsiaTheme="minorHAnsi" w:hAnsiTheme="minorHAnsi" w:cstheme="minorBidi"/>
          <w:b/>
          <w:sz w:val="28"/>
          <w:szCs w:val="22"/>
        </w:rPr>
        <w:t xml:space="preserve">     </w:t>
      </w:r>
      <w:r w:rsidRPr="002C7663">
        <w:rPr>
          <w:rFonts w:asciiTheme="minorHAnsi" w:eastAsiaTheme="minorHAnsi" w:hAnsiTheme="minorHAnsi" w:cstheme="minorBidi"/>
          <w:b/>
          <w:sz w:val="24"/>
          <w:szCs w:val="22"/>
        </w:rPr>
        <w:t xml:space="preserve">School:  </w:t>
      </w:r>
      <w:sdt>
        <w:sdtPr>
          <w:rPr>
            <w:rFonts w:asciiTheme="minorHAnsi" w:eastAsiaTheme="minorHAnsi" w:hAnsiTheme="minorHAnsi" w:cstheme="minorBidi"/>
            <w:b/>
            <w:sz w:val="28"/>
            <w:szCs w:val="22"/>
          </w:rPr>
          <w:id w:val="-468517079"/>
          <w:placeholder>
            <w:docPart w:val="330104B3AD9842D88407CA5B0DD5A0F6"/>
          </w:placeholder>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r w:rsidRPr="002C7663">
        <w:rPr>
          <w:rFonts w:asciiTheme="minorHAnsi" w:eastAsiaTheme="minorHAnsi" w:hAnsiTheme="minorHAnsi" w:cstheme="minorBidi"/>
          <w:b/>
          <w:sz w:val="28"/>
          <w:szCs w:val="22"/>
        </w:rPr>
        <w:t xml:space="preserve">   </w:t>
      </w:r>
      <w:r w:rsidRPr="002C7663">
        <w:rPr>
          <w:rFonts w:asciiTheme="minorHAnsi" w:eastAsiaTheme="minorHAnsi" w:hAnsiTheme="minorHAnsi" w:cstheme="minorBidi"/>
          <w:b/>
          <w:sz w:val="24"/>
          <w:szCs w:val="22"/>
        </w:rPr>
        <w:t>School Year:</w:t>
      </w:r>
      <w:r w:rsidRPr="002C7663">
        <w:rPr>
          <w:rFonts w:asciiTheme="minorHAnsi" w:eastAsiaTheme="minorHAnsi" w:hAnsiTheme="minorHAnsi" w:cstheme="minorBidi"/>
          <w:sz w:val="24"/>
          <w:szCs w:val="22"/>
        </w:rPr>
        <w:t xml:space="preserve">  </w:t>
      </w:r>
      <w:sdt>
        <w:sdtPr>
          <w:rPr>
            <w:rFonts w:asciiTheme="minorHAnsi" w:eastAsiaTheme="minorHAnsi" w:hAnsiTheme="minorHAnsi" w:cstheme="minorBidi"/>
            <w:szCs w:val="22"/>
          </w:rPr>
          <w:id w:val="585425731"/>
          <w:placeholder>
            <w:docPart w:val="286CA0045D4D43649653B1B6389D4AF9"/>
          </w:placeholder>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p>
    <w:p w14:paraId="785BB138" w14:textId="77777777" w:rsidR="00591218" w:rsidRPr="00D40E28" w:rsidRDefault="00591218" w:rsidP="00570963">
      <w:pPr>
        <w:spacing w:after="200" w:line="276" w:lineRule="auto"/>
        <w:jc w:val="center"/>
        <w:rPr>
          <w:rFonts w:asciiTheme="minorHAnsi" w:eastAsiaTheme="minorHAnsi" w:hAnsiTheme="minorHAnsi" w:cstheme="minorBidi"/>
          <w:b/>
          <w:sz w:val="4"/>
          <w:szCs w:val="22"/>
        </w:rPr>
      </w:pPr>
    </w:p>
    <w:tbl>
      <w:tblPr>
        <w:tblStyle w:val="TableGrid"/>
        <w:tblW w:w="11016" w:type="dxa"/>
        <w:tblLook w:val="04A0" w:firstRow="1" w:lastRow="0" w:firstColumn="1" w:lastColumn="0" w:noHBand="0" w:noVBand="1"/>
      </w:tblPr>
      <w:tblGrid>
        <w:gridCol w:w="3078"/>
        <w:gridCol w:w="2471"/>
        <w:gridCol w:w="3019"/>
        <w:gridCol w:w="2448"/>
      </w:tblGrid>
      <w:tr w:rsidR="00591218" w:rsidRPr="002C7663" w14:paraId="65A1ACBC" w14:textId="77777777" w:rsidTr="00570963">
        <w:trPr>
          <w:trHeight w:val="503"/>
        </w:trPr>
        <w:tc>
          <w:tcPr>
            <w:tcW w:w="5549" w:type="dxa"/>
            <w:gridSpan w:val="2"/>
          </w:tcPr>
          <w:p w14:paraId="70AAB511" w14:textId="77777777" w:rsidR="00591218" w:rsidRPr="002C7663" w:rsidRDefault="00591218"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Student Name:</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130483842"/>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3019" w:type="dxa"/>
          </w:tcPr>
          <w:p w14:paraId="5FF13374" w14:textId="77777777" w:rsidR="00591218" w:rsidRPr="002C7663" w:rsidRDefault="00591218"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SIMS:</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730765654"/>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2448" w:type="dxa"/>
          </w:tcPr>
          <w:p w14:paraId="434FC0BB" w14:textId="77777777" w:rsidR="00591218" w:rsidRPr="002C7663" w:rsidRDefault="00591218"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Grade:</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alias w:val="Grade"/>
                <w:tag w:val="Grade"/>
                <w:id w:val="-166785437"/>
                <w:showingPlcHdr/>
                <w:dropDownList>
                  <w:listItem w:value="Choose an item."/>
                  <w:listItem w:displayText="3" w:value="3"/>
                  <w:listItem w:displayText="4" w:value="4"/>
                  <w:listItem w:displayText="5" w:value="5"/>
                  <w:listItem w:displayText="6" w:value="6"/>
                  <w:listItem w:displayText="7" w:value="7"/>
                  <w:listItem w:displayText="8" w:value="8"/>
                  <w:listItem w:displayText="11" w:value="11"/>
                  <w:listItem w:displayText="12" w:value="12"/>
                </w:dropDownList>
              </w:sdtPr>
              <w:sdtEndPr/>
              <w:sdtContent>
                <w:r w:rsidRPr="002C7663">
                  <w:rPr>
                    <w:rFonts w:asciiTheme="minorHAnsi" w:eastAsiaTheme="minorHAnsi" w:hAnsiTheme="minorHAnsi" w:cstheme="minorBidi"/>
                    <w:color w:val="808080"/>
                    <w:szCs w:val="22"/>
                  </w:rPr>
                  <w:t>Choose an item.</w:t>
                </w:r>
              </w:sdtContent>
            </w:sdt>
          </w:p>
        </w:tc>
      </w:tr>
      <w:tr w:rsidR="00591218" w:rsidRPr="002C7663" w14:paraId="49EC3D8C" w14:textId="77777777" w:rsidTr="00570963">
        <w:trPr>
          <w:trHeight w:val="485"/>
        </w:trPr>
        <w:tc>
          <w:tcPr>
            <w:tcW w:w="5549" w:type="dxa"/>
            <w:gridSpan w:val="2"/>
          </w:tcPr>
          <w:p w14:paraId="066C8A3B" w14:textId="77777777" w:rsidR="00591218" w:rsidRPr="002C7663" w:rsidRDefault="00591218"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Special Ed Teacher:</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2129159643"/>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5467" w:type="dxa"/>
            <w:gridSpan w:val="2"/>
          </w:tcPr>
          <w:p w14:paraId="0CFFBC6C" w14:textId="77777777" w:rsidR="00591218" w:rsidRPr="002C7663" w:rsidRDefault="00591218"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Disability:</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1731721278"/>
                <w:showingPlcHdr/>
                <w:text/>
              </w:sdtPr>
              <w:sdtEndPr/>
              <w:sdtContent>
                <w:r w:rsidRPr="002C7663">
                  <w:rPr>
                    <w:rFonts w:asciiTheme="minorHAnsi" w:eastAsiaTheme="minorHAnsi" w:hAnsiTheme="minorHAnsi" w:cstheme="minorBidi"/>
                    <w:color w:val="808080"/>
                    <w:szCs w:val="22"/>
                  </w:rPr>
                  <w:t>Click here to enter text.</w:t>
                </w:r>
              </w:sdtContent>
            </w:sdt>
          </w:p>
        </w:tc>
      </w:tr>
      <w:tr w:rsidR="00591218" w:rsidRPr="002C7663" w14:paraId="61505D4D" w14:textId="77777777" w:rsidTr="00570963">
        <w:trPr>
          <w:trHeight w:val="440"/>
        </w:trPr>
        <w:tc>
          <w:tcPr>
            <w:tcW w:w="3078" w:type="dxa"/>
          </w:tcPr>
          <w:p w14:paraId="0701F430" w14:textId="77777777" w:rsidR="00591218" w:rsidRPr="002C7663" w:rsidRDefault="00BC0789" w:rsidP="00570963">
            <w:pPr>
              <w:rPr>
                <w:rFonts w:asciiTheme="minorHAnsi" w:eastAsiaTheme="minorHAnsi" w:hAnsiTheme="minorHAnsi" w:cstheme="minorBidi"/>
                <w:szCs w:val="22"/>
              </w:rPr>
            </w:pPr>
            <w:sdt>
              <w:sdtPr>
                <w:rPr>
                  <w:rFonts w:asciiTheme="minorHAnsi" w:eastAsiaTheme="minorHAnsi" w:hAnsiTheme="minorHAnsi" w:cstheme="minorBidi"/>
                  <w:szCs w:val="22"/>
                </w:rPr>
                <w:id w:val="-1849864713"/>
                <w14:checkbox>
                  <w14:checked w14:val="0"/>
                  <w14:checkedState w14:val="2612" w14:font="MS Gothic"/>
                  <w14:uncheckedState w14:val="2610" w14:font="MS Gothic"/>
                </w14:checkbox>
              </w:sdtPr>
              <w:sdtEndPr/>
              <w:sdtContent>
                <w:r w:rsidR="00591218" w:rsidRPr="002C7663">
                  <w:rPr>
                    <w:rFonts w:ascii="MS Gothic" w:eastAsia="MS Gothic" w:hAnsi="MS Gothic" w:cs="MS Gothic" w:hint="eastAsia"/>
                    <w:szCs w:val="22"/>
                  </w:rPr>
                  <w:t>☐</w:t>
                </w:r>
              </w:sdtContent>
            </w:sdt>
            <w:r w:rsidR="00591218" w:rsidRPr="002C7663">
              <w:rPr>
                <w:rFonts w:asciiTheme="minorHAnsi" w:eastAsiaTheme="minorHAnsi" w:hAnsiTheme="minorHAnsi" w:cstheme="minorBidi"/>
                <w:szCs w:val="22"/>
              </w:rPr>
              <w:t xml:space="preserve"> </w:t>
            </w:r>
            <w:r w:rsidR="00591218" w:rsidRPr="002C7663">
              <w:rPr>
                <w:rFonts w:asciiTheme="minorHAnsi" w:eastAsiaTheme="minorHAnsi" w:hAnsiTheme="minorHAnsi" w:cstheme="minorBidi"/>
                <w:b/>
                <w:szCs w:val="22"/>
              </w:rPr>
              <w:t>IEP</w:t>
            </w:r>
            <w:r w:rsidR="00591218">
              <w:rPr>
                <w:rFonts w:asciiTheme="minorHAnsi" w:eastAsiaTheme="minorHAnsi" w:hAnsiTheme="minorHAnsi" w:cstheme="minorBidi"/>
                <w:b/>
                <w:szCs w:val="22"/>
              </w:rPr>
              <w:tab/>
              <w:t xml:space="preserve">    </w:t>
            </w:r>
            <w:r w:rsidR="00591218">
              <w:rPr>
                <w:rFonts w:asciiTheme="minorHAnsi" w:eastAsiaTheme="minorHAnsi" w:hAnsiTheme="minorHAnsi" w:cstheme="minorBidi"/>
                <w:szCs w:val="22"/>
              </w:rPr>
              <w:t>or</w:t>
            </w:r>
            <w:r w:rsidR="00591218">
              <w:rPr>
                <w:rFonts w:asciiTheme="minorHAnsi" w:eastAsiaTheme="minorHAnsi" w:hAnsiTheme="minorHAnsi" w:cstheme="minorBidi"/>
                <w:b/>
                <w:szCs w:val="22"/>
              </w:rPr>
              <w:tab/>
            </w:r>
            <w:sdt>
              <w:sdtPr>
                <w:rPr>
                  <w:rFonts w:asciiTheme="minorHAnsi" w:eastAsiaTheme="minorHAnsi" w:hAnsiTheme="minorHAnsi" w:cstheme="minorBidi"/>
                  <w:szCs w:val="22"/>
                </w:rPr>
                <w:id w:val="-1597396200"/>
                <w14:checkbox>
                  <w14:checked w14:val="0"/>
                  <w14:checkedState w14:val="2612" w14:font="MS Gothic"/>
                  <w14:uncheckedState w14:val="2610" w14:font="MS Gothic"/>
                </w14:checkbox>
              </w:sdtPr>
              <w:sdtEndPr/>
              <w:sdtContent>
                <w:r w:rsidR="00591218" w:rsidRPr="002C7663">
                  <w:rPr>
                    <w:rFonts w:ascii="MS Gothic" w:eastAsia="MS Gothic" w:hAnsi="MS Gothic" w:cs="MS Gothic" w:hint="eastAsia"/>
                    <w:szCs w:val="22"/>
                  </w:rPr>
                  <w:t>☐</w:t>
                </w:r>
              </w:sdtContent>
            </w:sdt>
            <w:r w:rsidR="00591218" w:rsidRPr="002C7663">
              <w:rPr>
                <w:rFonts w:asciiTheme="minorHAnsi" w:eastAsiaTheme="minorHAnsi" w:hAnsiTheme="minorHAnsi" w:cstheme="minorBidi"/>
                <w:szCs w:val="22"/>
              </w:rPr>
              <w:t xml:space="preserve">  </w:t>
            </w:r>
            <w:r w:rsidR="00591218" w:rsidRPr="002C7663">
              <w:rPr>
                <w:rFonts w:asciiTheme="minorHAnsi" w:eastAsiaTheme="minorHAnsi" w:hAnsiTheme="minorHAnsi" w:cstheme="minorBidi"/>
                <w:b/>
                <w:szCs w:val="22"/>
              </w:rPr>
              <w:t>504 Plan</w:t>
            </w:r>
          </w:p>
        </w:tc>
        <w:tc>
          <w:tcPr>
            <w:tcW w:w="7938" w:type="dxa"/>
            <w:gridSpan w:val="3"/>
          </w:tcPr>
          <w:p w14:paraId="71017E1F" w14:textId="77777777" w:rsidR="00591218" w:rsidRPr="00B50426" w:rsidRDefault="00BC0789" w:rsidP="00570963">
            <w:pPr>
              <w:rPr>
                <w:rFonts w:asciiTheme="minorHAnsi" w:eastAsiaTheme="minorHAnsi" w:hAnsiTheme="minorHAnsi" w:cstheme="minorBidi"/>
                <w:szCs w:val="22"/>
              </w:rPr>
            </w:pPr>
            <w:sdt>
              <w:sdtPr>
                <w:rPr>
                  <w:rFonts w:asciiTheme="minorHAnsi" w:eastAsiaTheme="minorHAnsi" w:hAnsiTheme="minorHAnsi" w:cstheme="minorBidi"/>
                  <w:szCs w:val="22"/>
                </w:rPr>
                <w:id w:val="1456679966"/>
                <w14:checkbox>
                  <w14:checked w14:val="0"/>
                  <w14:checkedState w14:val="2612" w14:font="MS Gothic"/>
                  <w14:uncheckedState w14:val="2610" w14:font="MS Gothic"/>
                </w14:checkbox>
              </w:sdtPr>
              <w:sdtEndPr/>
              <w:sdtContent>
                <w:r w:rsidR="00591218">
                  <w:rPr>
                    <w:rFonts w:ascii="MS Gothic" w:eastAsia="MS Gothic" w:hAnsi="MS Gothic" w:cstheme="minorBidi" w:hint="eastAsia"/>
                    <w:szCs w:val="22"/>
                  </w:rPr>
                  <w:t>☐</w:t>
                </w:r>
              </w:sdtContent>
            </w:sdt>
            <w:r w:rsidR="00591218">
              <w:rPr>
                <w:rFonts w:asciiTheme="minorHAnsi" w:eastAsiaTheme="minorHAnsi" w:hAnsiTheme="minorHAnsi" w:cstheme="minorBidi"/>
                <w:szCs w:val="22"/>
              </w:rPr>
              <w:t xml:space="preserve"> </w:t>
            </w:r>
            <w:r w:rsidR="00591218" w:rsidRPr="00793A3F">
              <w:rPr>
                <w:rFonts w:asciiTheme="minorHAnsi" w:eastAsiaTheme="minorHAnsi" w:hAnsiTheme="minorHAnsi" w:cstheme="minorBidi"/>
                <w:b/>
                <w:szCs w:val="22"/>
              </w:rPr>
              <w:t>Text-to-Speech</w:t>
            </w:r>
            <w:r w:rsidR="00591218">
              <w:rPr>
                <w:rFonts w:asciiTheme="minorHAnsi" w:eastAsiaTheme="minorHAnsi" w:hAnsiTheme="minorHAnsi" w:cstheme="minorBidi"/>
                <w:b/>
                <w:szCs w:val="22"/>
              </w:rPr>
              <w:t xml:space="preserve"> </w:t>
            </w:r>
            <w:r w:rsidR="00591218" w:rsidRPr="00B50426">
              <w:rPr>
                <w:rFonts w:asciiTheme="minorHAnsi" w:eastAsiaTheme="minorHAnsi" w:hAnsiTheme="minorHAnsi" w:cstheme="minorBidi"/>
                <w:szCs w:val="22"/>
              </w:rPr>
              <w:t>(computer read)</w:t>
            </w:r>
            <w:r w:rsidR="00591218">
              <w:rPr>
                <w:rFonts w:asciiTheme="minorHAnsi" w:eastAsiaTheme="minorHAnsi" w:hAnsiTheme="minorHAnsi" w:cstheme="minorBidi"/>
                <w:b/>
                <w:szCs w:val="22"/>
              </w:rPr>
              <w:tab/>
            </w:r>
            <w:r w:rsidR="00591218">
              <w:rPr>
                <w:rFonts w:asciiTheme="minorHAnsi" w:eastAsiaTheme="minorHAnsi" w:hAnsiTheme="minorHAnsi" w:cstheme="minorBidi"/>
                <w:szCs w:val="22"/>
              </w:rPr>
              <w:t>or</w:t>
            </w:r>
            <w:r w:rsidR="00591218">
              <w:rPr>
                <w:rFonts w:asciiTheme="minorHAnsi" w:eastAsiaTheme="minorHAnsi" w:hAnsiTheme="minorHAnsi" w:cstheme="minorBidi"/>
                <w:b/>
                <w:szCs w:val="22"/>
              </w:rPr>
              <w:t xml:space="preserve"> </w:t>
            </w:r>
            <w:r w:rsidR="00591218">
              <w:rPr>
                <w:rFonts w:asciiTheme="minorHAnsi" w:eastAsiaTheme="minorHAnsi" w:hAnsiTheme="minorHAnsi" w:cstheme="minorBidi"/>
                <w:b/>
                <w:szCs w:val="22"/>
              </w:rPr>
              <w:tab/>
            </w:r>
            <w:sdt>
              <w:sdtPr>
                <w:rPr>
                  <w:rFonts w:asciiTheme="minorHAnsi" w:eastAsiaTheme="minorHAnsi" w:hAnsiTheme="minorHAnsi" w:cstheme="minorBidi"/>
                  <w:szCs w:val="22"/>
                </w:rPr>
                <w:id w:val="-1206249516"/>
                <w14:checkbox>
                  <w14:checked w14:val="0"/>
                  <w14:checkedState w14:val="2612" w14:font="MS Gothic"/>
                  <w14:uncheckedState w14:val="2610" w14:font="MS Gothic"/>
                </w14:checkbox>
              </w:sdtPr>
              <w:sdtEndPr/>
              <w:sdtContent>
                <w:r w:rsidR="00591218">
                  <w:rPr>
                    <w:rFonts w:ascii="MS Gothic" w:eastAsia="MS Gothic" w:hAnsi="MS Gothic" w:cstheme="minorBidi" w:hint="eastAsia"/>
                    <w:szCs w:val="22"/>
                  </w:rPr>
                  <w:t>☐</w:t>
                </w:r>
              </w:sdtContent>
            </w:sdt>
            <w:r w:rsidR="00591218">
              <w:rPr>
                <w:rFonts w:asciiTheme="minorHAnsi" w:eastAsiaTheme="minorHAnsi" w:hAnsiTheme="minorHAnsi" w:cstheme="minorBidi"/>
                <w:szCs w:val="22"/>
              </w:rPr>
              <w:t xml:space="preserve"> </w:t>
            </w:r>
            <w:r w:rsidR="00591218" w:rsidRPr="00793A3F">
              <w:rPr>
                <w:rFonts w:asciiTheme="minorHAnsi" w:eastAsiaTheme="minorHAnsi" w:hAnsiTheme="minorHAnsi" w:cstheme="minorBidi"/>
                <w:b/>
                <w:szCs w:val="22"/>
              </w:rPr>
              <w:t>Read Aloud</w:t>
            </w:r>
            <w:r w:rsidR="00591218">
              <w:rPr>
                <w:rFonts w:asciiTheme="minorHAnsi" w:eastAsiaTheme="minorHAnsi" w:hAnsiTheme="minorHAnsi" w:cstheme="minorBidi"/>
                <w:b/>
                <w:szCs w:val="22"/>
              </w:rPr>
              <w:t xml:space="preserve"> </w:t>
            </w:r>
            <w:r w:rsidR="00591218">
              <w:rPr>
                <w:rFonts w:asciiTheme="minorHAnsi" w:eastAsiaTheme="minorHAnsi" w:hAnsiTheme="minorHAnsi" w:cstheme="minorBidi"/>
                <w:szCs w:val="22"/>
              </w:rPr>
              <w:t>(human reader)</w:t>
            </w:r>
          </w:p>
        </w:tc>
      </w:tr>
    </w:tbl>
    <w:p w14:paraId="63183E58" w14:textId="77777777" w:rsidR="00591218" w:rsidRPr="00A319B9" w:rsidRDefault="00591218">
      <w:pPr>
        <w:rPr>
          <w:sz w:val="14"/>
        </w:rPr>
      </w:pPr>
    </w:p>
    <w:p w14:paraId="341C9AF9" w14:textId="77777777" w:rsidR="00591218" w:rsidRDefault="00591218">
      <w:pPr>
        <w:rPr>
          <w:rFonts w:asciiTheme="minorHAnsi" w:hAnsiTheme="minorHAnsi"/>
        </w:rPr>
      </w:pPr>
      <w:r w:rsidRPr="0001309A">
        <w:rPr>
          <w:rFonts w:asciiTheme="minorHAnsi" w:hAnsiTheme="minorHAnsi"/>
        </w:rPr>
        <w:t xml:space="preserve">The text-to-speech or human read aloud accommodations are intended to provide access </w:t>
      </w:r>
      <w:r w:rsidRPr="00B50426">
        <w:rPr>
          <w:rFonts w:asciiTheme="minorHAnsi" w:hAnsiTheme="minorHAnsi"/>
          <w:b/>
        </w:rPr>
        <w:t xml:space="preserve">for a very small number of students </w:t>
      </w:r>
      <w:r>
        <w:rPr>
          <w:rFonts w:asciiTheme="minorHAnsi" w:hAnsiTheme="minorHAnsi"/>
        </w:rPr>
        <w:t>for</w:t>
      </w:r>
      <w:r w:rsidRPr="0001309A">
        <w:rPr>
          <w:rFonts w:asciiTheme="minorHAnsi" w:hAnsiTheme="minorHAnsi"/>
        </w:rPr>
        <w:t xml:space="preserve"> printed or written texts for Reading Passages. </w:t>
      </w:r>
      <w:r w:rsidRPr="00B50426">
        <w:rPr>
          <w:rFonts w:asciiTheme="minorHAnsi" w:hAnsiTheme="minorHAnsi"/>
        </w:rPr>
        <w:t>These students have print-related disabilities and otherwise would be unable to participate in the state assessment.</w:t>
      </w:r>
      <w:r>
        <w:rPr>
          <w:rFonts w:asciiTheme="minorHAnsi" w:hAnsiTheme="minorHAnsi"/>
        </w:rPr>
        <w:t xml:space="preserve"> </w:t>
      </w:r>
      <w:r w:rsidRPr="0001309A">
        <w:rPr>
          <w:rFonts w:asciiTheme="minorHAnsi" w:hAnsiTheme="minorHAnsi"/>
        </w:rPr>
        <w:t xml:space="preserve">This accommodation is </w:t>
      </w:r>
      <w:r>
        <w:rPr>
          <w:rFonts w:asciiTheme="minorHAnsi" w:hAnsiTheme="minorHAnsi"/>
          <w:b/>
        </w:rPr>
        <w:t xml:space="preserve">NOT </w:t>
      </w:r>
      <w:r w:rsidRPr="0001309A">
        <w:rPr>
          <w:rFonts w:asciiTheme="minorHAnsi" w:hAnsiTheme="minorHAnsi"/>
        </w:rPr>
        <w:t xml:space="preserve">intended for students reading </w:t>
      </w:r>
      <w:r>
        <w:rPr>
          <w:rFonts w:asciiTheme="minorHAnsi" w:hAnsiTheme="minorHAnsi"/>
        </w:rPr>
        <w:t>moderately</w:t>
      </w:r>
      <w:r w:rsidRPr="0001309A">
        <w:rPr>
          <w:rFonts w:asciiTheme="minorHAnsi" w:hAnsiTheme="minorHAnsi"/>
        </w:rPr>
        <w:t xml:space="preserve"> below grade level.</w:t>
      </w:r>
      <w:r>
        <w:rPr>
          <w:rFonts w:asciiTheme="minorHAnsi" w:hAnsiTheme="minorHAnsi"/>
        </w:rPr>
        <w:t xml:space="preserve"> </w:t>
      </w:r>
      <w:r w:rsidRPr="0001309A">
        <w:rPr>
          <w:rFonts w:asciiTheme="minorHAnsi" w:hAnsiTheme="minorHAnsi"/>
        </w:rPr>
        <w:t>Schools should use a variety of sources as evidence</w:t>
      </w:r>
      <w:r>
        <w:rPr>
          <w:rFonts w:asciiTheme="minorHAnsi" w:hAnsiTheme="minorHAnsi"/>
        </w:rPr>
        <w:t xml:space="preserve"> when making accommodation decisions</w:t>
      </w:r>
      <w:r w:rsidRPr="0001309A">
        <w:rPr>
          <w:rFonts w:asciiTheme="minorHAnsi" w:hAnsiTheme="minorHAnsi"/>
        </w:rPr>
        <w:t>.</w:t>
      </w:r>
    </w:p>
    <w:p w14:paraId="4872169A" w14:textId="77777777" w:rsidR="00591218" w:rsidRPr="00A319B9" w:rsidRDefault="00591218">
      <w:pPr>
        <w:rPr>
          <w:rFonts w:asciiTheme="minorHAnsi" w:hAnsiTheme="minorHAnsi"/>
          <w:sz w:val="12"/>
        </w:rPr>
      </w:pPr>
    </w:p>
    <w:tbl>
      <w:tblPr>
        <w:tblStyle w:val="TableGrid"/>
        <w:tblW w:w="0" w:type="auto"/>
        <w:tblLook w:val="04A0" w:firstRow="1" w:lastRow="0" w:firstColumn="1" w:lastColumn="0" w:noHBand="0" w:noVBand="1"/>
      </w:tblPr>
      <w:tblGrid>
        <w:gridCol w:w="10790"/>
      </w:tblGrid>
      <w:tr w:rsidR="00591218" w:rsidRPr="0083613B" w14:paraId="521D70DB" w14:textId="77777777" w:rsidTr="00570963">
        <w:tc>
          <w:tcPr>
            <w:tcW w:w="11016" w:type="dxa"/>
          </w:tcPr>
          <w:p w14:paraId="5BD9EB1C" w14:textId="71898ACB" w:rsidR="00591218" w:rsidRPr="00911CAF" w:rsidRDefault="00591218" w:rsidP="00570963">
            <w:pPr>
              <w:rPr>
                <w:rFonts w:asciiTheme="minorHAnsi" w:eastAsiaTheme="minorHAnsi" w:hAnsiTheme="minorHAnsi" w:cstheme="minorBidi"/>
                <w:szCs w:val="22"/>
              </w:rPr>
            </w:pPr>
            <w:r w:rsidRPr="0083613B">
              <w:rPr>
                <w:rFonts w:asciiTheme="minorHAnsi" w:eastAsiaTheme="minorHAnsi" w:hAnsiTheme="minorHAnsi" w:cstheme="minorBidi"/>
                <w:szCs w:val="22"/>
              </w:rPr>
              <w:t xml:space="preserve">Please </w:t>
            </w:r>
            <w:r>
              <w:rPr>
                <w:rFonts w:asciiTheme="minorHAnsi" w:eastAsiaTheme="minorHAnsi" w:hAnsiTheme="minorHAnsi" w:cstheme="minorBidi"/>
                <w:szCs w:val="22"/>
              </w:rPr>
              <w:t xml:space="preserve">explain the student’s need for the text-to-speech or read aloud accommodation for reading passages. </w:t>
            </w:r>
            <w:r w:rsidRPr="0083613B">
              <w:rPr>
                <w:rFonts w:asciiTheme="minorHAnsi" w:eastAsiaTheme="minorHAnsi" w:hAnsiTheme="minorHAnsi" w:cstheme="minorBidi"/>
                <w:szCs w:val="22"/>
              </w:rPr>
              <w:t xml:space="preserve"> </w:t>
            </w:r>
            <w:r>
              <w:rPr>
                <w:rFonts w:asciiTheme="minorHAnsi" w:eastAsiaTheme="minorHAnsi" w:hAnsiTheme="minorHAnsi" w:cstheme="minorBidi"/>
                <w:i/>
                <w:szCs w:val="22"/>
              </w:rPr>
              <w:t xml:space="preserve"> </w:t>
            </w:r>
            <w:r>
              <w:rPr>
                <w:rFonts w:asciiTheme="minorHAnsi" w:eastAsiaTheme="minorHAnsi" w:hAnsiTheme="minorHAnsi" w:cstheme="minorBidi"/>
                <w:szCs w:val="22"/>
              </w:rPr>
              <w:t xml:space="preserve">The </w:t>
            </w:r>
            <w:r w:rsidR="00F2765D">
              <w:rPr>
                <w:rFonts w:asciiTheme="minorHAnsi" w:eastAsiaTheme="minorHAnsi" w:hAnsiTheme="minorHAnsi" w:cstheme="minorBidi"/>
                <w:szCs w:val="22"/>
              </w:rPr>
              <w:t xml:space="preserve">brief </w:t>
            </w:r>
            <w:r>
              <w:rPr>
                <w:rFonts w:asciiTheme="minorHAnsi" w:eastAsiaTheme="minorHAnsi" w:hAnsiTheme="minorHAnsi" w:cstheme="minorBidi"/>
                <w:szCs w:val="22"/>
              </w:rPr>
              <w:t>explanation should include</w:t>
            </w:r>
            <w:r w:rsidR="00F2765D">
              <w:rPr>
                <w:rFonts w:asciiTheme="minorHAnsi" w:eastAsiaTheme="minorHAnsi" w:hAnsiTheme="minorHAnsi" w:cstheme="minorBidi"/>
                <w:szCs w:val="22"/>
              </w:rPr>
              <w:t xml:space="preserve"> (but not limited to)</w:t>
            </w:r>
            <w:r>
              <w:rPr>
                <w:rFonts w:asciiTheme="minorHAnsi" w:eastAsiaTheme="minorHAnsi" w:hAnsiTheme="minorHAnsi" w:cstheme="minorBidi"/>
                <w:szCs w:val="22"/>
              </w:rPr>
              <w:t xml:space="preserve"> information from evaluations, present levels of performance, services and supports, and/or goals from the IEP.</w:t>
            </w:r>
          </w:p>
        </w:tc>
      </w:tr>
      <w:tr w:rsidR="00591218" w:rsidRPr="0083613B" w14:paraId="06A00CB4" w14:textId="77777777" w:rsidTr="00570963">
        <w:trPr>
          <w:trHeight w:val="458"/>
        </w:trPr>
        <w:sdt>
          <w:sdtPr>
            <w:rPr>
              <w:rFonts w:asciiTheme="minorHAnsi" w:eastAsiaTheme="minorHAnsi" w:hAnsiTheme="minorHAnsi" w:cstheme="minorBidi"/>
              <w:szCs w:val="22"/>
            </w:rPr>
            <w:id w:val="265352415"/>
            <w:showingPlcHdr/>
          </w:sdtPr>
          <w:sdtEndPr/>
          <w:sdtContent>
            <w:tc>
              <w:tcPr>
                <w:tcW w:w="11016" w:type="dxa"/>
              </w:tcPr>
              <w:p w14:paraId="4E7F59AC" w14:textId="77777777" w:rsidR="00591218" w:rsidRPr="0083613B" w:rsidRDefault="00591218" w:rsidP="00570963">
                <w:pPr>
                  <w:rPr>
                    <w:rFonts w:asciiTheme="minorHAnsi" w:eastAsiaTheme="minorHAnsi" w:hAnsiTheme="minorHAnsi" w:cstheme="minorBidi"/>
                    <w:szCs w:val="22"/>
                  </w:rPr>
                </w:pPr>
                <w:r w:rsidRPr="0083613B">
                  <w:rPr>
                    <w:rFonts w:asciiTheme="minorHAnsi" w:eastAsiaTheme="minorHAnsi" w:hAnsiTheme="minorHAnsi" w:cstheme="minorBidi"/>
                    <w:color w:val="808080"/>
                    <w:szCs w:val="22"/>
                  </w:rPr>
                  <w:t>Click here to enter text.</w:t>
                </w:r>
              </w:p>
            </w:tc>
          </w:sdtContent>
        </w:sdt>
      </w:tr>
    </w:tbl>
    <w:p w14:paraId="45141A79" w14:textId="77777777" w:rsidR="00591218" w:rsidRPr="00B20491" w:rsidRDefault="00591218">
      <w:pPr>
        <w:rPr>
          <w:rFonts w:asciiTheme="minorHAnsi" w:hAnsiTheme="minorHAnsi"/>
          <w:sz w:val="16"/>
        </w:rPr>
      </w:pPr>
    </w:p>
    <w:p w14:paraId="2F487FEE" w14:textId="77777777" w:rsidR="00591218" w:rsidRDefault="00591218">
      <w:pPr>
        <w:rPr>
          <w:rFonts w:asciiTheme="minorHAnsi" w:hAnsiTheme="minorHAnsi"/>
        </w:rPr>
      </w:pPr>
      <w:r w:rsidRPr="0083613B">
        <w:rPr>
          <w:rFonts w:asciiTheme="minorHAnsi" w:hAnsiTheme="minorHAnsi"/>
          <w:b/>
        </w:rPr>
        <w:t>Assurances:</w:t>
      </w:r>
      <w:r>
        <w:rPr>
          <w:rFonts w:asciiTheme="minorHAnsi" w:hAnsiTheme="minorHAnsi"/>
        </w:rPr>
        <w:t xml:space="preserve"> Please check mark each assurance.</w:t>
      </w:r>
    </w:p>
    <w:p w14:paraId="0B609D7D" w14:textId="77777777" w:rsidR="00591218" w:rsidRPr="00B20491" w:rsidRDefault="00591218">
      <w:pPr>
        <w:rPr>
          <w:rFonts w:asciiTheme="minorHAnsi" w:hAnsiTheme="minorHAnsi"/>
          <w:sz w:val="10"/>
        </w:rPr>
      </w:pPr>
    </w:p>
    <w:p w14:paraId="14867797" w14:textId="77777777" w:rsidR="00591218" w:rsidRDefault="00BC0789" w:rsidP="00570963">
      <w:pPr>
        <w:rPr>
          <w:rFonts w:asciiTheme="minorHAnsi" w:hAnsiTheme="minorHAnsi"/>
        </w:rPr>
      </w:pPr>
      <w:sdt>
        <w:sdtPr>
          <w:rPr>
            <w:rFonts w:asciiTheme="minorHAnsi" w:hAnsiTheme="minorHAnsi"/>
          </w:rPr>
          <w:id w:val="2096277271"/>
          <w14:checkbox>
            <w14:checked w14:val="0"/>
            <w14:checkedState w14:val="2612" w14:font="MS Gothic"/>
            <w14:uncheckedState w14:val="2610" w14:font="MS Gothic"/>
          </w14:checkbox>
        </w:sdtPr>
        <w:sdtEndPr/>
        <w:sdtContent>
          <w:r w:rsidR="00591218">
            <w:rPr>
              <w:rFonts w:ascii="MS Gothic" w:eastAsia="MS Gothic" w:hAnsi="MS Gothic" w:hint="eastAsia"/>
            </w:rPr>
            <w:t>☐</w:t>
          </w:r>
        </w:sdtContent>
      </w:sdt>
      <w:r w:rsidR="00591218">
        <w:rPr>
          <w:rFonts w:asciiTheme="minorHAnsi" w:hAnsiTheme="minorHAnsi"/>
        </w:rPr>
        <w:t xml:space="preserve">  I assure the student has:</w:t>
      </w:r>
    </w:p>
    <w:p w14:paraId="05A691A8" w14:textId="77777777" w:rsidR="00591218" w:rsidRDefault="00591218" w:rsidP="00591218">
      <w:pPr>
        <w:pStyle w:val="ListParagraph"/>
        <w:numPr>
          <w:ilvl w:val="0"/>
          <w:numId w:val="29"/>
        </w:numPr>
        <w:rPr>
          <w:rFonts w:asciiTheme="minorHAnsi" w:hAnsiTheme="minorHAnsi"/>
        </w:rPr>
      </w:pPr>
      <w:r>
        <w:rPr>
          <w:rFonts w:asciiTheme="minorHAnsi" w:hAnsiTheme="minorHAnsi"/>
        </w:rPr>
        <w:t>Blindness or a significant visual impairment and has not yet learned (or is unable to use) Braille,</w:t>
      </w:r>
      <w:r w:rsidRPr="0000407A">
        <w:rPr>
          <w:rFonts w:asciiTheme="minorHAnsi" w:hAnsiTheme="minorHAnsi"/>
          <w:b/>
        </w:rPr>
        <w:t xml:space="preserve"> or</w:t>
      </w:r>
    </w:p>
    <w:p w14:paraId="622E9D8A" w14:textId="77777777" w:rsidR="00591218" w:rsidRPr="0000407A" w:rsidRDefault="00591218" w:rsidP="00591218">
      <w:pPr>
        <w:pStyle w:val="ListParagraph"/>
        <w:numPr>
          <w:ilvl w:val="0"/>
          <w:numId w:val="29"/>
        </w:numPr>
        <w:rPr>
          <w:rFonts w:asciiTheme="minorHAnsi" w:hAnsiTheme="minorHAnsi"/>
        </w:rPr>
      </w:pPr>
      <w:r w:rsidRPr="0000407A">
        <w:rPr>
          <w:rFonts w:asciiTheme="minorHAnsi" w:hAnsiTheme="minorHAnsi"/>
        </w:rPr>
        <w:t>A disability that severely limits or prevents him or her from accessing printed text, even after varied and repeated attempts to teach the student to do so</w:t>
      </w:r>
    </w:p>
    <w:p w14:paraId="315EAA39" w14:textId="77777777" w:rsidR="00591218" w:rsidRPr="00A319B9" w:rsidRDefault="00591218">
      <w:pPr>
        <w:rPr>
          <w:sz w:val="4"/>
        </w:rPr>
      </w:pPr>
      <w:r>
        <w:t xml:space="preserve"> </w:t>
      </w:r>
    </w:p>
    <w:p w14:paraId="17B5268D" w14:textId="77777777" w:rsidR="00591218" w:rsidRDefault="00BC0789" w:rsidP="00570963">
      <w:pPr>
        <w:rPr>
          <w:rFonts w:asciiTheme="minorHAnsi" w:hAnsiTheme="minorHAnsi"/>
          <w:szCs w:val="22"/>
        </w:rPr>
      </w:pPr>
      <w:sdt>
        <w:sdtPr>
          <w:id w:val="1538008732"/>
          <w14:checkbox>
            <w14:checked w14:val="0"/>
            <w14:checkedState w14:val="2612" w14:font="MS Gothic"/>
            <w14:uncheckedState w14:val="2610" w14:font="MS Gothic"/>
          </w14:checkbox>
        </w:sdtPr>
        <w:sdtEndPr/>
        <w:sdtContent>
          <w:r w:rsidR="00591218">
            <w:rPr>
              <w:rFonts w:ascii="MS Gothic" w:eastAsia="MS Gothic" w:hAnsi="MS Gothic" w:hint="eastAsia"/>
            </w:rPr>
            <w:t>☐</w:t>
          </w:r>
        </w:sdtContent>
      </w:sdt>
      <w:r w:rsidR="00591218">
        <w:t xml:space="preserve">  </w:t>
      </w:r>
      <w:r w:rsidR="00591218">
        <w:rPr>
          <w:rFonts w:asciiTheme="minorHAnsi" w:hAnsiTheme="minorHAnsi"/>
          <w:szCs w:val="22"/>
        </w:rPr>
        <w:t>I assure there is documentation in the current IEP of:</w:t>
      </w:r>
    </w:p>
    <w:p w14:paraId="1B949A89" w14:textId="77777777" w:rsidR="00591218" w:rsidRDefault="00591218" w:rsidP="00591218">
      <w:pPr>
        <w:pStyle w:val="ListParagraph"/>
        <w:numPr>
          <w:ilvl w:val="0"/>
          <w:numId w:val="28"/>
        </w:numPr>
        <w:rPr>
          <w:rFonts w:asciiTheme="minorHAnsi" w:hAnsiTheme="minorHAnsi"/>
          <w:szCs w:val="22"/>
        </w:rPr>
      </w:pPr>
      <w:r>
        <w:rPr>
          <w:rFonts w:asciiTheme="minorHAnsi" w:hAnsiTheme="minorHAnsi"/>
          <w:szCs w:val="22"/>
        </w:rPr>
        <w:t>Remedial reading services</w:t>
      </w:r>
    </w:p>
    <w:p w14:paraId="2EF92CCC" w14:textId="77777777" w:rsidR="00591218" w:rsidRDefault="00591218" w:rsidP="00591218">
      <w:pPr>
        <w:pStyle w:val="ListParagraph"/>
        <w:numPr>
          <w:ilvl w:val="0"/>
          <w:numId w:val="28"/>
        </w:numPr>
        <w:rPr>
          <w:rFonts w:asciiTheme="minorHAnsi" w:hAnsiTheme="minorHAnsi"/>
          <w:szCs w:val="22"/>
        </w:rPr>
      </w:pPr>
      <w:r>
        <w:rPr>
          <w:rFonts w:asciiTheme="minorHAnsi" w:hAnsiTheme="minorHAnsi"/>
          <w:szCs w:val="22"/>
        </w:rPr>
        <w:t>The student’s current reading skills</w:t>
      </w:r>
    </w:p>
    <w:p w14:paraId="28385C56" w14:textId="77777777" w:rsidR="00591218" w:rsidRDefault="00591218" w:rsidP="00591218">
      <w:pPr>
        <w:pStyle w:val="ListParagraph"/>
        <w:numPr>
          <w:ilvl w:val="0"/>
          <w:numId w:val="28"/>
        </w:numPr>
        <w:rPr>
          <w:rFonts w:asciiTheme="minorHAnsi" w:hAnsiTheme="minorHAnsi"/>
          <w:szCs w:val="22"/>
        </w:rPr>
      </w:pPr>
      <w:r>
        <w:rPr>
          <w:rFonts w:asciiTheme="minorHAnsi" w:hAnsiTheme="minorHAnsi"/>
          <w:szCs w:val="22"/>
        </w:rPr>
        <w:t>IEP goals related to reading development</w:t>
      </w:r>
    </w:p>
    <w:p w14:paraId="153B1AFF" w14:textId="77777777" w:rsidR="00591218" w:rsidRPr="00B50426" w:rsidRDefault="00591218" w:rsidP="00591218">
      <w:pPr>
        <w:pStyle w:val="ListParagraph"/>
        <w:numPr>
          <w:ilvl w:val="0"/>
          <w:numId w:val="28"/>
        </w:numPr>
        <w:rPr>
          <w:rFonts w:asciiTheme="minorHAnsi" w:hAnsiTheme="minorHAnsi"/>
          <w:szCs w:val="22"/>
        </w:rPr>
      </w:pPr>
      <w:r w:rsidRPr="00B50426">
        <w:rPr>
          <w:rFonts w:asciiTheme="minorHAnsi" w:hAnsiTheme="minorHAnsi"/>
          <w:szCs w:val="22"/>
        </w:rPr>
        <w:t>Other accommodations or s</w:t>
      </w:r>
      <w:r w:rsidRPr="00B50426">
        <w:rPr>
          <w:rFonts w:asciiTheme="minorHAnsi" w:hAnsiTheme="minorHAnsi"/>
          <w:sz w:val="24"/>
          <w:szCs w:val="22"/>
        </w:rPr>
        <w:t>upplementary aids and/or services provided to the student to support reading instruction</w:t>
      </w:r>
    </w:p>
    <w:p w14:paraId="1787749E" w14:textId="77777777" w:rsidR="00591218" w:rsidRPr="00A319B9" w:rsidRDefault="00591218" w:rsidP="00570963">
      <w:pPr>
        <w:rPr>
          <w:rFonts w:asciiTheme="minorHAnsi" w:hAnsiTheme="minorHAnsi"/>
          <w:sz w:val="4"/>
          <w:szCs w:val="22"/>
        </w:rPr>
      </w:pPr>
    </w:p>
    <w:p w14:paraId="42918BEB" w14:textId="0EF4A517" w:rsidR="00591218" w:rsidRDefault="00BC0789" w:rsidP="00570963">
      <w:pPr>
        <w:rPr>
          <w:rFonts w:asciiTheme="minorHAnsi" w:hAnsiTheme="minorHAnsi"/>
          <w:szCs w:val="22"/>
        </w:rPr>
      </w:pPr>
      <w:sdt>
        <w:sdtPr>
          <w:rPr>
            <w:rFonts w:asciiTheme="minorHAnsi" w:hAnsiTheme="minorHAnsi"/>
            <w:szCs w:val="22"/>
          </w:rPr>
          <w:id w:val="-56397874"/>
          <w14:checkbox>
            <w14:checked w14:val="0"/>
            <w14:checkedState w14:val="2612" w14:font="MS Gothic"/>
            <w14:uncheckedState w14:val="2610" w14:font="MS Gothic"/>
          </w14:checkbox>
        </w:sdtPr>
        <w:sdtEndPr/>
        <w:sdtContent>
          <w:r w:rsidR="00591218">
            <w:rPr>
              <w:rFonts w:ascii="MS Gothic" w:eastAsia="MS Gothic" w:hAnsi="MS Gothic" w:hint="eastAsia"/>
              <w:szCs w:val="22"/>
            </w:rPr>
            <w:t>☐</w:t>
          </w:r>
        </w:sdtContent>
      </w:sdt>
      <w:r w:rsidR="00591218">
        <w:rPr>
          <w:rFonts w:asciiTheme="minorHAnsi" w:hAnsiTheme="minorHAnsi"/>
          <w:szCs w:val="22"/>
        </w:rPr>
        <w:t xml:space="preserve">  I assure the student receives:</w:t>
      </w:r>
    </w:p>
    <w:p w14:paraId="64B18AE3" w14:textId="77777777" w:rsidR="00591218" w:rsidRDefault="00591218" w:rsidP="00591218">
      <w:pPr>
        <w:pStyle w:val="ListParagraph"/>
        <w:numPr>
          <w:ilvl w:val="0"/>
          <w:numId w:val="31"/>
        </w:numPr>
        <w:rPr>
          <w:rFonts w:asciiTheme="minorHAnsi" w:hAnsiTheme="minorHAnsi"/>
          <w:szCs w:val="22"/>
        </w:rPr>
      </w:pPr>
      <w:r w:rsidRPr="00B50426">
        <w:rPr>
          <w:rFonts w:asciiTheme="minorHAnsi" w:hAnsiTheme="minorHAnsi"/>
          <w:szCs w:val="22"/>
        </w:rPr>
        <w:t>Ongoing intensive instruction and/or interventions in foundational reading skills</w:t>
      </w:r>
    </w:p>
    <w:p w14:paraId="0A2A227A" w14:textId="77777777" w:rsidR="00591218" w:rsidRPr="00A319B9" w:rsidRDefault="00591218" w:rsidP="00570963">
      <w:pPr>
        <w:rPr>
          <w:rFonts w:asciiTheme="minorHAnsi" w:hAnsiTheme="minorHAnsi"/>
          <w:sz w:val="4"/>
          <w:szCs w:val="22"/>
        </w:rPr>
      </w:pPr>
    </w:p>
    <w:p w14:paraId="0D79470A" w14:textId="77777777" w:rsidR="00591218" w:rsidRDefault="00BC0789" w:rsidP="00570963">
      <w:pPr>
        <w:pStyle w:val="ListParagraph"/>
        <w:ind w:left="0"/>
        <w:rPr>
          <w:rFonts w:asciiTheme="minorHAnsi" w:hAnsiTheme="minorHAnsi"/>
        </w:rPr>
      </w:pPr>
      <w:sdt>
        <w:sdtPr>
          <w:rPr>
            <w:rFonts w:asciiTheme="minorHAnsi" w:hAnsiTheme="minorHAnsi"/>
            <w:szCs w:val="22"/>
          </w:rPr>
          <w:id w:val="675920281"/>
          <w14:checkbox>
            <w14:checked w14:val="0"/>
            <w14:checkedState w14:val="2612" w14:font="MS Gothic"/>
            <w14:uncheckedState w14:val="2610" w14:font="MS Gothic"/>
          </w14:checkbox>
        </w:sdtPr>
        <w:sdtEndPr/>
        <w:sdtContent>
          <w:r w:rsidR="00591218">
            <w:rPr>
              <w:rFonts w:ascii="MS Gothic" w:eastAsia="MS Gothic" w:hAnsi="MS Gothic" w:hint="eastAsia"/>
              <w:szCs w:val="22"/>
            </w:rPr>
            <w:t>☐</w:t>
          </w:r>
        </w:sdtContent>
      </w:sdt>
      <w:r w:rsidR="00591218">
        <w:rPr>
          <w:rFonts w:asciiTheme="minorHAnsi" w:hAnsiTheme="minorHAnsi"/>
          <w:szCs w:val="22"/>
        </w:rPr>
        <w:t xml:space="preserve">  </w:t>
      </w:r>
      <w:r w:rsidR="00591218">
        <w:rPr>
          <w:rFonts w:asciiTheme="minorHAnsi" w:hAnsiTheme="minorHAnsi"/>
        </w:rPr>
        <w:t>I assure the student:</w:t>
      </w:r>
    </w:p>
    <w:p w14:paraId="00A6FE43" w14:textId="0D6018E5" w:rsidR="00591218" w:rsidRPr="00B20491" w:rsidRDefault="00591218" w:rsidP="00591218">
      <w:pPr>
        <w:pStyle w:val="ListParagraph"/>
        <w:numPr>
          <w:ilvl w:val="0"/>
          <w:numId w:val="30"/>
        </w:numPr>
        <w:rPr>
          <w:rFonts w:asciiTheme="minorHAnsi" w:hAnsiTheme="minorHAnsi"/>
        </w:rPr>
      </w:pPr>
      <w:r>
        <w:rPr>
          <w:rFonts w:asciiTheme="minorHAnsi" w:hAnsiTheme="minorHAnsi"/>
        </w:rPr>
        <w:t>Requires specialized formats including text-to-speech or read aloud for all content areas in which reading is required (such as b</w:t>
      </w:r>
      <w:r w:rsidRPr="00B20491">
        <w:rPr>
          <w:rFonts w:asciiTheme="minorHAnsi" w:hAnsiTheme="minorHAnsi"/>
        </w:rPr>
        <w:t>elongs to Boo</w:t>
      </w:r>
      <w:r>
        <w:rPr>
          <w:rFonts w:asciiTheme="minorHAnsi" w:hAnsiTheme="minorHAnsi"/>
        </w:rPr>
        <w:t xml:space="preserve">kshare or a similar organization or </w:t>
      </w:r>
      <w:r w:rsidR="00F2765D">
        <w:rPr>
          <w:rFonts w:asciiTheme="minorHAnsi" w:hAnsiTheme="minorHAnsi"/>
        </w:rPr>
        <w:t>c</w:t>
      </w:r>
      <w:r w:rsidR="00F2765D" w:rsidRPr="00B20491">
        <w:rPr>
          <w:rFonts w:asciiTheme="minorHAnsi" w:hAnsiTheme="minorHAnsi"/>
        </w:rPr>
        <w:t>omputer-based</w:t>
      </w:r>
      <w:r w:rsidRPr="00B20491">
        <w:rPr>
          <w:rFonts w:asciiTheme="minorHAnsi" w:hAnsiTheme="minorHAnsi"/>
        </w:rPr>
        <w:t xml:space="preserve"> textbooks from publisher</w:t>
      </w:r>
      <w:r>
        <w:rPr>
          <w:rFonts w:asciiTheme="minorHAnsi" w:hAnsiTheme="minorHAnsi"/>
        </w:rPr>
        <w:t>)</w:t>
      </w:r>
    </w:p>
    <w:p w14:paraId="21750996" w14:textId="77777777" w:rsidR="00591218" w:rsidRPr="00B20491" w:rsidRDefault="00591218">
      <w:pPr>
        <w:rPr>
          <w:sz w:val="2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655"/>
        <w:gridCol w:w="263"/>
        <w:gridCol w:w="957"/>
        <w:gridCol w:w="1078"/>
        <w:gridCol w:w="3609"/>
        <w:gridCol w:w="266"/>
        <w:gridCol w:w="972"/>
      </w:tblGrid>
      <w:tr w:rsidR="00591218" w:rsidRPr="00B50426" w14:paraId="390C011C" w14:textId="77777777" w:rsidTr="00570963">
        <w:tc>
          <w:tcPr>
            <w:tcW w:w="3736" w:type="dxa"/>
          </w:tcPr>
          <w:p w14:paraId="21FD90A5" w14:textId="77777777" w:rsidR="00591218" w:rsidRPr="00B50426" w:rsidRDefault="00591218" w:rsidP="00570963">
            <w:pPr>
              <w:rPr>
                <w:rFonts w:asciiTheme="minorHAnsi" w:eastAsiaTheme="minorHAnsi" w:hAnsiTheme="minorHAnsi" w:cstheme="minorBidi"/>
                <w:szCs w:val="22"/>
              </w:rPr>
            </w:pPr>
          </w:p>
        </w:tc>
        <w:tc>
          <w:tcPr>
            <w:tcW w:w="264" w:type="dxa"/>
            <w:tcBorders>
              <w:top w:val="nil"/>
              <w:bottom w:val="nil"/>
            </w:tcBorders>
          </w:tcPr>
          <w:p w14:paraId="17A2BE0F" w14:textId="77777777" w:rsidR="00591218" w:rsidRPr="00B50426" w:rsidRDefault="00591218" w:rsidP="00570963">
            <w:pPr>
              <w:rPr>
                <w:rFonts w:asciiTheme="minorHAnsi" w:eastAsiaTheme="minorHAnsi" w:hAnsiTheme="minorHAnsi" w:cstheme="minorBidi"/>
                <w:szCs w:val="22"/>
              </w:rPr>
            </w:pPr>
          </w:p>
        </w:tc>
        <w:tc>
          <w:tcPr>
            <w:tcW w:w="968" w:type="dxa"/>
          </w:tcPr>
          <w:p w14:paraId="5961F271" w14:textId="77777777" w:rsidR="00591218" w:rsidRPr="00B50426" w:rsidRDefault="00591218" w:rsidP="00570963">
            <w:pPr>
              <w:rPr>
                <w:rFonts w:asciiTheme="minorHAnsi" w:eastAsiaTheme="minorHAnsi" w:hAnsiTheme="minorHAnsi" w:cstheme="minorBidi"/>
                <w:szCs w:val="22"/>
              </w:rPr>
            </w:pPr>
          </w:p>
        </w:tc>
        <w:tc>
          <w:tcPr>
            <w:tcW w:w="1108" w:type="dxa"/>
            <w:tcBorders>
              <w:top w:val="nil"/>
              <w:bottom w:val="nil"/>
            </w:tcBorders>
          </w:tcPr>
          <w:p w14:paraId="1D9EC8F5" w14:textId="77777777" w:rsidR="00591218" w:rsidRPr="00B50426" w:rsidRDefault="00591218" w:rsidP="00570963">
            <w:pPr>
              <w:rPr>
                <w:rFonts w:asciiTheme="minorHAnsi" w:eastAsiaTheme="minorHAnsi" w:hAnsiTheme="minorHAnsi" w:cstheme="minorBidi"/>
                <w:szCs w:val="22"/>
              </w:rPr>
            </w:pPr>
          </w:p>
        </w:tc>
        <w:tc>
          <w:tcPr>
            <w:tcW w:w="3689" w:type="dxa"/>
          </w:tcPr>
          <w:p w14:paraId="6F903073" w14:textId="77777777" w:rsidR="00591218" w:rsidRPr="00B50426" w:rsidRDefault="00591218" w:rsidP="00570963">
            <w:pPr>
              <w:rPr>
                <w:rFonts w:asciiTheme="minorHAnsi" w:eastAsiaTheme="minorHAnsi" w:hAnsiTheme="minorHAnsi" w:cstheme="minorBidi"/>
                <w:szCs w:val="22"/>
              </w:rPr>
            </w:pPr>
          </w:p>
        </w:tc>
        <w:tc>
          <w:tcPr>
            <w:tcW w:w="268" w:type="dxa"/>
            <w:tcBorders>
              <w:top w:val="nil"/>
              <w:bottom w:val="nil"/>
            </w:tcBorders>
          </w:tcPr>
          <w:p w14:paraId="099F96A1" w14:textId="77777777" w:rsidR="00591218" w:rsidRPr="00B50426" w:rsidRDefault="00591218" w:rsidP="00570963">
            <w:pPr>
              <w:rPr>
                <w:rFonts w:asciiTheme="minorHAnsi" w:eastAsiaTheme="minorHAnsi" w:hAnsiTheme="minorHAnsi" w:cstheme="minorBidi"/>
                <w:szCs w:val="22"/>
              </w:rPr>
            </w:pPr>
          </w:p>
        </w:tc>
        <w:tc>
          <w:tcPr>
            <w:tcW w:w="983" w:type="dxa"/>
          </w:tcPr>
          <w:p w14:paraId="4A6252B7" w14:textId="77777777" w:rsidR="00591218" w:rsidRPr="00B50426" w:rsidRDefault="00591218" w:rsidP="00570963">
            <w:pPr>
              <w:rPr>
                <w:rFonts w:asciiTheme="minorHAnsi" w:eastAsiaTheme="minorHAnsi" w:hAnsiTheme="minorHAnsi" w:cstheme="minorBidi"/>
                <w:szCs w:val="22"/>
              </w:rPr>
            </w:pPr>
          </w:p>
        </w:tc>
      </w:tr>
      <w:tr w:rsidR="00591218" w:rsidRPr="00B50426" w14:paraId="453DFF09" w14:textId="77777777" w:rsidTr="00570963">
        <w:tc>
          <w:tcPr>
            <w:tcW w:w="3736" w:type="dxa"/>
          </w:tcPr>
          <w:p w14:paraId="1C9365B7" w14:textId="77777777" w:rsidR="00591218" w:rsidRPr="00B50426" w:rsidRDefault="00591218"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Sped Director or 504 Coordinator</w:t>
            </w:r>
          </w:p>
        </w:tc>
        <w:tc>
          <w:tcPr>
            <w:tcW w:w="264" w:type="dxa"/>
            <w:tcBorders>
              <w:top w:val="nil"/>
            </w:tcBorders>
          </w:tcPr>
          <w:p w14:paraId="5DB1EF73" w14:textId="77777777" w:rsidR="00591218" w:rsidRPr="00B50426" w:rsidRDefault="00591218" w:rsidP="00570963">
            <w:pPr>
              <w:rPr>
                <w:rFonts w:asciiTheme="minorHAnsi" w:eastAsiaTheme="minorHAnsi" w:hAnsiTheme="minorHAnsi" w:cstheme="minorBidi"/>
                <w:szCs w:val="22"/>
              </w:rPr>
            </w:pPr>
          </w:p>
        </w:tc>
        <w:tc>
          <w:tcPr>
            <w:tcW w:w="968" w:type="dxa"/>
          </w:tcPr>
          <w:p w14:paraId="0E3C040B" w14:textId="77777777" w:rsidR="00591218" w:rsidRPr="00B50426" w:rsidRDefault="00591218"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Date</w:t>
            </w:r>
          </w:p>
        </w:tc>
        <w:tc>
          <w:tcPr>
            <w:tcW w:w="1108" w:type="dxa"/>
            <w:tcBorders>
              <w:top w:val="nil"/>
            </w:tcBorders>
          </w:tcPr>
          <w:p w14:paraId="2F73D7BD" w14:textId="77777777" w:rsidR="00591218" w:rsidRPr="00B50426" w:rsidRDefault="00591218" w:rsidP="00570963">
            <w:pPr>
              <w:rPr>
                <w:rFonts w:asciiTheme="minorHAnsi" w:eastAsiaTheme="minorHAnsi" w:hAnsiTheme="minorHAnsi" w:cstheme="minorBidi"/>
                <w:szCs w:val="22"/>
              </w:rPr>
            </w:pPr>
          </w:p>
        </w:tc>
        <w:tc>
          <w:tcPr>
            <w:tcW w:w="3689" w:type="dxa"/>
          </w:tcPr>
          <w:p w14:paraId="0A283AEA" w14:textId="77777777" w:rsidR="00591218" w:rsidRPr="00B50426" w:rsidRDefault="00591218"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Assessment Coordinator</w:t>
            </w:r>
          </w:p>
        </w:tc>
        <w:tc>
          <w:tcPr>
            <w:tcW w:w="268" w:type="dxa"/>
            <w:tcBorders>
              <w:top w:val="nil"/>
            </w:tcBorders>
          </w:tcPr>
          <w:p w14:paraId="4468E0E6" w14:textId="77777777" w:rsidR="00591218" w:rsidRPr="00B50426" w:rsidRDefault="00591218" w:rsidP="00570963">
            <w:pPr>
              <w:rPr>
                <w:rFonts w:asciiTheme="minorHAnsi" w:eastAsiaTheme="minorHAnsi" w:hAnsiTheme="minorHAnsi" w:cstheme="minorBidi"/>
                <w:szCs w:val="22"/>
              </w:rPr>
            </w:pPr>
          </w:p>
        </w:tc>
        <w:tc>
          <w:tcPr>
            <w:tcW w:w="983" w:type="dxa"/>
          </w:tcPr>
          <w:p w14:paraId="0688B2BF" w14:textId="77777777" w:rsidR="00591218" w:rsidRPr="00B50426" w:rsidRDefault="00591218"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Date</w:t>
            </w:r>
          </w:p>
        </w:tc>
      </w:tr>
    </w:tbl>
    <w:p w14:paraId="766DD834" w14:textId="77777777" w:rsidR="00591218" w:rsidRPr="00A319B9" w:rsidRDefault="00591218">
      <w:pPr>
        <w:rPr>
          <w:sz w:val="10"/>
        </w:rPr>
      </w:pPr>
    </w:p>
    <w:p w14:paraId="6F0C3E38" w14:textId="74CFCEAE" w:rsidR="00591218" w:rsidRPr="00B20491" w:rsidRDefault="00EF34CC" w:rsidP="00570963">
      <w:pPr>
        <w:rPr>
          <w:rFonts w:asciiTheme="minorHAnsi" w:hAnsiTheme="minorHAnsi"/>
          <w:b/>
          <w:sz w:val="24"/>
        </w:rPr>
      </w:pPr>
      <w:r>
        <w:rPr>
          <w:rFonts w:asciiTheme="minorHAnsi" w:hAnsiTheme="minorHAnsi"/>
          <w:b/>
          <w:sz w:val="24"/>
        </w:rPr>
        <w:t>DUE: February 15</w:t>
      </w:r>
    </w:p>
    <w:p w14:paraId="43BBE9CC" w14:textId="77777777" w:rsidR="00591218" w:rsidRPr="00B20491" w:rsidRDefault="00591218" w:rsidP="00570963">
      <w:pPr>
        <w:rPr>
          <w:rFonts w:asciiTheme="minorHAnsi" w:hAnsiTheme="minorHAnsi"/>
          <w:sz w:val="6"/>
        </w:rPr>
      </w:pPr>
    </w:p>
    <w:p w14:paraId="1B050FE7" w14:textId="77777777" w:rsidR="00591218" w:rsidRPr="00B20491" w:rsidRDefault="00591218" w:rsidP="00570963">
      <w:pPr>
        <w:rPr>
          <w:rFonts w:asciiTheme="minorHAnsi" w:hAnsiTheme="minorHAnsi"/>
        </w:rPr>
      </w:pPr>
      <w:r w:rsidRPr="00B20491">
        <w:rPr>
          <w:rFonts w:asciiTheme="minorHAnsi" w:hAnsiTheme="minorHAnsi"/>
        </w:rPr>
        <w:t>Please send originals to:</w:t>
      </w:r>
      <w:r>
        <w:rPr>
          <w:rFonts w:asciiTheme="minorHAnsi" w:hAnsiTheme="minorHAnsi"/>
        </w:rPr>
        <w:t xml:space="preserve"> </w:t>
      </w:r>
      <w:r>
        <w:rPr>
          <w:rFonts w:asciiTheme="minorHAnsi" w:hAnsiTheme="minorHAnsi"/>
        </w:rPr>
        <w:tab/>
      </w:r>
      <w:r w:rsidRPr="00B20491">
        <w:rPr>
          <w:rFonts w:asciiTheme="minorHAnsi" w:hAnsiTheme="minorHAnsi"/>
        </w:rPr>
        <w:t>Beth Schiltz, Program Specialist</w:t>
      </w:r>
    </w:p>
    <w:p w14:paraId="2C3FCDC3" w14:textId="77777777" w:rsidR="00591218" w:rsidRPr="00B20491" w:rsidRDefault="00591218" w:rsidP="00570963">
      <w:pPr>
        <w:ind w:left="2160" w:firstLine="720"/>
        <w:rPr>
          <w:rFonts w:asciiTheme="minorHAnsi" w:hAnsiTheme="minorHAnsi"/>
        </w:rPr>
      </w:pPr>
      <w:r w:rsidRPr="00B20491">
        <w:rPr>
          <w:rFonts w:asciiTheme="minorHAnsi" w:hAnsiTheme="minorHAnsi"/>
        </w:rPr>
        <w:t>SD DOE, Special Education</w:t>
      </w:r>
    </w:p>
    <w:p w14:paraId="26C57833" w14:textId="77777777" w:rsidR="00591218" w:rsidRPr="00B20491" w:rsidRDefault="00591218" w:rsidP="00570963">
      <w:pPr>
        <w:ind w:left="2160" w:firstLine="720"/>
        <w:rPr>
          <w:rFonts w:asciiTheme="minorHAnsi" w:hAnsiTheme="minorHAnsi"/>
        </w:rPr>
      </w:pPr>
      <w:r w:rsidRPr="00B20491">
        <w:rPr>
          <w:rFonts w:asciiTheme="minorHAnsi" w:hAnsiTheme="minorHAnsi"/>
        </w:rPr>
        <w:t>800 Governors Drive</w:t>
      </w:r>
    </w:p>
    <w:p w14:paraId="139C664B" w14:textId="5E9F32F1" w:rsidR="00FA061C" w:rsidRPr="00591218" w:rsidRDefault="00591218" w:rsidP="00591218">
      <w:pPr>
        <w:ind w:left="2160" w:firstLine="720"/>
        <w:rPr>
          <w:rFonts w:asciiTheme="minorHAnsi" w:hAnsiTheme="minorHAnsi"/>
        </w:rPr>
      </w:pPr>
      <w:r w:rsidRPr="00B20491">
        <w:rPr>
          <w:rFonts w:asciiTheme="minorHAnsi" w:hAnsiTheme="minorHAnsi"/>
          <w:noProof/>
        </w:rPr>
        <mc:AlternateContent>
          <mc:Choice Requires="wps">
            <w:drawing>
              <wp:anchor distT="0" distB="0" distL="114300" distR="114300" simplePos="0" relativeHeight="251683328" behindDoc="0" locked="0" layoutInCell="1" allowOverlap="1" wp14:anchorId="3C5D22EB" wp14:editId="4A69079C">
                <wp:simplePos x="0" y="0"/>
                <wp:positionH relativeFrom="column">
                  <wp:posOffset>-82550</wp:posOffset>
                </wp:positionH>
                <wp:positionV relativeFrom="paragraph">
                  <wp:posOffset>219075</wp:posOffset>
                </wp:positionV>
                <wp:extent cx="6959600" cy="26035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260350"/>
                        </a:xfrm>
                        <a:prstGeom prst="rect">
                          <a:avLst/>
                        </a:prstGeom>
                        <a:solidFill>
                          <a:srgbClr val="FFFFFF"/>
                        </a:solidFill>
                        <a:ln w="9525">
                          <a:noFill/>
                          <a:miter lim="800000"/>
                          <a:headEnd/>
                          <a:tailEnd/>
                        </a:ln>
                      </wps:spPr>
                      <wps:txbx>
                        <w:txbxContent>
                          <w:p w14:paraId="73B44CAA" w14:textId="7B27BB45" w:rsidR="007F1987" w:rsidRPr="00591218" w:rsidRDefault="007F1987">
                            <w:pPr>
                              <w:rPr>
                                <w:rFonts w:asciiTheme="minorHAnsi" w:hAnsiTheme="minorHAnsi"/>
                                <w:sz w:val="20"/>
                                <w:szCs w:val="20"/>
                              </w:rPr>
                            </w:pPr>
                            <w:r w:rsidRPr="00591218">
                              <w:rPr>
                                <w:rFonts w:asciiTheme="minorHAnsi" w:hAnsiTheme="minorHAnsi"/>
                                <w:b/>
                                <w:sz w:val="20"/>
                                <w:szCs w:val="20"/>
                              </w:rPr>
                              <w:t xml:space="preserve">Note: </w:t>
                            </w:r>
                            <w:r w:rsidRPr="00591218">
                              <w:rPr>
                                <w:rFonts w:asciiTheme="minorHAnsi" w:hAnsiTheme="minorHAnsi"/>
                                <w:sz w:val="20"/>
                                <w:szCs w:val="20"/>
                              </w:rPr>
                              <w:t>All assurances must be agreed to (all boxes checked). Form content verification may be completed during onsite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D22EB" id="_x0000_s1031" type="#_x0000_t202" style="position:absolute;left:0;text-align:left;margin-left:-6.5pt;margin-top:17.25pt;width:548pt;height:2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qYIgIAACI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" stroked="f">
                <v:textbox>
                  <w:txbxContent>
                    <w:p w14:paraId="73B44CAA" w14:textId="7B27BB45" w:rsidR="007F1987" w:rsidRPr="00591218" w:rsidRDefault="007F1987">
                      <w:pPr>
                        <w:rPr>
                          <w:rFonts w:asciiTheme="minorHAnsi" w:hAnsiTheme="minorHAnsi"/>
                          <w:sz w:val="20"/>
                          <w:szCs w:val="20"/>
                        </w:rPr>
                      </w:pPr>
                      <w:r w:rsidRPr="00591218">
                        <w:rPr>
                          <w:rFonts w:asciiTheme="minorHAnsi" w:hAnsiTheme="minorHAnsi"/>
                          <w:b/>
                          <w:sz w:val="20"/>
                          <w:szCs w:val="20"/>
                        </w:rPr>
                        <w:t xml:space="preserve">Note: </w:t>
                      </w:r>
                      <w:r w:rsidRPr="00591218">
                        <w:rPr>
                          <w:rFonts w:asciiTheme="minorHAnsi" w:hAnsiTheme="minorHAnsi"/>
                          <w:sz w:val="20"/>
                          <w:szCs w:val="20"/>
                        </w:rPr>
                        <w:t>All assurances must be agreed to (all boxes checked). Form content verification may be completed during onsite visits.</w:t>
                      </w:r>
                    </w:p>
                  </w:txbxContent>
                </v:textbox>
              </v:shape>
            </w:pict>
          </mc:Fallback>
        </mc:AlternateContent>
      </w:r>
      <w:r w:rsidRPr="00B20491">
        <w:rPr>
          <w:rFonts w:asciiTheme="minorHAnsi" w:hAnsiTheme="minorHAnsi"/>
        </w:rPr>
        <w:t>Pierre, SD 57501</w:t>
      </w:r>
    </w:p>
    <w:p w14:paraId="4D7A0F06" w14:textId="77777777" w:rsidR="00591218" w:rsidRDefault="00591218" w:rsidP="00DC32AD">
      <w:pPr>
        <w:rPr>
          <w:sz w:val="20"/>
          <w:szCs w:val="20"/>
        </w:rPr>
        <w:sectPr w:rsidR="00591218" w:rsidSect="00591218">
          <w:footnotePr>
            <w:numRestart w:val="eachSect"/>
          </w:footnotePr>
          <w:pgSz w:w="12240" w:h="15840" w:code="1"/>
          <w:pgMar w:top="1440" w:right="720" w:bottom="720" w:left="720" w:header="432" w:footer="720" w:gutter="0"/>
          <w:cols w:space="720"/>
          <w:docGrid w:linePitch="360"/>
        </w:sectPr>
      </w:pPr>
    </w:p>
    <w:p w14:paraId="4AF6524A" w14:textId="7DCB214B" w:rsidR="00EF34CC" w:rsidRPr="00D40E28" w:rsidRDefault="00EF34CC" w:rsidP="00A319B9">
      <w:pPr>
        <w:pStyle w:val="Heading2"/>
      </w:pPr>
      <w:bookmarkStart w:id="122" w:name="_Toc490832674"/>
      <w:r w:rsidRPr="00D40E28">
        <w:lastRenderedPageBreak/>
        <w:t>South Dakota SBAC Reading Passages Read Aloud/Text-to-Speech (Grades 6-11)</w:t>
      </w:r>
      <w:bookmarkEnd w:id="122"/>
    </w:p>
    <w:p w14:paraId="291CC50F" w14:textId="77777777" w:rsidR="00EF34CC" w:rsidRPr="002C7663" w:rsidRDefault="00EF34CC" w:rsidP="00EF34CC">
      <w:pPr>
        <w:spacing w:line="276" w:lineRule="auto"/>
        <w:jc w:val="center"/>
        <w:rPr>
          <w:rFonts w:asciiTheme="minorHAnsi" w:eastAsiaTheme="minorHAnsi" w:hAnsiTheme="minorHAnsi" w:cstheme="minorBidi"/>
          <w:b/>
          <w:sz w:val="28"/>
          <w:szCs w:val="22"/>
        </w:rPr>
      </w:pPr>
      <w:r w:rsidRPr="002C7663">
        <w:rPr>
          <w:rFonts w:asciiTheme="minorHAnsi" w:eastAsiaTheme="minorHAnsi" w:hAnsiTheme="minorHAnsi" w:cstheme="minorBidi"/>
          <w:b/>
          <w:sz w:val="24"/>
          <w:szCs w:val="22"/>
        </w:rPr>
        <w:t xml:space="preserve">District:  </w:t>
      </w:r>
      <w:sdt>
        <w:sdtPr>
          <w:rPr>
            <w:rFonts w:asciiTheme="minorHAnsi" w:eastAsiaTheme="minorHAnsi" w:hAnsiTheme="minorHAnsi" w:cstheme="minorBidi"/>
            <w:b/>
            <w:sz w:val="28"/>
            <w:szCs w:val="22"/>
          </w:rPr>
          <w:id w:val="-1146345518"/>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r w:rsidRPr="002C7663">
        <w:rPr>
          <w:rFonts w:asciiTheme="minorHAnsi" w:eastAsiaTheme="minorHAnsi" w:hAnsiTheme="minorHAnsi" w:cstheme="minorBidi"/>
          <w:b/>
          <w:sz w:val="28"/>
          <w:szCs w:val="22"/>
        </w:rPr>
        <w:t xml:space="preserve">     </w:t>
      </w:r>
      <w:r w:rsidRPr="002C7663">
        <w:rPr>
          <w:rFonts w:asciiTheme="minorHAnsi" w:eastAsiaTheme="minorHAnsi" w:hAnsiTheme="minorHAnsi" w:cstheme="minorBidi"/>
          <w:b/>
          <w:sz w:val="24"/>
          <w:szCs w:val="22"/>
        </w:rPr>
        <w:t xml:space="preserve">School:  </w:t>
      </w:r>
      <w:sdt>
        <w:sdtPr>
          <w:rPr>
            <w:rFonts w:asciiTheme="minorHAnsi" w:eastAsiaTheme="minorHAnsi" w:hAnsiTheme="minorHAnsi" w:cstheme="minorBidi"/>
            <w:b/>
            <w:sz w:val="28"/>
            <w:szCs w:val="22"/>
          </w:rPr>
          <w:id w:val="-290669505"/>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r w:rsidRPr="002C7663">
        <w:rPr>
          <w:rFonts w:asciiTheme="minorHAnsi" w:eastAsiaTheme="minorHAnsi" w:hAnsiTheme="minorHAnsi" w:cstheme="minorBidi"/>
          <w:b/>
          <w:sz w:val="28"/>
          <w:szCs w:val="22"/>
        </w:rPr>
        <w:t xml:space="preserve">   </w:t>
      </w:r>
      <w:r w:rsidRPr="002C7663">
        <w:rPr>
          <w:rFonts w:asciiTheme="minorHAnsi" w:eastAsiaTheme="minorHAnsi" w:hAnsiTheme="minorHAnsi" w:cstheme="minorBidi"/>
          <w:b/>
          <w:sz w:val="24"/>
          <w:szCs w:val="22"/>
        </w:rPr>
        <w:t>School Year:</w:t>
      </w:r>
      <w:r w:rsidRPr="002C7663">
        <w:rPr>
          <w:rFonts w:asciiTheme="minorHAnsi" w:eastAsiaTheme="minorHAnsi" w:hAnsiTheme="minorHAnsi" w:cstheme="minorBidi"/>
          <w:sz w:val="24"/>
          <w:szCs w:val="22"/>
        </w:rPr>
        <w:t xml:space="preserve">  </w:t>
      </w:r>
      <w:sdt>
        <w:sdtPr>
          <w:rPr>
            <w:rFonts w:asciiTheme="minorHAnsi" w:eastAsiaTheme="minorHAnsi" w:hAnsiTheme="minorHAnsi" w:cstheme="minorBidi"/>
            <w:szCs w:val="22"/>
          </w:rPr>
          <w:id w:val="707913931"/>
          <w:showingPlcHdr/>
          <w:text/>
        </w:sdtPr>
        <w:sdtEndPr/>
        <w:sdtContent>
          <w:r w:rsidRPr="002C7663">
            <w:rPr>
              <w:rFonts w:asciiTheme="minorHAnsi" w:eastAsiaTheme="minorHAnsi" w:hAnsiTheme="minorHAnsi" w:cstheme="minorBidi"/>
              <w:color w:val="808080"/>
              <w:sz w:val="24"/>
              <w:szCs w:val="22"/>
              <w:u w:val="single"/>
            </w:rPr>
            <w:t>Click here to enter text.</w:t>
          </w:r>
        </w:sdtContent>
      </w:sdt>
    </w:p>
    <w:p w14:paraId="4FC0A711" w14:textId="77777777" w:rsidR="00EF34CC" w:rsidRPr="002C7663" w:rsidRDefault="00EF34CC" w:rsidP="00570963">
      <w:pPr>
        <w:spacing w:after="200" w:line="276" w:lineRule="auto"/>
        <w:jc w:val="center"/>
        <w:rPr>
          <w:rFonts w:asciiTheme="minorHAnsi" w:eastAsiaTheme="minorHAnsi" w:hAnsiTheme="minorHAnsi" w:cstheme="minorBidi"/>
          <w:b/>
          <w:sz w:val="6"/>
          <w:szCs w:val="22"/>
        </w:rPr>
      </w:pPr>
    </w:p>
    <w:tbl>
      <w:tblPr>
        <w:tblStyle w:val="TableGrid"/>
        <w:tblW w:w="11016" w:type="dxa"/>
        <w:tblLook w:val="04A0" w:firstRow="1" w:lastRow="0" w:firstColumn="1" w:lastColumn="0" w:noHBand="0" w:noVBand="1"/>
      </w:tblPr>
      <w:tblGrid>
        <w:gridCol w:w="3078"/>
        <w:gridCol w:w="2471"/>
        <w:gridCol w:w="3019"/>
        <w:gridCol w:w="2448"/>
      </w:tblGrid>
      <w:tr w:rsidR="00EF34CC" w:rsidRPr="002C7663" w14:paraId="025EEE40" w14:textId="77777777" w:rsidTr="00570963">
        <w:trPr>
          <w:trHeight w:val="503"/>
        </w:trPr>
        <w:tc>
          <w:tcPr>
            <w:tcW w:w="5549" w:type="dxa"/>
            <w:gridSpan w:val="2"/>
          </w:tcPr>
          <w:p w14:paraId="2CD6101E" w14:textId="77777777" w:rsidR="00EF34CC" w:rsidRPr="002C7663" w:rsidRDefault="00EF34CC"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Student Name:</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490756861"/>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3019" w:type="dxa"/>
          </w:tcPr>
          <w:p w14:paraId="2B3519AE" w14:textId="77777777" w:rsidR="00EF34CC" w:rsidRPr="002C7663" w:rsidRDefault="00EF34CC"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SIMS:</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34512196"/>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2448" w:type="dxa"/>
          </w:tcPr>
          <w:p w14:paraId="2F26E654" w14:textId="77777777" w:rsidR="00EF34CC" w:rsidRPr="002C7663" w:rsidRDefault="00EF34CC"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Grade:</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alias w:val="Grade"/>
                <w:tag w:val="Grade"/>
                <w:id w:val="402339877"/>
                <w:showingPlcHdr/>
                <w:dropDownList>
                  <w:listItem w:value="Choose an item."/>
                  <w:listItem w:displayText="3" w:value="3"/>
                  <w:listItem w:displayText="4" w:value="4"/>
                  <w:listItem w:displayText="5" w:value="5"/>
                  <w:listItem w:displayText="6" w:value="6"/>
                  <w:listItem w:displayText="7" w:value="7"/>
                  <w:listItem w:displayText="8" w:value="8"/>
                  <w:listItem w:displayText="11" w:value="11"/>
                  <w:listItem w:displayText="12" w:value="12"/>
                </w:dropDownList>
              </w:sdtPr>
              <w:sdtEndPr/>
              <w:sdtContent>
                <w:r w:rsidRPr="002C7663">
                  <w:rPr>
                    <w:rFonts w:asciiTheme="minorHAnsi" w:eastAsiaTheme="minorHAnsi" w:hAnsiTheme="minorHAnsi" w:cstheme="minorBidi"/>
                    <w:color w:val="808080"/>
                    <w:szCs w:val="22"/>
                  </w:rPr>
                  <w:t>Choose an item.</w:t>
                </w:r>
              </w:sdtContent>
            </w:sdt>
          </w:p>
        </w:tc>
      </w:tr>
      <w:tr w:rsidR="00EF34CC" w:rsidRPr="002C7663" w14:paraId="3CA906C9" w14:textId="77777777" w:rsidTr="00570963">
        <w:trPr>
          <w:trHeight w:val="485"/>
        </w:trPr>
        <w:tc>
          <w:tcPr>
            <w:tcW w:w="5549" w:type="dxa"/>
            <w:gridSpan w:val="2"/>
          </w:tcPr>
          <w:p w14:paraId="0EE6B68A" w14:textId="77777777" w:rsidR="00EF34CC" w:rsidRPr="002C7663" w:rsidRDefault="00EF34CC"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Special Ed Teacher:</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769127252"/>
                <w:showingPlcHdr/>
                <w:text/>
              </w:sdtPr>
              <w:sdtEndPr/>
              <w:sdtContent>
                <w:r w:rsidRPr="002C7663">
                  <w:rPr>
                    <w:rFonts w:asciiTheme="minorHAnsi" w:eastAsiaTheme="minorHAnsi" w:hAnsiTheme="minorHAnsi" w:cstheme="minorBidi"/>
                    <w:color w:val="808080"/>
                    <w:szCs w:val="22"/>
                  </w:rPr>
                  <w:t>Click here to enter text.</w:t>
                </w:r>
              </w:sdtContent>
            </w:sdt>
          </w:p>
        </w:tc>
        <w:tc>
          <w:tcPr>
            <w:tcW w:w="5467" w:type="dxa"/>
            <w:gridSpan w:val="2"/>
          </w:tcPr>
          <w:p w14:paraId="43F582D5" w14:textId="77777777" w:rsidR="00EF34CC" w:rsidRPr="002C7663" w:rsidRDefault="00EF34CC" w:rsidP="00570963">
            <w:pPr>
              <w:rPr>
                <w:rFonts w:asciiTheme="minorHAnsi" w:eastAsiaTheme="minorHAnsi" w:hAnsiTheme="minorHAnsi" w:cstheme="minorBidi"/>
                <w:szCs w:val="22"/>
              </w:rPr>
            </w:pPr>
            <w:r w:rsidRPr="002C7663">
              <w:rPr>
                <w:rFonts w:asciiTheme="minorHAnsi" w:eastAsiaTheme="minorHAnsi" w:hAnsiTheme="minorHAnsi" w:cstheme="minorBidi"/>
                <w:b/>
                <w:szCs w:val="22"/>
              </w:rPr>
              <w:t>Disability:</w:t>
            </w:r>
            <w:r w:rsidRPr="002C7663">
              <w:rPr>
                <w:rFonts w:asciiTheme="minorHAnsi" w:eastAsiaTheme="minorHAnsi" w:hAnsiTheme="minorHAnsi" w:cstheme="minorBidi"/>
                <w:szCs w:val="22"/>
              </w:rPr>
              <w:t xml:space="preserve"> </w:t>
            </w:r>
            <w:sdt>
              <w:sdtPr>
                <w:rPr>
                  <w:rFonts w:asciiTheme="minorHAnsi" w:eastAsiaTheme="minorHAnsi" w:hAnsiTheme="minorHAnsi" w:cstheme="minorBidi"/>
                  <w:szCs w:val="22"/>
                </w:rPr>
                <w:id w:val="1274512701"/>
                <w:showingPlcHdr/>
                <w:text/>
              </w:sdtPr>
              <w:sdtEndPr/>
              <w:sdtContent>
                <w:r w:rsidRPr="002C7663">
                  <w:rPr>
                    <w:rFonts w:asciiTheme="minorHAnsi" w:eastAsiaTheme="minorHAnsi" w:hAnsiTheme="minorHAnsi" w:cstheme="minorBidi"/>
                    <w:color w:val="808080"/>
                    <w:szCs w:val="22"/>
                  </w:rPr>
                  <w:t>Click here to enter text.</w:t>
                </w:r>
              </w:sdtContent>
            </w:sdt>
          </w:p>
        </w:tc>
      </w:tr>
      <w:tr w:rsidR="00EF34CC" w:rsidRPr="002C7663" w14:paraId="55219C2C" w14:textId="77777777" w:rsidTr="00570963">
        <w:trPr>
          <w:trHeight w:val="440"/>
        </w:trPr>
        <w:tc>
          <w:tcPr>
            <w:tcW w:w="3078" w:type="dxa"/>
          </w:tcPr>
          <w:p w14:paraId="3B762BF4" w14:textId="77777777" w:rsidR="00EF34CC" w:rsidRPr="002C7663" w:rsidRDefault="00BC0789" w:rsidP="00570963">
            <w:pPr>
              <w:rPr>
                <w:rFonts w:asciiTheme="minorHAnsi" w:eastAsiaTheme="minorHAnsi" w:hAnsiTheme="minorHAnsi" w:cstheme="minorBidi"/>
                <w:szCs w:val="22"/>
              </w:rPr>
            </w:pPr>
            <w:sdt>
              <w:sdtPr>
                <w:rPr>
                  <w:rFonts w:asciiTheme="minorHAnsi" w:eastAsiaTheme="minorHAnsi" w:hAnsiTheme="minorHAnsi" w:cstheme="minorBidi"/>
                  <w:szCs w:val="22"/>
                </w:rPr>
                <w:id w:val="-658688212"/>
                <w14:checkbox>
                  <w14:checked w14:val="0"/>
                  <w14:checkedState w14:val="2612" w14:font="MS Gothic"/>
                  <w14:uncheckedState w14:val="2610" w14:font="MS Gothic"/>
                </w14:checkbox>
              </w:sdtPr>
              <w:sdtEndPr/>
              <w:sdtContent>
                <w:r w:rsidR="00EF34CC" w:rsidRPr="002C7663">
                  <w:rPr>
                    <w:rFonts w:ascii="MS Gothic" w:eastAsia="MS Gothic" w:hAnsi="MS Gothic" w:cs="MS Gothic" w:hint="eastAsia"/>
                    <w:szCs w:val="22"/>
                  </w:rPr>
                  <w:t>☐</w:t>
                </w:r>
              </w:sdtContent>
            </w:sdt>
            <w:r w:rsidR="00EF34CC" w:rsidRPr="002C7663">
              <w:rPr>
                <w:rFonts w:asciiTheme="minorHAnsi" w:eastAsiaTheme="minorHAnsi" w:hAnsiTheme="minorHAnsi" w:cstheme="minorBidi"/>
                <w:szCs w:val="22"/>
              </w:rPr>
              <w:t xml:space="preserve"> </w:t>
            </w:r>
            <w:r w:rsidR="00EF34CC" w:rsidRPr="002C7663">
              <w:rPr>
                <w:rFonts w:asciiTheme="minorHAnsi" w:eastAsiaTheme="minorHAnsi" w:hAnsiTheme="minorHAnsi" w:cstheme="minorBidi"/>
                <w:b/>
                <w:szCs w:val="22"/>
              </w:rPr>
              <w:t>IEP</w:t>
            </w:r>
            <w:r w:rsidR="00EF34CC">
              <w:rPr>
                <w:rFonts w:asciiTheme="minorHAnsi" w:eastAsiaTheme="minorHAnsi" w:hAnsiTheme="minorHAnsi" w:cstheme="minorBidi"/>
                <w:b/>
                <w:szCs w:val="22"/>
              </w:rPr>
              <w:tab/>
              <w:t xml:space="preserve">    </w:t>
            </w:r>
            <w:r w:rsidR="00EF34CC">
              <w:rPr>
                <w:rFonts w:asciiTheme="minorHAnsi" w:eastAsiaTheme="minorHAnsi" w:hAnsiTheme="minorHAnsi" w:cstheme="minorBidi"/>
                <w:szCs w:val="22"/>
              </w:rPr>
              <w:t>or</w:t>
            </w:r>
            <w:r w:rsidR="00EF34CC">
              <w:rPr>
                <w:rFonts w:asciiTheme="minorHAnsi" w:eastAsiaTheme="minorHAnsi" w:hAnsiTheme="minorHAnsi" w:cstheme="minorBidi"/>
                <w:b/>
                <w:szCs w:val="22"/>
              </w:rPr>
              <w:tab/>
            </w:r>
            <w:sdt>
              <w:sdtPr>
                <w:rPr>
                  <w:rFonts w:asciiTheme="minorHAnsi" w:eastAsiaTheme="minorHAnsi" w:hAnsiTheme="minorHAnsi" w:cstheme="minorBidi"/>
                  <w:szCs w:val="22"/>
                </w:rPr>
                <w:id w:val="-284044352"/>
                <w14:checkbox>
                  <w14:checked w14:val="0"/>
                  <w14:checkedState w14:val="2612" w14:font="MS Gothic"/>
                  <w14:uncheckedState w14:val="2610" w14:font="MS Gothic"/>
                </w14:checkbox>
              </w:sdtPr>
              <w:sdtEndPr/>
              <w:sdtContent>
                <w:r w:rsidR="00EF34CC" w:rsidRPr="002C7663">
                  <w:rPr>
                    <w:rFonts w:ascii="MS Gothic" w:eastAsia="MS Gothic" w:hAnsi="MS Gothic" w:cs="MS Gothic" w:hint="eastAsia"/>
                    <w:szCs w:val="22"/>
                  </w:rPr>
                  <w:t>☐</w:t>
                </w:r>
              </w:sdtContent>
            </w:sdt>
            <w:r w:rsidR="00EF34CC" w:rsidRPr="002C7663">
              <w:rPr>
                <w:rFonts w:asciiTheme="minorHAnsi" w:eastAsiaTheme="minorHAnsi" w:hAnsiTheme="minorHAnsi" w:cstheme="minorBidi"/>
                <w:szCs w:val="22"/>
              </w:rPr>
              <w:t xml:space="preserve">  </w:t>
            </w:r>
            <w:r w:rsidR="00EF34CC" w:rsidRPr="002C7663">
              <w:rPr>
                <w:rFonts w:asciiTheme="minorHAnsi" w:eastAsiaTheme="minorHAnsi" w:hAnsiTheme="minorHAnsi" w:cstheme="minorBidi"/>
                <w:b/>
                <w:szCs w:val="22"/>
              </w:rPr>
              <w:t>504 Plan</w:t>
            </w:r>
          </w:p>
        </w:tc>
        <w:tc>
          <w:tcPr>
            <w:tcW w:w="7938" w:type="dxa"/>
            <w:gridSpan w:val="3"/>
          </w:tcPr>
          <w:p w14:paraId="3F810ECD" w14:textId="77777777" w:rsidR="00EF34CC" w:rsidRPr="00B50426" w:rsidRDefault="00BC0789" w:rsidP="00570963">
            <w:pPr>
              <w:rPr>
                <w:rFonts w:asciiTheme="minorHAnsi" w:eastAsiaTheme="minorHAnsi" w:hAnsiTheme="minorHAnsi" w:cstheme="minorBidi"/>
                <w:szCs w:val="22"/>
              </w:rPr>
            </w:pPr>
            <w:sdt>
              <w:sdtPr>
                <w:rPr>
                  <w:rFonts w:asciiTheme="minorHAnsi" w:eastAsiaTheme="minorHAnsi" w:hAnsiTheme="minorHAnsi" w:cstheme="minorBidi"/>
                  <w:szCs w:val="22"/>
                </w:rPr>
                <w:id w:val="-879009475"/>
                <w14:checkbox>
                  <w14:checked w14:val="0"/>
                  <w14:checkedState w14:val="2612" w14:font="MS Gothic"/>
                  <w14:uncheckedState w14:val="2610" w14:font="MS Gothic"/>
                </w14:checkbox>
              </w:sdtPr>
              <w:sdtEndPr/>
              <w:sdtContent>
                <w:r w:rsidR="00EF34CC">
                  <w:rPr>
                    <w:rFonts w:ascii="MS Gothic" w:eastAsia="MS Gothic" w:hAnsi="MS Gothic" w:cstheme="minorBidi" w:hint="eastAsia"/>
                    <w:szCs w:val="22"/>
                  </w:rPr>
                  <w:t>☐</w:t>
                </w:r>
              </w:sdtContent>
            </w:sdt>
            <w:r w:rsidR="00EF34CC">
              <w:rPr>
                <w:rFonts w:asciiTheme="minorHAnsi" w:eastAsiaTheme="minorHAnsi" w:hAnsiTheme="minorHAnsi" w:cstheme="minorBidi"/>
                <w:szCs w:val="22"/>
              </w:rPr>
              <w:t xml:space="preserve"> </w:t>
            </w:r>
            <w:r w:rsidR="00EF34CC" w:rsidRPr="00793A3F">
              <w:rPr>
                <w:rFonts w:asciiTheme="minorHAnsi" w:eastAsiaTheme="minorHAnsi" w:hAnsiTheme="minorHAnsi" w:cstheme="minorBidi"/>
                <w:b/>
                <w:szCs w:val="22"/>
              </w:rPr>
              <w:t>Text-to-Speech</w:t>
            </w:r>
            <w:r w:rsidR="00EF34CC">
              <w:rPr>
                <w:rFonts w:asciiTheme="minorHAnsi" w:eastAsiaTheme="minorHAnsi" w:hAnsiTheme="minorHAnsi" w:cstheme="minorBidi"/>
                <w:b/>
                <w:szCs w:val="22"/>
              </w:rPr>
              <w:t xml:space="preserve"> </w:t>
            </w:r>
            <w:r w:rsidR="00EF34CC" w:rsidRPr="00B50426">
              <w:rPr>
                <w:rFonts w:asciiTheme="minorHAnsi" w:eastAsiaTheme="minorHAnsi" w:hAnsiTheme="minorHAnsi" w:cstheme="minorBidi"/>
                <w:szCs w:val="22"/>
              </w:rPr>
              <w:t>(computer read)</w:t>
            </w:r>
            <w:r w:rsidR="00EF34CC">
              <w:rPr>
                <w:rFonts w:asciiTheme="minorHAnsi" w:eastAsiaTheme="minorHAnsi" w:hAnsiTheme="minorHAnsi" w:cstheme="minorBidi"/>
                <w:b/>
                <w:szCs w:val="22"/>
              </w:rPr>
              <w:tab/>
            </w:r>
            <w:r w:rsidR="00EF34CC">
              <w:rPr>
                <w:rFonts w:asciiTheme="minorHAnsi" w:eastAsiaTheme="minorHAnsi" w:hAnsiTheme="minorHAnsi" w:cstheme="minorBidi"/>
                <w:szCs w:val="22"/>
              </w:rPr>
              <w:t>or</w:t>
            </w:r>
            <w:r w:rsidR="00EF34CC">
              <w:rPr>
                <w:rFonts w:asciiTheme="minorHAnsi" w:eastAsiaTheme="minorHAnsi" w:hAnsiTheme="minorHAnsi" w:cstheme="minorBidi"/>
                <w:b/>
                <w:szCs w:val="22"/>
              </w:rPr>
              <w:t xml:space="preserve"> </w:t>
            </w:r>
            <w:r w:rsidR="00EF34CC">
              <w:rPr>
                <w:rFonts w:asciiTheme="minorHAnsi" w:eastAsiaTheme="minorHAnsi" w:hAnsiTheme="minorHAnsi" w:cstheme="minorBidi"/>
                <w:b/>
                <w:szCs w:val="22"/>
              </w:rPr>
              <w:tab/>
            </w:r>
            <w:sdt>
              <w:sdtPr>
                <w:rPr>
                  <w:rFonts w:asciiTheme="minorHAnsi" w:eastAsiaTheme="minorHAnsi" w:hAnsiTheme="minorHAnsi" w:cstheme="minorBidi"/>
                  <w:szCs w:val="22"/>
                </w:rPr>
                <w:id w:val="-1323031988"/>
                <w14:checkbox>
                  <w14:checked w14:val="0"/>
                  <w14:checkedState w14:val="2612" w14:font="MS Gothic"/>
                  <w14:uncheckedState w14:val="2610" w14:font="MS Gothic"/>
                </w14:checkbox>
              </w:sdtPr>
              <w:sdtEndPr/>
              <w:sdtContent>
                <w:r w:rsidR="00EF34CC">
                  <w:rPr>
                    <w:rFonts w:ascii="MS Gothic" w:eastAsia="MS Gothic" w:hAnsi="MS Gothic" w:cstheme="minorBidi" w:hint="eastAsia"/>
                    <w:szCs w:val="22"/>
                  </w:rPr>
                  <w:t>☐</w:t>
                </w:r>
              </w:sdtContent>
            </w:sdt>
            <w:r w:rsidR="00EF34CC">
              <w:rPr>
                <w:rFonts w:asciiTheme="minorHAnsi" w:eastAsiaTheme="minorHAnsi" w:hAnsiTheme="minorHAnsi" w:cstheme="minorBidi"/>
                <w:szCs w:val="22"/>
              </w:rPr>
              <w:t xml:space="preserve"> </w:t>
            </w:r>
            <w:r w:rsidR="00EF34CC" w:rsidRPr="00793A3F">
              <w:rPr>
                <w:rFonts w:asciiTheme="minorHAnsi" w:eastAsiaTheme="minorHAnsi" w:hAnsiTheme="minorHAnsi" w:cstheme="minorBidi"/>
                <w:b/>
                <w:szCs w:val="22"/>
              </w:rPr>
              <w:t>Read Aloud</w:t>
            </w:r>
            <w:r w:rsidR="00EF34CC">
              <w:rPr>
                <w:rFonts w:asciiTheme="minorHAnsi" w:eastAsiaTheme="minorHAnsi" w:hAnsiTheme="minorHAnsi" w:cstheme="minorBidi"/>
                <w:b/>
                <w:szCs w:val="22"/>
              </w:rPr>
              <w:t xml:space="preserve"> </w:t>
            </w:r>
            <w:r w:rsidR="00EF34CC">
              <w:rPr>
                <w:rFonts w:asciiTheme="minorHAnsi" w:eastAsiaTheme="minorHAnsi" w:hAnsiTheme="minorHAnsi" w:cstheme="minorBidi"/>
                <w:szCs w:val="22"/>
              </w:rPr>
              <w:t>(human reader)</w:t>
            </w:r>
          </w:p>
        </w:tc>
      </w:tr>
    </w:tbl>
    <w:p w14:paraId="05712BB0" w14:textId="77777777" w:rsidR="00EF34CC" w:rsidRDefault="00EF34CC"/>
    <w:p w14:paraId="61A5C166" w14:textId="77777777" w:rsidR="00EF34CC" w:rsidRDefault="00EF34CC">
      <w:pPr>
        <w:rPr>
          <w:rFonts w:asciiTheme="minorHAnsi" w:hAnsiTheme="minorHAnsi"/>
        </w:rPr>
      </w:pPr>
      <w:r w:rsidRPr="0001309A">
        <w:rPr>
          <w:rFonts w:asciiTheme="minorHAnsi" w:hAnsiTheme="minorHAnsi"/>
        </w:rPr>
        <w:t xml:space="preserve">The text-to-speech or human read aloud accommodations are intended to provide access </w:t>
      </w:r>
      <w:r w:rsidRPr="00B50426">
        <w:rPr>
          <w:rFonts w:asciiTheme="minorHAnsi" w:hAnsiTheme="minorHAnsi"/>
          <w:b/>
        </w:rPr>
        <w:t xml:space="preserve">for a very small number of students </w:t>
      </w:r>
      <w:r>
        <w:rPr>
          <w:rFonts w:asciiTheme="minorHAnsi" w:hAnsiTheme="minorHAnsi"/>
        </w:rPr>
        <w:t>for</w:t>
      </w:r>
      <w:r w:rsidRPr="0001309A">
        <w:rPr>
          <w:rFonts w:asciiTheme="minorHAnsi" w:hAnsiTheme="minorHAnsi"/>
        </w:rPr>
        <w:t xml:space="preserve"> printed or written texts for Reading Passages. </w:t>
      </w:r>
      <w:r w:rsidRPr="00B50426">
        <w:rPr>
          <w:rFonts w:asciiTheme="minorHAnsi" w:hAnsiTheme="minorHAnsi"/>
        </w:rPr>
        <w:t>These students have print-related disabilities and otherwise would be unable to participate in the state assessment.</w:t>
      </w:r>
      <w:r>
        <w:rPr>
          <w:rFonts w:asciiTheme="minorHAnsi" w:hAnsiTheme="minorHAnsi"/>
        </w:rPr>
        <w:t xml:space="preserve"> </w:t>
      </w:r>
      <w:r w:rsidRPr="0001309A">
        <w:rPr>
          <w:rFonts w:asciiTheme="minorHAnsi" w:hAnsiTheme="minorHAnsi"/>
        </w:rPr>
        <w:t>Schools should use a variety of sources as evidence</w:t>
      </w:r>
      <w:r>
        <w:rPr>
          <w:rFonts w:asciiTheme="minorHAnsi" w:hAnsiTheme="minorHAnsi"/>
        </w:rPr>
        <w:t xml:space="preserve"> when making accommodation decisions</w:t>
      </w:r>
      <w:r w:rsidRPr="0001309A">
        <w:rPr>
          <w:rFonts w:asciiTheme="minorHAnsi" w:hAnsiTheme="minorHAnsi"/>
        </w:rPr>
        <w:t>.</w:t>
      </w:r>
    </w:p>
    <w:p w14:paraId="2EF94451" w14:textId="77777777" w:rsidR="00EF34CC" w:rsidRPr="00DC1172" w:rsidRDefault="00EF34CC">
      <w:pPr>
        <w:rPr>
          <w:rFonts w:asciiTheme="minorHAnsi" w:hAnsiTheme="minorHAnsi"/>
          <w:sz w:val="20"/>
        </w:rPr>
      </w:pPr>
    </w:p>
    <w:tbl>
      <w:tblPr>
        <w:tblStyle w:val="TableGrid"/>
        <w:tblW w:w="0" w:type="auto"/>
        <w:tblLook w:val="04A0" w:firstRow="1" w:lastRow="0" w:firstColumn="1" w:lastColumn="0" w:noHBand="0" w:noVBand="1"/>
      </w:tblPr>
      <w:tblGrid>
        <w:gridCol w:w="10790"/>
      </w:tblGrid>
      <w:tr w:rsidR="00EF34CC" w:rsidRPr="0083613B" w14:paraId="4AC93039" w14:textId="77777777" w:rsidTr="00570963">
        <w:tc>
          <w:tcPr>
            <w:tcW w:w="11016" w:type="dxa"/>
          </w:tcPr>
          <w:p w14:paraId="2BBE9E3C" w14:textId="06A76F10" w:rsidR="00EF34CC" w:rsidRPr="0083613B" w:rsidRDefault="00EF34CC" w:rsidP="00570963">
            <w:pPr>
              <w:rPr>
                <w:rFonts w:asciiTheme="minorHAnsi" w:eastAsiaTheme="minorHAnsi" w:hAnsiTheme="minorHAnsi" w:cstheme="minorBidi"/>
                <w:szCs w:val="22"/>
              </w:rPr>
            </w:pPr>
            <w:r w:rsidRPr="0083613B">
              <w:rPr>
                <w:rFonts w:asciiTheme="minorHAnsi" w:eastAsiaTheme="minorHAnsi" w:hAnsiTheme="minorHAnsi" w:cstheme="minorBidi"/>
                <w:szCs w:val="22"/>
              </w:rPr>
              <w:t xml:space="preserve">Please </w:t>
            </w:r>
            <w:r>
              <w:rPr>
                <w:rFonts w:asciiTheme="minorHAnsi" w:eastAsiaTheme="minorHAnsi" w:hAnsiTheme="minorHAnsi" w:cstheme="minorBidi"/>
                <w:szCs w:val="22"/>
              </w:rPr>
              <w:t xml:space="preserve">explain the student’s need for the text-to-speech or read aloud accommodation for reading passages. </w:t>
            </w:r>
            <w:r w:rsidRPr="0083613B">
              <w:rPr>
                <w:rFonts w:asciiTheme="minorHAnsi" w:eastAsiaTheme="minorHAnsi" w:hAnsiTheme="minorHAnsi" w:cstheme="minorBidi"/>
                <w:szCs w:val="22"/>
              </w:rPr>
              <w:t xml:space="preserve"> </w:t>
            </w:r>
            <w:r>
              <w:rPr>
                <w:rFonts w:asciiTheme="minorHAnsi" w:eastAsiaTheme="minorHAnsi" w:hAnsiTheme="minorHAnsi" w:cstheme="minorBidi"/>
                <w:i/>
                <w:szCs w:val="22"/>
              </w:rPr>
              <w:t xml:space="preserve"> </w:t>
            </w:r>
            <w:r>
              <w:rPr>
                <w:rFonts w:asciiTheme="minorHAnsi" w:eastAsiaTheme="minorHAnsi" w:hAnsiTheme="minorHAnsi" w:cstheme="minorBidi"/>
                <w:szCs w:val="22"/>
              </w:rPr>
              <w:t xml:space="preserve">The </w:t>
            </w:r>
            <w:r w:rsidR="00F2765D">
              <w:rPr>
                <w:rFonts w:asciiTheme="minorHAnsi" w:eastAsiaTheme="minorHAnsi" w:hAnsiTheme="minorHAnsi" w:cstheme="minorBidi"/>
                <w:szCs w:val="22"/>
              </w:rPr>
              <w:t xml:space="preserve">brief </w:t>
            </w:r>
            <w:r>
              <w:rPr>
                <w:rFonts w:asciiTheme="minorHAnsi" w:eastAsiaTheme="minorHAnsi" w:hAnsiTheme="minorHAnsi" w:cstheme="minorBidi"/>
                <w:szCs w:val="22"/>
              </w:rPr>
              <w:t>explanation should include</w:t>
            </w:r>
            <w:r w:rsidR="00F2765D">
              <w:rPr>
                <w:rFonts w:asciiTheme="minorHAnsi" w:eastAsiaTheme="minorHAnsi" w:hAnsiTheme="minorHAnsi" w:cstheme="minorBidi"/>
                <w:szCs w:val="22"/>
              </w:rPr>
              <w:t xml:space="preserve"> (but not limited to)</w:t>
            </w:r>
            <w:r>
              <w:rPr>
                <w:rFonts w:asciiTheme="minorHAnsi" w:eastAsiaTheme="minorHAnsi" w:hAnsiTheme="minorHAnsi" w:cstheme="minorBidi"/>
                <w:szCs w:val="22"/>
              </w:rPr>
              <w:t xml:space="preserve"> information from evaluations, present levels of performance, services and supports, and/or goals from the IEP.</w:t>
            </w:r>
          </w:p>
        </w:tc>
      </w:tr>
      <w:tr w:rsidR="00EF34CC" w:rsidRPr="0083613B" w14:paraId="30B83E6D" w14:textId="77777777" w:rsidTr="00570963">
        <w:trPr>
          <w:trHeight w:val="458"/>
        </w:trPr>
        <w:sdt>
          <w:sdtPr>
            <w:rPr>
              <w:rFonts w:asciiTheme="minorHAnsi" w:eastAsiaTheme="minorHAnsi" w:hAnsiTheme="minorHAnsi" w:cstheme="minorBidi"/>
              <w:szCs w:val="22"/>
            </w:rPr>
            <w:id w:val="46117780"/>
            <w:showingPlcHdr/>
          </w:sdtPr>
          <w:sdtEndPr/>
          <w:sdtContent>
            <w:tc>
              <w:tcPr>
                <w:tcW w:w="11016" w:type="dxa"/>
              </w:tcPr>
              <w:p w14:paraId="234BDF0A" w14:textId="77777777" w:rsidR="00EF34CC" w:rsidRPr="0083613B" w:rsidRDefault="00EF34CC" w:rsidP="00570963">
                <w:pPr>
                  <w:rPr>
                    <w:rFonts w:asciiTheme="minorHAnsi" w:eastAsiaTheme="minorHAnsi" w:hAnsiTheme="minorHAnsi" w:cstheme="minorBidi"/>
                    <w:szCs w:val="22"/>
                  </w:rPr>
                </w:pPr>
                <w:r w:rsidRPr="0083613B">
                  <w:rPr>
                    <w:rFonts w:asciiTheme="minorHAnsi" w:eastAsiaTheme="minorHAnsi" w:hAnsiTheme="minorHAnsi" w:cstheme="minorBidi"/>
                    <w:color w:val="808080"/>
                    <w:szCs w:val="22"/>
                  </w:rPr>
                  <w:t>Click here to enter text.</w:t>
                </w:r>
              </w:p>
            </w:tc>
          </w:sdtContent>
        </w:sdt>
      </w:tr>
    </w:tbl>
    <w:p w14:paraId="273FB37E" w14:textId="77777777" w:rsidR="00EF34CC" w:rsidRPr="00DC1172" w:rsidRDefault="00EF34CC">
      <w:pPr>
        <w:rPr>
          <w:rFonts w:asciiTheme="minorHAnsi" w:hAnsiTheme="minorHAnsi"/>
          <w:sz w:val="24"/>
        </w:rPr>
      </w:pPr>
    </w:p>
    <w:p w14:paraId="51D59EB9" w14:textId="77777777" w:rsidR="00EF34CC" w:rsidRDefault="00EF34CC">
      <w:pPr>
        <w:rPr>
          <w:rFonts w:asciiTheme="minorHAnsi" w:hAnsiTheme="minorHAnsi"/>
        </w:rPr>
      </w:pPr>
      <w:r w:rsidRPr="0083613B">
        <w:rPr>
          <w:rFonts w:asciiTheme="minorHAnsi" w:hAnsiTheme="minorHAnsi"/>
          <w:b/>
        </w:rPr>
        <w:t>Assurances:</w:t>
      </w:r>
      <w:r>
        <w:rPr>
          <w:rFonts w:asciiTheme="minorHAnsi" w:hAnsiTheme="minorHAnsi"/>
        </w:rPr>
        <w:t xml:space="preserve"> Please check mark each assurance.</w:t>
      </w:r>
    </w:p>
    <w:p w14:paraId="0B36F0A8" w14:textId="77777777" w:rsidR="00EF34CC" w:rsidRPr="00B20491" w:rsidRDefault="00EF34CC">
      <w:pPr>
        <w:rPr>
          <w:rFonts w:asciiTheme="minorHAnsi" w:hAnsiTheme="minorHAnsi"/>
          <w:sz w:val="10"/>
        </w:rPr>
      </w:pPr>
    </w:p>
    <w:p w14:paraId="55BB2184" w14:textId="77777777" w:rsidR="00EF34CC" w:rsidRDefault="00BC0789" w:rsidP="00570963">
      <w:pPr>
        <w:rPr>
          <w:rFonts w:asciiTheme="minorHAnsi" w:hAnsiTheme="minorHAnsi"/>
        </w:rPr>
      </w:pPr>
      <w:sdt>
        <w:sdtPr>
          <w:rPr>
            <w:rFonts w:asciiTheme="minorHAnsi" w:hAnsiTheme="minorHAnsi"/>
          </w:rPr>
          <w:id w:val="-1700160440"/>
          <w14:checkbox>
            <w14:checked w14:val="0"/>
            <w14:checkedState w14:val="2612" w14:font="MS Gothic"/>
            <w14:uncheckedState w14:val="2610" w14:font="MS Gothic"/>
          </w14:checkbox>
        </w:sdtPr>
        <w:sdtEndPr/>
        <w:sdtContent>
          <w:r w:rsidR="00EF34CC">
            <w:rPr>
              <w:rFonts w:ascii="MS Gothic" w:eastAsia="MS Gothic" w:hAnsi="MS Gothic" w:hint="eastAsia"/>
            </w:rPr>
            <w:t>☐</w:t>
          </w:r>
        </w:sdtContent>
      </w:sdt>
      <w:r w:rsidR="00EF34CC">
        <w:rPr>
          <w:rFonts w:asciiTheme="minorHAnsi" w:hAnsiTheme="minorHAnsi"/>
        </w:rPr>
        <w:t xml:space="preserve">  I assure the student has:</w:t>
      </w:r>
    </w:p>
    <w:p w14:paraId="07019F8C" w14:textId="77777777" w:rsidR="00EF34CC" w:rsidRPr="009F5B4F" w:rsidRDefault="00EF34CC" w:rsidP="00EF34CC">
      <w:pPr>
        <w:pStyle w:val="ListParagraph"/>
        <w:numPr>
          <w:ilvl w:val="0"/>
          <w:numId w:val="29"/>
        </w:numPr>
        <w:rPr>
          <w:rFonts w:asciiTheme="minorHAnsi" w:hAnsiTheme="minorHAnsi"/>
        </w:rPr>
      </w:pPr>
      <w:r>
        <w:rPr>
          <w:rFonts w:asciiTheme="minorHAnsi" w:hAnsiTheme="minorHAnsi"/>
        </w:rPr>
        <w:t xml:space="preserve">Blindness or a significant visual impairment and has not yet learned (or is unable to use) Braille </w:t>
      </w:r>
      <w:r w:rsidRPr="009F5B4F">
        <w:rPr>
          <w:rFonts w:asciiTheme="minorHAnsi" w:hAnsiTheme="minorHAnsi"/>
          <w:b/>
        </w:rPr>
        <w:t>or</w:t>
      </w:r>
    </w:p>
    <w:p w14:paraId="6452621F" w14:textId="77777777" w:rsidR="00EF34CC" w:rsidRPr="00B50426" w:rsidRDefault="00EF34CC" w:rsidP="00EF34CC">
      <w:pPr>
        <w:pStyle w:val="ListParagraph"/>
        <w:numPr>
          <w:ilvl w:val="0"/>
          <w:numId w:val="29"/>
        </w:numPr>
        <w:rPr>
          <w:rFonts w:asciiTheme="minorHAnsi" w:hAnsiTheme="minorHAnsi"/>
        </w:rPr>
      </w:pPr>
      <w:r w:rsidRPr="00B50426">
        <w:rPr>
          <w:rFonts w:asciiTheme="minorHAnsi" w:hAnsiTheme="minorHAnsi"/>
        </w:rPr>
        <w:t xml:space="preserve">A disability </w:t>
      </w:r>
      <w:r>
        <w:rPr>
          <w:rFonts w:asciiTheme="minorHAnsi" w:hAnsiTheme="minorHAnsi"/>
        </w:rPr>
        <w:t>that prevents him or her from accessing printed text</w:t>
      </w:r>
    </w:p>
    <w:p w14:paraId="478B3C2B" w14:textId="77777777" w:rsidR="00EF34CC" w:rsidRPr="00DC1172" w:rsidRDefault="00EF34CC">
      <w:pPr>
        <w:rPr>
          <w:rFonts w:asciiTheme="minorHAnsi" w:hAnsiTheme="minorHAnsi"/>
          <w:sz w:val="16"/>
        </w:rPr>
      </w:pPr>
      <w:r>
        <w:t xml:space="preserve"> </w:t>
      </w:r>
    </w:p>
    <w:p w14:paraId="43900F98" w14:textId="77777777" w:rsidR="00EF34CC" w:rsidRDefault="00BC0789" w:rsidP="00570963">
      <w:pPr>
        <w:rPr>
          <w:rFonts w:asciiTheme="minorHAnsi" w:hAnsiTheme="minorHAnsi"/>
          <w:szCs w:val="22"/>
        </w:rPr>
      </w:pPr>
      <w:sdt>
        <w:sdtPr>
          <w:id w:val="-898132208"/>
          <w14:checkbox>
            <w14:checked w14:val="0"/>
            <w14:checkedState w14:val="2612" w14:font="MS Gothic"/>
            <w14:uncheckedState w14:val="2610" w14:font="MS Gothic"/>
          </w14:checkbox>
        </w:sdtPr>
        <w:sdtEndPr/>
        <w:sdtContent>
          <w:r w:rsidR="00EF34CC">
            <w:rPr>
              <w:rFonts w:ascii="MS Gothic" w:eastAsia="MS Gothic" w:hAnsi="MS Gothic" w:hint="eastAsia"/>
            </w:rPr>
            <w:t>☐</w:t>
          </w:r>
        </w:sdtContent>
      </w:sdt>
      <w:r w:rsidR="00EF34CC">
        <w:t xml:space="preserve">  </w:t>
      </w:r>
      <w:r w:rsidR="00EF34CC">
        <w:rPr>
          <w:rFonts w:asciiTheme="minorHAnsi" w:hAnsiTheme="minorHAnsi"/>
          <w:szCs w:val="22"/>
        </w:rPr>
        <w:t>I assure there is documentation of:</w:t>
      </w:r>
    </w:p>
    <w:p w14:paraId="08B3091F" w14:textId="77777777" w:rsidR="00EF34CC" w:rsidRPr="00B50426" w:rsidRDefault="00EF34CC" w:rsidP="00EF34CC">
      <w:pPr>
        <w:pStyle w:val="ListParagraph"/>
        <w:numPr>
          <w:ilvl w:val="0"/>
          <w:numId w:val="28"/>
        </w:numPr>
        <w:rPr>
          <w:rFonts w:asciiTheme="minorHAnsi" w:hAnsiTheme="minorHAnsi"/>
          <w:szCs w:val="22"/>
        </w:rPr>
      </w:pPr>
      <w:r w:rsidRPr="00B50426">
        <w:rPr>
          <w:rFonts w:asciiTheme="minorHAnsi" w:hAnsiTheme="minorHAnsi"/>
          <w:szCs w:val="22"/>
        </w:rPr>
        <w:t>Other accommodations or s</w:t>
      </w:r>
      <w:r w:rsidRPr="00B50426">
        <w:rPr>
          <w:rFonts w:asciiTheme="minorHAnsi" w:hAnsiTheme="minorHAnsi"/>
          <w:sz w:val="24"/>
          <w:szCs w:val="22"/>
        </w:rPr>
        <w:t>upplementary aids and/or services provided to the student to support reading instruction</w:t>
      </w:r>
    </w:p>
    <w:p w14:paraId="5771A800" w14:textId="77777777" w:rsidR="00EF34CC" w:rsidRPr="00DC1172" w:rsidRDefault="00EF34CC" w:rsidP="00570963">
      <w:pPr>
        <w:rPr>
          <w:rFonts w:asciiTheme="minorHAnsi" w:hAnsiTheme="minorHAnsi"/>
          <w:sz w:val="18"/>
          <w:szCs w:val="22"/>
        </w:rPr>
      </w:pPr>
    </w:p>
    <w:p w14:paraId="3E46FB9D" w14:textId="77777777" w:rsidR="00EF34CC" w:rsidRDefault="00BC0789" w:rsidP="00570963">
      <w:pPr>
        <w:rPr>
          <w:rFonts w:asciiTheme="minorHAnsi" w:hAnsiTheme="minorHAnsi"/>
          <w:szCs w:val="22"/>
        </w:rPr>
      </w:pPr>
      <w:sdt>
        <w:sdtPr>
          <w:rPr>
            <w:rFonts w:asciiTheme="minorHAnsi" w:hAnsiTheme="minorHAnsi"/>
            <w:szCs w:val="22"/>
          </w:rPr>
          <w:id w:val="-1671556005"/>
          <w14:checkbox>
            <w14:checked w14:val="0"/>
            <w14:checkedState w14:val="2612" w14:font="MS Gothic"/>
            <w14:uncheckedState w14:val="2610" w14:font="MS Gothic"/>
          </w14:checkbox>
        </w:sdtPr>
        <w:sdtEndPr/>
        <w:sdtContent>
          <w:r w:rsidR="00EF34CC">
            <w:rPr>
              <w:rFonts w:ascii="MS Gothic" w:eastAsia="MS Gothic" w:hAnsi="MS Gothic" w:hint="eastAsia"/>
              <w:szCs w:val="22"/>
            </w:rPr>
            <w:t>☐</w:t>
          </w:r>
        </w:sdtContent>
      </w:sdt>
      <w:r w:rsidR="00EF34CC">
        <w:rPr>
          <w:rFonts w:asciiTheme="minorHAnsi" w:hAnsiTheme="minorHAnsi"/>
          <w:szCs w:val="22"/>
        </w:rPr>
        <w:t xml:space="preserve">  I assure the student receives:</w:t>
      </w:r>
    </w:p>
    <w:p w14:paraId="442F9A4A" w14:textId="77777777" w:rsidR="00EF34CC" w:rsidRDefault="00EF34CC" w:rsidP="00EF34CC">
      <w:pPr>
        <w:pStyle w:val="ListParagraph"/>
        <w:numPr>
          <w:ilvl w:val="0"/>
          <w:numId w:val="31"/>
        </w:numPr>
        <w:rPr>
          <w:rFonts w:asciiTheme="minorHAnsi" w:hAnsiTheme="minorHAnsi"/>
          <w:szCs w:val="22"/>
        </w:rPr>
      </w:pPr>
      <w:r w:rsidRPr="00B50426">
        <w:rPr>
          <w:rFonts w:asciiTheme="minorHAnsi" w:hAnsiTheme="minorHAnsi"/>
          <w:szCs w:val="22"/>
        </w:rPr>
        <w:t>Ongoing instruction and/or interventions in reading skills</w:t>
      </w:r>
    </w:p>
    <w:p w14:paraId="713EE411" w14:textId="77777777" w:rsidR="00EF34CC" w:rsidRPr="00DC1172" w:rsidRDefault="00EF34CC" w:rsidP="00570963">
      <w:pPr>
        <w:rPr>
          <w:rFonts w:asciiTheme="minorHAnsi" w:hAnsiTheme="minorHAnsi"/>
          <w:szCs w:val="22"/>
        </w:rPr>
      </w:pPr>
    </w:p>
    <w:p w14:paraId="14C0628E" w14:textId="77777777" w:rsidR="00EF34CC" w:rsidRDefault="00BC0789" w:rsidP="00570963">
      <w:pPr>
        <w:pStyle w:val="ListParagraph"/>
        <w:ind w:left="0"/>
        <w:rPr>
          <w:rFonts w:asciiTheme="minorHAnsi" w:hAnsiTheme="minorHAnsi"/>
        </w:rPr>
      </w:pPr>
      <w:sdt>
        <w:sdtPr>
          <w:rPr>
            <w:rFonts w:asciiTheme="minorHAnsi" w:hAnsiTheme="minorHAnsi"/>
            <w:szCs w:val="22"/>
          </w:rPr>
          <w:id w:val="726185090"/>
          <w14:checkbox>
            <w14:checked w14:val="0"/>
            <w14:checkedState w14:val="2612" w14:font="MS Gothic"/>
            <w14:uncheckedState w14:val="2610" w14:font="MS Gothic"/>
          </w14:checkbox>
        </w:sdtPr>
        <w:sdtEndPr/>
        <w:sdtContent>
          <w:r w:rsidR="00EF34CC">
            <w:rPr>
              <w:rFonts w:ascii="MS Gothic" w:eastAsia="MS Gothic" w:hAnsi="MS Gothic" w:hint="eastAsia"/>
              <w:szCs w:val="22"/>
            </w:rPr>
            <w:t>☐</w:t>
          </w:r>
        </w:sdtContent>
      </w:sdt>
      <w:r w:rsidR="00EF34CC">
        <w:rPr>
          <w:rFonts w:asciiTheme="minorHAnsi" w:hAnsiTheme="minorHAnsi"/>
          <w:szCs w:val="22"/>
        </w:rPr>
        <w:t xml:space="preserve">  </w:t>
      </w:r>
      <w:r w:rsidR="00EF34CC">
        <w:rPr>
          <w:rFonts w:asciiTheme="minorHAnsi" w:hAnsiTheme="minorHAnsi"/>
        </w:rPr>
        <w:t>I assure the student:</w:t>
      </w:r>
    </w:p>
    <w:p w14:paraId="33919729" w14:textId="0B4BAC17" w:rsidR="00EF34CC" w:rsidRPr="00B20491" w:rsidRDefault="00EF34CC" w:rsidP="00EF34CC">
      <w:pPr>
        <w:pStyle w:val="ListParagraph"/>
        <w:numPr>
          <w:ilvl w:val="0"/>
          <w:numId w:val="30"/>
        </w:numPr>
        <w:rPr>
          <w:rFonts w:asciiTheme="minorHAnsi" w:hAnsiTheme="minorHAnsi"/>
        </w:rPr>
      </w:pPr>
      <w:r>
        <w:rPr>
          <w:rFonts w:asciiTheme="minorHAnsi" w:hAnsiTheme="minorHAnsi"/>
        </w:rPr>
        <w:t>Requires specialized formats including text-to-speech or read aloud for all content areas in which reading is required (such as b</w:t>
      </w:r>
      <w:r w:rsidRPr="00B20491">
        <w:rPr>
          <w:rFonts w:asciiTheme="minorHAnsi" w:hAnsiTheme="minorHAnsi"/>
        </w:rPr>
        <w:t>elongs to Boo</w:t>
      </w:r>
      <w:r>
        <w:rPr>
          <w:rFonts w:asciiTheme="minorHAnsi" w:hAnsiTheme="minorHAnsi"/>
        </w:rPr>
        <w:t xml:space="preserve">kshare or a similar organization or </w:t>
      </w:r>
      <w:r w:rsidR="00F2765D">
        <w:rPr>
          <w:rFonts w:asciiTheme="minorHAnsi" w:hAnsiTheme="minorHAnsi"/>
        </w:rPr>
        <w:t>c</w:t>
      </w:r>
      <w:r w:rsidR="00F2765D" w:rsidRPr="00B20491">
        <w:rPr>
          <w:rFonts w:asciiTheme="minorHAnsi" w:hAnsiTheme="minorHAnsi"/>
        </w:rPr>
        <w:t>omputer-based</w:t>
      </w:r>
      <w:r w:rsidRPr="00B20491">
        <w:rPr>
          <w:rFonts w:asciiTheme="minorHAnsi" w:hAnsiTheme="minorHAnsi"/>
        </w:rPr>
        <w:t xml:space="preserve"> textbooks from publisher</w:t>
      </w:r>
      <w:r>
        <w:rPr>
          <w:rFonts w:asciiTheme="minorHAnsi" w:hAnsiTheme="minorHAnsi"/>
        </w:rPr>
        <w:t>)</w:t>
      </w:r>
    </w:p>
    <w:p w14:paraId="7360D4DC" w14:textId="77777777" w:rsidR="00EF34CC" w:rsidRPr="00A319B9" w:rsidRDefault="00EF34CC">
      <w:pPr>
        <w:rPr>
          <w:rFonts w:asciiTheme="minorHAnsi" w:hAnsiTheme="minorHAnsi"/>
          <w:sz w:val="24"/>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655"/>
        <w:gridCol w:w="263"/>
        <w:gridCol w:w="957"/>
        <w:gridCol w:w="1078"/>
        <w:gridCol w:w="3609"/>
        <w:gridCol w:w="266"/>
        <w:gridCol w:w="972"/>
      </w:tblGrid>
      <w:tr w:rsidR="00EF34CC" w:rsidRPr="00B50426" w14:paraId="7784BAF4" w14:textId="77777777" w:rsidTr="00570963">
        <w:tc>
          <w:tcPr>
            <w:tcW w:w="3736" w:type="dxa"/>
          </w:tcPr>
          <w:p w14:paraId="64D2FB5F" w14:textId="77777777" w:rsidR="00EF34CC" w:rsidRPr="00B50426" w:rsidRDefault="00EF34CC" w:rsidP="00570963">
            <w:pPr>
              <w:rPr>
                <w:rFonts w:asciiTheme="minorHAnsi" w:eastAsiaTheme="minorHAnsi" w:hAnsiTheme="minorHAnsi" w:cstheme="minorBidi"/>
                <w:szCs w:val="22"/>
              </w:rPr>
            </w:pPr>
          </w:p>
        </w:tc>
        <w:tc>
          <w:tcPr>
            <w:tcW w:w="264" w:type="dxa"/>
            <w:tcBorders>
              <w:top w:val="nil"/>
              <w:bottom w:val="nil"/>
            </w:tcBorders>
          </w:tcPr>
          <w:p w14:paraId="0D026AAB" w14:textId="77777777" w:rsidR="00EF34CC" w:rsidRPr="00B50426" w:rsidRDefault="00EF34CC" w:rsidP="00570963">
            <w:pPr>
              <w:rPr>
                <w:rFonts w:asciiTheme="minorHAnsi" w:eastAsiaTheme="minorHAnsi" w:hAnsiTheme="minorHAnsi" w:cstheme="minorBidi"/>
                <w:szCs w:val="22"/>
              </w:rPr>
            </w:pPr>
          </w:p>
        </w:tc>
        <w:tc>
          <w:tcPr>
            <w:tcW w:w="968" w:type="dxa"/>
          </w:tcPr>
          <w:p w14:paraId="30C2DEF7" w14:textId="77777777" w:rsidR="00EF34CC" w:rsidRPr="00B50426" w:rsidRDefault="00EF34CC" w:rsidP="00570963">
            <w:pPr>
              <w:rPr>
                <w:rFonts w:asciiTheme="minorHAnsi" w:eastAsiaTheme="minorHAnsi" w:hAnsiTheme="minorHAnsi" w:cstheme="minorBidi"/>
                <w:szCs w:val="22"/>
              </w:rPr>
            </w:pPr>
          </w:p>
        </w:tc>
        <w:tc>
          <w:tcPr>
            <w:tcW w:w="1108" w:type="dxa"/>
            <w:tcBorders>
              <w:top w:val="nil"/>
              <w:bottom w:val="nil"/>
            </w:tcBorders>
          </w:tcPr>
          <w:p w14:paraId="3EF07017" w14:textId="77777777" w:rsidR="00EF34CC" w:rsidRPr="00B50426" w:rsidRDefault="00EF34CC" w:rsidP="00570963">
            <w:pPr>
              <w:rPr>
                <w:rFonts w:asciiTheme="minorHAnsi" w:eastAsiaTheme="minorHAnsi" w:hAnsiTheme="minorHAnsi" w:cstheme="minorBidi"/>
                <w:szCs w:val="22"/>
              </w:rPr>
            </w:pPr>
          </w:p>
        </w:tc>
        <w:tc>
          <w:tcPr>
            <w:tcW w:w="3689" w:type="dxa"/>
          </w:tcPr>
          <w:p w14:paraId="2908EB56" w14:textId="77777777" w:rsidR="00EF34CC" w:rsidRPr="00B50426" w:rsidRDefault="00EF34CC" w:rsidP="00570963">
            <w:pPr>
              <w:rPr>
                <w:rFonts w:asciiTheme="minorHAnsi" w:eastAsiaTheme="minorHAnsi" w:hAnsiTheme="minorHAnsi" w:cstheme="minorBidi"/>
                <w:szCs w:val="22"/>
              </w:rPr>
            </w:pPr>
          </w:p>
        </w:tc>
        <w:tc>
          <w:tcPr>
            <w:tcW w:w="268" w:type="dxa"/>
            <w:tcBorders>
              <w:top w:val="nil"/>
              <w:bottom w:val="nil"/>
            </w:tcBorders>
          </w:tcPr>
          <w:p w14:paraId="563918EF" w14:textId="77777777" w:rsidR="00EF34CC" w:rsidRPr="00B50426" w:rsidRDefault="00EF34CC" w:rsidP="00570963">
            <w:pPr>
              <w:rPr>
                <w:rFonts w:asciiTheme="minorHAnsi" w:eastAsiaTheme="minorHAnsi" w:hAnsiTheme="minorHAnsi" w:cstheme="minorBidi"/>
                <w:szCs w:val="22"/>
              </w:rPr>
            </w:pPr>
          </w:p>
        </w:tc>
        <w:tc>
          <w:tcPr>
            <w:tcW w:w="983" w:type="dxa"/>
          </w:tcPr>
          <w:p w14:paraId="677E68BB" w14:textId="77777777" w:rsidR="00EF34CC" w:rsidRPr="00B50426" w:rsidRDefault="00EF34CC" w:rsidP="00570963">
            <w:pPr>
              <w:rPr>
                <w:rFonts w:asciiTheme="minorHAnsi" w:eastAsiaTheme="minorHAnsi" w:hAnsiTheme="minorHAnsi" w:cstheme="minorBidi"/>
                <w:szCs w:val="22"/>
              </w:rPr>
            </w:pPr>
          </w:p>
        </w:tc>
      </w:tr>
      <w:tr w:rsidR="00EF34CC" w:rsidRPr="00B50426" w14:paraId="30C32431" w14:textId="77777777" w:rsidTr="00570963">
        <w:tc>
          <w:tcPr>
            <w:tcW w:w="3736" w:type="dxa"/>
          </w:tcPr>
          <w:p w14:paraId="3A05077F" w14:textId="77777777" w:rsidR="00EF34CC" w:rsidRPr="00B50426" w:rsidRDefault="00EF34CC"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Sped Director or 504 Coordinator</w:t>
            </w:r>
          </w:p>
        </w:tc>
        <w:tc>
          <w:tcPr>
            <w:tcW w:w="264" w:type="dxa"/>
            <w:tcBorders>
              <w:top w:val="nil"/>
            </w:tcBorders>
          </w:tcPr>
          <w:p w14:paraId="6DFD5958" w14:textId="77777777" w:rsidR="00EF34CC" w:rsidRPr="00B50426" w:rsidRDefault="00EF34CC" w:rsidP="00570963">
            <w:pPr>
              <w:rPr>
                <w:rFonts w:asciiTheme="minorHAnsi" w:eastAsiaTheme="minorHAnsi" w:hAnsiTheme="minorHAnsi" w:cstheme="minorBidi"/>
                <w:szCs w:val="22"/>
              </w:rPr>
            </w:pPr>
          </w:p>
        </w:tc>
        <w:tc>
          <w:tcPr>
            <w:tcW w:w="968" w:type="dxa"/>
          </w:tcPr>
          <w:p w14:paraId="2B596661" w14:textId="77777777" w:rsidR="00EF34CC" w:rsidRPr="00B50426" w:rsidRDefault="00EF34CC"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Date</w:t>
            </w:r>
          </w:p>
        </w:tc>
        <w:tc>
          <w:tcPr>
            <w:tcW w:w="1108" w:type="dxa"/>
            <w:tcBorders>
              <w:top w:val="nil"/>
            </w:tcBorders>
          </w:tcPr>
          <w:p w14:paraId="1FB94FD0" w14:textId="77777777" w:rsidR="00EF34CC" w:rsidRPr="00B50426" w:rsidRDefault="00EF34CC" w:rsidP="00570963">
            <w:pPr>
              <w:rPr>
                <w:rFonts w:asciiTheme="minorHAnsi" w:eastAsiaTheme="minorHAnsi" w:hAnsiTheme="minorHAnsi" w:cstheme="minorBidi"/>
                <w:szCs w:val="22"/>
              </w:rPr>
            </w:pPr>
          </w:p>
        </w:tc>
        <w:tc>
          <w:tcPr>
            <w:tcW w:w="3689" w:type="dxa"/>
          </w:tcPr>
          <w:p w14:paraId="2337975C" w14:textId="77777777" w:rsidR="00EF34CC" w:rsidRPr="00B50426" w:rsidRDefault="00EF34CC"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Assessment Coordinator</w:t>
            </w:r>
          </w:p>
        </w:tc>
        <w:tc>
          <w:tcPr>
            <w:tcW w:w="268" w:type="dxa"/>
            <w:tcBorders>
              <w:top w:val="nil"/>
            </w:tcBorders>
          </w:tcPr>
          <w:p w14:paraId="26B67220" w14:textId="77777777" w:rsidR="00EF34CC" w:rsidRPr="00B50426" w:rsidRDefault="00EF34CC" w:rsidP="00570963">
            <w:pPr>
              <w:rPr>
                <w:rFonts w:asciiTheme="minorHAnsi" w:eastAsiaTheme="minorHAnsi" w:hAnsiTheme="minorHAnsi" w:cstheme="minorBidi"/>
                <w:szCs w:val="22"/>
              </w:rPr>
            </w:pPr>
          </w:p>
        </w:tc>
        <w:tc>
          <w:tcPr>
            <w:tcW w:w="983" w:type="dxa"/>
          </w:tcPr>
          <w:p w14:paraId="4044F6F6" w14:textId="77777777" w:rsidR="00EF34CC" w:rsidRPr="00B50426" w:rsidRDefault="00EF34CC" w:rsidP="00570963">
            <w:pPr>
              <w:rPr>
                <w:rFonts w:asciiTheme="minorHAnsi" w:eastAsiaTheme="minorHAnsi" w:hAnsiTheme="minorHAnsi" w:cstheme="minorBidi"/>
                <w:szCs w:val="22"/>
              </w:rPr>
            </w:pPr>
            <w:r w:rsidRPr="00B50426">
              <w:rPr>
                <w:rFonts w:asciiTheme="minorHAnsi" w:eastAsiaTheme="minorHAnsi" w:hAnsiTheme="minorHAnsi" w:cstheme="minorBidi"/>
                <w:szCs w:val="22"/>
              </w:rPr>
              <w:t>Date</w:t>
            </w:r>
          </w:p>
        </w:tc>
      </w:tr>
    </w:tbl>
    <w:p w14:paraId="49504A0F" w14:textId="77777777" w:rsidR="00EF34CC" w:rsidRPr="00B20491" w:rsidRDefault="00EF34CC">
      <w:pPr>
        <w:rPr>
          <w:sz w:val="18"/>
        </w:rPr>
      </w:pPr>
    </w:p>
    <w:p w14:paraId="28360E9F" w14:textId="77777777" w:rsidR="00EF34CC" w:rsidRPr="00B20491" w:rsidRDefault="00EF34CC" w:rsidP="00570963">
      <w:pPr>
        <w:rPr>
          <w:rFonts w:asciiTheme="minorHAnsi" w:hAnsiTheme="minorHAnsi"/>
          <w:b/>
          <w:sz w:val="24"/>
        </w:rPr>
      </w:pPr>
      <w:r>
        <w:rPr>
          <w:rFonts w:asciiTheme="minorHAnsi" w:hAnsiTheme="minorHAnsi"/>
          <w:b/>
          <w:sz w:val="24"/>
        </w:rPr>
        <w:t>DUE: February 15</w:t>
      </w:r>
    </w:p>
    <w:p w14:paraId="3CDBB630" w14:textId="77777777" w:rsidR="00EF34CC" w:rsidRPr="00B20491" w:rsidRDefault="00EF34CC" w:rsidP="00570963">
      <w:pPr>
        <w:rPr>
          <w:rFonts w:asciiTheme="minorHAnsi" w:hAnsiTheme="minorHAnsi"/>
          <w:sz w:val="6"/>
        </w:rPr>
      </w:pPr>
    </w:p>
    <w:p w14:paraId="53E933C4" w14:textId="77777777" w:rsidR="00EF34CC" w:rsidRPr="00B20491" w:rsidRDefault="00EF34CC" w:rsidP="00570963">
      <w:pPr>
        <w:rPr>
          <w:rFonts w:asciiTheme="minorHAnsi" w:hAnsiTheme="minorHAnsi"/>
        </w:rPr>
      </w:pPr>
      <w:r w:rsidRPr="00B20491">
        <w:rPr>
          <w:rFonts w:asciiTheme="minorHAnsi" w:hAnsiTheme="minorHAnsi"/>
        </w:rPr>
        <w:t>Please send originals to:</w:t>
      </w:r>
      <w:r>
        <w:rPr>
          <w:rFonts w:asciiTheme="minorHAnsi" w:hAnsiTheme="minorHAnsi"/>
        </w:rPr>
        <w:t xml:space="preserve"> </w:t>
      </w:r>
      <w:r>
        <w:rPr>
          <w:rFonts w:asciiTheme="minorHAnsi" w:hAnsiTheme="minorHAnsi"/>
        </w:rPr>
        <w:tab/>
      </w:r>
      <w:r w:rsidRPr="00B20491">
        <w:rPr>
          <w:rFonts w:asciiTheme="minorHAnsi" w:hAnsiTheme="minorHAnsi"/>
        </w:rPr>
        <w:t>Beth Schiltz, Program Specialist</w:t>
      </w:r>
    </w:p>
    <w:p w14:paraId="3473C85C" w14:textId="77777777" w:rsidR="00EF34CC" w:rsidRPr="00B20491" w:rsidRDefault="00EF34CC" w:rsidP="00570963">
      <w:pPr>
        <w:ind w:left="2160" w:firstLine="720"/>
        <w:rPr>
          <w:rFonts w:asciiTheme="minorHAnsi" w:hAnsiTheme="minorHAnsi"/>
        </w:rPr>
      </w:pPr>
      <w:r w:rsidRPr="00B20491">
        <w:rPr>
          <w:rFonts w:asciiTheme="minorHAnsi" w:hAnsiTheme="minorHAnsi"/>
        </w:rPr>
        <w:t>SD DOE, Special Education</w:t>
      </w:r>
    </w:p>
    <w:p w14:paraId="58DA4950" w14:textId="77777777" w:rsidR="00EF34CC" w:rsidRPr="00B20491" w:rsidRDefault="00EF34CC" w:rsidP="00570963">
      <w:pPr>
        <w:ind w:left="2160" w:firstLine="720"/>
        <w:rPr>
          <w:rFonts w:asciiTheme="minorHAnsi" w:hAnsiTheme="minorHAnsi"/>
        </w:rPr>
      </w:pPr>
      <w:r w:rsidRPr="00B20491">
        <w:rPr>
          <w:rFonts w:asciiTheme="minorHAnsi" w:hAnsiTheme="minorHAnsi"/>
        </w:rPr>
        <w:t>800 Governors Drive</w:t>
      </w:r>
    </w:p>
    <w:p w14:paraId="493B5E60" w14:textId="06B27C51" w:rsidR="00EF34CC" w:rsidRPr="00B20491" w:rsidRDefault="00EF34CC" w:rsidP="00570963">
      <w:pPr>
        <w:ind w:left="2160" w:firstLine="720"/>
        <w:rPr>
          <w:rFonts w:asciiTheme="minorHAnsi" w:hAnsiTheme="minorHAnsi"/>
        </w:rPr>
      </w:pPr>
      <w:r w:rsidRPr="00B20491">
        <w:rPr>
          <w:rFonts w:asciiTheme="minorHAnsi" w:hAnsiTheme="minorHAnsi"/>
        </w:rPr>
        <w:t>Pierre, SD 57501</w:t>
      </w:r>
    </w:p>
    <w:p w14:paraId="0A116880" w14:textId="0857DD36" w:rsidR="00FA061C" w:rsidRDefault="00A319B9" w:rsidP="00DC32AD">
      <w:pPr>
        <w:rPr>
          <w:sz w:val="20"/>
          <w:szCs w:val="20"/>
        </w:rPr>
      </w:pPr>
      <w:r w:rsidRPr="00B20491">
        <w:rPr>
          <w:rFonts w:asciiTheme="minorHAnsi" w:hAnsiTheme="minorHAnsi"/>
          <w:noProof/>
        </w:rPr>
        <mc:AlternateContent>
          <mc:Choice Requires="wps">
            <w:drawing>
              <wp:anchor distT="0" distB="0" distL="114300" distR="114300" simplePos="0" relativeHeight="251685376" behindDoc="0" locked="0" layoutInCell="1" allowOverlap="1" wp14:anchorId="05A05A53" wp14:editId="4B5C65EF">
                <wp:simplePos x="0" y="0"/>
                <wp:positionH relativeFrom="column">
                  <wp:posOffset>-85725</wp:posOffset>
                </wp:positionH>
                <wp:positionV relativeFrom="paragraph">
                  <wp:posOffset>17145</wp:posOffset>
                </wp:positionV>
                <wp:extent cx="7181850" cy="2571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57175"/>
                        </a:xfrm>
                        <a:prstGeom prst="rect">
                          <a:avLst/>
                        </a:prstGeom>
                        <a:solidFill>
                          <a:srgbClr val="FFFFFF"/>
                        </a:solidFill>
                        <a:ln w="9525">
                          <a:noFill/>
                          <a:miter lim="800000"/>
                          <a:headEnd/>
                          <a:tailEnd/>
                        </a:ln>
                      </wps:spPr>
                      <wps:txbx>
                        <w:txbxContent>
                          <w:p w14:paraId="28539235" w14:textId="77777777" w:rsidR="007F1987" w:rsidRPr="00A5773F" w:rsidRDefault="007F1987">
                            <w:pPr>
                              <w:rPr>
                                <w:rFonts w:asciiTheme="minorHAnsi" w:hAnsiTheme="minorHAnsi"/>
                                <w:sz w:val="20"/>
                              </w:rPr>
                            </w:pPr>
                            <w:r w:rsidRPr="00A5773F">
                              <w:rPr>
                                <w:rFonts w:asciiTheme="minorHAnsi" w:hAnsiTheme="minorHAnsi"/>
                                <w:b/>
                                <w:sz w:val="20"/>
                              </w:rPr>
                              <w:t>Note:</w:t>
                            </w:r>
                            <w:r w:rsidRPr="00A5773F">
                              <w:rPr>
                                <w:rFonts w:asciiTheme="minorHAnsi" w:hAnsiTheme="minorHAnsi"/>
                                <w:sz w:val="20"/>
                              </w:rPr>
                              <w:t xml:space="preserve"> All assurances must be agreed to (all boxes checked). Form content verification may be completed during onsite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05A53" id="_x0000_s1032" type="#_x0000_t202" style="position:absolute;margin-left:-6.75pt;margin-top:1.35pt;width:565.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" stroked="f">
                <v:textbox>
                  <w:txbxContent>
                    <w:p w14:paraId="28539235" w14:textId="77777777" w:rsidR="007F1987" w:rsidRPr="00A5773F" w:rsidRDefault="007F1987">
                      <w:pPr>
                        <w:rPr>
                          <w:rFonts w:asciiTheme="minorHAnsi" w:hAnsiTheme="minorHAnsi"/>
                          <w:sz w:val="20"/>
                        </w:rPr>
                      </w:pPr>
                      <w:r w:rsidRPr="00A5773F">
                        <w:rPr>
                          <w:rFonts w:asciiTheme="minorHAnsi" w:hAnsiTheme="minorHAnsi"/>
                          <w:b/>
                          <w:sz w:val="20"/>
                        </w:rPr>
                        <w:t>Note:</w:t>
                      </w:r>
                      <w:r w:rsidRPr="00A5773F">
                        <w:rPr>
                          <w:rFonts w:asciiTheme="minorHAnsi" w:hAnsiTheme="minorHAnsi"/>
                          <w:sz w:val="20"/>
                        </w:rPr>
                        <w:t xml:space="preserve"> All assurances must be agreed to (all boxes checked). Form content verification may be completed during onsite visits.</w:t>
                      </w:r>
                    </w:p>
                  </w:txbxContent>
                </v:textbox>
              </v:shape>
            </w:pict>
          </mc:Fallback>
        </mc:AlternateContent>
      </w:r>
    </w:p>
    <w:p w14:paraId="27966C7C" w14:textId="77777777" w:rsidR="00FA061C" w:rsidRDefault="00FA061C" w:rsidP="002E3C50">
      <w:pPr>
        <w:rPr>
          <w:sz w:val="20"/>
          <w:szCs w:val="20"/>
        </w:rPr>
        <w:sectPr w:rsidR="00FA061C" w:rsidSect="00591218">
          <w:footnotePr>
            <w:numRestart w:val="eachSect"/>
          </w:footnotePr>
          <w:pgSz w:w="12240" w:h="15840" w:code="1"/>
          <w:pgMar w:top="1440" w:right="720" w:bottom="720" w:left="720" w:header="432" w:footer="720" w:gutter="0"/>
          <w:cols w:space="720"/>
          <w:docGrid w:linePitch="360"/>
        </w:sectPr>
      </w:pPr>
    </w:p>
    <w:p w14:paraId="1A11A64D" w14:textId="649775A1" w:rsidR="000860C7" w:rsidRPr="000860C7" w:rsidRDefault="000860C7" w:rsidP="00A319B9">
      <w:pPr>
        <w:pStyle w:val="Heading2"/>
      </w:pPr>
      <w:bookmarkStart w:id="123" w:name="_Toc490832675"/>
      <w:r w:rsidRPr="000860C7">
        <w:lastRenderedPageBreak/>
        <w:t>SBAC Print on Demand Request</w:t>
      </w:r>
      <w:bookmarkEnd w:id="123"/>
    </w:p>
    <w:p w14:paraId="32258621" w14:textId="77777777" w:rsidR="000860C7" w:rsidRPr="000860C7" w:rsidRDefault="000860C7" w:rsidP="000860C7">
      <w:pPr>
        <w:jc w:val="center"/>
        <w:rPr>
          <w:rFonts w:asciiTheme="minorHAnsi" w:eastAsiaTheme="minorHAnsi" w:hAnsiTheme="minorHAnsi" w:cstheme="minorBidi"/>
          <w:b/>
          <w:sz w:val="20"/>
          <w:szCs w:val="22"/>
        </w:rPr>
      </w:pPr>
    </w:p>
    <w:p w14:paraId="219BD215" w14:textId="77777777" w:rsidR="000860C7" w:rsidRPr="000860C7" w:rsidRDefault="000860C7" w:rsidP="000860C7">
      <w:pPr>
        <w:jc w:val="center"/>
        <w:rPr>
          <w:rFonts w:asciiTheme="minorHAnsi" w:eastAsiaTheme="minorHAnsi" w:hAnsiTheme="minorHAnsi" w:cstheme="minorBidi"/>
          <w:b/>
          <w:sz w:val="28"/>
          <w:szCs w:val="22"/>
        </w:rPr>
      </w:pPr>
      <w:r w:rsidRPr="000860C7">
        <w:rPr>
          <w:rFonts w:asciiTheme="minorHAnsi" w:eastAsiaTheme="minorHAnsi" w:hAnsiTheme="minorHAnsi" w:cstheme="minorBidi"/>
          <w:b/>
          <w:sz w:val="24"/>
          <w:szCs w:val="22"/>
        </w:rPr>
        <w:t xml:space="preserve">District:  </w:t>
      </w:r>
      <w:sdt>
        <w:sdtPr>
          <w:rPr>
            <w:rFonts w:asciiTheme="minorHAnsi" w:eastAsiaTheme="minorHAnsi" w:hAnsiTheme="minorHAnsi" w:cstheme="minorBidi"/>
            <w:b/>
            <w:sz w:val="28"/>
            <w:szCs w:val="22"/>
          </w:rPr>
          <w:id w:val="2075621533"/>
          <w:showingPlcHdr/>
          <w:text/>
        </w:sdtPr>
        <w:sdtEndPr/>
        <w:sdtContent>
          <w:r w:rsidRPr="000860C7">
            <w:rPr>
              <w:rFonts w:asciiTheme="minorHAnsi" w:eastAsiaTheme="minorHAnsi" w:hAnsiTheme="minorHAnsi" w:cstheme="minorBidi"/>
              <w:color w:val="808080"/>
              <w:sz w:val="24"/>
              <w:szCs w:val="22"/>
              <w:u w:val="single"/>
            </w:rPr>
            <w:t>Click here to enter text.</w:t>
          </w:r>
        </w:sdtContent>
      </w:sdt>
      <w:r w:rsidRPr="000860C7">
        <w:rPr>
          <w:rFonts w:asciiTheme="minorHAnsi" w:eastAsiaTheme="minorHAnsi" w:hAnsiTheme="minorHAnsi" w:cstheme="minorBidi"/>
          <w:b/>
          <w:sz w:val="28"/>
          <w:szCs w:val="22"/>
        </w:rPr>
        <w:t xml:space="preserve">     </w:t>
      </w:r>
      <w:r w:rsidRPr="000860C7">
        <w:rPr>
          <w:rFonts w:asciiTheme="minorHAnsi" w:eastAsiaTheme="minorHAnsi" w:hAnsiTheme="minorHAnsi" w:cstheme="minorBidi"/>
          <w:b/>
          <w:sz w:val="24"/>
          <w:szCs w:val="22"/>
        </w:rPr>
        <w:t xml:space="preserve">School:  </w:t>
      </w:r>
      <w:sdt>
        <w:sdtPr>
          <w:rPr>
            <w:rFonts w:asciiTheme="minorHAnsi" w:eastAsiaTheme="minorHAnsi" w:hAnsiTheme="minorHAnsi" w:cstheme="minorBidi"/>
            <w:b/>
            <w:sz w:val="28"/>
            <w:szCs w:val="22"/>
          </w:rPr>
          <w:id w:val="1785999892"/>
          <w:showingPlcHdr/>
          <w:text/>
        </w:sdtPr>
        <w:sdtEndPr/>
        <w:sdtContent>
          <w:r w:rsidRPr="000860C7">
            <w:rPr>
              <w:rFonts w:asciiTheme="minorHAnsi" w:eastAsiaTheme="minorHAnsi" w:hAnsiTheme="minorHAnsi" w:cstheme="minorBidi"/>
              <w:color w:val="808080"/>
              <w:sz w:val="24"/>
              <w:szCs w:val="22"/>
              <w:u w:val="single"/>
            </w:rPr>
            <w:t>Click here to enter text.</w:t>
          </w:r>
        </w:sdtContent>
      </w:sdt>
      <w:r w:rsidRPr="000860C7">
        <w:rPr>
          <w:rFonts w:asciiTheme="minorHAnsi" w:eastAsiaTheme="minorHAnsi" w:hAnsiTheme="minorHAnsi" w:cstheme="minorBidi"/>
          <w:b/>
          <w:sz w:val="28"/>
          <w:szCs w:val="22"/>
        </w:rPr>
        <w:t xml:space="preserve">   </w:t>
      </w:r>
      <w:r w:rsidRPr="000860C7">
        <w:rPr>
          <w:rFonts w:asciiTheme="minorHAnsi" w:eastAsiaTheme="minorHAnsi" w:hAnsiTheme="minorHAnsi" w:cstheme="minorBidi"/>
          <w:b/>
          <w:sz w:val="24"/>
          <w:szCs w:val="22"/>
        </w:rPr>
        <w:t>School Year:</w:t>
      </w:r>
      <w:r w:rsidRPr="000860C7">
        <w:rPr>
          <w:rFonts w:asciiTheme="minorHAnsi" w:eastAsiaTheme="minorHAnsi" w:hAnsiTheme="minorHAnsi" w:cstheme="minorBidi"/>
          <w:sz w:val="24"/>
          <w:szCs w:val="22"/>
        </w:rPr>
        <w:t xml:space="preserve">  </w:t>
      </w:r>
      <w:sdt>
        <w:sdtPr>
          <w:rPr>
            <w:rFonts w:asciiTheme="minorHAnsi" w:eastAsiaTheme="minorHAnsi" w:hAnsiTheme="minorHAnsi" w:cstheme="minorBidi"/>
            <w:szCs w:val="22"/>
          </w:rPr>
          <w:id w:val="-1956935916"/>
          <w:showingPlcHdr/>
          <w:text/>
        </w:sdtPr>
        <w:sdtEndPr/>
        <w:sdtContent>
          <w:r w:rsidRPr="000860C7">
            <w:rPr>
              <w:rFonts w:asciiTheme="minorHAnsi" w:eastAsiaTheme="minorHAnsi" w:hAnsiTheme="minorHAnsi" w:cstheme="minorBidi"/>
              <w:color w:val="808080"/>
              <w:sz w:val="24"/>
              <w:szCs w:val="22"/>
              <w:u w:val="single"/>
            </w:rPr>
            <w:t>Click here to enter text.</w:t>
          </w:r>
        </w:sdtContent>
      </w:sdt>
    </w:p>
    <w:p w14:paraId="2E89DD8D" w14:textId="77777777" w:rsidR="005013AE" w:rsidRPr="005013AE" w:rsidRDefault="005013AE" w:rsidP="000860C7">
      <w:pPr>
        <w:spacing w:after="200" w:line="276" w:lineRule="auto"/>
        <w:jc w:val="center"/>
        <w:rPr>
          <w:rFonts w:asciiTheme="minorHAnsi" w:eastAsiaTheme="minorHAnsi" w:hAnsiTheme="minorHAnsi" w:cstheme="minorBidi"/>
          <w:b/>
          <w:sz w:val="20"/>
          <w:szCs w:val="22"/>
        </w:rPr>
      </w:pPr>
    </w:p>
    <w:tbl>
      <w:tblPr>
        <w:tblStyle w:val="TableGrid2"/>
        <w:tblW w:w="11016" w:type="dxa"/>
        <w:tblLook w:val="04A0" w:firstRow="1" w:lastRow="0" w:firstColumn="1" w:lastColumn="0" w:noHBand="0" w:noVBand="1"/>
      </w:tblPr>
      <w:tblGrid>
        <w:gridCol w:w="1368"/>
        <w:gridCol w:w="3240"/>
        <w:gridCol w:w="941"/>
        <w:gridCol w:w="2299"/>
        <w:gridCol w:w="720"/>
        <w:gridCol w:w="2448"/>
      </w:tblGrid>
      <w:tr w:rsidR="000860C7" w:rsidRPr="000860C7" w14:paraId="4BA1B552" w14:textId="77777777" w:rsidTr="00362B49">
        <w:trPr>
          <w:trHeight w:val="503"/>
        </w:trPr>
        <w:tc>
          <w:tcPr>
            <w:tcW w:w="5549" w:type="dxa"/>
            <w:gridSpan w:val="3"/>
          </w:tcPr>
          <w:p w14:paraId="6889B087" w14:textId="77777777" w:rsidR="000860C7" w:rsidRPr="000860C7" w:rsidRDefault="000860C7" w:rsidP="000860C7">
            <w:pPr>
              <w:rPr>
                <w:rFonts w:asciiTheme="minorHAnsi" w:hAnsiTheme="minorHAnsi"/>
                <w:szCs w:val="22"/>
              </w:rPr>
            </w:pPr>
            <w:r w:rsidRPr="000860C7">
              <w:rPr>
                <w:rFonts w:asciiTheme="minorHAnsi" w:hAnsiTheme="minorHAnsi"/>
                <w:b/>
                <w:szCs w:val="22"/>
              </w:rPr>
              <w:t>Student Name:</w:t>
            </w:r>
            <w:r w:rsidRPr="000860C7">
              <w:rPr>
                <w:rFonts w:asciiTheme="minorHAnsi" w:hAnsiTheme="minorHAnsi"/>
                <w:szCs w:val="22"/>
              </w:rPr>
              <w:t xml:space="preserve">  </w:t>
            </w:r>
            <w:sdt>
              <w:sdtPr>
                <w:rPr>
                  <w:rFonts w:asciiTheme="minorHAnsi" w:hAnsiTheme="minorHAnsi"/>
                  <w:szCs w:val="22"/>
                </w:rPr>
                <w:id w:val="1679390404"/>
                <w:showingPlcHdr/>
                <w:text/>
              </w:sdtPr>
              <w:sdtEndPr/>
              <w:sdtContent>
                <w:r w:rsidRPr="000860C7">
                  <w:rPr>
                    <w:rFonts w:asciiTheme="minorHAnsi" w:hAnsiTheme="minorHAnsi"/>
                    <w:color w:val="808080"/>
                    <w:szCs w:val="22"/>
                  </w:rPr>
                  <w:t>Click here to enter text.</w:t>
                </w:r>
              </w:sdtContent>
            </w:sdt>
          </w:p>
        </w:tc>
        <w:tc>
          <w:tcPr>
            <w:tcW w:w="3019" w:type="dxa"/>
            <w:gridSpan w:val="2"/>
          </w:tcPr>
          <w:p w14:paraId="054609AE" w14:textId="77777777" w:rsidR="000860C7" w:rsidRPr="000860C7" w:rsidRDefault="000860C7" w:rsidP="000860C7">
            <w:pPr>
              <w:rPr>
                <w:rFonts w:asciiTheme="minorHAnsi" w:hAnsiTheme="minorHAnsi"/>
                <w:szCs w:val="22"/>
              </w:rPr>
            </w:pPr>
            <w:r w:rsidRPr="000860C7">
              <w:rPr>
                <w:rFonts w:asciiTheme="minorHAnsi" w:hAnsiTheme="minorHAnsi"/>
                <w:b/>
                <w:szCs w:val="22"/>
              </w:rPr>
              <w:t>SIMS:</w:t>
            </w:r>
            <w:r w:rsidRPr="000860C7">
              <w:rPr>
                <w:rFonts w:asciiTheme="minorHAnsi" w:hAnsiTheme="minorHAnsi"/>
                <w:szCs w:val="22"/>
              </w:rPr>
              <w:t xml:space="preserve">  </w:t>
            </w:r>
            <w:sdt>
              <w:sdtPr>
                <w:rPr>
                  <w:rFonts w:asciiTheme="minorHAnsi" w:hAnsiTheme="minorHAnsi"/>
                  <w:szCs w:val="22"/>
                </w:rPr>
                <w:id w:val="-1558777806"/>
                <w:showingPlcHdr/>
                <w:text/>
              </w:sdtPr>
              <w:sdtEndPr/>
              <w:sdtContent>
                <w:r w:rsidRPr="000860C7">
                  <w:rPr>
                    <w:rFonts w:asciiTheme="minorHAnsi" w:hAnsiTheme="minorHAnsi"/>
                    <w:color w:val="808080"/>
                    <w:szCs w:val="22"/>
                  </w:rPr>
                  <w:t>Click here to enter text.</w:t>
                </w:r>
              </w:sdtContent>
            </w:sdt>
          </w:p>
        </w:tc>
        <w:tc>
          <w:tcPr>
            <w:tcW w:w="2448" w:type="dxa"/>
          </w:tcPr>
          <w:p w14:paraId="6AEE1B7F" w14:textId="77777777" w:rsidR="000860C7" w:rsidRPr="000860C7" w:rsidRDefault="000860C7" w:rsidP="000860C7">
            <w:pPr>
              <w:rPr>
                <w:rFonts w:asciiTheme="minorHAnsi" w:hAnsiTheme="minorHAnsi"/>
                <w:szCs w:val="22"/>
              </w:rPr>
            </w:pPr>
            <w:r w:rsidRPr="000860C7">
              <w:rPr>
                <w:rFonts w:asciiTheme="minorHAnsi" w:hAnsiTheme="minorHAnsi"/>
                <w:b/>
                <w:szCs w:val="22"/>
              </w:rPr>
              <w:t>Grade:</w:t>
            </w:r>
            <w:r w:rsidRPr="000860C7">
              <w:rPr>
                <w:rFonts w:asciiTheme="minorHAnsi" w:hAnsiTheme="minorHAnsi"/>
                <w:szCs w:val="22"/>
              </w:rPr>
              <w:t xml:space="preserve"> </w:t>
            </w:r>
            <w:sdt>
              <w:sdtPr>
                <w:rPr>
                  <w:rFonts w:asciiTheme="minorHAnsi" w:hAnsiTheme="minorHAnsi"/>
                  <w:szCs w:val="22"/>
                </w:rPr>
                <w:alias w:val="Grade"/>
                <w:tag w:val="Grade"/>
                <w:id w:val="578420785"/>
                <w:showingPlcHdr/>
                <w:dropDownList>
                  <w:listItem w:value="Choose an item."/>
                  <w:listItem w:displayText="3" w:value="3"/>
                  <w:listItem w:displayText="4" w:value="4"/>
                  <w:listItem w:displayText="5" w:value="5"/>
                  <w:listItem w:displayText="6" w:value="6"/>
                  <w:listItem w:displayText="7" w:value="7"/>
                  <w:listItem w:displayText="8" w:value="8"/>
                  <w:listItem w:displayText="11" w:value="11"/>
                  <w:listItem w:displayText="12" w:value="12"/>
                </w:dropDownList>
              </w:sdtPr>
              <w:sdtEndPr/>
              <w:sdtContent>
                <w:r w:rsidRPr="000860C7">
                  <w:rPr>
                    <w:rFonts w:asciiTheme="minorHAnsi" w:hAnsiTheme="minorHAnsi"/>
                    <w:color w:val="808080"/>
                    <w:szCs w:val="22"/>
                  </w:rPr>
                  <w:t>Choose an item.</w:t>
                </w:r>
              </w:sdtContent>
            </w:sdt>
          </w:p>
        </w:tc>
      </w:tr>
      <w:tr w:rsidR="000860C7" w:rsidRPr="000860C7" w14:paraId="66379622" w14:textId="77777777" w:rsidTr="00362B49">
        <w:trPr>
          <w:trHeight w:val="440"/>
        </w:trPr>
        <w:tc>
          <w:tcPr>
            <w:tcW w:w="5549" w:type="dxa"/>
            <w:gridSpan w:val="3"/>
          </w:tcPr>
          <w:p w14:paraId="15B5F112" w14:textId="77777777" w:rsidR="000860C7" w:rsidRPr="000860C7" w:rsidRDefault="000860C7" w:rsidP="000860C7">
            <w:pPr>
              <w:rPr>
                <w:rFonts w:asciiTheme="minorHAnsi" w:hAnsiTheme="minorHAnsi"/>
                <w:szCs w:val="22"/>
              </w:rPr>
            </w:pPr>
            <w:r w:rsidRPr="000860C7">
              <w:rPr>
                <w:rFonts w:asciiTheme="minorHAnsi" w:hAnsiTheme="minorHAnsi"/>
                <w:b/>
                <w:szCs w:val="22"/>
              </w:rPr>
              <w:t>Special Ed Teacher:</w:t>
            </w:r>
            <w:r w:rsidRPr="000860C7">
              <w:rPr>
                <w:rFonts w:asciiTheme="minorHAnsi" w:hAnsiTheme="minorHAnsi"/>
                <w:szCs w:val="22"/>
              </w:rPr>
              <w:t xml:space="preserve"> </w:t>
            </w:r>
            <w:sdt>
              <w:sdtPr>
                <w:rPr>
                  <w:rFonts w:asciiTheme="minorHAnsi" w:hAnsiTheme="minorHAnsi"/>
                  <w:szCs w:val="22"/>
                </w:rPr>
                <w:id w:val="-1280334987"/>
                <w:showingPlcHdr/>
                <w:text/>
              </w:sdtPr>
              <w:sdtEndPr/>
              <w:sdtContent>
                <w:r w:rsidRPr="000860C7">
                  <w:rPr>
                    <w:rFonts w:asciiTheme="minorHAnsi" w:hAnsiTheme="minorHAnsi"/>
                    <w:color w:val="808080"/>
                    <w:szCs w:val="22"/>
                  </w:rPr>
                  <w:t>Click here to enter text.</w:t>
                </w:r>
              </w:sdtContent>
            </w:sdt>
          </w:p>
        </w:tc>
        <w:tc>
          <w:tcPr>
            <w:tcW w:w="5467" w:type="dxa"/>
            <w:gridSpan w:val="3"/>
          </w:tcPr>
          <w:p w14:paraId="7FEDF0B0" w14:textId="77777777" w:rsidR="000860C7" w:rsidRPr="000860C7" w:rsidRDefault="000860C7" w:rsidP="000860C7">
            <w:pPr>
              <w:rPr>
                <w:rFonts w:asciiTheme="minorHAnsi" w:hAnsiTheme="minorHAnsi"/>
                <w:szCs w:val="22"/>
              </w:rPr>
            </w:pPr>
            <w:r w:rsidRPr="000860C7">
              <w:rPr>
                <w:rFonts w:asciiTheme="minorHAnsi" w:hAnsiTheme="minorHAnsi"/>
                <w:b/>
                <w:szCs w:val="22"/>
              </w:rPr>
              <w:t>Disability:</w:t>
            </w:r>
            <w:r w:rsidRPr="000860C7">
              <w:rPr>
                <w:rFonts w:asciiTheme="minorHAnsi" w:hAnsiTheme="minorHAnsi"/>
                <w:szCs w:val="22"/>
              </w:rPr>
              <w:t xml:space="preserve"> </w:t>
            </w:r>
            <w:sdt>
              <w:sdtPr>
                <w:rPr>
                  <w:rFonts w:asciiTheme="minorHAnsi" w:hAnsiTheme="minorHAnsi"/>
                  <w:szCs w:val="22"/>
                </w:rPr>
                <w:id w:val="877289236"/>
                <w:showingPlcHdr/>
                <w:text/>
              </w:sdtPr>
              <w:sdtEndPr/>
              <w:sdtContent>
                <w:r w:rsidRPr="000860C7">
                  <w:rPr>
                    <w:rFonts w:asciiTheme="minorHAnsi" w:hAnsiTheme="minorHAnsi"/>
                    <w:color w:val="808080"/>
                    <w:szCs w:val="22"/>
                  </w:rPr>
                  <w:t>Click here to enter text.</w:t>
                </w:r>
              </w:sdtContent>
            </w:sdt>
          </w:p>
        </w:tc>
      </w:tr>
      <w:tr w:rsidR="000860C7" w:rsidRPr="000860C7" w14:paraId="432809F0" w14:textId="77777777" w:rsidTr="00362B49">
        <w:trPr>
          <w:trHeight w:val="440"/>
        </w:trPr>
        <w:tc>
          <w:tcPr>
            <w:tcW w:w="1368" w:type="dxa"/>
          </w:tcPr>
          <w:p w14:paraId="7D877C7A" w14:textId="77777777" w:rsidR="000860C7" w:rsidRPr="000860C7" w:rsidRDefault="00BC0789" w:rsidP="000860C7">
            <w:pPr>
              <w:rPr>
                <w:rFonts w:asciiTheme="minorHAnsi" w:hAnsiTheme="minorHAnsi"/>
                <w:b/>
                <w:szCs w:val="22"/>
              </w:rPr>
            </w:pPr>
            <w:sdt>
              <w:sdtPr>
                <w:rPr>
                  <w:rFonts w:asciiTheme="minorHAnsi" w:hAnsiTheme="minorHAnsi"/>
                  <w:szCs w:val="22"/>
                </w:rPr>
                <w:id w:val="-329827657"/>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IEP</w:t>
            </w:r>
          </w:p>
          <w:p w14:paraId="51BF4443" w14:textId="77777777" w:rsidR="000860C7" w:rsidRPr="000860C7" w:rsidRDefault="000860C7" w:rsidP="000860C7">
            <w:pPr>
              <w:rPr>
                <w:rFonts w:asciiTheme="minorHAnsi" w:hAnsiTheme="minorHAnsi"/>
                <w:b/>
                <w:szCs w:val="22"/>
              </w:rPr>
            </w:pPr>
          </w:p>
          <w:p w14:paraId="31AAA66B" w14:textId="77777777" w:rsidR="000860C7" w:rsidRPr="000860C7" w:rsidRDefault="00BC0789" w:rsidP="000860C7">
            <w:pPr>
              <w:rPr>
                <w:rFonts w:asciiTheme="minorHAnsi" w:hAnsiTheme="minorHAnsi"/>
                <w:szCs w:val="22"/>
              </w:rPr>
            </w:pPr>
            <w:sdt>
              <w:sdtPr>
                <w:rPr>
                  <w:rFonts w:asciiTheme="minorHAnsi" w:hAnsiTheme="minorHAnsi"/>
                  <w:szCs w:val="22"/>
                </w:rPr>
                <w:id w:val="-767696601"/>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504 Plan</w:t>
            </w:r>
          </w:p>
        </w:tc>
        <w:tc>
          <w:tcPr>
            <w:tcW w:w="3240" w:type="dxa"/>
          </w:tcPr>
          <w:p w14:paraId="7ABF15CF" w14:textId="77777777" w:rsidR="000860C7" w:rsidRPr="000860C7" w:rsidRDefault="000860C7" w:rsidP="000860C7">
            <w:pPr>
              <w:jc w:val="center"/>
              <w:rPr>
                <w:rFonts w:asciiTheme="minorHAnsi" w:hAnsiTheme="minorHAnsi"/>
                <w:b/>
                <w:szCs w:val="22"/>
              </w:rPr>
            </w:pPr>
            <w:r w:rsidRPr="000860C7">
              <w:rPr>
                <w:rFonts w:asciiTheme="minorHAnsi" w:hAnsiTheme="minorHAnsi"/>
                <w:b/>
                <w:szCs w:val="22"/>
              </w:rPr>
              <w:t>ELA</w:t>
            </w:r>
          </w:p>
          <w:p w14:paraId="0FB49638" w14:textId="77777777" w:rsidR="000860C7" w:rsidRPr="000860C7" w:rsidRDefault="00BC0789" w:rsidP="000860C7">
            <w:pPr>
              <w:rPr>
                <w:rFonts w:asciiTheme="minorHAnsi" w:hAnsiTheme="minorHAnsi"/>
                <w:b/>
                <w:szCs w:val="22"/>
              </w:rPr>
            </w:pPr>
            <w:sdt>
              <w:sdtPr>
                <w:rPr>
                  <w:rFonts w:asciiTheme="minorHAnsi" w:hAnsiTheme="minorHAnsi"/>
                  <w:szCs w:val="22"/>
                </w:rPr>
                <w:id w:val="738146443"/>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 xml:space="preserve">Items  </w:t>
            </w:r>
            <w:r w:rsidR="000860C7" w:rsidRPr="000860C7">
              <w:rPr>
                <w:rFonts w:asciiTheme="minorHAnsi" w:hAnsiTheme="minorHAnsi"/>
                <w:szCs w:val="22"/>
              </w:rPr>
              <w:t xml:space="preserve">     </w:t>
            </w:r>
            <w:sdt>
              <w:sdtPr>
                <w:rPr>
                  <w:rFonts w:asciiTheme="minorHAnsi" w:hAnsiTheme="minorHAnsi"/>
                  <w:szCs w:val="22"/>
                </w:rPr>
                <w:id w:val="996070017"/>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Passages/Stimuli</w:t>
            </w:r>
            <w:r w:rsidR="000860C7" w:rsidRPr="000860C7">
              <w:rPr>
                <w:rFonts w:asciiTheme="minorHAnsi" w:hAnsiTheme="minorHAnsi"/>
                <w:szCs w:val="22"/>
              </w:rPr>
              <w:t xml:space="preserve">        </w:t>
            </w:r>
            <w:sdt>
              <w:sdtPr>
                <w:rPr>
                  <w:rFonts w:asciiTheme="minorHAnsi" w:hAnsiTheme="minorHAnsi"/>
                  <w:szCs w:val="22"/>
                </w:rPr>
                <w:id w:val="-143822864"/>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Items &amp; Passages/Stimuli</w:t>
            </w:r>
          </w:p>
        </w:tc>
        <w:tc>
          <w:tcPr>
            <w:tcW w:w="3240" w:type="dxa"/>
            <w:gridSpan w:val="2"/>
          </w:tcPr>
          <w:p w14:paraId="1DF3AB1A" w14:textId="77777777" w:rsidR="000860C7" w:rsidRPr="000860C7" w:rsidRDefault="000860C7" w:rsidP="000860C7">
            <w:pPr>
              <w:jc w:val="center"/>
              <w:rPr>
                <w:rFonts w:asciiTheme="minorHAnsi" w:hAnsiTheme="minorHAnsi"/>
                <w:b/>
                <w:szCs w:val="22"/>
              </w:rPr>
            </w:pPr>
            <w:r w:rsidRPr="000860C7">
              <w:rPr>
                <w:rFonts w:asciiTheme="minorHAnsi" w:hAnsiTheme="minorHAnsi"/>
                <w:b/>
                <w:szCs w:val="22"/>
              </w:rPr>
              <w:t>ELA-PT</w:t>
            </w:r>
          </w:p>
          <w:p w14:paraId="27F7C63C" w14:textId="77777777" w:rsidR="000860C7" w:rsidRPr="000860C7" w:rsidRDefault="00BC0789" w:rsidP="000860C7">
            <w:pPr>
              <w:rPr>
                <w:rFonts w:asciiTheme="minorHAnsi" w:hAnsiTheme="minorHAnsi"/>
                <w:b/>
                <w:szCs w:val="22"/>
              </w:rPr>
            </w:pPr>
            <w:sdt>
              <w:sdtPr>
                <w:rPr>
                  <w:rFonts w:asciiTheme="minorHAnsi" w:hAnsiTheme="minorHAnsi"/>
                  <w:szCs w:val="22"/>
                </w:rPr>
                <w:id w:val="-1527633151"/>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 xml:space="preserve">Items  </w:t>
            </w:r>
            <w:r w:rsidR="000860C7" w:rsidRPr="000860C7">
              <w:rPr>
                <w:rFonts w:asciiTheme="minorHAnsi" w:hAnsiTheme="minorHAnsi"/>
                <w:szCs w:val="22"/>
              </w:rPr>
              <w:t xml:space="preserve">     </w:t>
            </w:r>
            <w:sdt>
              <w:sdtPr>
                <w:rPr>
                  <w:rFonts w:asciiTheme="minorHAnsi" w:hAnsiTheme="minorHAnsi"/>
                  <w:szCs w:val="22"/>
                </w:rPr>
                <w:id w:val="362101782"/>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Passages/Stimuli</w:t>
            </w:r>
            <w:r w:rsidR="000860C7" w:rsidRPr="000860C7">
              <w:rPr>
                <w:rFonts w:asciiTheme="minorHAnsi" w:hAnsiTheme="minorHAnsi"/>
                <w:szCs w:val="22"/>
              </w:rPr>
              <w:t xml:space="preserve">        </w:t>
            </w:r>
            <w:sdt>
              <w:sdtPr>
                <w:rPr>
                  <w:rFonts w:asciiTheme="minorHAnsi" w:hAnsiTheme="minorHAnsi"/>
                  <w:szCs w:val="22"/>
                </w:rPr>
                <w:id w:val="1768879807"/>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Items &amp; Passages/Stimuli</w:t>
            </w:r>
          </w:p>
        </w:tc>
        <w:tc>
          <w:tcPr>
            <w:tcW w:w="3168" w:type="dxa"/>
            <w:gridSpan w:val="2"/>
          </w:tcPr>
          <w:p w14:paraId="677CB1B4" w14:textId="77777777" w:rsidR="000860C7" w:rsidRPr="000860C7" w:rsidRDefault="000860C7" w:rsidP="000860C7">
            <w:pPr>
              <w:jc w:val="center"/>
              <w:rPr>
                <w:rFonts w:asciiTheme="minorHAnsi" w:hAnsiTheme="minorHAnsi"/>
                <w:b/>
                <w:szCs w:val="22"/>
              </w:rPr>
            </w:pPr>
            <w:r w:rsidRPr="000860C7">
              <w:rPr>
                <w:rFonts w:asciiTheme="minorHAnsi" w:hAnsiTheme="minorHAnsi"/>
                <w:b/>
                <w:szCs w:val="22"/>
              </w:rPr>
              <w:t>Math</w:t>
            </w:r>
          </w:p>
          <w:p w14:paraId="35BA324A" w14:textId="77777777" w:rsidR="000860C7" w:rsidRPr="000860C7" w:rsidRDefault="00BC0789" w:rsidP="000860C7">
            <w:pPr>
              <w:rPr>
                <w:rFonts w:asciiTheme="minorHAnsi" w:hAnsiTheme="minorHAnsi"/>
                <w:b/>
                <w:szCs w:val="22"/>
              </w:rPr>
            </w:pPr>
            <w:sdt>
              <w:sdtPr>
                <w:rPr>
                  <w:rFonts w:asciiTheme="minorHAnsi" w:hAnsiTheme="minorHAnsi"/>
                  <w:szCs w:val="22"/>
                </w:rPr>
                <w:id w:val="1645393199"/>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 xml:space="preserve">Items  </w:t>
            </w:r>
            <w:r w:rsidR="000860C7" w:rsidRPr="000860C7">
              <w:rPr>
                <w:rFonts w:asciiTheme="minorHAnsi" w:hAnsiTheme="minorHAnsi"/>
                <w:szCs w:val="22"/>
              </w:rPr>
              <w:t xml:space="preserve">     </w:t>
            </w:r>
            <w:sdt>
              <w:sdtPr>
                <w:rPr>
                  <w:rFonts w:asciiTheme="minorHAnsi" w:hAnsiTheme="minorHAnsi"/>
                  <w:szCs w:val="22"/>
                </w:rPr>
                <w:id w:val="662204230"/>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Passages/Stimuli</w:t>
            </w:r>
            <w:r w:rsidR="000860C7" w:rsidRPr="000860C7">
              <w:rPr>
                <w:rFonts w:asciiTheme="minorHAnsi" w:hAnsiTheme="minorHAnsi"/>
                <w:szCs w:val="22"/>
              </w:rPr>
              <w:t xml:space="preserve">        </w:t>
            </w:r>
            <w:sdt>
              <w:sdtPr>
                <w:rPr>
                  <w:rFonts w:asciiTheme="minorHAnsi" w:hAnsiTheme="minorHAnsi"/>
                  <w:szCs w:val="22"/>
                </w:rPr>
                <w:id w:val="552277332"/>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hAnsiTheme="minorHAnsi"/>
                <w:szCs w:val="22"/>
              </w:rPr>
              <w:t xml:space="preserve"> </w:t>
            </w:r>
            <w:r w:rsidR="000860C7" w:rsidRPr="000860C7">
              <w:rPr>
                <w:rFonts w:asciiTheme="minorHAnsi" w:hAnsiTheme="minorHAnsi"/>
                <w:b/>
                <w:szCs w:val="22"/>
              </w:rPr>
              <w:t>Items &amp; Passages/Stimuli</w:t>
            </w:r>
          </w:p>
        </w:tc>
      </w:tr>
    </w:tbl>
    <w:p w14:paraId="721219D8" w14:textId="77777777" w:rsidR="000860C7" w:rsidRPr="000860C7" w:rsidRDefault="000860C7" w:rsidP="000860C7">
      <w:pPr>
        <w:spacing w:after="200" w:line="276" w:lineRule="auto"/>
        <w:rPr>
          <w:rFonts w:asciiTheme="minorHAnsi" w:eastAsiaTheme="minorHAnsi" w:hAnsiTheme="minorHAnsi" w:cstheme="minorBidi"/>
          <w:sz w:val="4"/>
          <w:szCs w:val="22"/>
        </w:rPr>
      </w:pPr>
    </w:p>
    <w:tbl>
      <w:tblPr>
        <w:tblStyle w:val="TableGrid2"/>
        <w:tblW w:w="0" w:type="auto"/>
        <w:tblLook w:val="04A0" w:firstRow="1" w:lastRow="0" w:firstColumn="1" w:lastColumn="0" w:noHBand="0" w:noVBand="1"/>
      </w:tblPr>
      <w:tblGrid>
        <w:gridCol w:w="10790"/>
      </w:tblGrid>
      <w:tr w:rsidR="000860C7" w:rsidRPr="000860C7" w14:paraId="4A8B1BDE" w14:textId="77777777" w:rsidTr="00362B49">
        <w:tc>
          <w:tcPr>
            <w:tcW w:w="11016" w:type="dxa"/>
          </w:tcPr>
          <w:p w14:paraId="3B76759F" w14:textId="6B7B1687" w:rsidR="000860C7" w:rsidRPr="000860C7" w:rsidRDefault="000860C7" w:rsidP="000860C7">
            <w:pPr>
              <w:rPr>
                <w:rFonts w:asciiTheme="minorHAnsi" w:hAnsiTheme="minorHAnsi"/>
                <w:szCs w:val="22"/>
              </w:rPr>
            </w:pPr>
            <w:r w:rsidRPr="000860C7">
              <w:rPr>
                <w:rFonts w:asciiTheme="minorHAnsi" w:hAnsiTheme="minorHAnsi"/>
                <w:szCs w:val="22"/>
              </w:rPr>
              <w:t xml:space="preserve">Please provide an explanation </w:t>
            </w:r>
            <w:r w:rsidR="008A2FD9">
              <w:rPr>
                <w:rFonts w:asciiTheme="minorHAnsi" w:hAnsiTheme="minorHAnsi"/>
                <w:szCs w:val="22"/>
              </w:rPr>
              <w:t>regarding why Print on Demand is needed.</w:t>
            </w:r>
            <w:r w:rsidRPr="000860C7">
              <w:rPr>
                <w:rFonts w:asciiTheme="minorHAnsi" w:hAnsiTheme="minorHAnsi"/>
                <w:szCs w:val="22"/>
              </w:rPr>
              <w:t xml:space="preserve"> </w:t>
            </w:r>
            <w:r w:rsidRPr="000860C7">
              <w:rPr>
                <w:rFonts w:asciiTheme="minorHAnsi" w:hAnsiTheme="minorHAnsi"/>
                <w:i/>
                <w:szCs w:val="22"/>
              </w:rPr>
              <w:t xml:space="preserve"> </w:t>
            </w:r>
            <w:r w:rsidRPr="000860C7">
              <w:rPr>
                <w:rFonts w:asciiTheme="minorHAnsi" w:hAnsiTheme="minorHAnsi"/>
                <w:szCs w:val="22"/>
              </w:rPr>
              <w:t>The explanation should include information from evaluations, present levels of performance, services and supports, and/or goals from the IEP.</w:t>
            </w:r>
          </w:p>
        </w:tc>
      </w:tr>
      <w:tr w:rsidR="000860C7" w:rsidRPr="000860C7" w14:paraId="34A66D20" w14:textId="77777777" w:rsidTr="001F2B03">
        <w:trPr>
          <w:trHeight w:val="431"/>
        </w:trPr>
        <w:sdt>
          <w:sdtPr>
            <w:rPr>
              <w:rFonts w:asciiTheme="minorHAnsi" w:hAnsiTheme="minorHAnsi"/>
              <w:szCs w:val="22"/>
            </w:rPr>
            <w:id w:val="228505194"/>
            <w:showingPlcHdr/>
          </w:sdtPr>
          <w:sdtEndPr/>
          <w:sdtContent>
            <w:tc>
              <w:tcPr>
                <w:tcW w:w="11016" w:type="dxa"/>
              </w:tcPr>
              <w:p w14:paraId="55B8FBF3" w14:textId="77777777" w:rsidR="000860C7" w:rsidRPr="000860C7" w:rsidRDefault="000860C7" w:rsidP="000860C7">
                <w:pPr>
                  <w:rPr>
                    <w:rFonts w:asciiTheme="minorHAnsi" w:hAnsiTheme="minorHAnsi"/>
                    <w:szCs w:val="22"/>
                  </w:rPr>
                </w:pPr>
                <w:r w:rsidRPr="000860C7">
                  <w:rPr>
                    <w:rFonts w:asciiTheme="minorHAnsi" w:hAnsiTheme="minorHAnsi"/>
                    <w:color w:val="808080"/>
                    <w:szCs w:val="22"/>
                  </w:rPr>
                  <w:t>Click here to enter text.</w:t>
                </w:r>
              </w:p>
            </w:tc>
          </w:sdtContent>
        </w:sdt>
      </w:tr>
    </w:tbl>
    <w:p w14:paraId="6FB521EA" w14:textId="77777777" w:rsidR="000860C7" w:rsidRPr="005013AE" w:rsidRDefault="000860C7" w:rsidP="000860C7">
      <w:pPr>
        <w:spacing w:line="276" w:lineRule="auto"/>
        <w:rPr>
          <w:rFonts w:asciiTheme="minorHAnsi" w:eastAsiaTheme="minorHAnsi" w:hAnsiTheme="minorHAnsi" w:cstheme="minorBidi"/>
          <w:sz w:val="18"/>
          <w:szCs w:val="22"/>
        </w:rPr>
      </w:pPr>
    </w:p>
    <w:p w14:paraId="12E2FE2E" w14:textId="77777777" w:rsidR="000860C7" w:rsidRPr="000860C7" w:rsidRDefault="000860C7" w:rsidP="000860C7">
      <w:pPr>
        <w:spacing w:after="200" w:line="276" w:lineRule="auto"/>
        <w:rPr>
          <w:rFonts w:asciiTheme="minorHAnsi" w:eastAsiaTheme="minorHAnsi" w:hAnsiTheme="minorHAnsi" w:cstheme="minorBidi"/>
          <w:sz w:val="24"/>
          <w:szCs w:val="22"/>
        </w:rPr>
      </w:pPr>
      <w:r w:rsidRPr="000860C7">
        <w:rPr>
          <w:rFonts w:asciiTheme="minorHAnsi" w:eastAsiaTheme="minorHAnsi" w:hAnsiTheme="minorHAnsi" w:cstheme="minorBidi"/>
          <w:b/>
          <w:sz w:val="24"/>
          <w:szCs w:val="22"/>
        </w:rPr>
        <w:t xml:space="preserve">Assurances: </w:t>
      </w:r>
      <w:r w:rsidRPr="000860C7">
        <w:rPr>
          <w:rFonts w:asciiTheme="minorHAnsi" w:eastAsiaTheme="minorHAnsi" w:hAnsiTheme="minorHAnsi" w:cstheme="minorBidi"/>
          <w:szCs w:val="22"/>
        </w:rPr>
        <w:t>Please check mark each assurance.</w:t>
      </w:r>
    </w:p>
    <w:p w14:paraId="293DDB0B" w14:textId="77777777" w:rsidR="000860C7" w:rsidRPr="000860C7" w:rsidRDefault="00BC0789" w:rsidP="000860C7">
      <w:pPr>
        <w:spacing w:after="200" w:line="276" w:lineRule="auto"/>
        <w:rPr>
          <w:rFonts w:asciiTheme="minorHAnsi" w:eastAsiaTheme="minorHAnsi" w:hAnsiTheme="minorHAnsi" w:cstheme="minorBidi"/>
          <w:szCs w:val="22"/>
        </w:rPr>
      </w:pPr>
      <w:sdt>
        <w:sdtPr>
          <w:rPr>
            <w:rFonts w:asciiTheme="minorHAnsi" w:eastAsiaTheme="minorHAnsi" w:hAnsiTheme="minorHAnsi" w:cstheme="minorBidi"/>
            <w:szCs w:val="22"/>
          </w:rPr>
          <w:id w:val="418292730"/>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eastAsiaTheme="minorHAnsi" w:hAnsiTheme="minorHAnsi" w:cstheme="minorBidi"/>
          <w:szCs w:val="22"/>
        </w:rPr>
        <w:t xml:space="preserve">  I assure that the IEP or 504 plan indicates the state assessment will be provided via a print version.</w:t>
      </w:r>
    </w:p>
    <w:p w14:paraId="02B41128" w14:textId="12B502D1" w:rsidR="000860C7" w:rsidRDefault="00BC0789" w:rsidP="000860C7">
      <w:pPr>
        <w:spacing w:after="200" w:line="276" w:lineRule="auto"/>
        <w:rPr>
          <w:rFonts w:asciiTheme="minorHAnsi" w:eastAsiaTheme="minorHAnsi" w:hAnsiTheme="minorHAnsi" w:cstheme="minorBidi"/>
          <w:szCs w:val="22"/>
        </w:rPr>
      </w:pPr>
      <w:sdt>
        <w:sdtPr>
          <w:rPr>
            <w:rFonts w:asciiTheme="minorHAnsi" w:eastAsiaTheme="minorHAnsi" w:hAnsiTheme="minorHAnsi" w:cstheme="minorBidi"/>
            <w:szCs w:val="22"/>
          </w:rPr>
          <w:id w:val="-1352710825"/>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eastAsiaTheme="minorHAnsi" w:hAnsiTheme="minorHAnsi" w:cstheme="minorBidi"/>
          <w:szCs w:val="22"/>
        </w:rPr>
        <w:t xml:space="preserve">  I assure that a certified staff will administer the assessment.</w:t>
      </w:r>
    </w:p>
    <w:p w14:paraId="4539BC41" w14:textId="18936601" w:rsidR="001F2B03" w:rsidRDefault="00BC0789" w:rsidP="001F2B03">
      <w:sdt>
        <w:sdtPr>
          <w:id w:val="2073147670"/>
          <w14:checkbox>
            <w14:checked w14:val="0"/>
            <w14:checkedState w14:val="2612" w14:font="MS Gothic"/>
            <w14:uncheckedState w14:val="2610" w14:font="MS Gothic"/>
          </w14:checkbox>
        </w:sdtPr>
        <w:sdtEndPr/>
        <w:sdtContent>
          <w:r w:rsidR="001F2B03" w:rsidRPr="00496C0E">
            <w:rPr>
              <w:rFonts w:ascii="MS Gothic" w:eastAsia="MS Gothic" w:hAnsi="MS Gothic" w:hint="eastAsia"/>
            </w:rPr>
            <w:t>☐</w:t>
          </w:r>
        </w:sdtContent>
      </w:sdt>
      <w:r w:rsidR="001F2B03" w:rsidRPr="00496C0E">
        <w:t xml:space="preserve">  I assure that a certified staff will act as a scribe, entering the student’s information from the printer version of the item into the online delivery system.</w:t>
      </w:r>
    </w:p>
    <w:p w14:paraId="69BCF6D3" w14:textId="77777777" w:rsidR="001F2B03" w:rsidRPr="001F2B03" w:rsidRDefault="001F2B03" w:rsidP="001F2B03"/>
    <w:p w14:paraId="77D8AE63" w14:textId="77777777" w:rsidR="000860C7" w:rsidRPr="000860C7" w:rsidRDefault="00BC0789" w:rsidP="000860C7">
      <w:pPr>
        <w:spacing w:after="200" w:line="276" w:lineRule="auto"/>
        <w:rPr>
          <w:rFonts w:asciiTheme="minorHAnsi" w:eastAsiaTheme="minorHAnsi" w:hAnsiTheme="minorHAnsi" w:cstheme="minorBidi"/>
          <w:szCs w:val="22"/>
        </w:rPr>
      </w:pPr>
      <w:sdt>
        <w:sdtPr>
          <w:rPr>
            <w:rFonts w:asciiTheme="minorHAnsi" w:eastAsiaTheme="minorHAnsi" w:hAnsiTheme="minorHAnsi" w:cstheme="minorBidi"/>
            <w:szCs w:val="22"/>
          </w:rPr>
          <w:id w:val="-601259067"/>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eastAsiaTheme="minorHAnsi" w:hAnsiTheme="minorHAnsi" w:cstheme="minorBidi"/>
          <w:szCs w:val="22"/>
        </w:rPr>
        <w:t xml:space="preserve">  I assure that the certified staff acting as scribe has been trained according to the Scribe Protocol. (</w:t>
      </w:r>
      <w:hyperlink r:id="rId51" w:history="1">
        <w:r w:rsidR="000860C7" w:rsidRPr="000860C7">
          <w:rPr>
            <w:rFonts w:asciiTheme="minorHAnsi" w:eastAsiaTheme="minorHAnsi" w:hAnsiTheme="minorHAnsi" w:cstheme="minorBidi"/>
            <w:color w:val="0000FF" w:themeColor="hyperlink"/>
            <w:szCs w:val="22"/>
            <w:u w:val="single"/>
          </w:rPr>
          <w:t>http://doe.sd.gov/octe/SMARTERbalanced.aspx</w:t>
        </w:r>
      </w:hyperlink>
      <w:r w:rsidR="000860C7" w:rsidRPr="000860C7">
        <w:rPr>
          <w:rFonts w:asciiTheme="minorHAnsi" w:eastAsiaTheme="minorHAnsi" w:hAnsiTheme="minorHAnsi" w:cstheme="minorBidi"/>
          <w:szCs w:val="22"/>
        </w:rPr>
        <w:t xml:space="preserve"> )</w:t>
      </w:r>
    </w:p>
    <w:p w14:paraId="4EA70460" w14:textId="77777777" w:rsidR="000860C7" w:rsidRPr="000860C7" w:rsidRDefault="00BC0789" w:rsidP="000860C7">
      <w:pPr>
        <w:spacing w:after="200" w:line="276" w:lineRule="auto"/>
        <w:rPr>
          <w:rFonts w:asciiTheme="minorHAnsi" w:eastAsiaTheme="minorHAnsi" w:hAnsiTheme="minorHAnsi" w:cstheme="minorBidi"/>
          <w:szCs w:val="22"/>
        </w:rPr>
      </w:pPr>
      <w:sdt>
        <w:sdtPr>
          <w:rPr>
            <w:rFonts w:asciiTheme="minorHAnsi" w:eastAsiaTheme="minorHAnsi" w:hAnsiTheme="minorHAnsi" w:cstheme="minorBidi"/>
            <w:szCs w:val="22"/>
          </w:rPr>
          <w:id w:val="1722857663"/>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eastAsiaTheme="minorHAnsi" w:hAnsiTheme="minorHAnsi" w:cstheme="minorBidi"/>
          <w:szCs w:val="22"/>
        </w:rPr>
        <w:t xml:space="preserve">  I assure that a location with a printer and shredder has been dedicated for printing and destruction of the assessment.</w:t>
      </w:r>
    </w:p>
    <w:p w14:paraId="785FACD1" w14:textId="77777777" w:rsidR="000860C7" w:rsidRPr="000860C7" w:rsidRDefault="00BC0789" w:rsidP="000860C7">
      <w:pPr>
        <w:spacing w:after="200" w:line="276" w:lineRule="auto"/>
        <w:rPr>
          <w:rFonts w:asciiTheme="minorHAnsi" w:eastAsiaTheme="minorHAnsi" w:hAnsiTheme="minorHAnsi" w:cstheme="minorBidi"/>
          <w:szCs w:val="22"/>
        </w:rPr>
      </w:pPr>
      <w:sdt>
        <w:sdtPr>
          <w:rPr>
            <w:rFonts w:asciiTheme="minorHAnsi" w:eastAsiaTheme="minorHAnsi" w:hAnsiTheme="minorHAnsi" w:cstheme="minorBidi"/>
            <w:szCs w:val="22"/>
          </w:rPr>
          <w:id w:val="-697002798"/>
          <w14:checkbox>
            <w14:checked w14:val="0"/>
            <w14:checkedState w14:val="2612" w14:font="MS Gothic"/>
            <w14:uncheckedState w14:val="2610" w14:font="MS Gothic"/>
          </w14:checkbox>
        </w:sdtPr>
        <w:sdtEndPr/>
        <w:sdtContent>
          <w:r w:rsidR="000860C7" w:rsidRPr="000860C7">
            <w:rPr>
              <w:rFonts w:ascii="MS Gothic" w:eastAsia="MS Gothic" w:hAnsi="MS Gothic" w:cs="MS Gothic" w:hint="eastAsia"/>
              <w:szCs w:val="22"/>
            </w:rPr>
            <w:t>☐</w:t>
          </w:r>
        </w:sdtContent>
      </w:sdt>
      <w:r w:rsidR="000860C7" w:rsidRPr="000860C7">
        <w:rPr>
          <w:rFonts w:asciiTheme="minorHAnsi" w:eastAsiaTheme="minorHAnsi" w:hAnsiTheme="minorHAnsi" w:cstheme="minorBidi"/>
          <w:szCs w:val="22"/>
        </w:rPr>
        <w:t xml:space="preserve">  I assure that a certified staff has been assigned to wait by the printer for the item, deliver the item to the student, and immediately shred the item once the answer has been entered into the online test delivery system.</w:t>
      </w:r>
    </w:p>
    <w:tbl>
      <w:tblPr>
        <w:tblStyle w:val="TableGrid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5"/>
        <w:gridCol w:w="263"/>
        <w:gridCol w:w="957"/>
        <w:gridCol w:w="1078"/>
        <w:gridCol w:w="3609"/>
        <w:gridCol w:w="266"/>
        <w:gridCol w:w="972"/>
      </w:tblGrid>
      <w:tr w:rsidR="000860C7" w:rsidRPr="000860C7" w14:paraId="244AB04F" w14:textId="77777777" w:rsidTr="00362B49">
        <w:tc>
          <w:tcPr>
            <w:tcW w:w="3736" w:type="dxa"/>
          </w:tcPr>
          <w:p w14:paraId="0975B4E2" w14:textId="77777777" w:rsidR="000860C7" w:rsidRPr="000860C7" w:rsidRDefault="000860C7" w:rsidP="000860C7">
            <w:pPr>
              <w:rPr>
                <w:rFonts w:asciiTheme="minorHAnsi" w:hAnsiTheme="minorHAnsi"/>
                <w:szCs w:val="22"/>
              </w:rPr>
            </w:pPr>
          </w:p>
        </w:tc>
        <w:tc>
          <w:tcPr>
            <w:tcW w:w="264" w:type="dxa"/>
            <w:tcBorders>
              <w:top w:val="nil"/>
              <w:bottom w:val="nil"/>
            </w:tcBorders>
          </w:tcPr>
          <w:p w14:paraId="03A8E53F" w14:textId="77777777" w:rsidR="000860C7" w:rsidRPr="000860C7" w:rsidRDefault="000860C7" w:rsidP="000860C7">
            <w:pPr>
              <w:rPr>
                <w:rFonts w:asciiTheme="minorHAnsi" w:hAnsiTheme="minorHAnsi"/>
                <w:szCs w:val="22"/>
              </w:rPr>
            </w:pPr>
          </w:p>
        </w:tc>
        <w:tc>
          <w:tcPr>
            <w:tcW w:w="968" w:type="dxa"/>
          </w:tcPr>
          <w:p w14:paraId="016F5CA2" w14:textId="77777777" w:rsidR="000860C7" w:rsidRPr="000860C7" w:rsidRDefault="000860C7" w:rsidP="000860C7">
            <w:pPr>
              <w:rPr>
                <w:rFonts w:asciiTheme="minorHAnsi" w:hAnsiTheme="minorHAnsi"/>
                <w:szCs w:val="22"/>
              </w:rPr>
            </w:pPr>
          </w:p>
        </w:tc>
        <w:tc>
          <w:tcPr>
            <w:tcW w:w="1108" w:type="dxa"/>
            <w:tcBorders>
              <w:top w:val="nil"/>
              <w:bottom w:val="nil"/>
            </w:tcBorders>
          </w:tcPr>
          <w:p w14:paraId="284175EA" w14:textId="77777777" w:rsidR="000860C7" w:rsidRPr="000860C7" w:rsidRDefault="000860C7" w:rsidP="000860C7">
            <w:pPr>
              <w:rPr>
                <w:rFonts w:asciiTheme="minorHAnsi" w:hAnsiTheme="minorHAnsi"/>
                <w:szCs w:val="22"/>
              </w:rPr>
            </w:pPr>
          </w:p>
        </w:tc>
        <w:tc>
          <w:tcPr>
            <w:tcW w:w="3689" w:type="dxa"/>
          </w:tcPr>
          <w:p w14:paraId="72555B49" w14:textId="77777777" w:rsidR="000860C7" w:rsidRPr="000860C7" w:rsidRDefault="000860C7" w:rsidP="000860C7">
            <w:pPr>
              <w:rPr>
                <w:rFonts w:asciiTheme="minorHAnsi" w:hAnsiTheme="minorHAnsi"/>
                <w:szCs w:val="22"/>
              </w:rPr>
            </w:pPr>
          </w:p>
        </w:tc>
        <w:tc>
          <w:tcPr>
            <w:tcW w:w="268" w:type="dxa"/>
            <w:tcBorders>
              <w:top w:val="nil"/>
              <w:bottom w:val="nil"/>
            </w:tcBorders>
          </w:tcPr>
          <w:p w14:paraId="4F9BFD96" w14:textId="77777777" w:rsidR="000860C7" w:rsidRPr="000860C7" w:rsidRDefault="000860C7" w:rsidP="000860C7">
            <w:pPr>
              <w:rPr>
                <w:rFonts w:asciiTheme="minorHAnsi" w:hAnsiTheme="minorHAnsi"/>
                <w:szCs w:val="22"/>
              </w:rPr>
            </w:pPr>
          </w:p>
        </w:tc>
        <w:tc>
          <w:tcPr>
            <w:tcW w:w="983" w:type="dxa"/>
          </w:tcPr>
          <w:p w14:paraId="2E5C4187" w14:textId="77777777" w:rsidR="000860C7" w:rsidRPr="000860C7" w:rsidRDefault="000860C7" w:rsidP="000860C7">
            <w:pPr>
              <w:rPr>
                <w:rFonts w:asciiTheme="minorHAnsi" w:hAnsiTheme="minorHAnsi"/>
                <w:szCs w:val="22"/>
              </w:rPr>
            </w:pPr>
          </w:p>
        </w:tc>
      </w:tr>
      <w:tr w:rsidR="000860C7" w:rsidRPr="000860C7" w14:paraId="7D0E79CD" w14:textId="77777777" w:rsidTr="00362B49">
        <w:tc>
          <w:tcPr>
            <w:tcW w:w="3736" w:type="dxa"/>
          </w:tcPr>
          <w:p w14:paraId="605A9F7D" w14:textId="77777777" w:rsidR="000860C7" w:rsidRPr="000860C7" w:rsidRDefault="000860C7" w:rsidP="000860C7">
            <w:pPr>
              <w:rPr>
                <w:rFonts w:asciiTheme="minorHAnsi" w:hAnsiTheme="minorHAnsi"/>
                <w:szCs w:val="22"/>
              </w:rPr>
            </w:pPr>
            <w:r w:rsidRPr="000860C7">
              <w:rPr>
                <w:rFonts w:asciiTheme="minorHAnsi" w:hAnsiTheme="minorHAnsi"/>
                <w:szCs w:val="22"/>
              </w:rPr>
              <w:t>Sped Director or 504 Coordinator</w:t>
            </w:r>
          </w:p>
        </w:tc>
        <w:tc>
          <w:tcPr>
            <w:tcW w:w="264" w:type="dxa"/>
            <w:tcBorders>
              <w:top w:val="nil"/>
            </w:tcBorders>
          </w:tcPr>
          <w:p w14:paraId="0FA5619E" w14:textId="77777777" w:rsidR="000860C7" w:rsidRPr="000860C7" w:rsidRDefault="000860C7" w:rsidP="000860C7">
            <w:pPr>
              <w:rPr>
                <w:rFonts w:asciiTheme="minorHAnsi" w:hAnsiTheme="minorHAnsi"/>
                <w:szCs w:val="22"/>
              </w:rPr>
            </w:pPr>
          </w:p>
        </w:tc>
        <w:tc>
          <w:tcPr>
            <w:tcW w:w="968" w:type="dxa"/>
          </w:tcPr>
          <w:p w14:paraId="569EB0C1" w14:textId="77777777" w:rsidR="000860C7" w:rsidRPr="000860C7" w:rsidRDefault="000860C7" w:rsidP="000860C7">
            <w:pPr>
              <w:rPr>
                <w:rFonts w:asciiTheme="minorHAnsi" w:hAnsiTheme="minorHAnsi"/>
                <w:szCs w:val="22"/>
              </w:rPr>
            </w:pPr>
            <w:r w:rsidRPr="000860C7">
              <w:rPr>
                <w:rFonts w:asciiTheme="minorHAnsi" w:hAnsiTheme="minorHAnsi"/>
                <w:szCs w:val="22"/>
              </w:rPr>
              <w:t>Date</w:t>
            </w:r>
          </w:p>
        </w:tc>
        <w:tc>
          <w:tcPr>
            <w:tcW w:w="1108" w:type="dxa"/>
            <w:tcBorders>
              <w:top w:val="nil"/>
            </w:tcBorders>
          </w:tcPr>
          <w:p w14:paraId="20EFCB75" w14:textId="77777777" w:rsidR="000860C7" w:rsidRPr="000860C7" w:rsidRDefault="000860C7" w:rsidP="000860C7">
            <w:pPr>
              <w:rPr>
                <w:rFonts w:asciiTheme="minorHAnsi" w:hAnsiTheme="minorHAnsi"/>
                <w:szCs w:val="22"/>
              </w:rPr>
            </w:pPr>
          </w:p>
        </w:tc>
        <w:tc>
          <w:tcPr>
            <w:tcW w:w="3689" w:type="dxa"/>
          </w:tcPr>
          <w:p w14:paraId="2A5D1E33" w14:textId="77777777" w:rsidR="000860C7" w:rsidRPr="000860C7" w:rsidRDefault="000860C7" w:rsidP="000860C7">
            <w:pPr>
              <w:rPr>
                <w:rFonts w:asciiTheme="minorHAnsi" w:hAnsiTheme="minorHAnsi"/>
                <w:szCs w:val="22"/>
              </w:rPr>
            </w:pPr>
            <w:r w:rsidRPr="000860C7">
              <w:rPr>
                <w:rFonts w:asciiTheme="minorHAnsi" w:hAnsiTheme="minorHAnsi"/>
                <w:szCs w:val="22"/>
              </w:rPr>
              <w:t>Assessment Coordinator</w:t>
            </w:r>
          </w:p>
        </w:tc>
        <w:tc>
          <w:tcPr>
            <w:tcW w:w="268" w:type="dxa"/>
            <w:tcBorders>
              <w:top w:val="nil"/>
            </w:tcBorders>
          </w:tcPr>
          <w:p w14:paraId="515C4412" w14:textId="77777777" w:rsidR="000860C7" w:rsidRPr="000860C7" w:rsidRDefault="000860C7" w:rsidP="000860C7">
            <w:pPr>
              <w:rPr>
                <w:rFonts w:asciiTheme="minorHAnsi" w:hAnsiTheme="minorHAnsi"/>
                <w:szCs w:val="22"/>
              </w:rPr>
            </w:pPr>
          </w:p>
        </w:tc>
        <w:tc>
          <w:tcPr>
            <w:tcW w:w="983" w:type="dxa"/>
          </w:tcPr>
          <w:p w14:paraId="5BAC538F" w14:textId="77777777" w:rsidR="000860C7" w:rsidRPr="000860C7" w:rsidRDefault="000860C7" w:rsidP="000860C7">
            <w:pPr>
              <w:rPr>
                <w:rFonts w:asciiTheme="minorHAnsi" w:hAnsiTheme="minorHAnsi"/>
                <w:szCs w:val="22"/>
              </w:rPr>
            </w:pPr>
            <w:r w:rsidRPr="000860C7">
              <w:rPr>
                <w:rFonts w:asciiTheme="minorHAnsi" w:hAnsiTheme="minorHAnsi"/>
                <w:szCs w:val="22"/>
              </w:rPr>
              <w:t>Date</w:t>
            </w:r>
          </w:p>
        </w:tc>
      </w:tr>
    </w:tbl>
    <w:p w14:paraId="2F639A0C" w14:textId="77777777" w:rsidR="000860C7" w:rsidRPr="005013AE" w:rsidRDefault="000860C7" w:rsidP="000860C7">
      <w:pPr>
        <w:spacing w:after="200" w:line="276" w:lineRule="auto"/>
        <w:rPr>
          <w:rFonts w:asciiTheme="minorHAnsi" w:eastAsiaTheme="minorHAnsi" w:hAnsiTheme="minorHAnsi" w:cstheme="minorBidi"/>
          <w:sz w:val="12"/>
          <w:szCs w:val="22"/>
        </w:rPr>
      </w:pPr>
    </w:p>
    <w:p w14:paraId="1B19797B" w14:textId="77777777" w:rsidR="000860C7" w:rsidRPr="000860C7" w:rsidRDefault="000860C7" w:rsidP="000860C7">
      <w:pPr>
        <w:rPr>
          <w:rFonts w:asciiTheme="minorHAnsi" w:eastAsiaTheme="minorHAnsi" w:hAnsiTheme="minorHAnsi" w:cstheme="minorBidi"/>
          <w:b/>
          <w:sz w:val="24"/>
          <w:szCs w:val="22"/>
        </w:rPr>
      </w:pPr>
      <w:r w:rsidRPr="000860C7">
        <w:rPr>
          <w:rFonts w:asciiTheme="minorHAnsi" w:eastAsiaTheme="minorHAnsi" w:hAnsiTheme="minorHAnsi" w:cstheme="minorBidi"/>
          <w:b/>
          <w:sz w:val="24"/>
          <w:szCs w:val="22"/>
        </w:rPr>
        <w:t>DUE: February 15</w:t>
      </w:r>
    </w:p>
    <w:p w14:paraId="72921CBE" w14:textId="4CC7245E" w:rsidR="000860C7" w:rsidRPr="000860C7" w:rsidRDefault="00A319B9" w:rsidP="00A319B9">
      <w:pPr>
        <w:spacing w:line="276" w:lineRule="auto"/>
        <w:rPr>
          <w:rFonts w:asciiTheme="minorHAnsi" w:eastAsiaTheme="minorHAnsi" w:hAnsiTheme="minorHAnsi" w:cstheme="minorBidi"/>
          <w:szCs w:val="22"/>
        </w:rPr>
      </w:pPr>
      <w:r>
        <w:rPr>
          <w:rFonts w:asciiTheme="minorHAnsi" w:eastAsiaTheme="minorHAnsi" w:hAnsiTheme="minorHAnsi" w:cstheme="minorBidi"/>
          <w:szCs w:val="22"/>
        </w:rPr>
        <w:t>Please send originals to:</w:t>
      </w:r>
      <w:r>
        <w:rPr>
          <w:rFonts w:asciiTheme="minorHAnsi" w:eastAsiaTheme="minorHAnsi" w:hAnsiTheme="minorHAnsi" w:cstheme="minorBidi"/>
          <w:szCs w:val="22"/>
        </w:rPr>
        <w:tab/>
      </w:r>
      <w:r>
        <w:rPr>
          <w:rFonts w:asciiTheme="minorHAnsi" w:eastAsiaTheme="minorHAnsi" w:hAnsiTheme="minorHAnsi" w:cstheme="minorBidi"/>
          <w:szCs w:val="22"/>
        </w:rPr>
        <w:tab/>
      </w:r>
      <w:r w:rsidR="000860C7" w:rsidRPr="000860C7">
        <w:rPr>
          <w:rFonts w:asciiTheme="minorHAnsi" w:eastAsiaTheme="minorHAnsi" w:hAnsiTheme="minorHAnsi" w:cstheme="minorBidi"/>
          <w:szCs w:val="22"/>
        </w:rPr>
        <w:t>Beth Schiltz, Program Specialist</w:t>
      </w:r>
    </w:p>
    <w:p w14:paraId="6A659976" w14:textId="77777777" w:rsidR="000860C7" w:rsidRPr="000860C7" w:rsidRDefault="000860C7" w:rsidP="00A319B9">
      <w:pPr>
        <w:ind w:left="2160" w:firstLine="720"/>
        <w:rPr>
          <w:rFonts w:asciiTheme="minorHAnsi" w:eastAsiaTheme="minorHAnsi" w:hAnsiTheme="minorHAnsi" w:cstheme="minorBidi"/>
          <w:szCs w:val="22"/>
        </w:rPr>
      </w:pPr>
      <w:r w:rsidRPr="000860C7">
        <w:rPr>
          <w:rFonts w:asciiTheme="minorHAnsi" w:eastAsiaTheme="minorHAnsi" w:hAnsiTheme="minorHAnsi" w:cstheme="minorBidi"/>
          <w:szCs w:val="22"/>
        </w:rPr>
        <w:t>SD DOE, Special Education</w:t>
      </w:r>
    </w:p>
    <w:p w14:paraId="56BD280C" w14:textId="77777777" w:rsidR="000860C7" w:rsidRPr="000860C7" w:rsidRDefault="000860C7" w:rsidP="00A319B9">
      <w:pPr>
        <w:ind w:left="2160" w:firstLine="720"/>
        <w:rPr>
          <w:rFonts w:asciiTheme="minorHAnsi" w:eastAsiaTheme="minorHAnsi" w:hAnsiTheme="minorHAnsi" w:cstheme="minorBidi"/>
          <w:szCs w:val="22"/>
        </w:rPr>
      </w:pPr>
      <w:r w:rsidRPr="000860C7">
        <w:rPr>
          <w:rFonts w:asciiTheme="minorHAnsi" w:eastAsiaTheme="minorHAnsi" w:hAnsiTheme="minorHAnsi" w:cstheme="minorBidi"/>
          <w:szCs w:val="22"/>
        </w:rPr>
        <w:t>800 Governors Drive</w:t>
      </w:r>
    </w:p>
    <w:p w14:paraId="31B62894" w14:textId="77777777" w:rsidR="000860C7" w:rsidRPr="000860C7" w:rsidRDefault="000860C7" w:rsidP="00A319B9">
      <w:pPr>
        <w:ind w:left="2160" w:firstLine="720"/>
        <w:rPr>
          <w:rFonts w:asciiTheme="minorHAnsi" w:eastAsiaTheme="minorHAnsi" w:hAnsiTheme="minorHAnsi" w:cstheme="minorBidi"/>
          <w:szCs w:val="22"/>
        </w:rPr>
      </w:pPr>
      <w:r w:rsidRPr="000860C7">
        <w:rPr>
          <w:rFonts w:asciiTheme="minorHAnsi" w:eastAsiaTheme="minorHAnsi" w:hAnsiTheme="minorHAnsi" w:cstheme="minorBidi"/>
          <w:szCs w:val="22"/>
        </w:rPr>
        <w:t>Pierre, SD 57501</w:t>
      </w:r>
    </w:p>
    <w:p w14:paraId="343F95E6" w14:textId="77777777" w:rsidR="000860C7" w:rsidRPr="000860C7" w:rsidRDefault="000860C7" w:rsidP="000860C7">
      <w:pPr>
        <w:rPr>
          <w:rFonts w:asciiTheme="minorHAnsi" w:eastAsiaTheme="minorHAnsi" w:hAnsiTheme="minorHAnsi" w:cstheme="minorBidi"/>
          <w:szCs w:val="22"/>
        </w:rPr>
      </w:pPr>
      <w:r w:rsidRPr="000860C7">
        <w:rPr>
          <w:rFonts w:asciiTheme="minorHAnsi" w:hAnsiTheme="minorHAnsi"/>
          <w:noProof/>
        </w:rPr>
        <mc:AlternateContent>
          <mc:Choice Requires="wps">
            <w:drawing>
              <wp:anchor distT="0" distB="0" distL="114300" distR="114300" simplePos="0" relativeHeight="251687424" behindDoc="0" locked="0" layoutInCell="1" allowOverlap="1" wp14:anchorId="0666741F" wp14:editId="797F163C">
                <wp:simplePos x="0" y="0"/>
                <wp:positionH relativeFrom="column">
                  <wp:posOffset>-104775</wp:posOffset>
                </wp:positionH>
                <wp:positionV relativeFrom="paragraph">
                  <wp:posOffset>21590</wp:posOffset>
                </wp:positionV>
                <wp:extent cx="6477000" cy="3276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27660"/>
                        </a:xfrm>
                        <a:prstGeom prst="rect">
                          <a:avLst/>
                        </a:prstGeom>
                        <a:solidFill>
                          <a:srgbClr val="FFFFFF"/>
                        </a:solidFill>
                        <a:ln w="9525">
                          <a:noFill/>
                          <a:miter lim="800000"/>
                          <a:headEnd/>
                          <a:tailEnd/>
                        </a:ln>
                      </wps:spPr>
                      <wps:txbx>
                        <w:txbxContent>
                          <w:p w14:paraId="38A5EA90" w14:textId="1D7E2397" w:rsidR="007F1987" w:rsidRPr="00B20491" w:rsidRDefault="007F1987" w:rsidP="000860C7">
                            <w:r w:rsidRPr="00B20491">
                              <w:rPr>
                                <w:b/>
                              </w:rPr>
                              <w:t>Note:</w:t>
                            </w:r>
                            <w:r w:rsidRPr="00B20491">
                              <w:t xml:space="preserve"> Form content verification </w:t>
                            </w:r>
                            <w:r>
                              <w:t>may</w:t>
                            </w:r>
                            <w:r w:rsidRPr="00B20491">
                              <w:t xml:space="preserve"> be completed during onsite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6741F" id="_x0000_s1033" type="#_x0000_t202" style="position:absolute;margin-left:-8.25pt;margin-top:1.7pt;width:510pt;height:25.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" stroked="f">
                <v:textbox>
                  <w:txbxContent>
                    <w:p w14:paraId="38A5EA90" w14:textId="1D7E2397" w:rsidR="007F1987" w:rsidRPr="00B20491" w:rsidRDefault="007F1987" w:rsidP="000860C7">
                      <w:r w:rsidRPr="00B20491">
                        <w:rPr>
                          <w:b/>
                        </w:rPr>
                        <w:t>Note:</w:t>
                      </w:r>
                      <w:r w:rsidRPr="00B20491">
                        <w:t xml:space="preserve"> Form content verification </w:t>
                      </w:r>
                      <w:r>
                        <w:t>may</w:t>
                      </w:r>
                      <w:r w:rsidRPr="00B20491">
                        <w:t xml:space="preserve"> be completed during onsite visits.</w:t>
                      </w:r>
                    </w:p>
                  </w:txbxContent>
                </v:textbox>
              </v:shape>
            </w:pict>
          </mc:Fallback>
        </mc:AlternateContent>
      </w:r>
    </w:p>
    <w:p w14:paraId="4BC3EC46" w14:textId="40BD97F6" w:rsidR="00A401EA" w:rsidRDefault="00A401EA" w:rsidP="00FA061C">
      <w:pPr>
        <w:pStyle w:val="Heading1"/>
        <w:sectPr w:rsidR="00A401EA" w:rsidSect="000860C7">
          <w:footnotePr>
            <w:numRestart w:val="eachSect"/>
          </w:footnotePr>
          <w:pgSz w:w="12240" w:h="15840" w:code="1"/>
          <w:pgMar w:top="1440" w:right="720" w:bottom="720" w:left="720" w:header="432" w:footer="720" w:gutter="0"/>
          <w:cols w:space="720"/>
          <w:docGrid w:linePitch="360"/>
        </w:sectPr>
      </w:pPr>
    </w:p>
    <w:p w14:paraId="2FBF6923" w14:textId="768447D0" w:rsidR="0029766C" w:rsidRDefault="00FA061C" w:rsidP="00FA061C">
      <w:pPr>
        <w:pStyle w:val="Heading1"/>
      </w:pPr>
      <w:bookmarkStart w:id="124" w:name="_Toc490832676"/>
      <w:r>
        <w:lastRenderedPageBreak/>
        <w:t>Appendix G: Revision Log</w:t>
      </w:r>
      <w:bookmarkEnd w:id="124"/>
    </w:p>
    <w:p w14:paraId="161C7B89" w14:textId="2924FA89" w:rsidR="00FA061C" w:rsidRDefault="00FA061C" w:rsidP="00FA061C">
      <w:pPr>
        <w:spacing w:line="276" w:lineRule="auto"/>
      </w:pPr>
      <w:r>
        <w:t xml:space="preserve">Updates to the </w:t>
      </w:r>
      <w:r w:rsidRPr="00FA061C">
        <w:rPr>
          <w:i/>
        </w:rPr>
        <w:t>Smarter Balanced Usability, Accessibility, and Accommodations</w:t>
      </w:r>
      <w:r>
        <w:t xml:space="preserve"> Guidelines are captured in this Revision Log. Updates are based on requests from Members that do not impact policy. Any changes impacting policy require discussion and vote by Governing Members. Updates captured in the Revision Log are separated into two categories:</w:t>
      </w:r>
    </w:p>
    <w:p w14:paraId="099F992F" w14:textId="77777777" w:rsidR="00FA061C" w:rsidRDefault="00FA061C" w:rsidP="00FA061C">
      <w:pPr>
        <w:spacing w:line="276" w:lineRule="auto"/>
      </w:pPr>
    </w:p>
    <w:p w14:paraId="5A73D7A7" w14:textId="3EBBE2BD" w:rsidR="00FA061C" w:rsidRDefault="00FA061C" w:rsidP="00FA061C">
      <w:pPr>
        <w:pStyle w:val="ListParagraph"/>
        <w:numPr>
          <w:ilvl w:val="0"/>
          <w:numId w:val="26"/>
        </w:numPr>
        <w:spacing w:line="276" w:lineRule="auto"/>
      </w:pPr>
      <w:r w:rsidRPr="00FA061C">
        <w:rPr>
          <w:b/>
        </w:rPr>
        <w:t>Clarification</w:t>
      </w:r>
      <w:r>
        <w:t>: Updates of this type add details to existing informa</w:t>
      </w:r>
      <w:r w:rsidR="001D1001">
        <w:t xml:space="preserve">tion included in the </w:t>
      </w:r>
      <w:r w:rsidR="001D1001" w:rsidRPr="001D1001">
        <w:rPr>
          <w:i/>
        </w:rPr>
        <w:t>Guidelines</w:t>
      </w:r>
      <w:r w:rsidR="001D1001">
        <w:t>.</w:t>
      </w:r>
    </w:p>
    <w:p w14:paraId="55EC31E3" w14:textId="0DE70CCE" w:rsidR="00FA061C" w:rsidRDefault="00FA061C" w:rsidP="00FA061C">
      <w:pPr>
        <w:pStyle w:val="ListParagraph"/>
        <w:numPr>
          <w:ilvl w:val="0"/>
          <w:numId w:val="26"/>
        </w:numPr>
        <w:spacing w:line="276" w:lineRule="auto"/>
      </w:pPr>
      <w:r w:rsidRPr="00FA061C">
        <w:rPr>
          <w:b/>
        </w:rPr>
        <w:t>Increased Flexibility</w:t>
      </w:r>
      <w:r>
        <w:t xml:space="preserve">: Updates of this type reflect explicatory information included in the </w:t>
      </w:r>
      <w:r w:rsidRPr="001D1001">
        <w:rPr>
          <w:i/>
        </w:rPr>
        <w:t>Guidelines</w:t>
      </w:r>
      <w:r>
        <w:t xml:space="preserve"> that result in augmented access to Smarter Balanced assessments.</w:t>
      </w:r>
    </w:p>
    <w:p w14:paraId="4AC4538D" w14:textId="77777777" w:rsidR="00FA061C" w:rsidRDefault="00FA061C" w:rsidP="00FA061C">
      <w:pPr>
        <w:pStyle w:val="ListParagraph"/>
        <w:spacing w:line="276" w:lineRule="auto"/>
      </w:pPr>
    </w:p>
    <w:p w14:paraId="7D9D12CC" w14:textId="2FAE65C7" w:rsidR="00FA061C" w:rsidRDefault="00FA061C" w:rsidP="00FA061C">
      <w:pPr>
        <w:spacing w:line="276" w:lineRule="auto"/>
      </w:pPr>
      <w:r>
        <w:t xml:space="preserve">Revisions are captured in tracking tables according to category. In cases where both </w:t>
      </w:r>
      <w:r w:rsidRPr="001D1001">
        <w:rPr>
          <w:b/>
        </w:rPr>
        <w:t>Clarification</w:t>
      </w:r>
      <w:r>
        <w:t xml:space="preserve"> and </w:t>
      </w:r>
      <w:r w:rsidRPr="001D1001">
        <w:rPr>
          <w:b/>
        </w:rPr>
        <w:t>Increased Flexibility</w:t>
      </w:r>
      <w:r>
        <w:t xml:space="preserve"> edits are made, changes to the </w:t>
      </w:r>
      <w:r w:rsidRPr="001D1001">
        <w:rPr>
          <w:i/>
        </w:rPr>
        <w:t>Guidelines</w:t>
      </w:r>
      <w:r>
        <w:t xml:space="preserve"> will be captured in the </w:t>
      </w:r>
      <w:r w:rsidRPr="001D1001">
        <w:rPr>
          <w:b/>
        </w:rPr>
        <w:t xml:space="preserve">Increased Flexibility </w:t>
      </w:r>
      <w:r>
        <w:t>tracking table.</w:t>
      </w:r>
    </w:p>
    <w:p w14:paraId="2AD0501D" w14:textId="149E3304" w:rsidR="001D1001" w:rsidRDefault="001D1001" w:rsidP="00FA061C">
      <w:pPr>
        <w:spacing w:line="276" w:lineRule="auto"/>
      </w:pPr>
    </w:p>
    <w:tbl>
      <w:tblPr>
        <w:tblStyle w:val="TableGrid"/>
        <w:tblW w:w="0" w:type="auto"/>
        <w:tblLook w:val="04A0" w:firstRow="1" w:lastRow="0" w:firstColumn="1" w:lastColumn="0" w:noHBand="0" w:noVBand="1"/>
      </w:tblPr>
      <w:tblGrid>
        <w:gridCol w:w="1337"/>
        <w:gridCol w:w="678"/>
        <w:gridCol w:w="5359"/>
        <w:gridCol w:w="1061"/>
        <w:gridCol w:w="915"/>
      </w:tblGrid>
      <w:tr w:rsidR="00A74063" w14:paraId="44766609" w14:textId="77777777" w:rsidTr="001F2B03">
        <w:trPr>
          <w:tblHeader/>
        </w:trPr>
        <w:tc>
          <w:tcPr>
            <w:tcW w:w="1337" w:type="dxa"/>
            <w:shd w:val="clear" w:color="auto" w:fill="BFBFBF" w:themeFill="background1" w:themeFillShade="BF"/>
          </w:tcPr>
          <w:p w14:paraId="6446CB1C" w14:textId="41848CA9" w:rsidR="001D1001" w:rsidRDefault="001D1001" w:rsidP="00FA061C">
            <w:pPr>
              <w:spacing w:line="276" w:lineRule="auto"/>
            </w:pPr>
            <w:r>
              <w:t>Section</w:t>
            </w:r>
          </w:p>
        </w:tc>
        <w:tc>
          <w:tcPr>
            <w:tcW w:w="678" w:type="dxa"/>
            <w:shd w:val="clear" w:color="auto" w:fill="BFBFBF" w:themeFill="background1" w:themeFillShade="BF"/>
          </w:tcPr>
          <w:p w14:paraId="0AEAD115" w14:textId="15150471" w:rsidR="001D1001" w:rsidRDefault="001D1001" w:rsidP="00FA061C">
            <w:pPr>
              <w:spacing w:line="276" w:lineRule="auto"/>
            </w:pPr>
            <w:r>
              <w:t>Page</w:t>
            </w:r>
          </w:p>
        </w:tc>
        <w:tc>
          <w:tcPr>
            <w:tcW w:w="5359" w:type="dxa"/>
            <w:shd w:val="clear" w:color="auto" w:fill="BFBFBF" w:themeFill="background1" w:themeFillShade="BF"/>
          </w:tcPr>
          <w:p w14:paraId="6D63D949" w14:textId="69539FFB" w:rsidR="001D1001" w:rsidRDefault="001D1001" w:rsidP="00FA061C">
            <w:pPr>
              <w:spacing w:line="276" w:lineRule="auto"/>
            </w:pPr>
            <w:r>
              <w:t>Clarification: Description of Changes</w:t>
            </w:r>
          </w:p>
        </w:tc>
        <w:tc>
          <w:tcPr>
            <w:tcW w:w="1061" w:type="dxa"/>
            <w:shd w:val="clear" w:color="auto" w:fill="BFBFBF" w:themeFill="background1" w:themeFillShade="BF"/>
          </w:tcPr>
          <w:p w14:paraId="2A93AA60" w14:textId="482D3CCB" w:rsidR="001D1001" w:rsidRDefault="001D1001" w:rsidP="00FA061C">
            <w:pPr>
              <w:spacing w:line="276" w:lineRule="auto"/>
            </w:pPr>
            <w:r>
              <w:t>Date</w:t>
            </w:r>
          </w:p>
        </w:tc>
        <w:tc>
          <w:tcPr>
            <w:tcW w:w="915" w:type="dxa"/>
            <w:shd w:val="clear" w:color="auto" w:fill="BFBFBF" w:themeFill="background1" w:themeFillShade="BF"/>
          </w:tcPr>
          <w:p w14:paraId="7DFBEB14" w14:textId="0A822512" w:rsidR="001D1001" w:rsidRDefault="001D1001" w:rsidP="00FA061C">
            <w:pPr>
              <w:spacing w:line="276" w:lineRule="auto"/>
            </w:pPr>
            <w:r>
              <w:t>Version</w:t>
            </w:r>
          </w:p>
        </w:tc>
      </w:tr>
      <w:tr w:rsidR="001D1001" w14:paraId="4BAB9190" w14:textId="77777777" w:rsidTr="001F2B03">
        <w:tc>
          <w:tcPr>
            <w:tcW w:w="1337" w:type="dxa"/>
          </w:tcPr>
          <w:p w14:paraId="0D354635" w14:textId="3DD4D78A" w:rsidR="001D1001" w:rsidRDefault="001D1001" w:rsidP="00FA061C">
            <w:pPr>
              <w:spacing w:line="276" w:lineRule="auto"/>
            </w:pPr>
            <w:r>
              <w:t>Table 3</w:t>
            </w:r>
          </w:p>
        </w:tc>
        <w:tc>
          <w:tcPr>
            <w:tcW w:w="678" w:type="dxa"/>
          </w:tcPr>
          <w:p w14:paraId="4FD3180D" w14:textId="295DA539" w:rsidR="001D1001" w:rsidRDefault="001D1001" w:rsidP="00FA061C">
            <w:pPr>
              <w:spacing w:line="276" w:lineRule="auto"/>
            </w:pPr>
            <w:r>
              <w:t>9</w:t>
            </w:r>
          </w:p>
        </w:tc>
        <w:tc>
          <w:tcPr>
            <w:tcW w:w="5359" w:type="dxa"/>
          </w:tcPr>
          <w:p w14:paraId="704E786C" w14:textId="44D97AD2" w:rsidR="001D1001" w:rsidRDefault="001D1001" w:rsidP="00FA061C">
            <w:pPr>
              <w:spacing w:line="276" w:lineRule="auto"/>
            </w:pPr>
            <w:r>
              <w:t>Consistently used the term “ELA reading passages” instead of “ELA passages” to clarify availability of text-to-speech as an embedded designated support.</w:t>
            </w:r>
          </w:p>
        </w:tc>
        <w:tc>
          <w:tcPr>
            <w:tcW w:w="1061" w:type="dxa"/>
          </w:tcPr>
          <w:p w14:paraId="0D6EAEF0" w14:textId="66499A63" w:rsidR="001D1001" w:rsidRDefault="001D1001" w:rsidP="00FA061C">
            <w:pPr>
              <w:spacing w:line="276" w:lineRule="auto"/>
            </w:pPr>
            <w:r>
              <w:t>3/12/14</w:t>
            </w:r>
          </w:p>
        </w:tc>
        <w:tc>
          <w:tcPr>
            <w:tcW w:w="915" w:type="dxa"/>
          </w:tcPr>
          <w:p w14:paraId="6A39EFA6" w14:textId="30B4A879" w:rsidR="001D1001" w:rsidRDefault="001D1001" w:rsidP="00FA061C">
            <w:pPr>
              <w:spacing w:line="276" w:lineRule="auto"/>
            </w:pPr>
            <w:r>
              <w:t>1.2</w:t>
            </w:r>
          </w:p>
        </w:tc>
      </w:tr>
      <w:tr w:rsidR="001D1001" w14:paraId="204329F9" w14:textId="77777777" w:rsidTr="001F2B03">
        <w:tc>
          <w:tcPr>
            <w:tcW w:w="1337" w:type="dxa"/>
          </w:tcPr>
          <w:p w14:paraId="0FFC2E7C" w14:textId="1DB00200" w:rsidR="001D1001" w:rsidRDefault="001D1001" w:rsidP="00FA061C">
            <w:pPr>
              <w:spacing w:line="276" w:lineRule="auto"/>
            </w:pPr>
            <w:r>
              <w:t>Table 4</w:t>
            </w:r>
          </w:p>
        </w:tc>
        <w:tc>
          <w:tcPr>
            <w:tcW w:w="678" w:type="dxa"/>
          </w:tcPr>
          <w:p w14:paraId="58901779" w14:textId="04497DE4" w:rsidR="001D1001" w:rsidRDefault="001D1001" w:rsidP="00FA061C">
            <w:pPr>
              <w:spacing w:line="276" w:lineRule="auto"/>
            </w:pPr>
            <w:r>
              <w:t>12</w:t>
            </w:r>
          </w:p>
        </w:tc>
        <w:tc>
          <w:tcPr>
            <w:tcW w:w="5359" w:type="dxa"/>
          </w:tcPr>
          <w:p w14:paraId="2AE1614A" w14:textId="2597FFFF" w:rsidR="001D1001" w:rsidRDefault="001D1001" w:rsidP="00FA061C">
            <w:pPr>
              <w:spacing w:line="276" w:lineRule="auto"/>
            </w:pPr>
            <w:r>
              <w:t>Consistently used the term “ELA reading passages” instead of “ELA passages” to clarify availability of read aloud as a non-embedded designated support</w:t>
            </w:r>
          </w:p>
        </w:tc>
        <w:tc>
          <w:tcPr>
            <w:tcW w:w="1061" w:type="dxa"/>
          </w:tcPr>
          <w:p w14:paraId="235E0FAD" w14:textId="5344961A" w:rsidR="001D1001" w:rsidRDefault="001D1001" w:rsidP="00FA061C">
            <w:pPr>
              <w:spacing w:line="276" w:lineRule="auto"/>
            </w:pPr>
            <w:r>
              <w:t>3/12/14</w:t>
            </w:r>
          </w:p>
        </w:tc>
        <w:tc>
          <w:tcPr>
            <w:tcW w:w="915" w:type="dxa"/>
          </w:tcPr>
          <w:p w14:paraId="6A8C37BC" w14:textId="093F53B1" w:rsidR="001D1001" w:rsidRDefault="001D1001" w:rsidP="00FA061C">
            <w:pPr>
              <w:spacing w:line="276" w:lineRule="auto"/>
            </w:pPr>
            <w:r>
              <w:t>1.2</w:t>
            </w:r>
          </w:p>
        </w:tc>
      </w:tr>
      <w:tr w:rsidR="001D1001" w14:paraId="33ED12BC" w14:textId="77777777" w:rsidTr="001F2B03">
        <w:tc>
          <w:tcPr>
            <w:tcW w:w="1337" w:type="dxa"/>
          </w:tcPr>
          <w:p w14:paraId="4BAE06E7" w14:textId="5D7A6485" w:rsidR="001D1001" w:rsidRDefault="001D1001" w:rsidP="00FA061C">
            <w:pPr>
              <w:spacing w:line="276" w:lineRule="auto"/>
            </w:pPr>
            <w:r>
              <w:t>Table 5</w:t>
            </w:r>
          </w:p>
        </w:tc>
        <w:tc>
          <w:tcPr>
            <w:tcW w:w="678" w:type="dxa"/>
          </w:tcPr>
          <w:p w14:paraId="6E4BB6C3" w14:textId="3B6F3D80" w:rsidR="001D1001" w:rsidRDefault="001D1001" w:rsidP="00FA061C">
            <w:pPr>
              <w:spacing w:line="276" w:lineRule="auto"/>
            </w:pPr>
            <w:r>
              <w:t>17</w:t>
            </w:r>
          </w:p>
        </w:tc>
        <w:tc>
          <w:tcPr>
            <w:tcW w:w="5359" w:type="dxa"/>
          </w:tcPr>
          <w:p w14:paraId="69AF57CA" w14:textId="08ED990A" w:rsidR="001D1001" w:rsidRDefault="001D1001" w:rsidP="00FA061C">
            <w:pPr>
              <w:spacing w:line="276" w:lineRule="auto"/>
            </w:pPr>
            <w:r>
              <w:t>Consistently used the term “ELA reading passages” instead of “ELA passages” to clarify availability of text-to-speech as an embedded accommodation.</w:t>
            </w:r>
          </w:p>
        </w:tc>
        <w:tc>
          <w:tcPr>
            <w:tcW w:w="1061" w:type="dxa"/>
          </w:tcPr>
          <w:p w14:paraId="06C7D174" w14:textId="1E14B8C0" w:rsidR="001D1001" w:rsidRDefault="001D1001" w:rsidP="00FA061C">
            <w:pPr>
              <w:spacing w:line="276" w:lineRule="auto"/>
            </w:pPr>
            <w:r>
              <w:t>3/12/14</w:t>
            </w:r>
          </w:p>
        </w:tc>
        <w:tc>
          <w:tcPr>
            <w:tcW w:w="915" w:type="dxa"/>
          </w:tcPr>
          <w:p w14:paraId="3ABB064A" w14:textId="1C00665C" w:rsidR="001D1001" w:rsidRDefault="001D1001" w:rsidP="00FA061C">
            <w:pPr>
              <w:spacing w:line="276" w:lineRule="auto"/>
            </w:pPr>
            <w:r>
              <w:t>1.2</w:t>
            </w:r>
          </w:p>
        </w:tc>
      </w:tr>
      <w:tr w:rsidR="001D1001" w14:paraId="5C163F99" w14:textId="77777777" w:rsidTr="001F2B03">
        <w:tc>
          <w:tcPr>
            <w:tcW w:w="1337" w:type="dxa"/>
          </w:tcPr>
          <w:p w14:paraId="28F48593" w14:textId="25340EAA" w:rsidR="001D1001" w:rsidRDefault="001D1001" w:rsidP="00FA061C">
            <w:pPr>
              <w:spacing w:line="276" w:lineRule="auto"/>
            </w:pPr>
            <w:r>
              <w:t>Table 6</w:t>
            </w:r>
          </w:p>
        </w:tc>
        <w:tc>
          <w:tcPr>
            <w:tcW w:w="678" w:type="dxa"/>
          </w:tcPr>
          <w:p w14:paraId="47B5129F" w14:textId="59236241" w:rsidR="001D1001" w:rsidRDefault="001D1001" w:rsidP="00FA061C">
            <w:pPr>
              <w:spacing w:line="276" w:lineRule="auto"/>
            </w:pPr>
            <w:r>
              <w:t>19</w:t>
            </w:r>
          </w:p>
        </w:tc>
        <w:tc>
          <w:tcPr>
            <w:tcW w:w="5359" w:type="dxa"/>
          </w:tcPr>
          <w:p w14:paraId="08983CC6" w14:textId="36196773" w:rsidR="001D1001" w:rsidRDefault="001D1001" w:rsidP="00FA061C">
            <w:pPr>
              <w:spacing w:line="276" w:lineRule="auto"/>
            </w:pPr>
            <w:r>
              <w:t>Consistently used the term “ELA reading passages” instead of “ELA passages” to clarify availability of read aloud as a non-embedded accommodation.</w:t>
            </w:r>
          </w:p>
        </w:tc>
        <w:tc>
          <w:tcPr>
            <w:tcW w:w="1061" w:type="dxa"/>
          </w:tcPr>
          <w:p w14:paraId="536037B1" w14:textId="07A26A71" w:rsidR="001D1001" w:rsidRDefault="001D1001" w:rsidP="00FA061C">
            <w:pPr>
              <w:spacing w:line="276" w:lineRule="auto"/>
            </w:pPr>
            <w:r>
              <w:t>3/12/14</w:t>
            </w:r>
          </w:p>
        </w:tc>
        <w:tc>
          <w:tcPr>
            <w:tcW w:w="915" w:type="dxa"/>
          </w:tcPr>
          <w:p w14:paraId="2D45713F" w14:textId="7CDA2559" w:rsidR="001D1001" w:rsidRDefault="001D1001" w:rsidP="00FA061C">
            <w:pPr>
              <w:spacing w:line="276" w:lineRule="auto"/>
            </w:pPr>
            <w:r>
              <w:t>1.2</w:t>
            </w:r>
          </w:p>
        </w:tc>
      </w:tr>
      <w:tr w:rsidR="00D876C7" w14:paraId="44F95798" w14:textId="77777777" w:rsidTr="001F2B03">
        <w:tc>
          <w:tcPr>
            <w:tcW w:w="1337" w:type="dxa"/>
          </w:tcPr>
          <w:p w14:paraId="504C50BD" w14:textId="31E0A43B" w:rsidR="00D876C7" w:rsidRDefault="00D876C7" w:rsidP="00FA061C">
            <w:pPr>
              <w:spacing w:line="276" w:lineRule="auto"/>
            </w:pPr>
            <w:r>
              <w:t>Table 3</w:t>
            </w:r>
          </w:p>
        </w:tc>
        <w:tc>
          <w:tcPr>
            <w:tcW w:w="678" w:type="dxa"/>
          </w:tcPr>
          <w:p w14:paraId="1AC23921" w14:textId="12093A69" w:rsidR="00D876C7" w:rsidRDefault="00D876C7" w:rsidP="00FA061C">
            <w:pPr>
              <w:spacing w:line="276" w:lineRule="auto"/>
            </w:pPr>
            <w:r>
              <w:t>10</w:t>
            </w:r>
          </w:p>
        </w:tc>
        <w:tc>
          <w:tcPr>
            <w:tcW w:w="5359" w:type="dxa"/>
          </w:tcPr>
          <w:p w14:paraId="281671FE" w14:textId="2F6B0A6B" w:rsidR="00D876C7" w:rsidRDefault="00D876C7" w:rsidP="00FA061C">
            <w:pPr>
              <w:spacing w:line="276" w:lineRule="auto"/>
            </w:pPr>
            <w:r>
              <w:t>Added verbiage clarifying the audio component to translated glossaries.</w:t>
            </w:r>
          </w:p>
        </w:tc>
        <w:tc>
          <w:tcPr>
            <w:tcW w:w="1061" w:type="dxa"/>
          </w:tcPr>
          <w:p w14:paraId="001FF04C" w14:textId="387B7952" w:rsidR="00D876C7" w:rsidRDefault="00D876C7" w:rsidP="00FA061C">
            <w:pPr>
              <w:spacing w:line="276" w:lineRule="auto"/>
            </w:pPr>
            <w:r>
              <w:t>8/1/14</w:t>
            </w:r>
          </w:p>
        </w:tc>
        <w:tc>
          <w:tcPr>
            <w:tcW w:w="915" w:type="dxa"/>
          </w:tcPr>
          <w:p w14:paraId="645250F9" w14:textId="73EA1F72" w:rsidR="00D876C7" w:rsidRDefault="00D876C7" w:rsidP="00FA061C">
            <w:pPr>
              <w:spacing w:line="276" w:lineRule="auto"/>
            </w:pPr>
            <w:r>
              <w:t>2.1</w:t>
            </w:r>
          </w:p>
        </w:tc>
      </w:tr>
      <w:tr w:rsidR="001D1001" w14:paraId="4CD3E78B" w14:textId="77777777" w:rsidTr="001F2B03">
        <w:tc>
          <w:tcPr>
            <w:tcW w:w="1337" w:type="dxa"/>
          </w:tcPr>
          <w:p w14:paraId="5C92B5E2" w14:textId="57D7BF4B" w:rsidR="001D1001" w:rsidRDefault="001D1001" w:rsidP="00FA061C">
            <w:pPr>
              <w:spacing w:line="276" w:lineRule="auto"/>
            </w:pPr>
            <w:r>
              <w:t>Table 3</w:t>
            </w:r>
          </w:p>
        </w:tc>
        <w:tc>
          <w:tcPr>
            <w:tcW w:w="678" w:type="dxa"/>
          </w:tcPr>
          <w:p w14:paraId="03588F20" w14:textId="0AD272BF" w:rsidR="001D1001" w:rsidRDefault="001D1001" w:rsidP="00FA061C">
            <w:pPr>
              <w:spacing w:line="276" w:lineRule="auto"/>
            </w:pPr>
            <w:r>
              <w:t>10</w:t>
            </w:r>
          </w:p>
        </w:tc>
        <w:tc>
          <w:tcPr>
            <w:tcW w:w="5359" w:type="dxa"/>
          </w:tcPr>
          <w:p w14:paraId="777760F0" w14:textId="21CF1971" w:rsidR="001D1001" w:rsidRDefault="001D1001" w:rsidP="00FA061C">
            <w:pPr>
              <w:spacing w:line="276" w:lineRule="auto"/>
            </w:pPr>
            <w:r>
              <w:t>Added clarifying language for the translated test directions embedded designated support. “As an embedded designated support, translated test directions are automatically a part of the stacked translation designated support.”</w:t>
            </w:r>
          </w:p>
        </w:tc>
        <w:tc>
          <w:tcPr>
            <w:tcW w:w="1061" w:type="dxa"/>
          </w:tcPr>
          <w:p w14:paraId="39CEDEBC" w14:textId="3F98A960" w:rsidR="001D1001" w:rsidRDefault="00D876C7" w:rsidP="00FA061C">
            <w:pPr>
              <w:spacing w:line="276" w:lineRule="auto"/>
            </w:pPr>
            <w:r>
              <w:t>11/5/14</w:t>
            </w:r>
          </w:p>
        </w:tc>
        <w:tc>
          <w:tcPr>
            <w:tcW w:w="915" w:type="dxa"/>
          </w:tcPr>
          <w:p w14:paraId="50439C66" w14:textId="0A67241A" w:rsidR="001D1001" w:rsidRDefault="00D876C7" w:rsidP="00FA061C">
            <w:pPr>
              <w:spacing w:line="276" w:lineRule="auto"/>
            </w:pPr>
            <w:r>
              <w:t>2.2</w:t>
            </w:r>
          </w:p>
        </w:tc>
      </w:tr>
      <w:tr w:rsidR="001D1001" w14:paraId="6B403F6C" w14:textId="77777777" w:rsidTr="001F2B03">
        <w:tc>
          <w:tcPr>
            <w:tcW w:w="1337" w:type="dxa"/>
          </w:tcPr>
          <w:p w14:paraId="7866AE50" w14:textId="77C53E63" w:rsidR="001D1001" w:rsidRDefault="00D876C7" w:rsidP="00FA061C">
            <w:pPr>
              <w:spacing w:line="276" w:lineRule="auto"/>
            </w:pPr>
            <w:r>
              <w:t>Appendix C</w:t>
            </w:r>
          </w:p>
        </w:tc>
        <w:tc>
          <w:tcPr>
            <w:tcW w:w="678" w:type="dxa"/>
          </w:tcPr>
          <w:p w14:paraId="163A25B5" w14:textId="64F76468" w:rsidR="001D1001" w:rsidRDefault="00D876C7" w:rsidP="00FA061C">
            <w:pPr>
              <w:spacing w:line="276" w:lineRule="auto"/>
            </w:pPr>
            <w:r>
              <w:t>32</w:t>
            </w:r>
          </w:p>
        </w:tc>
        <w:tc>
          <w:tcPr>
            <w:tcW w:w="5359" w:type="dxa"/>
          </w:tcPr>
          <w:p w14:paraId="4FC540C8" w14:textId="13A4CC9A" w:rsidR="001D1001" w:rsidRDefault="00D876C7" w:rsidP="00FA061C">
            <w:pPr>
              <w:spacing w:line="276" w:lineRule="auto"/>
            </w:pPr>
            <w:r>
              <w:t>Added question 16 to FAQs, which reflects information about a state vote addressing accessibility resources discussed and not included.</w:t>
            </w:r>
          </w:p>
        </w:tc>
        <w:tc>
          <w:tcPr>
            <w:tcW w:w="1061" w:type="dxa"/>
          </w:tcPr>
          <w:p w14:paraId="5D53230E" w14:textId="3449EC30" w:rsidR="001D1001" w:rsidRDefault="00D876C7" w:rsidP="00FA061C">
            <w:pPr>
              <w:spacing w:line="276" w:lineRule="auto"/>
            </w:pPr>
            <w:r>
              <w:t>11/5/14</w:t>
            </w:r>
          </w:p>
        </w:tc>
        <w:tc>
          <w:tcPr>
            <w:tcW w:w="915" w:type="dxa"/>
          </w:tcPr>
          <w:p w14:paraId="5974A73A" w14:textId="12F6C8C7" w:rsidR="001D1001" w:rsidRDefault="00D876C7" w:rsidP="00FA061C">
            <w:pPr>
              <w:spacing w:line="276" w:lineRule="auto"/>
            </w:pPr>
            <w:r>
              <w:t>2.2</w:t>
            </w:r>
          </w:p>
        </w:tc>
      </w:tr>
      <w:tr w:rsidR="001D1001" w14:paraId="14DEC6FD" w14:textId="77777777" w:rsidTr="001F2B03">
        <w:tc>
          <w:tcPr>
            <w:tcW w:w="1337" w:type="dxa"/>
          </w:tcPr>
          <w:p w14:paraId="1ACE0CE5" w14:textId="20813DE1" w:rsidR="001D1001" w:rsidRDefault="00D876C7" w:rsidP="00FA061C">
            <w:pPr>
              <w:spacing w:line="276" w:lineRule="auto"/>
            </w:pPr>
            <w:r>
              <w:t>Global</w:t>
            </w:r>
          </w:p>
        </w:tc>
        <w:tc>
          <w:tcPr>
            <w:tcW w:w="678" w:type="dxa"/>
          </w:tcPr>
          <w:p w14:paraId="6DD16E00" w14:textId="77777777" w:rsidR="001D1001" w:rsidRDefault="001D1001" w:rsidP="00FA061C">
            <w:pPr>
              <w:spacing w:line="276" w:lineRule="auto"/>
            </w:pPr>
          </w:p>
        </w:tc>
        <w:tc>
          <w:tcPr>
            <w:tcW w:w="5359" w:type="dxa"/>
          </w:tcPr>
          <w:p w14:paraId="1675FAC7" w14:textId="06306F5B" w:rsidR="001D1001" w:rsidRDefault="00D876C7" w:rsidP="00FA061C">
            <w:pPr>
              <w:spacing w:line="276" w:lineRule="auto"/>
            </w:pPr>
            <w:r>
              <w:t>References to Consortium “states”</w:t>
            </w:r>
            <w:r w:rsidR="004112B0">
              <w:t xml:space="preserve"> were changed to “members.</w:t>
            </w:r>
          </w:p>
        </w:tc>
        <w:tc>
          <w:tcPr>
            <w:tcW w:w="1061" w:type="dxa"/>
          </w:tcPr>
          <w:p w14:paraId="472252AC" w14:textId="1A6DC1A8" w:rsidR="001D1001" w:rsidRDefault="004112B0" w:rsidP="00FA061C">
            <w:pPr>
              <w:spacing w:line="276" w:lineRule="auto"/>
            </w:pPr>
            <w:r>
              <w:t>6/1/15</w:t>
            </w:r>
          </w:p>
        </w:tc>
        <w:tc>
          <w:tcPr>
            <w:tcW w:w="915" w:type="dxa"/>
          </w:tcPr>
          <w:p w14:paraId="0ACA7B09" w14:textId="1005B693" w:rsidR="004112B0" w:rsidRDefault="004112B0" w:rsidP="00FA061C">
            <w:pPr>
              <w:spacing w:line="276" w:lineRule="auto"/>
            </w:pPr>
            <w:r>
              <w:t>3.1</w:t>
            </w:r>
          </w:p>
        </w:tc>
      </w:tr>
      <w:tr w:rsidR="001D1001" w14:paraId="69F7F23A" w14:textId="77777777" w:rsidTr="001F2B03">
        <w:tc>
          <w:tcPr>
            <w:tcW w:w="1337" w:type="dxa"/>
          </w:tcPr>
          <w:p w14:paraId="29DAA257" w14:textId="4639D069" w:rsidR="001D1001" w:rsidRDefault="004112B0" w:rsidP="00FA061C">
            <w:pPr>
              <w:spacing w:line="276" w:lineRule="auto"/>
            </w:pPr>
            <w:r>
              <w:t>Figure 1</w:t>
            </w:r>
          </w:p>
        </w:tc>
        <w:tc>
          <w:tcPr>
            <w:tcW w:w="678" w:type="dxa"/>
          </w:tcPr>
          <w:p w14:paraId="4392A35F" w14:textId="32FD3006" w:rsidR="001D1001" w:rsidRDefault="004112B0" w:rsidP="00FA061C">
            <w:pPr>
              <w:spacing w:line="276" w:lineRule="auto"/>
            </w:pPr>
            <w:r>
              <w:t>4</w:t>
            </w:r>
          </w:p>
        </w:tc>
        <w:tc>
          <w:tcPr>
            <w:tcW w:w="5359" w:type="dxa"/>
          </w:tcPr>
          <w:p w14:paraId="6B923D17" w14:textId="170DC44D" w:rsidR="001D1001" w:rsidRDefault="004112B0" w:rsidP="00FA061C">
            <w:pPr>
              <w:spacing w:line="276" w:lineRule="auto"/>
            </w:pPr>
            <w:r>
              <w:t>Updated graphic to reflect new resources.</w:t>
            </w:r>
          </w:p>
        </w:tc>
        <w:tc>
          <w:tcPr>
            <w:tcW w:w="1061" w:type="dxa"/>
          </w:tcPr>
          <w:p w14:paraId="643E836E" w14:textId="3F81D915" w:rsidR="001D1001" w:rsidRDefault="004112B0" w:rsidP="00FA061C">
            <w:pPr>
              <w:spacing w:line="276" w:lineRule="auto"/>
            </w:pPr>
            <w:r>
              <w:t>6/1/15</w:t>
            </w:r>
          </w:p>
        </w:tc>
        <w:tc>
          <w:tcPr>
            <w:tcW w:w="915" w:type="dxa"/>
          </w:tcPr>
          <w:p w14:paraId="4D44F857" w14:textId="7371D4B1" w:rsidR="001D1001" w:rsidRDefault="004112B0" w:rsidP="00FA061C">
            <w:pPr>
              <w:spacing w:line="276" w:lineRule="auto"/>
            </w:pPr>
            <w:r>
              <w:t>3.1</w:t>
            </w:r>
          </w:p>
        </w:tc>
      </w:tr>
      <w:tr w:rsidR="001D1001" w14:paraId="46DF4D45" w14:textId="77777777" w:rsidTr="001F2B03">
        <w:tc>
          <w:tcPr>
            <w:tcW w:w="1337" w:type="dxa"/>
          </w:tcPr>
          <w:p w14:paraId="681485FE" w14:textId="70F970E0" w:rsidR="001D1001" w:rsidRDefault="004112B0" w:rsidP="00FA061C">
            <w:pPr>
              <w:spacing w:line="276" w:lineRule="auto"/>
            </w:pPr>
            <w:r>
              <w:t>Introduction</w:t>
            </w:r>
          </w:p>
        </w:tc>
        <w:tc>
          <w:tcPr>
            <w:tcW w:w="678" w:type="dxa"/>
          </w:tcPr>
          <w:p w14:paraId="766542D4" w14:textId="2C6C34D7" w:rsidR="001D1001" w:rsidRDefault="004112B0" w:rsidP="00FA061C">
            <w:pPr>
              <w:spacing w:line="276" w:lineRule="auto"/>
            </w:pPr>
            <w:r>
              <w:t>5</w:t>
            </w:r>
          </w:p>
        </w:tc>
        <w:tc>
          <w:tcPr>
            <w:tcW w:w="5359" w:type="dxa"/>
          </w:tcPr>
          <w:p w14:paraId="25C1ABE3" w14:textId="4E33F27F" w:rsidR="001D1001" w:rsidRDefault="004112B0" w:rsidP="00FA061C">
            <w:pPr>
              <w:spacing w:line="276" w:lineRule="auto"/>
            </w:pPr>
            <w:r>
              <w:t>Updated to include all appendices and descriptions.</w:t>
            </w:r>
          </w:p>
        </w:tc>
        <w:tc>
          <w:tcPr>
            <w:tcW w:w="1061" w:type="dxa"/>
          </w:tcPr>
          <w:p w14:paraId="11EBFA76" w14:textId="39EADC89" w:rsidR="001D1001" w:rsidRDefault="004112B0" w:rsidP="00FA061C">
            <w:pPr>
              <w:spacing w:line="276" w:lineRule="auto"/>
            </w:pPr>
            <w:r>
              <w:t>6/1/15</w:t>
            </w:r>
          </w:p>
        </w:tc>
        <w:tc>
          <w:tcPr>
            <w:tcW w:w="915" w:type="dxa"/>
          </w:tcPr>
          <w:p w14:paraId="24F42FED" w14:textId="021B4AEA" w:rsidR="001D1001" w:rsidRDefault="004112B0" w:rsidP="00FA061C">
            <w:pPr>
              <w:spacing w:line="276" w:lineRule="auto"/>
            </w:pPr>
            <w:r>
              <w:t>3.1</w:t>
            </w:r>
          </w:p>
        </w:tc>
      </w:tr>
      <w:tr w:rsidR="001D1001" w14:paraId="38CF165D" w14:textId="77777777" w:rsidTr="001F2B03">
        <w:tc>
          <w:tcPr>
            <w:tcW w:w="1337" w:type="dxa"/>
          </w:tcPr>
          <w:p w14:paraId="0B2C9E13" w14:textId="21CEA441" w:rsidR="001D1001" w:rsidRDefault="004112B0" w:rsidP="00FA061C">
            <w:pPr>
              <w:spacing w:line="276" w:lineRule="auto"/>
            </w:pPr>
            <w:r>
              <w:lastRenderedPageBreak/>
              <w:t>Table 1</w:t>
            </w:r>
          </w:p>
          <w:p w14:paraId="5731852B" w14:textId="77777777" w:rsidR="004112B0" w:rsidRDefault="004112B0" w:rsidP="00FA061C">
            <w:pPr>
              <w:spacing w:line="276" w:lineRule="auto"/>
            </w:pPr>
            <w:r>
              <w:t>Table 6</w:t>
            </w:r>
          </w:p>
          <w:p w14:paraId="7FA4366A" w14:textId="0F801F18" w:rsidR="004112B0" w:rsidRDefault="004112B0" w:rsidP="00FA061C">
            <w:pPr>
              <w:spacing w:line="276" w:lineRule="auto"/>
            </w:pPr>
            <w:r>
              <w:t>Appendix A</w:t>
            </w:r>
          </w:p>
        </w:tc>
        <w:tc>
          <w:tcPr>
            <w:tcW w:w="678" w:type="dxa"/>
          </w:tcPr>
          <w:p w14:paraId="57F51796" w14:textId="77777777" w:rsidR="001D1001" w:rsidRDefault="004112B0" w:rsidP="00FA061C">
            <w:pPr>
              <w:spacing w:line="276" w:lineRule="auto"/>
            </w:pPr>
            <w:r>
              <w:t>6</w:t>
            </w:r>
          </w:p>
          <w:p w14:paraId="7096BBEB" w14:textId="77777777" w:rsidR="004112B0" w:rsidRDefault="004112B0" w:rsidP="00FA061C">
            <w:pPr>
              <w:spacing w:line="276" w:lineRule="auto"/>
            </w:pPr>
            <w:r>
              <w:t>19</w:t>
            </w:r>
          </w:p>
          <w:p w14:paraId="59C8855B" w14:textId="5336753E" w:rsidR="004112B0" w:rsidRDefault="004112B0" w:rsidP="00FA061C">
            <w:pPr>
              <w:spacing w:line="276" w:lineRule="auto"/>
            </w:pPr>
            <w:r>
              <w:t>23</w:t>
            </w:r>
          </w:p>
        </w:tc>
        <w:tc>
          <w:tcPr>
            <w:tcW w:w="5359" w:type="dxa"/>
          </w:tcPr>
          <w:p w14:paraId="7CB0CFD8" w14:textId="10C84D0F" w:rsidR="001D1001" w:rsidRDefault="004112B0" w:rsidP="00FA061C">
            <w:pPr>
              <w:spacing w:line="276" w:lineRule="auto"/>
            </w:pPr>
            <w:r>
              <w:t>Inserted grade levels for which calculators are permitted.</w:t>
            </w:r>
          </w:p>
        </w:tc>
        <w:tc>
          <w:tcPr>
            <w:tcW w:w="1061" w:type="dxa"/>
          </w:tcPr>
          <w:p w14:paraId="26227EDE" w14:textId="1291FC16" w:rsidR="001D1001" w:rsidRDefault="004112B0" w:rsidP="00FA061C">
            <w:pPr>
              <w:spacing w:line="276" w:lineRule="auto"/>
            </w:pPr>
            <w:r>
              <w:t>6/1/15</w:t>
            </w:r>
          </w:p>
        </w:tc>
        <w:tc>
          <w:tcPr>
            <w:tcW w:w="915" w:type="dxa"/>
          </w:tcPr>
          <w:p w14:paraId="1469C59F" w14:textId="0E77AF5B" w:rsidR="004112B0" w:rsidRDefault="004112B0" w:rsidP="00FA061C">
            <w:pPr>
              <w:spacing w:line="276" w:lineRule="auto"/>
            </w:pPr>
            <w:r>
              <w:t>3.1</w:t>
            </w:r>
          </w:p>
        </w:tc>
      </w:tr>
      <w:tr w:rsidR="001D1001" w14:paraId="2A683258" w14:textId="77777777" w:rsidTr="001F2B03">
        <w:tc>
          <w:tcPr>
            <w:tcW w:w="1337" w:type="dxa"/>
          </w:tcPr>
          <w:p w14:paraId="7B99D110" w14:textId="208EDF1F" w:rsidR="001D1001" w:rsidRDefault="004112B0" w:rsidP="00FA061C">
            <w:pPr>
              <w:spacing w:line="276" w:lineRule="auto"/>
            </w:pPr>
            <w:r>
              <w:t>Table 4</w:t>
            </w:r>
          </w:p>
        </w:tc>
        <w:tc>
          <w:tcPr>
            <w:tcW w:w="678" w:type="dxa"/>
          </w:tcPr>
          <w:p w14:paraId="56F64680" w14:textId="2412706B" w:rsidR="001D1001" w:rsidRDefault="004112B0" w:rsidP="00FA061C">
            <w:pPr>
              <w:spacing w:line="276" w:lineRule="auto"/>
            </w:pPr>
            <w:r>
              <w:t>15</w:t>
            </w:r>
          </w:p>
        </w:tc>
        <w:tc>
          <w:tcPr>
            <w:tcW w:w="5359" w:type="dxa"/>
          </w:tcPr>
          <w:p w14:paraId="40FB87B9" w14:textId="726F8FA3" w:rsidR="001D1001" w:rsidRDefault="004112B0" w:rsidP="00FA061C">
            <w:pPr>
              <w:spacing w:line="276" w:lineRule="auto"/>
            </w:pPr>
            <w:r>
              <w:t>Updated the description of non-embedded Translations (Glossaries) to reflect that it is a resource available only for paper-pencil tests.</w:t>
            </w:r>
          </w:p>
        </w:tc>
        <w:tc>
          <w:tcPr>
            <w:tcW w:w="1061" w:type="dxa"/>
          </w:tcPr>
          <w:p w14:paraId="0C929B47" w14:textId="3CE64718" w:rsidR="001D1001" w:rsidRDefault="004112B0" w:rsidP="00FA061C">
            <w:pPr>
              <w:spacing w:line="276" w:lineRule="auto"/>
            </w:pPr>
            <w:r>
              <w:t>6/1/15</w:t>
            </w:r>
          </w:p>
        </w:tc>
        <w:tc>
          <w:tcPr>
            <w:tcW w:w="915" w:type="dxa"/>
          </w:tcPr>
          <w:p w14:paraId="6F5BA8D0" w14:textId="69422654" w:rsidR="001D1001" w:rsidRDefault="004112B0" w:rsidP="00FA061C">
            <w:pPr>
              <w:spacing w:line="276" w:lineRule="auto"/>
            </w:pPr>
            <w:r>
              <w:t>3.1</w:t>
            </w:r>
          </w:p>
        </w:tc>
      </w:tr>
      <w:tr w:rsidR="001D1001" w14:paraId="0E4821DB" w14:textId="77777777" w:rsidTr="001F2B03">
        <w:tc>
          <w:tcPr>
            <w:tcW w:w="1337" w:type="dxa"/>
          </w:tcPr>
          <w:p w14:paraId="6C591373" w14:textId="29C550B7" w:rsidR="001D1001" w:rsidRDefault="004112B0" w:rsidP="00FA061C">
            <w:pPr>
              <w:spacing w:line="276" w:lineRule="auto"/>
            </w:pPr>
            <w:r>
              <w:t>Appendix C</w:t>
            </w:r>
          </w:p>
        </w:tc>
        <w:tc>
          <w:tcPr>
            <w:tcW w:w="678" w:type="dxa"/>
          </w:tcPr>
          <w:p w14:paraId="304C12F2" w14:textId="11B63B0C" w:rsidR="001D1001" w:rsidRDefault="004112B0" w:rsidP="00FA061C">
            <w:pPr>
              <w:spacing w:line="276" w:lineRule="auto"/>
            </w:pPr>
            <w:r>
              <w:t>36</w:t>
            </w:r>
          </w:p>
        </w:tc>
        <w:tc>
          <w:tcPr>
            <w:tcW w:w="5359" w:type="dxa"/>
          </w:tcPr>
          <w:p w14:paraId="717FA49A" w14:textId="6F40F164" w:rsidR="001D1001" w:rsidRDefault="004112B0" w:rsidP="00FA061C">
            <w:pPr>
              <w:spacing w:line="276" w:lineRule="auto"/>
            </w:pPr>
            <w:r>
              <w:t>Added question 43 to FAQs to clarify small group administration of the Read Aloud.</w:t>
            </w:r>
          </w:p>
        </w:tc>
        <w:tc>
          <w:tcPr>
            <w:tcW w:w="1061" w:type="dxa"/>
          </w:tcPr>
          <w:p w14:paraId="48DAAE37" w14:textId="29798B55" w:rsidR="001D1001" w:rsidRDefault="004112B0" w:rsidP="00FA061C">
            <w:pPr>
              <w:spacing w:line="276" w:lineRule="auto"/>
            </w:pPr>
            <w:r>
              <w:t>6/1/15</w:t>
            </w:r>
          </w:p>
        </w:tc>
        <w:tc>
          <w:tcPr>
            <w:tcW w:w="915" w:type="dxa"/>
          </w:tcPr>
          <w:p w14:paraId="085A6101" w14:textId="36E2F50D" w:rsidR="001D1001" w:rsidRDefault="004112B0" w:rsidP="00FA061C">
            <w:pPr>
              <w:spacing w:line="276" w:lineRule="auto"/>
            </w:pPr>
            <w:r>
              <w:t>3.1</w:t>
            </w:r>
          </w:p>
        </w:tc>
      </w:tr>
      <w:tr w:rsidR="001D1001" w14:paraId="36D8B4F4" w14:textId="77777777" w:rsidTr="001F2B03">
        <w:tc>
          <w:tcPr>
            <w:tcW w:w="1337" w:type="dxa"/>
          </w:tcPr>
          <w:p w14:paraId="004794C5" w14:textId="3BDFBDE7" w:rsidR="001D1001" w:rsidRDefault="004112B0" w:rsidP="00FA061C">
            <w:pPr>
              <w:spacing w:line="276" w:lineRule="auto"/>
            </w:pPr>
            <w:r>
              <w:t>Appendix D</w:t>
            </w:r>
          </w:p>
        </w:tc>
        <w:tc>
          <w:tcPr>
            <w:tcW w:w="678" w:type="dxa"/>
          </w:tcPr>
          <w:p w14:paraId="5523049C" w14:textId="11851A04" w:rsidR="001D1001" w:rsidRDefault="004112B0" w:rsidP="00FA061C">
            <w:pPr>
              <w:spacing w:line="276" w:lineRule="auto"/>
            </w:pPr>
            <w:r>
              <w:t>39</w:t>
            </w:r>
          </w:p>
        </w:tc>
        <w:tc>
          <w:tcPr>
            <w:tcW w:w="5359" w:type="dxa"/>
          </w:tcPr>
          <w:p w14:paraId="3B74B39C" w14:textId="3A43CFCA" w:rsidR="001D1001" w:rsidRDefault="004112B0" w:rsidP="00FA061C">
            <w:pPr>
              <w:spacing w:line="276" w:lineRule="auto"/>
            </w:pPr>
            <w:r>
              <w:t>Example added to guidance regarding misspellings in the Read Aloud Protocol.</w:t>
            </w:r>
          </w:p>
        </w:tc>
        <w:tc>
          <w:tcPr>
            <w:tcW w:w="1061" w:type="dxa"/>
          </w:tcPr>
          <w:p w14:paraId="071B2EDC" w14:textId="56874509" w:rsidR="001D1001" w:rsidRDefault="004112B0" w:rsidP="00FA061C">
            <w:pPr>
              <w:spacing w:line="276" w:lineRule="auto"/>
            </w:pPr>
            <w:r>
              <w:t>6/1/15</w:t>
            </w:r>
          </w:p>
        </w:tc>
        <w:tc>
          <w:tcPr>
            <w:tcW w:w="915" w:type="dxa"/>
          </w:tcPr>
          <w:p w14:paraId="38E15077" w14:textId="1E703D25" w:rsidR="001D1001" w:rsidRDefault="004112B0" w:rsidP="00FA061C">
            <w:pPr>
              <w:spacing w:line="276" w:lineRule="auto"/>
            </w:pPr>
            <w:r>
              <w:t>3.1</w:t>
            </w:r>
          </w:p>
        </w:tc>
      </w:tr>
      <w:tr w:rsidR="001D1001" w14:paraId="56A4FC27" w14:textId="77777777" w:rsidTr="001F2B03">
        <w:tc>
          <w:tcPr>
            <w:tcW w:w="1337" w:type="dxa"/>
          </w:tcPr>
          <w:p w14:paraId="32A2D8AC" w14:textId="52E663DF" w:rsidR="001D1001" w:rsidRDefault="004112B0" w:rsidP="00FA061C">
            <w:pPr>
              <w:spacing w:line="276" w:lineRule="auto"/>
            </w:pPr>
            <w:r>
              <w:t>Table 4</w:t>
            </w:r>
          </w:p>
        </w:tc>
        <w:tc>
          <w:tcPr>
            <w:tcW w:w="678" w:type="dxa"/>
          </w:tcPr>
          <w:p w14:paraId="2C5F04C5" w14:textId="6B923B06" w:rsidR="001D1001" w:rsidRDefault="004112B0" w:rsidP="00FA061C">
            <w:pPr>
              <w:spacing w:line="276" w:lineRule="auto"/>
            </w:pPr>
            <w:r>
              <w:t>14</w:t>
            </w:r>
          </w:p>
        </w:tc>
        <w:tc>
          <w:tcPr>
            <w:tcW w:w="5359" w:type="dxa"/>
          </w:tcPr>
          <w:p w14:paraId="5446BB94" w14:textId="0ABA9635" w:rsidR="001D1001" w:rsidRDefault="004112B0" w:rsidP="00FA061C">
            <w:pPr>
              <w:spacing w:line="276" w:lineRule="auto"/>
            </w:pPr>
            <w:r>
              <w:t>Updated description of Separate Setting to include “or to use a device requiring voicing (e.g., a Whisper Phone).”</w:t>
            </w:r>
          </w:p>
        </w:tc>
        <w:tc>
          <w:tcPr>
            <w:tcW w:w="1061" w:type="dxa"/>
          </w:tcPr>
          <w:p w14:paraId="3896F794" w14:textId="3321310B" w:rsidR="001D1001" w:rsidRDefault="004112B0" w:rsidP="00FA061C">
            <w:pPr>
              <w:spacing w:line="276" w:lineRule="auto"/>
            </w:pPr>
            <w:r>
              <w:t>8/15/15</w:t>
            </w:r>
          </w:p>
        </w:tc>
        <w:tc>
          <w:tcPr>
            <w:tcW w:w="915" w:type="dxa"/>
          </w:tcPr>
          <w:p w14:paraId="12A4C84D" w14:textId="22F05B42" w:rsidR="004112B0" w:rsidRDefault="004112B0" w:rsidP="00FA061C">
            <w:pPr>
              <w:spacing w:line="276" w:lineRule="auto"/>
            </w:pPr>
            <w:r>
              <w:t>3.2</w:t>
            </w:r>
          </w:p>
        </w:tc>
      </w:tr>
      <w:tr w:rsidR="001D1001" w14:paraId="22A94F47" w14:textId="77777777" w:rsidTr="001F2B03">
        <w:tc>
          <w:tcPr>
            <w:tcW w:w="1337" w:type="dxa"/>
          </w:tcPr>
          <w:p w14:paraId="126A3744" w14:textId="424FCCFA" w:rsidR="001D1001" w:rsidRDefault="004112B0" w:rsidP="00FA061C">
            <w:pPr>
              <w:spacing w:line="276" w:lineRule="auto"/>
            </w:pPr>
            <w:r>
              <w:t>Appendix C</w:t>
            </w:r>
          </w:p>
        </w:tc>
        <w:tc>
          <w:tcPr>
            <w:tcW w:w="678" w:type="dxa"/>
          </w:tcPr>
          <w:p w14:paraId="0FD6F00A" w14:textId="0A7763F9" w:rsidR="001D1001" w:rsidRDefault="004112B0" w:rsidP="00FA061C">
            <w:pPr>
              <w:spacing w:line="276" w:lineRule="auto"/>
            </w:pPr>
            <w:r>
              <w:t>32</w:t>
            </w:r>
          </w:p>
        </w:tc>
        <w:tc>
          <w:tcPr>
            <w:tcW w:w="5359" w:type="dxa"/>
          </w:tcPr>
          <w:p w14:paraId="43C37C49" w14:textId="36062486" w:rsidR="001D1001" w:rsidRDefault="005B0FDB" w:rsidP="00FA061C">
            <w:pPr>
              <w:spacing w:line="276" w:lineRule="auto"/>
            </w:pPr>
            <w:r>
              <w:t>Added FAQ</w:t>
            </w:r>
            <w:r w:rsidR="004112B0">
              <w:t xml:space="preserve"> 17 to describe the process for updating the UAAG.</w:t>
            </w:r>
          </w:p>
        </w:tc>
        <w:tc>
          <w:tcPr>
            <w:tcW w:w="1061" w:type="dxa"/>
          </w:tcPr>
          <w:p w14:paraId="3D83CF64" w14:textId="2000A740" w:rsidR="001D1001" w:rsidRDefault="004112B0" w:rsidP="00FA061C">
            <w:pPr>
              <w:spacing w:line="276" w:lineRule="auto"/>
            </w:pPr>
            <w:r>
              <w:t>8/15/15</w:t>
            </w:r>
          </w:p>
        </w:tc>
        <w:tc>
          <w:tcPr>
            <w:tcW w:w="915" w:type="dxa"/>
          </w:tcPr>
          <w:p w14:paraId="04B80520" w14:textId="541D0B61" w:rsidR="001D1001" w:rsidRDefault="004112B0" w:rsidP="00FA061C">
            <w:pPr>
              <w:spacing w:line="276" w:lineRule="auto"/>
            </w:pPr>
            <w:r>
              <w:t>3.2</w:t>
            </w:r>
          </w:p>
        </w:tc>
      </w:tr>
      <w:tr w:rsidR="009523B6" w14:paraId="2B0EB916" w14:textId="77777777" w:rsidTr="001F2B03">
        <w:tc>
          <w:tcPr>
            <w:tcW w:w="1337" w:type="dxa"/>
          </w:tcPr>
          <w:p w14:paraId="5453288A" w14:textId="7A2F7490" w:rsidR="009523B6" w:rsidRDefault="009523B6" w:rsidP="00FA061C">
            <w:pPr>
              <w:spacing w:line="276" w:lineRule="auto"/>
            </w:pPr>
            <w:r>
              <w:t>Appendix F</w:t>
            </w:r>
          </w:p>
        </w:tc>
        <w:tc>
          <w:tcPr>
            <w:tcW w:w="678" w:type="dxa"/>
          </w:tcPr>
          <w:p w14:paraId="1547167E" w14:textId="0997B55F" w:rsidR="009523B6" w:rsidRDefault="009523B6" w:rsidP="00FA061C">
            <w:pPr>
              <w:spacing w:line="276" w:lineRule="auto"/>
            </w:pPr>
          </w:p>
        </w:tc>
        <w:tc>
          <w:tcPr>
            <w:tcW w:w="5359" w:type="dxa"/>
          </w:tcPr>
          <w:p w14:paraId="6336A9E0" w14:textId="081F60FB" w:rsidR="009523B6" w:rsidRDefault="009523B6" w:rsidP="00FA061C">
            <w:pPr>
              <w:spacing w:line="276" w:lineRule="auto"/>
            </w:pPr>
            <w:r>
              <w:t>South Dakota added Appendix F (Guidelines for choosing Text-to-Speech or Read Aloud for reading passages)</w:t>
            </w:r>
          </w:p>
        </w:tc>
        <w:tc>
          <w:tcPr>
            <w:tcW w:w="1061" w:type="dxa"/>
          </w:tcPr>
          <w:p w14:paraId="431FE8DE" w14:textId="67DB28DA" w:rsidR="009523B6" w:rsidRDefault="009523B6" w:rsidP="009523B6">
            <w:pPr>
              <w:spacing w:line="276" w:lineRule="auto"/>
            </w:pPr>
            <w:r>
              <w:t>9/30/15</w:t>
            </w:r>
          </w:p>
        </w:tc>
        <w:tc>
          <w:tcPr>
            <w:tcW w:w="915" w:type="dxa"/>
          </w:tcPr>
          <w:p w14:paraId="3A35551B" w14:textId="3DE49482" w:rsidR="009523B6" w:rsidRDefault="009523B6" w:rsidP="00FA061C">
            <w:pPr>
              <w:spacing w:line="276" w:lineRule="auto"/>
            </w:pPr>
          </w:p>
        </w:tc>
      </w:tr>
      <w:tr w:rsidR="009523B6" w14:paraId="583D7280" w14:textId="77777777" w:rsidTr="001F2B03">
        <w:tc>
          <w:tcPr>
            <w:tcW w:w="1337" w:type="dxa"/>
          </w:tcPr>
          <w:p w14:paraId="78511084" w14:textId="58F37ED4" w:rsidR="009523B6" w:rsidRDefault="009523B6" w:rsidP="00FA061C">
            <w:pPr>
              <w:spacing w:line="276" w:lineRule="auto"/>
            </w:pPr>
            <w:r>
              <w:t>Introduction</w:t>
            </w:r>
          </w:p>
          <w:p w14:paraId="6EDF5762" w14:textId="105573FE" w:rsidR="009523B6" w:rsidRDefault="009523B6" w:rsidP="00FA061C">
            <w:pPr>
              <w:spacing w:line="276" w:lineRule="auto"/>
            </w:pPr>
            <w:r>
              <w:t>FAQ 2</w:t>
            </w:r>
          </w:p>
        </w:tc>
        <w:tc>
          <w:tcPr>
            <w:tcW w:w="678" w:type="dxa"/>
          </w:tcPr>
          <w:p w14:paraId="394F9D1B" w14:textId="77777777" w:rsidR="009523B6" w:rsidRDefault="009523B6" w:rsidP="00FA061C">
            <w:pPr>
              <w:spacing w:line="276" w:lineRule="auto"/>
            </w:pPr>
            <w:r>
              <w:t>3</w:t>
            </w:r>
          </w:p>
          <w:p w14:paraId="09283501" w14:textId="5D5B94D6" w:rsidR="009523B6" w:rsidRDefault="009523B6" w:rsidP="00FA061C">
            <w:pPr>
              <w:spacing w:line="276" w:lineRule="auto"/>
            </w:pPr>
            <w:r>
              <w:t>27</w:t>
            </w:r>
          </w:p>
        </w:tc>
        <w:tc>
          <w:tcPr>
            <w:tcW w:w="5359" w:type="dxa"/>
          </w:tcPr>
          <w:p w14:paraId="66861824" w14:textId="45EF7AEA" w:rsidR="009523B6" w:rsidRDefault="009523B6" w:rsidP="00FA061C">
            <w:pPr>
              <w:spacing w:line="276" w:lineRule="auto"/>
            </w:pPr>
            <w:r>
              <w:t>To maintain consistency throughout the document, the description of DS updated to: Designated supports are available to students for whom the need has been indicated by an educator (or team of educators with parent/guardian and student)</w:t>
            </w:r>
          </w:p>
        </w:tc>
        <w:tc>
          <w:tcPr>
            <w:tcW w:w="1061" w:type="dxa"/>
          </w:tcPr>
          <w:p w14:paraId="4159006F" w14:textId="0F4B2D31" w:rsidR="009523B6" w:rsidRDefault="009523B6" w:rsidP="00FA061C">
            <w:pPr>
              <w:spacing w:line="276" w:lineRule="auto"/>
            </w:pPr>
            <w:r>
              <w:t>7/1/16</w:t>
            </w:r>
          </w:p>
        </w:tc>
        <w:tc>
          <w:tcPr>
            <w:tcW w:w="915" w:type="dxa"/>
          </w:tcPr>
          <w:p w14:paraId="0E72769F" w14:textId="52115D88" w:rsidR="009523B6" w:rsidRDefault="009523B6" w:rsidP="00FA061C">
            <w:pPr>
              <w:spacing w:line="276" w:lineRule="auto"/>
            </w:pPr>
            <w:r>
              <w:t>4.1</w:t>
            </w:r>
          </w:p>
        </w:tc>
      </w:tr>
      <w:tr w:rsidR="009523B6" w14:paraId="7A1D569D" w14:textId="77777777" w:rsidTr="001F2B03">
        <w:tc>
          <w:tcPr>
            <w:tcW w:w="1337" w:type="dxa"/>
          </w:tcPr>
          <w:p w14:paraId="7F3E151A" w14:textId="1FB6E653" w:rsidR="009523B6" w:rsidRDefault="009523B6" w:rsidP="00FA061C">
            <w:pPr>
              <w:spacing w:line="276" w:lineRule="auto"/>
            </w:pPr>
            <w:r>
              <w:t>Section</w:t>
            </w:r>
          </w:p>
          <w:p w14:paraId="588C76D0" w14:textId="77777777" w:rsidR="009523B6" w:rsidRDefault="009523B6" w:rsidP="00FA061C">
            <w:pPr>
              <w:spacing w:line="276" w:lineRule="auto"/>
            </w:pPr>
            <w:r>
              <w:t>Introductory</w:t>
            </w:r>
          </w:p>
          <w:p w14:paraId="485E6FF1" w14:textId="46AED30C" w:rsidR="009523B6" w:rsidRDefault="009523B6" w:rsidP="00FA061C">
            <w:pPr>
              <w:spacing w:line="276" w:lineRule="auto"/>
            </w:pPr>
            <w:r>
              <w:t>Text</w:t>
            </w:r>
          </w:p>
        </w:tc>
        <w:tc>
          <w:tcPr>
            <w:tcW w:w="678" w:type="dxa"/>
          </w:tcPr>
          <w:p w14:paraId="3BE3457B" w14:textId="77777777" w:rsidR="009523B6" w:rsidRDefault="009523B6" w:rsidP="00FA061C">
            <w:pPr>
              <w:spacing w:line="276" w:lineRule="auto"/>
            </w:pPr>
            <w:r>
              <w:t>6</w:t>
            </w:r>
          </w:p>
          <w:p w14:paraId="6503362D" w14:textId="77777777" w:rsidR="009523B6" w:rsidRDefault="009523B6" w:rsidP="00FA061C">
            <w:pPr>
              <w:spacing w:line="276" w:lineRule="auto"/>
            </w:pPr>
            <w:r>
              <w:t>9</w:t>
            </w:r>
          </w:p>
          <w:p w14:paraId="69F9496A" w14:textId="561F3354" w:rsidR="009523B6" w:rsidRDefault="009523B6" w:rsidP="00FA061C">
            <w:pPr>
              <w:spacing w:line="276" w:lineRule="auto"/>
            </w:pPr>
            <w:r>
              <w:t>16</w:t>
            </w:r>
          </w:p>
        </w:tc>
        <w:tc>
          <w:tcPr>
            <w:tcW w:w="5359" w:type="dxa"/>
          </w:tcPr>
          <w:p w14:paraId="1B8251AF" w14:textId="77117A6D" w:rsidR="009523B6" w:rsidRDefault="009523B6" w:rsidP="00FA061C">
            <w:pPr>
              <w:spacing w:line="276" w:lineRule="auto"/>
            </w:pPr>
            <w:r>
              <w:t>Added verbiage to introductory text to clarify impact of using accessibility resources: “The following [Universal Tools/Designated Supports/Accommodations] are not modifications. Universal tools all yield valid scores that count as participation in assessments that meet the requirements of ESSA when used in a manner consistent with the Guidelines.”</w:t>
            </w:r>
          </w:p>
        </w:tc>
        <w:tc>
          <w:tcPr>
            <w:tcW w:w="1061" w:type="dxa"/>
          </w:tcPr>
          <w:p w14:paraId="718468CF" w14:textId="7492ADDE" w:rsidR="009523B6" w:rsidRDefault="009523B6" w:rsidP="00FA061C">
            <w:pPr>
              <w:spacing w:line="276" w:lineRule="auto"/>
            </w:pPr>
            <w:r>
              <w:t>7/1/16</w:t>
            </w:r>
          </w:p>
        </w:tc>
        <w:tc>
          <w:tcPr>
            <w:tcW w:w="915" w:type="dxa"/>
          </w:tcPr>
          <w:p w14:paraId="7FB5BCEA" w14:textId="3A250AAB" w:rsidR="009523B6" w:rsidRDefault="009523B6" w:rsidP="00FA061C">
            <w:pPr>
              <w:spacing w:line="276" w:lineRule="auto"/>
            </w:pPr>
            <w:r>
              <w:t>4.1</w:t>
            </w:r>
          </w:p>
        </w:tc>
      </w:tr>
      <w:tr w:rsidR="009523B6" w14:paraId="69600F33" w14:textId="77777777" w:rsidTr="001F2B03">
        <w:tc>
          <w:tcPr>
            <w:tcW w:w="1337" w:type="dxa"/>
          </w:tcPr>
          <w:p w14:paraId="3D8925F0" w14:textId="518132F7" w:rsidR="009523B6" w:rsidRDefault="009523B6" w:rsidP="00FA061C">
            <w:pPr>
              <w:spacing w:line="276" w:lineRule="auto"/>
            </w:pPr>
            <w:r>
              <w:t>Table 4</w:t>
            </w:r>
          </w:p>
          <w:p w14:paraId="5290BDBE" w14:textId="648D1235" w:rsidR="009523B6" w:rsidRDefault="009523B6" w:rsidP="00FA061C">
            <w:pPr>
              <w:spacing w:line="276" w:lineRule="auto"/>
            </w:pPr>
            <w:r>
              <w:t>Table 6</w:t>
            </w:r>
          </w:p>
        </w:tc>
        <w:tc>
          <w:tcPr>
            <w:tcW w:w="678" w:type="dxa"/>
          </w:tcPr>
          <w:p w14:paraId="13006B5A" w14:textId="77777777" w:rsidR="009523B6" w:rsidRDefault="009523B6" w:rsidP="00FA061C">
            <w:pPr>
              <w:spacing w:line="276" w:lineRule="auto"/>
            </w:pPr>
            <w:r>
              <w:t>13</w:t>
            </w:r>
          </w:p>
          <w:p w14:paraId="15CC13D8" w14:textId="6482EE3E" w:rsidR="009523B6" w:rsidRDefault="009523B6" w:rsidP="00FA061C">
            <w:pPr>
              <w:spacing w:line="276" w:lineRule="auto"/>
            </w:pPr>
            <w:r>
              <w:t>20</w:t>
            </w:r>
          </w:p>
        </w:tc>
        <w:tc>
          <w:tcPr>
            <w:tcW w:w="5359" w:type="dxa"/>
          </w:tcPr>
          <w:p w14:paraId="5121F592" w14:textId="6FC7A021" w:rsidR="009523B6" w:rsidRDefault="009523B6" w:rsidP="00FA061C">
            <w:pPr>
              <w:spacing w:line="276" w:lineRule="auto"/>
            </w:pPr>
            <w:r>
              <w:t>Read Aloud policy clarified and updated for consistency through document to indicate use of separate setting may be needed.</w:t>
            </w:r>
          </w:p>
        </w:tc>
        <w:tc>
          <w:tcPr>
            <w:tcW w:w="1061" w:type="dxa"/>
          </w:tcPr>
          <w:p w14:paraId="1ED6D368" w14:textId="65704BE2" w:rsidR="009523B6" w:rsidRDefault="009523B6" w:rsidP="00FA061C">
            <w:pPr>
              <w:spacing w:line="276" w:lineRule="auto"/>
            </w:pPr>
            <w:r>
              <w:t>7/1/16</w:t>
            </w:r>
          </w:p>
        </w:tc>
        <w:tc>
          <w:tcPr>
            <w:tcW w:w="915" w:type="dxa"/>
          </w:tcPr>
          <w:p w14:paraId="32790FCE" w14:textId="201BFB70" w:rsidR="009523B6" w:rsidRDefault="009523B6" w:rsidP="00FA061C">
            <w:pPr>
              <w:spacing w:line="276" w:lineRule="auto"/>
            </w:pPr>
            <w:r>
              <w:t>4.1</w:t>
            </w:r>
          </w:p>
        </w:tc>
      </w:tr>
      <w:tr w:rsidR="009523B6" w14:paraId="770F50D0" w14:textId="77777777" w:rsidTr="001F2B03">
        <w:tc>
          <w:tcPr>
            <w:tcW w:w="1337" w:type="dxa"/>
          </w:tcPr>
          <w:p w14:paraId="3B4EC52E" w14:textId="6C89C576" w:rsidR="009523B6" w:rsidRDefault="009523B6" w:rsidP="00FA061C">
            <w:pPr>
              <w:spacing w:line="276" w:lineRule="auto"/>
            </w:pPr>
            <w:r>
              <w:t>Table 5</w:t>
            </w:r>
          </w:p>
        </w:tc>
        <w:tc>
          <w:tcPr>
            <w:tcW w:w="678" w:type="dxa"/>
          </w:tcPr>
          <w:p w14:paraId="57EF4941" w14:textId="7C692E88" w:rsidR="009523B6" w:rsidRDefault="009523B6" w:rsidP="00FA061C">
            <w:pPr>
              <w:spacing w:line="276" w:lineRule="auto"/>
            </w:pPr>
            <w:r>
              <w:t>18</w:t>
            </w:r>
          </w:p>
        </w:tc>
        <w:tc>
          <w:tcPr>
            <w:tcW w:w="5359" w:type="dxa"/>
          </w:tcPr>
          <w:p w14:paraId="11DA30C3" w14:textId="1B7EEFF1" w:rsidR="009523B6" w:rsidRDefault="009523B6" w:rsidP="00FA061C">
            <w:pPr>
              <w:spacing w:line="276" w:lineRule="auto"/>
            </w:pPr>
            <w:r>
              <w:t>Incorrect reference to ‘Read Aloud’ corrected to Text to speech.</w:t>
            </w:r>
          </w:p>
        </w:tc>
        <w:tc>
          <w:tcPr>
            <w:tcW w:w="1061" w:type="dxa"/>
          </w:tcPr>
          <w:p w14:paraId="7A8D5CC3" w14:textId="5856F8F0" w:rsidR="009523B6" w:rsidRDefault="009523B6" w:rsidP="00FA061C">
            <w:pPr>
              <w:spacing w:line="276" w:lineRule="auto"/>
            </w:pPr>
            <w:r>
              <w:t>7/1/16</w:t>
            </w:r>
          </w:p>
        </w:tc>
        <w:tc>
          <w:tcPr>
            <w:tcW w:w="915" w:type="dxa"/>
          </w:tcPr>
          <w:p w14:paraId="1C2CA053" w14:textId="1B98FF0F" w:rsidR="009523B6" w:rsidRDefault="009523B6" w:rsidP="00FA061C">
            <w:pPr>
              <w:spacing w:line="276" w:lineRule="auto"/>
            </w:pPr>
            <w:r>
              <w:t>4.1</w:t>
            </w:r>
          </w:p>
        </w:tc>
      </w:tr>
      <w:tr w:rsidR="009523B6" w14:paraId="42547553" w14:textId="77777777" w:rsidTr="001F2B03">
        <w:tc>
          <w:tcPr>
            <w:tcW w:w="1337" w:type="dxa"/>
          </w:tcPr>
          <w:p w14:paraId="219C3267" w14:textId="577D9D31" w:rsidR="009523B6" w:rsidRDefault="009523B6" w:rsidP="00FA061C">
            <w:pPr>
              <w:spacing w:line="276" w:lineRule="auto"/>
            </w:pPr>
            <w:r>
              <w:t>Table 6</w:t>
            </w:r>
          </w:p>
        </w:tc>
        <w:tc>
          <w:tcPr>
            <w:tcW w:w="678" w:type="dxa"/>
          </w:tcPr>
          <w:p w14:paraId="0046500B" w14:textId="09044A3B" w:rsidR="009523B6" w:rsidRDefault="009523B6" w:rsidP="00FA061C">
            <w:pPr>
              <w:spacing w:line="276" w:lineRule="auto"/>
            </w:pPr>
            <w:r>
              <w:t>21</w:t>
            </w:r>
          </w:p>
        </w:tc>
        <w:tc>
          <w:tcPr>
            <w:tcW w:w="5359" w:type="dxa"/>
          </w:tcPr>
          <w:p w14:paraId="2479796F" w14:textId="1703B4E6" w:rsidR="009523B6" w:rsidRDefault="009523B6" w:rsidP="00FA061C">
            <w:pPr>
              <w:spacing w:line="276" w:lineRule="auto"/>
            </w:pPr>
            <w:r>
              <w:t>To maintain consistency in the document, a footnote referencing appendix A was added.</w:t>
            </w:r>
          </w:p>
        </w:tc>
        <w:tc>
          <w:tcPr>
            <w:tcW w:w="1061" w:type="dxa"/>
          </w:tcPr>
          <w:p w14:paraId="63345D15" w14:textId="043FAAFC" w:rsidR="009523B6" w:rsidRDefault="009523B6" w:rsidP="00FA061C">
            <w:pPr>
              <w:spacing w:line="276" w:lineRule="auto"/>
            </w:pPr>
            <w:r>
              <w:t>7/1/16</w:t>
            </w:r>
          </w:p>
        </w:tc>
        <w:tc>
          <w:tcPr>
            <w:tcW w:w="915" w:type="dxa"/>
          </w:tcPr>
          <w:p w14:paraId="6AE3DAF9" w14:textId="198F2758" w:rsidR="009523B6" w:rsidRDefault="009523B6" w:rsidP="00FA061C">
            <w:pPr>
              <w:spacing w:line="276" w:lineRule="auto"/>
            </w:pPr>
            <w:r>
              <w:t>4.1</w:t>
            </w:r>
          </w:p>
        </w:tc>
      </w:tr>
      <w:tr w:rsidR="009523B6" w14:paraId="00492C0F" w14:textId="77777777" w:rsidTr="001F2B03">
        <w:tc>
          <w:tcPr>
            <w:tcW w:w="1337" w:type="dxa"/>
          </w:tcPr>
          <w:p w14:paraId="3D25B629" w14:textId="23E50B60" w:rsidR="009523B6" w:rsidRDefault="009523B6" w:rsidP="00FA061C">
            <w:pPr>
              <w:spacing w:line="276" w:lineRule="auto"/>
            </w:pPr>
            <w:r>
              <w:t>FAQ 1</w:t>
            </w:r>
          </w:p>
        </w:tc>
        <w:tc>
          <w:tcPr>
            <w:tcW w:w="678" w:type="dxa"/>
          </w:tcPr>
          <w:p w14:paraId="6ACA27E5" w14:textId="24F22264" w:rsidR="009523B6" w:rsidRDefault="009523B6" w:rsidP="00FA061C">
            <w:pPr>
              <w:spacing w:line="276" w:lineRule="auto"/>
            </w:pPr>
            <w:r>
              <w:t>26</w:t>
            </w:r>
          </w:p>
        </w:tc>
        <w:tc>
          <w:tcPr>
            <w:tcW w:w="5359" w:type="dxa"/>
          </w:tcPr>
          <w:p w14:paraId="686976B2" w14:textId="781E18DD" w:rsidR="009523B6" w:rsidRDefault="009523B6" w:rsidP="00FA061C">
            <w:pPr>
              <w:spacing w:line="276" w:lineRule="auto"/>
            </w:pPr>
            <w:r>
              <w:t>Formatting updated to increase readability</w:t>
            </w:r>
          </w:p>
        </w:tc>
        <w:tc>
          <w:tcPr>
            <w:tcW w:w="1061" w:type="dxa"/>
          </w:tcPr>
          <w:p w14:paraId="30FB8A45" w14:textId="35ACBB84" w:rsidR="009523B6" w:rsidRDefault="009523B6" w:rsidP="00FA061C">
            <w:pPr>
              <w:spacing w:line="276" w:lineRule="auto"/>
            </w:pPr>
            <w:r>
              <w:t>7/1/16</w:t>
            </w:r>
          </w:p>
        </w:tc>
        <w:tc>
          <w:tcPr>
            <w:tcW w:w="915" w:type="dxa"/>
          </w:tcPr>
          <w:p w14:paraId="3CF4395B" w14:textId="3EA279B7" w:rsidR="009523B6" w:rsidRDefault="009523B6" w:rsidP="00FA061C">
            <w:pPr>
              <w:spacing w:line="276" w:lineRule="auto"/>
            </w:pPr>
            <w:r>
              <w:t>4.1</w:t>
            </w:r>
          </w:p>
        </w:tc>
      </w:tr>
      <w:tr w:rsidR="009523B6" w14:paraId="53A9E903" w14:textId="77777777" w:rsidTr="001F2B03">
        <w:tc>
          <w:tcPr>
            <w:tcW w:w="1337" w:type="dxa"/>
          </w:tcPr>
          <w:p w14:paraId="122BE051" w14:textId="7A24353F" w:rsidR="009523B6" w:rsidRDefault="009523B6" w:rsidP="00FA061C">
            <w:pPr>
              <w:spacing w:line="276" w:lineRule="auto"/>
            </w:pPr>
            <w:r>
              <w:t>FAQ 10</w:t>
            </w:r>
          </w:p>
        </w:tc>
        <w:tc>
          <w:tcPr>
            <w:tcW w:w="678" w:type="dxa"/>
          </w:tcPr>
          <w:p w14:paraId="384944FE" w14:textId="5A1BB4EF" w:rsidR="009523B6" w:rsidRDefault="009523B6" w:rsidP="00FA061C">
            <w:pPr>
              <w:spacing w:line="276" w:lineRule="auto"/>
            </w:pPr>
            <w:r>
              <w:t>29</w:t>
            </w:r>
          </w:p>
        </w:tc>
        <w:tc>
          <w:tcPr>
            <w:tcW w:w="5359" w:type="dxa"/>
          </w:tcPr>
          <w:p w14:paraId="6DE883A4" w14:textId="73F9292F" w:rsidR="009523B6" w:rsidRDefault="009523B6" w:rsidP="00FA061C">
            <w:pPr>
              <w:spacing w:line="276" w:lineRule="auto"/>
            </w:pPr>
            <w:r>
              <w:t>Verbiage updated to more clearly reflect current process for soliciting feedback</w:t>
            </w:r>
          </w:p>
        </w:tc>
        <w:tc>
          <w:tcPr>
            <w:tcW w:w="1061" w:type="dxa"/>
          </w:tcPr>
          <w:p w14:paraId="0C0F25EA" w14:textId="38ADF3A6" w:rsidR="009523B6" w:rsidRDefault="009523B6" w:rsidP="00FA061C">
            <w:pPr>
              <w:spacing w:line="276" w:lineRule="auto"/>
            </w:pPr>
            <w:r>
              <w:t>7/1/16</w:t>
            </w:r>
          </w:p>
        </w:tc>
        <w:tc>
          <w:tcPr>
            <w:tcW w:w="915" w:type="dxa"/>
          </w:tcPr>
          <w:p w14:paraId="3C2E34BC" w14:textId="0468FFA6" w:rsidR="009523B6" w:rsidRDefault="009523B6" w:rsidP="00FA061C">
            <w:pPr>
              <w:spacing w:line="276" w:lineRule="auto"/>
            </w:pPr>
            <w:r>
              <w:t>4.1</w:t>
            </w:r>
          </w:p>
        </w:tc>
      </w:tr>
      <w:tr w:rsidR="009523B6" w14:paraId="379F1359" w14:textId="77777777" w:rsidTr="001F2B03">
        <w:tc>
          <w:tcPr>
            <w:tcW w:w="1337" w:type="dxa"/>
          </w:tcPr>
          <w:p w14:paraId="385CF454" w14:textId="17C619E2" w:rsidR="009523B6" w:rsidRDefault="009523B6" w:rsidP="00FA061C">
            <w:pPr>
              <w:spacing w:line="276" w:lineRule="auto"/>
            </w:pPr>
            <w:r>
              <w:t>FAQ 11</w:t>
            </w:r>
          </w:p>
        </w:tc>
        <w:tc>
          <w:tcPr>
            <w:tcW w:w="678" w:type="dxa"/>
          </w:tcPr>
          <w:p w14:paraId="611604FE" w14:textId="25DBA00F" w:rsidR="009523B6" w:rsidRDefault="009523B6" w:rsidP="00FA061C">
            <w:pPr>
              <w:spacing w:line="276" w:lineRule="auto"/>
            </w:pPr>
            <w:r>
              <w:t>29</w:t>
            </w:r>
          </w:p>
        </w:tc>
        <w:tc>
          <w:tcPr>
            <w:tcW w:w="5359" w:type="dxa"/>
          </w:tcPr>
          <w:p w14:paraId="24CA733F" w14:textId="759838B0" w:rsidR="009523B6" w:rsidRDefault="009523B6" w:rsidP="00FA061C">
            <w:pPr>
              <w:spacing w:line="276" w:lineRule="auto"/>
            </w:pPr>
            <w:r>
              <w:t>Updated link to the Practice test.</w:t>
            </w:r>
          </w:p>
        </w:tc>
        <w:tc>
          <w:tcPr>
            <w:tcW w:w="1061" w:type="dxa"/>
          </w:tcPr>
          <w:p w14:paraId="05B3EBBE" w14:textId="60963CE8" w:rsidR="009523B6" w:rsidRDefault="009523B6" w:rsidP="00FA061C">
            <w:pPr>
              <w:spacing w:line="276" w:lineRule="auto"/>
            </w:pPr>
            <w:r>
              <w:t>7/1/16</w:t>
            </w:r>
          </w:p>
        </w:tc>
        <w:tc>
          <w:tcPr>
            <w:tcW w:w="915" w:type="dxa"/>
          </w:tcPr>
          <w:p w14:paraId="62677FCF" w14:textId="7EAB77D4" w:rsidR="009523B6" w:rsidRDefault="009523B6" w:rsidP="00FA061C">
            <w:pPr>
              <w:spacing w:line="276" w:lineRule="auto"/>
            </w:pPr>
            <w:r>
              <w:t>4.1</w:t>
            </w:r>
          </w:p>
        </w:tc>
      </w:tr>
      <w:tr w:rsidR="009523B6" w14:paraId="19613D09" w14:textId="77777777" w:rsidTr="001F2B03">
        <w:tc>
          <w:tcPr>
            <w:tcW w:w="1337" w:type="dxa"/>
          </w:tcPr>
          <w:p w14:paraId="62EDBEE6" w14:textId="423354C2" w:rsidR="009523B6" w:rsidRDefault="009523B6" w:rsidP="00FA061C">
            <w:pPr>
              <w:spacing w:line="276" w:lineRule="auto"/>
            </w:pPr>
            <w:r>
              <w:lastRenderedPageBreak/>
              <w:t>FAQ 12</w:t>
            </w:r>
          </w:p>
        </w:tc>
        <w:tc>
          <w:tcPr>
            <w:tcW w:w="678" w:type="dxa"/>
          </w:tcPr>
          <w:p w14:paraId="55C17776" w14:textId="743A7447" w:rsidR="009523B6" w:rsidRDefault="009523B6" w:rsidP="00FA061C">
            <w:pPr>
              <w:spacing w:line="276" w:lineRule="auto"/>
            </w:pPr>
            <w:r>
              <w:t>30</w:t>
            </w:r>
          </w:p>
        </w:tc>
        <w:tc>
          <w:tcPr>
            <w:tcW w:w="5359" w:type="dxa"/>
          </w:tcPr>
          <w:p w14:paraId="7A10D802" w14:textId="6898C96C" w:rsidR="009523B6" w:rsidRDefault="009523B6" w:rsidP="00FA061C">
            <w:pPr>
              <w:spacing w:line="276" w:lineRule="auto"/>
            </w:pPr>
            <w:r>
              <w:t>Updated verbiage to align with new policy on scratch paper which includes use of white boards and assistive technology devices</w:t>
            </w:r>
          </w:p>
        </w:tc>
        <w:tc>
          <w:tcPr>
            <w:tcW w:w="1061" w:type="dxa"/>
          </w:tcPr>
          <w:p w14:paraId="733BC560" w14:textId="48741BC9" w:rsidR="009523B6" w:rsidRDefault="009523B6" w:rsidP="00FA061C">
            <w:pPr>
              <w:spacing w:line="276" w:lineRule="auto"/>
            </w:pPr>
            <w:r>
              <w:t>7/1/16</w:t>
            </w:r>
          </w:p>
        </w:tc>
        <w:tc>
          <w:tcPr>
            <w:tcW w:w="915" w:type="dxa"/>
          </w:tcPr>
          <w:p w14:paraId="570FEF6E" w14:textId="295AD460" w:rsidR="009523B6" w:rsidRDefault="009523B6" w:rsidP="00FA061C">
            <w:pPr>
              <w:spacing w:line="276" w:lineRule="auto"/>
            </w:pPr>
            <w:r>
              <w:t>4.1</w:t>
            </w:r>
          </w:p>
        </w:tc>
      </w:tr>
      <w:tr w:rsidR="009523B6" w14:paraId="75DD1DD6" w14:textId="77777777" w:rsidTr="001F2B03">
        <w:tc>
          <w:tcPr>
            <w:tcW w:w="1337" w:type="dxa"/>
          </w:tcPr>
          <w:p w14:paraId="426F2F3A" w14:textId="46477BEE" w:rsidR="009523B6" w:rsidRDefault="009523B6" w:rsidP="00FA061C">
            <w:pPr>
              <w:spacing w:line="276" w:lineRule="auto"/>
            </w:pPr>
            <w:r>
              <w:t>FAQ 29</w:t>
            </w:r>
          </w:p>
        </w:tc>
        <w:tc>
          <w:tcPr>
            <w:tcW w:w="678" w:type="dxa"/>
          </w:tcPr>
          <w:p w14:paraId="3E739D4F" w14:textId="3F6A310D" w:rsidR="009523B6" w:rsidRDefault="009523B6" w:rsidP="00FA061C">
            <w:pPr>
              <w:spacing w:line="276" w:lineRule="auto"/>
            </w:pPr>
            <w:r>
              <w:t>35</w:t>
            </w:r>
          </w:p>
        </w:tc>
        <w:tc>
          <w:tcPr>
            <w:tcW w:w="5359" w:type="dxa"/>
          </w:tcPr>
          <w:p w14:paraId="7466C659" w14:textId="67E8A686" w:rsidR="009523B6" w:rsidRDefault="009523B6" w:rsidP="00FA061C">
            <w:pPr>
              <w:spacing w:line="276" w:lineRule="auto"/>
            </w:pPr>
            <w:r>
              <w:t>Updated the link to the translations accommodation framework</w:t>
            </w:r>
          </w:p>
        </w:tc>
        <w:tc>
          <w:tcPr>
            <w:tcW w:w="1061" w:type="dxa"/>
          </w:tcPr>
          <w:p w14:paraId="25D43EB1" w14:textId="6349449C" w:rsidR="009523B6" w:rsidRDefault="009523B6" w:rsidP="00FA061C">
            <w:pPr>
              <w:spacing w:line="276" w:lineRule="auto"/>
            </w:pPr>
            <w:r>
              <w:t>7/1/16</w:t>
            </w:r>
          </w:p>
        </w:tc>
        <w:tc>
          <w:tcPr>
            <w:tcW w:w="915" w:type="dxa"/>
          </w:tcPr>
          <w:p w14:paraId="5A75D79A" w14:textId="0CD9FE06" w:rsidR="009523B6" w:rsidRDefault="009523B6" w:rsidP="00FA061C">
            <w:pPr>
              <w:spacing w:line="276" w:lineRule="auto"/>
            </w:pPr>
            <w:r>
              <w:t>4.1</w:t>
            </w:r>
          </w:p>
        </w:tc>
      </w:tr>
      <w:tr w:rsidR="009523B6" w14:paraId="2260F6A6" w14:textId="77777777" w:rsidTr="001F2B03">
        <w:tc>
          <w:tcPr>
            <w:tcW w:w="1337" w:type="dxa"/>
          </w:tcPr>
          <w:p w14:paraId="3ECE945A" w14:textId="21F2EE7E" w:rsidR="009523B6" w:rsidRDefault="009523B6" w:rsidP="00FA061C">
            <w:pPr>
              <w:spacing w:line="276" w:lineRule="auto"/>
            </w:pPr>
            <w:r>
              <w:t>Global</w:t>
            </w:r>
          </w:p>
        </w:tc>
        <w:tc>
          <w:tcPr>
            <w:tcW w:w="678" w:type="dxa"/>
          </w:tcPr>
          <w:p w14:paraId="161E130B" w14:textId="77777777" w:rsidR="009523B6" w:rsidRDefault="009523B6" w:rsidP="00FA061C">
            <w:pPr>
              <w:spacing w:line="276" w:lineRule="auto"/>
            </w:pPr>
          </w:p>
        </w:tc>
        <w:tc>
          <w:tcPr>
            <w:tcW w:w="5359" w:type="dxa"/>
          </w:tcPr>
          <w:p w14:paraId="1ACD5860" w14:textId="3902F1C9" w:rsidR="009523B6" w:rsidRDefault="009523B6" w:rsidP="00FA061C">
            <w:pPr>
              <w:spacing w:line="276" w:lineRule="auto"/>
            </w:pPr>
            <w:r>
              <w:t>English language learner updated to English learner</w:t>
            </w:r>
          </w:p>
        </w:tc>
        <w:tc>
          <w:tcPr>
            <w:tcW w:w="1061" w:type="dxa"/>
          </w:tcPr>
          <w:p w14:paraId="52C42A60" w14:textId="41028CE8" w:rsidR="009523B6" w:rsidRDefault="009523B6" w:rsidP="00FA061C">
            <w:pPr>
              <w:spacing w:line="276" w:lineRule="auto"/>
            </w:pPr>
            <w:r>
              <w:t>6/30/17</w:t>
            </w:r>
          </w:p>
        </w:tc>
        <w:tc>
          <w:tcPr>
            <w:tcW w:w="915" w:type="dxa"/>
          </w:tcPr>
          <w:p w14:paraId="4A9A7400" w14:textId="1757E873" w:rsidR="009523B6" w:rsidRDefault="009523B6" w:rsidP="00FA061C">
            <w:pPr>
              <w:spacing w:line="276" w:lineRule="auto"/>
            </w:pPr>
            <w:r>
              <w:t>5.1</w:t>
            </w:r>
          </w:p>
        </w:tc>
      </w:tr>
      <w:tr w:rsidR="009523B6" w14:paraId="65C1C39D" w14:textId="77777777" w:rsidTr="001F2B03">
        <w:tc>
          <w:tcPr>
            <w:tcW w:w="1337" w:type="dxa"/>
          </w:tcPr>
          <w:p w14:paraId="7CE2FF30" w14:textId="6A146CA0" w:rsidR="009523B6" w:rsidRDefault="009523B6" w:rsidP="00FA061C">
            <w:pPr>
              <w:spacing w:line="276" w:lineRule="auto"/>
            </w:pPr>
            <w:r>
              <w:t>Global</w:t>
            </w:r>
          </w:p>
        </w:tc>
        <w:tc>
          <w:tcPr>
            <w:tcW w:w="678" w:type="dxa"/>
          </w:tcPr>
          <w:p w14:paraId="2B64E02E" w14:textId="77777777" w:rsidR="009523B6" w:rsidRDefault="009523B6" w:rsidP="00FA061C">
            <w:pPr>
              <w:spacing w:line="276" w:lineRule="auto"/>
            </w:pPr>
          </w:p>
        </w:tc>
        <w:tc>
          <w:tcPr>
            <w:tcW w:w="5359" w:type="dxa"/>
          </w:tcPr>
          <w:p w14:paraId="57F91568" w14:textId="46F6492A" w:rsidR="009523B6" w:rsidRDefault="009523B6" w:rsidP="00FA061C">
            <w:pPr>
              <w:spacing w:line="276" w:lineRule="auto"/>
            </w:pPr>
            <w:r>
              <w:t>Formatting updates to increase readability. Editorial changes to increase consistency within and across documentation and to include updated information and references.</w:t>
            </w:r>
          </w:p>
        </w:tc>
        <w:tc>
          <w:tcPr>
            <w:tcW w:w="1061" w:type="dxa"/>
          </w:tcPr>
          <w:p w14:paraId="09B728AD" w14:textId="7161A586" w:rsidR="009523B6" w:rsidRDefault="009523B6" w:rsidP="00FA061C">
            <w:pPr>
              <w:spacing w:line="276" w:lineRule="auto"/>
            </w:pPr>
            <w:r>
              <w:t>6/30/17</w:t>
            </w:r>
          </w:p>
        </w:tc>
        <w:tc>
          <w:tcPr>
            <w:tcW w:w="915" w:type="dxa"/>
          </w:tcPr>
          <w:p w14:paraId="52A02BEB" w14:textId="5541A8BE" w:rsidR="009523B6" w:rsidRDefault="009523B6" w:rsidP="00FA061C">
            <w:pPr>
              <w:spacing w:line="276" w:lineRule="auto"/>
            </w:pPr>
            <w:r>
              <w:t>5.1</w:t>
            </w:r>
          </w:p>
        </w:tc>
      </w:tr>
      <w:tr w:rsidR="009523B6" w14:paraId="14F58587" w14:textId="77777777" w:rsidTr="001F2B03">
        <w:tc>
          <w:tcPr>
            <w:tcW w:w="1337" w:type="dxa"/>
          </w:tcPr>
          <w:p w14:paraId="557A57CB" w14:textId="14F75440" w:rsidR="009523B6" w:rsidRDefault="009523B6" w:rsidP="00FA061C">
            <w:pPr>
              <w:spacing w:line="276" w:lineRule="auto"/>
            </w:pPr>
            <w:r>
              <w:t>Table 4</w:t>
            </w:r>
          </w:p>
        </w:tc>
        <w:tc>
          <w:tcPr>
            <w:tcW w:w="678" w:type="dxa"/>
          </w:tcPr>
          <w:p w14:paraId="5186E6F4" w14:textId="6F67D996" w:rsidR="009523B6" w:rsidRDefault="009523B6" w:rsidP="00FA061C">
            <w:pPr>
              <w:spacing w:line="276" w:lineRule="auto"/>
            </w:pPr>
            <w:r>
              <w:t>14</w:t>
            </w:r>
          </w:p>
        </w:tc>
        <w:tc>
          <w:tcPr>
            <w:tcW w:w="5359" w:type="dxa"/>
          </w:tcPr>
          <w:p w14:paraId="3F57012C" w14:textId="7172E1A7" w:rsidR="009523B6" w:rsidRPr="001357C8" w:rsidRDefault="009523B6" w:rsidP="00FA061C">
            <w:pPr>
              <w:spacing w:line="276" w:lineRule="auto"/>
            </w:pPr>
            <w:r>
              <w:t xml:space="preserve">Added verbiage to Magnification, “Magnification allows increasing the size </w:t>
            </w:r>
            <w:r>
              <w:rPr>
                <w:u w:val="single"/>
              </w:rPr>
              <w:t xml:space="preserve">and changing of the color contrast, including the size and color of the mouse pointer, </w:t>
            </w:r>
            <w:r>
              <w:t xml:space="preserve">to a level not provided for by the zoom universal tool, </w:t>
            </w:r>
            <w:r>
              <w:rPr>
                <w:u w:val="single"/>
              </w:rPr>
              <w:t>color contrast designated support, and/or mouse pointer designated support.”</w:t>
            </w:r>
          </w:p>
        </w:tc>
        <w:tc>
          <w:tcPr>
            <w:tcW w:w="1061" w:type="dxa"/>
          </w:tcPr>
          <w:p w14:paraId="07D4C95B" w14:textId="5F47C3F2" w:rsidR="009523B6" w:rsidRDefault="009523B6" w:rsidP="00FA061C">
            <w:pPr>
              <w:spacing w:line="276" w:lineRule="auto"/>
            </w:pPr>
            <w:r>
              <w:t>6/30/17</w:t>
            </w:r>
          </w:p>
        </w:tc>
        <w:tc>
          <w:tcPr>
            <w:tcW w:w="915" w:type="dxa"/>
          </w:tcPr>
          <w:p w14:paraId="093D6FC5" w14:textId="273A4D59" w:rsidR="009523B6" w:rsidRDefault="009523B6" w:rsidP="00FA061C">
            <w:pPr>
              <w:spacing w:line="276" w:lineRule="auto"/>
            </w:pPr>
            <w:r>
              <w:t>5.1</w:t>
            </w:r>
          </w:p>
        </w:tc>
      </w:tr>
      <w:tr w:rsidR="009523B6" w14:paraId="6B4057E1" w14:textId="77777777" w:rsidTr="001F2B03">
        <w:tc>
          <w:tcPr>
            <w:tcW w:w="1337" w:type="dxa"/>
          </w:tcPr>
          <w:p w14:paraId="685A4505" w14:textId="6A16D2AA" w:rsidR="009523B6" w:rsidRDefault="009523B6" w:rsidP="00FA061C">
            <w:pPr>
              <w:spacing w:line="276" w:lineRule="auto"/>
            </w:pPr>
            <w:r>
              <w:t>Table 3</w:t>
            </w:r>
          </w:p>
          <w:p w14:paraId="2A103EEC" w14:textId="089CBBA6" w:rsidR="009523B6" w:rsidRDefault="009523B6" w:rsidP="00FA061C">
            <w:pPr>
              <w:spacing w:line="276" w:lineRule="auto"/>
            </w:pPr>
            <w:r>
              <w:t>Table 4</w:t>
            </w:r>
          </w:p>
        </w:tc>
        <w:tc>
          <w:tcPr>
            <w:tcW w:w="678" w:type="dxa"/>
          </w:tcPr>
          <w:p w14:paraId="07991D2A" w14:textId="4F21FB4A" w:rsidR="009523B6" w:rsidRDefault="009523B6" w:rsidP="00FA061C">
            <w:pPr>
              <w:spacing w:line="276" w:lineRule="auto"/>
            </w:pPr>
            <w:r>
              <w:t>12</w:t>
            </w:r>
          </w:p>
          <w:p w14:paraId="4C4AA406" w14:textId="180078E7" w:rsidR="009523B6" w:rsidRDefault="009523B6" w:rsidP="00FA061C">
            <w:pPr>
              <w:spacing w:line="276" w:lineRule="auto"/>
            </w:pPr>
            <w:r>
              <w:t>14</w:t>
            </w:r>
          </w:p>
        </w:tc>
        <w:tc>
          <w:tcPr>
            <w:tcW w:w="5359" w:type="dxa"/>
          </w:tcPr>
          <w:p w14:paraId="66834E2C" w14:textId="4B109A0A" w:rsidR="009523B6" w:rsidRPr="00A74063" w:rsidRDefault="009523B6" w:rsidP="00FA061C">
            <w:pPr>
              <w:spacing w:line="276" w:lineRule="auto"/>
            </w:pPr>
            <w:r>
              <w:t xml:space="preserve">To Read aloud and Text to speech, added clarifying verbiage, “for math </w:t>
            </w:r>
            <w:r>
              <w:rPr>
                <w:u w:val="single"/>
              </w:rPr>
              <w:t xml:space="preserve">stimuli and </w:t>
            </w:r>
            <w:r>
              <w:t>items”</w:t>
            </w:r>
          </w:p>
        </w:tc>
        <w:tc>
          <w:tcPr>
            <w:tcW w:w="1061" w:type="dxa"/>
          </w:tcPr>
          <w:p w14:paraId="565ADF93" w14:textId="56F26120" w:rsidR="009523B6" w:rsidRDefault="009523B6" w:rsidP="00FA061C">
            <w:pPr>
              <w:spacing w:line="276" w:lineRule="auto"/>
            </w:pPr>
            <w:r>
              <w:t>6/30/17</w:t>
            </w:r>
          </w:p>
        </w:tc>
        <w:tc>
          <w:tcPr>
            <w:tcW w:w="915" w:type="dxa"/>
          </w:tcPr>
          <w:p w14:paraId="773FF253" w14:textId="5E33F68A" w:rsidR="009523B6" w:rsidRDefault="009523B6" w:rsidP="00FA061C">
            <w:pPr>
              <w:spacing w:line="276" w:lineRule="auto"/>
            </w:pPr>
            <w:r>
              <w:t>5.1</w:t>
            </w:r>
          </w:p>
        </w:tc>
      </w:tr>
      <w:tr w:rsidR="009523B6" w14:paraId="0CC0DD68" w14:textId="77777777" w:rsidTr="001F2B03">
        <w:tc>
          <w:tcPr>
            <w:tcW w:w="1337" w:type="dxa"/>
          </w:tcPr>
          <w:p w14:paraId="1E784B00" w14:textId="258EAE48" w:rsidR="009523B6" w:rsidRDefault="009523B6" w:rsidP="00FA061C">
            <w:pPr>
              <w:spacing w:line="276" w:lineRule="auto"/>
            </w:pPr>
            <w:r>
              <w:t>Table 4</w:t>
            </w:r>
          </w:p>
        </w:tc>
        <w:tc>
          <w:tcPr>
            <w:tcW w:w="678" w:type="dxa"/>
          </w:tcPr>
          <w:p w14:paraId="07E20703" w14:textId="6DC0C78F" w:rsidR="009523B6" w:rsidRDefault="009523B6" w:rsidP="00FA061C">
            <w:pPr>
              <w:spacing w:line="276" w:lineRule="auto"/>
            </w:pPr>
            <w:r>
              <w:t>15</w:t>
            </w:r>
          </w:p>
        </w:tc>
        <w:tc>
          <w:tcPr>
            <w:tcW w:w="5359" w:type="dxa"/>
          </w:tcPr>
          <w:p w14:paraId="0533A090" w14:textId="426ECD9A" w:rsidR="009523B6" w:rsidRDefault="009523B6" w:rsidP="00FA061C">
            <w:pPr>
              <w:spacing w:line="276" w:lineRule="auto"/>
            </w:pPr>
            <w:r>
              <w:t>To Separate Setting, added verbiage, “use Amplification” and “it may also include a calming device or support as recommended by educators and/or specialists.”</w:t>
            </w:r>
          </w:p>
        </w:tc>
        <w:tc>
          <w:tcPr>
            <w:tcW w:w="1061" w:type="dxa"/>
          </w:tcPr>
          <w:p w14:paraId="28A356B5" w14:textId="2FD26262" w:rsidR="009523B6" w:rsidRDefault="009523B6" w:rsidP="00FA061C">
            <w:pPr>
              <w:spacing w:line="276" w:lineRule="auto"/>
            </w:pPr>
            <w:r>
              <w:t>6/30/17</w:t>
            </w:r>
          </w:p>
        </w:tc>
        <w:tc>
          <w:tcPr>
            <w:tcW w:w="915" w:type="dxa"/>
          </w:tcPr>
          <w:p w14:paraId="1D421F8B" w14:textId="57216F39" w:rsidR="009523B6" w:rsidRDefault="009523B6" w:rsidP="00FA061C">
            <w:pPr>
              <w:spacing w:line="276" w:lineRule="auto"/>
            </w:pPr>
            <w:r>
              <w:t>5.1</w:t>
            </w:r>
          </w:p>
        </w:tc>
      </w:tr>
      <w:tr w:rsidR="009523B6" w14:paraId="34DED08F" w14:textId="77777777" w:rsidTr="001F2B03">
        <w:tc>
          <w:tcPr>
            <w:tcW w:w="1337" w:type="dxa"/>
          </w:tcPr>
          <w:p w14:paraId="5DFAA450" w14:textId="69984711" w:rsidR="009523B6" w:rsidRDefault="00BE2E92" w:rsidP="00FA061C">
            <w:pPr>
              <w:spacing w:line="276" w:lineRule="auto"/>
            </w:pPr>
            <w:r>
              <w:t xml:space="preserve">Table </w:t>
            </w:r>
            <w:r w:rsidR="009523B6">
              <w:t>4</w:t>
            </w:r>
          </w:p>
        </w:tc>
        <w:tc>
          <w:tcPr>
            <w:tcW w:w="678" w:type="dxa"/>
          </w:tcPr>
          <w:p w14:paraId="737E807A" w14:textId="0BEC4325" w:rsidR="009523B6" w:rsidRDefault="009523B6" w:rsidP="00FA061C">
            <w:pPr>
              <w:spacing w:line="276" w:lineRule="auto"/>
            </w:pPr>
            <w:r>
              <w:t>15</w:t>
            </w:r>
          </w:p>
        </w:tc>
        <w:tc>
          <w:tcPr>
            <w:tcW w:w="5359" w:type="dxa"/>
          </w:tcPr>
          <w:p w14:paraId="5713CC58" w14:textId="2A6C158C" w:rsidR="009523B6" w:rsidRDefault="009523B6" w:rsidP="00FA061C">
            <w:pPr>
              <w:spacing w:line="276" w:lineRule="auto"/>
            </w:pPr>
            <w:r>
              <w:t>To Scribe, added clarifying verbiage, “(for all items except ELA performance task full write. (See Accommodations for ELA performance task full write)”</w:t>
            </w:r>
          </w:p>
        </w:tc>
        <w:tc>
          <w:tcPr>
            <w:tcW w:w="1061" w:type="dxa"/>
          </w:tcPr>
          <w:p w14:paraId="2D9327C2" w14:textId="0F8364B1" w:rsidR="009523B6" w:rsidRDefault="009523B6" w:rsidP="00FA061C">
            <w:pPr>
              <w:spacing w:line="276" w:lineRule="auto"/>
            </w:pPr>
            <w:r>
              <w:t>6/30/17</w:t>
            </w:r>
          </w:p>
        </w:tc>
        <w:tc>
          <w:tcPr>
            <w:tcW w:w="915" w:type="dxa"/>
          </w:tcPr>
          <w:p w14:paraId="01690483" w14:textId="6B79292F" w:rsidR="009523B6" w:rsidRDefault="009523B6" w:rsidP="00FA061C">
            <w:pPr>
              <w:spacing w:line="276" w:lineRule="auto"/>
            </w:pPr>
            <w:r>
              <w:t>5.1</w:t>
            </w:r>
          </w:p>
        </w:tc>
      </w:tr>
      <w:tr w:rsidR="009523B6" w14:paraId="29F9D598" w14:textId="77777777" w:rsidTr="001F2B03">
        <w:tc>
          <w:tcPr>
            <w:tcW w:w="1337" w:type="dxa"/>
          </w:tcPr>
          <w:p w14:paraId="62F3D5EA" w14:textId="190E383D" w:rsidR="009523B6" w:rsidRDefault="009523B6" w:rsidP="00FA061C">
            <w:pPr>
              <w:spacing w:line="276" w:lineRule="auto"/>
            </w:pPr>
            <w:r>
              <w:t>Table 5</w:t>
            </w:r>
          </w:p>
        </w:tc>
        <w:tc>
          <w:tcPr>
            <w:tcW w:w="678" w:type="dxa"/>
          </w:tcPr>
          <w:p w14:paraId="3F6260CA" w14:textId="51904211" w:rsidR="009523B6" w:rsidRDefault="009523B6" w:rsidP="00FA061C">
            <w:pPr>
              <w:spacing w:line="276" w:lineRule="auto"/>
            </w:pPr>
            <w:r>
              <w:t>18</w:t>
            </w:r>
          </w:p>
        </w:tc>
        <w:tc>
          <w:tcPr>
            <w:tcW w:w="5359" w:type="dxa"/>
          </w:tcPr>
          <w:p w14:paraId="3C280165" w14:textId="18B58D65" w:rsidR="009523B6" w:rsidRDefault="009523B6" w:rsidP="00FA061C">
            <w:pPr>
              <w:spacing w:line="276" w:lineRule="auto"/>
            </w:pPr>
            <w:r>
              <w:t>Included updated verbiage on technology, “Due to limitations with refreshable braille technology and math” and “Alternative text descriptions are embedded in the assessment for all graphics.”</w:t>
            </w:r>
          </w:p>
        </w:tc>
        <w:tc>
          <w:tcPr>
            <w:tcW w:w="1061" w:type="dxa"/>
          </w:tcPr>
          <w:p w14:paraId="65CA5BA0" w14:textId="07FE0DBF" w:rsidR="009523B6" w:rsidRDefault="009523B6" w:rsidP="00FA061C">
            <w:pPr>
              <w:spacing w:line="276" w:lineRule="auto"/>
            </w:pPr>
            <w:r>
              <w:t>6/30/17</w:t>
            </w:r>
          </w:p>
        </w:tc>
        <w:tc>
          <w:tcPr>
            <w:tcW w:w="915" w:type="dxa"/>
          </w:tcPr>
          <w:p w14:paraId="1F2A0476" w14:textId="394AD9BC" w:rsidR="009523B6" w:rsidRDefault="009523B6" w:rsidP="00FA061C">
            <w:pPr>
              <w:spacing w:line="276" w:lineRule="auto"/>
            </w:pPr>
            <w:r>
              <w:t>5.1</w:t>
            </w:r>
          </w:p>
        </w:tc>
      </w:tr>
      <w:tr w:rsidR="009523B6" w14:paraId="739550F5" w14:textId="77777777" w:rsidTr="001F2B03">
        <w:tc>
          <w:tcPr>
            <w:tcW w:w="1337" w:type="dxa"/>
          </w:tcPr>
          <w:p w14:paraId="708400EE" w14:textId="265C58B7" w:rsidR="009523B6" w:rsidRDefault="009523B6" w:rsidP="00FA061C">
            <w:pPr>
              <w:spacing w:line="276" w:lineRule="auto"/>
            </w:pPr>
            <w:r>
              <w:t>Table 6</w:t>
            </w:r>
          </w:p>
        </w:tc>
        <w:tc>
          <w:tcPr>
            <w:tcW w:w="678" w:type="dxa"/>
          </w:tcPr>
          <w:p w14:paraId="1324AD10" w14:textId="3FC42B96" w:rsidR="009523B6" w:rsidRDefault="009523B6" w:rsidP="00FA061C">
            <w:pPr>
              <w:spacing w:line="276" w:lineRule="auto"/>
            </w:pPr>
            <w:r>
              <w:t>20</w:t>
            </w:r>
          </w:p>
        </w:tc>
        <w:tc>
          <w:tcPr>
            <w:tcW w:w="5359" w:type="dxa"/>
          </w:tcPr>
          <w:p w14:paraId="0110095F" w14:textId="63C901CA" w:rsidR="009523B6" w:rsidRDefault="009523B6" w:rsidP="00FA061C">
            <w:pPr>
              <w:spacing w:line="276" w:lineRule="auto"/>
            </w:pPr>
            <w:r>
              <w:t>Inserted grade levels to the 100s Number Table</w:t>
            </w:r>
          </w:p>
        </w:tc>
        <w:tc>
          <w:tcPr>
            <w:tcW w:w="1061" w:type="dxa"/>
          </w:tcPr>
          <w:p w14:paraId="5F442AB8" w14:textId="31569C98" w:rsidR="009523B6" w:rsidRDefault="009523B6" w:rsidP="00FA061C">
            <w:pPr>
              <w:spacing w:line="276" w:lineRule="auto"/>
            </w:pPr>
            <w:r>
              <w:t>6/30/17</w:t>
            </w:r>
          </w:p>
        </w:tc>
        <w:tc>
          <w:tcPr>
            <w:tcW w:w="915" w:type="dxa"/>
          </w:tcPr>
          <w:p w14:paraId="5527D14D" w14:textId="4D4D515C" w:rsidR="009523B6" w:rsidRDefault="009523B6" w:rsidP="00FA061C">
            <w:pPr>
              <w:spacing w:line="276" w:lineRule="auto"/>
            </w:pPr>
            <w:r>
              <w:t>5.1</w:t>
            </w:r>
          </w:p>
        </w:tc>
      </w:tr>
      <w:tr w:rsidR="009523B6" w14:paraId="2616125B" w14:textId="77777777" w:rsidTr="001F2B03">
        <w:tc>
          <w:tcPr>
            <w:tcW w:w="1337" w:type="dxa"/>
          </w:tcPr>
          <w:p w14:paraId="619C31C5" w14:textId="4ECBDB65" w:rsidR="009523B6" w:rsidRDefault="009523B6" w:rsidP="00FA061C">
            <w:pPr>
              <w:spacing w:line="276" w:lineRule="auto"/>
            </w:pPr>
            <w:r>
              <w:t>Table 6</w:t>
            </w:r>
          </w:p>
        </w:tc>
        <w:tc>
          <w:tcPr>
            <w:tcW w:w="678" w:type="dxa"/>
          </w:tcPr>
          <w:p w14:paraId="402E2DFB" w14:textId="66A6AE3B" w:rsidR="009523B6" w:rsidRDefault="009523B6" w:rsidP="00FA061C">
            <w:pPr>
              <w:spacing w:line="276" w:lineRule="auto"/>
            </w:pPr>
            <w:r>
              <w:t>22</w:t>
            </w:r>
          </w:p>
        </w:tc>
        <w:tc>
          <w:tcPr>
            <w:tcW w:w="5359" w:type="dxa"/>
          </w:tcPr>
          <w:p w14:paraId="46A6C0BD" w14:textId="1CDA3298" w:rsidR="009523B6" w:rsidRDefault="009523B6" w:rsidP="00FA061C">
            <w:pPr>
              <w:spacing w:line="276" w:lineRule="auto"/>
            </w:pPr>
            <w:r>
              <w:t>For Scribe, added clarifying verbiage, “(for ELA performance task full write. (See Designated Supports for all items except ELA performance task full write)”</w:t>
            </w:r>
          </w:p>
        </w:tc>
        <w:tc>
          <w:tcPr>
            <w:tcW w:w="1061" w:type="dxa"/>
          </w:tcPr>
          <w:p w14:paraId="063CE23D" w14:textId="79D3B660" w:rsidR="009523B6" w:rsidRDefault="009523B6" w:rsidP="00FA061C">
            <w:pPr>
              <w:spacing w:line="276" w:lineRule="auto"/>
            </w:pPr>
            <w:r>
              <w:t>6/30/17</w:t>
            </w:r>
          </w:p>
        </w:tc>
        <w:tc>
          <w:tcPr>
            <w:tcW w:w="915" w:type="dxa"/>
          </w:tcPr>
          <w:p w14:paraId="68BFEDE3" w14:textId="419BA871" w:rsidR="009523B6" w:rsidRDefault="009523B6" w:rsidP="00FA061C">
            <w:pPr>
              <w:spacing w:line="276" w:lineRule="auto"/>
            </w:pPr>
            <w:r>
              <w:t>5.1</w:t>
            </w:r>
          </w:p>
        </w:tc>
      </w:tr>
      <w:tr w:rsidR="00842525" w14:paraId="58D560F0" w14:textId="77777777" w:rsidTr="001F2B03">
        <w:tc>
          <w:tcPr>
            <w:tcW w:w="1337" w:type="dxa"/>
          </w:tcPr>
          <w:p w14:paraId="714542AC" w14:textId="09B5E55B" w:rsidR="00842525" w:rsidRDefault="00362B49" w:rsidP="00FA061C">
            <w:pPr>
              <w:spacing w:line="276" w:lineRule="auto"/>
            </w:pPr>
            <w:r>
              <w:t>Global</w:t>
            </w:r>
          </w:p>
        </w:tc>
        <w:tc>
          <w:tcPr>
            <w:tcW w:w="678" w:type="dxa"/>
          </w:tcPr>
          <w:p w14:paraId="091BA8A3" w14:textId="77777777" w:rsidR="00842525" w:rsidRDefault="00842525" w:rsidP="00FA061C">
            <w:pPr>
              <w:spacing w:line="276" w:lineRule="auto"/>
            </w:pPr>
          </w:p>
        </w:tc>
        <w:tc>
          <w:tcPr>
            <w:tcW w:w="5359" w:type="dxa"/>
          </w:tcPr>
          <w:p w14:paraId="05213B20" w14:textId="04A34E84" w:rsidR="00842525" w:rsidRDefault="00362B49" w:rsidP="00FA061C">
            <w:pPr>
              <w:spacing w:line="276" w:lineRule="auto"/>
            </w:pPr>
            <w:r>
              <w:t>Clarification on CCSS as SD State Standards</w:t>
            </w:r>
          </w:p>
        </w:tc>
        <w:tc>
          <w:tcPr>
            <w:tcW w:w="1061" w:type="dxa"/>
          </w:tcPr>
          <w:p w14:paraId="66E60028" w14:textId="0807DB79" w:rsidR="00842525" w:rsidRDefault="00362B49" w:rsidP="00FA061C">
            <w:pPr>
              <w:spacing w:line="276" w:lineRule="auto"/>
            </w:pPr>
            <w:r>
              <w:t>8/1/17</w:t>
            </w:r>
          </w:p>
        </w:tc>
        <w:tc>
          <w:tcPr>
            <w:tcW w:w="915" w:type="dxa"/>
          </w:tcPr>
          <w:p w14:paraId="20A0EDF4" w14:textId="77777777" w:rsidR="00842525" w:rsidRDefault="00842525" w:rsidP="00FA061C">
            <w:pPr>
              <w:spacing w:line="276" w:lineRule="auto"/>
            </w:pPr>
          </w:p>
        </w:tc>
      </w:tr>
      <w:tr w:rsidR="009523B6" w14:paraId="7AC8814F" w14:textId="77777777" w:rsidTr="001F2B03">
        <w:tc>
          <w:tcPr>
            <w:tcW w:w="1337" w:type="dxa"/>
          </w:tcPr>
          <w:p w14:paraId="5B278C55" w14:textId="77777777" w:rsidR="009523B6" w:rsidRDefault="009523B6" w:rsidP="00FA061C">
            <w:pPr>
              <w:spacing w:line="276" w:lineRule="auto"/>
            </w:pPr>
          </w:p>
        </w:tc>
        <w:tc>
          <w:tcPr>
            <w:tcW w:w="678" w:type="dxa"/>
          </w:tcPr>
          <w:p w14:paraId="173F726C" w14:textId="36B82B56" w:rsidR="009523B6" w:rsidRDefault="00842525" w:rsidP="00FA061C">
            <w:pPr>
              <w:spacing w:line="276" w:lineRule="auto"/>
            </w:pPr>
            <w:r>
              <w:t>63-65</w:t>
            </w:r>
          </w:p>
        </w:tc>
        <w:tc>
          <w:tcPr>
            <w:tcW w:w="5359" w:type="dxa"/>
          </w:tcPr>
          <w:p w14:paraId="78154F08" w14:textId="5263599C" w:rsidR="009523B6" w:rsidRDefault="009523B6" w:rsidP="00FA061C">
            <w:pPr>
              <w:spacing w:line="276" w:lineRule="auto"/>
            </w:pPr>
            <w:r>
              <w:t>Added South Dakota Reading Passages form</w:t>
            </w:r>
            <w:r w:rsidR="00842525">
              <w:t>s and Print on Demand form</w:t>
            </w:r>
          </w:p>
        </w:tc>
        <w:tc>
          <w:tcPr>
            <w:tcW w:w="1061" w:type="dxa"/>
          </w:tcPr>
          <w:p w14:paraId="6485CFC7" w14:textId="04F06220" w:rsidR="009523B6" w:rsidRDefault="009523B6" w:rsidP="00FA061C">
            <w:pPr>
              <w:spacing w:line="276" w:lineRule="auto"/>
            </w:pPr>
            <w:r>
              <w:t>8/1/17</w:t>
            </w:r>
          </w:p>
        </w:tc>
        <w:tc>
          <w:tcPr>
            <w:tcW w:w="915" w:type="dxa"/>
          </w:tcPr>
          <w:p w14:paraId="7C80F874" w14:textId="77777777" w:rsidR="009523B6" w:rsidRDefault="009523B6" w:rsidP="00FA061C">
            <w:pPr>
              <w:spacing w:line="276" w:lineRule="auto"/>
            </w:pPr>
          </w:p>
        </w:tc>
      </w:tr>
      <w:tr w:rsidR="00BE2E92" w14:paraId="1873B20B" w14:textId="77777777" w:rsidTr="001F2B03">
        <w:tc>
          <w:tcPr>
            <w:tcW w:w="1337" w:type="dxa"/>
          </w:tcPr>
          <w:p w14:paraId="2B57958A" w14:textId="0E3310CC" w:rsidR="00BE2E92" w:rsidRDefault="00BE2E92" w:rsidP="00FA061C">
            <w:pPr>
              <w:spacing w:line="276" w:lineRule="auto"/>
            </w:pPr>
            <w:r>
              <w:t>Global</w:t>
            </w:r>
          </w:p>
        </w:tc>
        <w:tc>
          <w:tcPr>
            <w:tcW w:w="678" w:type="dxa"/>
          </w:tcPr>
          <w:p w14:paraId="5A10A9CB" w14:textId="77777777" w:rsidR="00BE2E92" w:rsidRDefault="00BE2E92" w:rsidP="00FA061C">
            <w:pPr>
              <w:spacing w:line="276" w:lineRule="auto"/>
            </w:pPr>
          </w:p>
        </w:tc>
        <w:tc>
          <w:tcPr>
            <w:tcW w:w="5359" w:type="dxa"/>
          </w:tcPr>
          <w:p w14:paraId="4C4EC8B5" w14:textId="00E7AE59" w:rsidR="00BE2E92" w:rsidRDefault="00BE2E92" w:rsidP="00FA061C">
            <w:pPr>
              <w:spacing w:line="276" w:lineRule="auto"/>
            </w:pPr>
            <w:r>
              <w:t>Carried out minor editorial changes to the text of the document to remove spelling or grammatical errors and to increase consistency in terminology and capitalization.</w:t>
            </w:r>
          </w:p>
        </w:tc>
        <w:tc>
          <w:tcPr>
            <w:tcW w:w="1061" w:type="dxa"/>
          </w:tcPr>
          <w:p w14:paraId="05769A2E" w14:textId="6FFAA3CF" w:rsidR="00BE2E92" w:rsidRDefault="00BE2E92" w:rsidP="00FA061C">
            <w:pPr>
              <w:spacing w:line="276" w:lineRule="auto"/>
            </w:pPr>
            <w:r>
              <w:t>6/28/18</w:t>
            </w:r>
          </w:p>
        </w:tc>
        <w:tc>
          <w:tcPr>
            <w:tcW w:w="915" w:type="dxa"/>
          </w:tcPr>
          <w:p w14:paraId="320582B2" w14:textId="41DFE010" w:rsidR="00BE2E92" w:rsidRDefault="00BE2E92" w:rsidP="00FA061C">
            <w:pPr>
              <w:spacing w:line="276" w:lineRule="auto"/>
            </w:pPr>
            <w:r>
              <w:t>6.1</w:t>
            </w:r>
          </w:p>
        </w:tc>
      </w:tr>
      <w:tr w:rsidR="00BE2E92" w14:paraId="5C60D5A3" w14:textId="77777777" w:rsidTr="001F2B03">
        <w:tc>
          <w:tcPr>
            <w:tcW w:w="1337" w:type="dxa"/>
          </w:tcPr>
          <w:p w14:paraId="22A8BB4F" w14:textId="1C038AA2" w:rsidR="00BE2E92" w:rsidRDefault="00BE2E92" w:rsidP="00FA061C">
            <w:pPr>
              <w:spacing w:line="276" w:lineRule="auto"/>
            </w:pPr>
            <w:r>
              <w:lastRenderedPageBreak/>
              <w:t>FAQ 27</w:t>
            </w:r>
          </w:p>
        </w:tc>
        <w:tc>
          <w:tcPr>
            <w:tcW w:w="678" w:type="dxa"/>
          </w:tcPr>
          <w:p w14:paraId="3E267C3F" w14:textId="09641C21" w:rsidR="00BE2E92" w:rsidRDefault="00BE2E92" w:rsidP="00FA061C">
            <w:pPr>
              <w:spacing w:line="276" w:lineRule="auto"/>
            </w:pPr>
            <w:r>
              <w:t>38</w:t>
            </w:r>
          </w:p>
        </w:tc>
        <w:tc>
          <w:tcPr>
            <w:tcW w:w="5359" w:type="dxa"/>
          </w:tcPr>
          <w:p w14:paraId="65795FB7" w14:textId="70EB2E8F" w:rsidR="00BE2E92" w:rsidRDefault="00BE2E92" w:rsidP="00FA061C">
            <w:pPr>
              <w:spacing w:line="276" w:lineRule="auto"/>
            </w:pPr>
            <w:r>
              <w:t>Added FAQ, Why are resources to support English language proficiency needs classified as universal tools and designated supports?</w:t>
            </w:r>
          </w:p>
        </w:tc>
        <w:tc>
          <w:tcPr>
            <w:tcW w:w="1061" w:type="dxa"/>
          </w:tcPr>
          <w:p w14:paraId="7C59DFB8" w14:textId="10315402" w:rsidR="00BE2E92" w:rsidRDefault="00BE2E92" w:rsidP="00FA061C">
            <w:pPr>
              <w:spacing w:line="276" w:lineRule="auto"/>
            </w:pPr>
            <w:r>
              <w:t>6/28/18</w:t>
            </w:r>
          </w:p>
        </w:tc>
        <w:tc>
          <w:tcPr>
            <w:tcW w:w="915" w:type="dxa"/>
          </w:tcPr>
          <w:p w14:paraId="1EE899CB" w14:textId="47BC38FE" w:rsidR="00BE2E92" w:rsidRDefault="00BE2E92" w:rsidP="00FA061C">
            <w:pPr>
              <w:spacing w:line="276" w:lineRule="auto"/>
            </w:pPr>
            <w:r>
              <w:t>6.1</w:t>
            </w:r>
          </w:p>
        </w:tc>
      </w:tr>
      <w:tr w:rsidR="00BE2E92" w14:paraId="69A122B5" w14:textId="77777777" w:rsidTr="001F2B03">
        <w:tc>
          <w:tcPr>
            <w:tcW w:w="1337" w:type="dxa"/>
          </w:tcPr>
          <w:p w14:paraId="1770BE71" w14:textId="5AD0C84D" w:rsidR="00BE2E92" w:rsidRDefault="00BE2E92" w:rsidP="00FA061C">
            <w:pPr>
              <w:spacing w:line="276" w:lineRule="auto"/>
            </w:pPr>
            <w:r>
              <w:t>Read Aloud Protocol</w:t>
            </w:r>
          </w:p>
        </w:tc>
        <w:tc>
          <w:tcPr>
            <w:tcW w:w="678" w:type="dxa"/>
          </w:tcPr>
          <w:p w14:paraId="5B46BDCE" w14:textId="13669DF4" w:rsidR="00BE2E92" w:rsidRDefault="00BE2E92" w:rsidP="00FA061C">
            <w:pPr>
              <w:spacing w:line="276" w:lineRule="auto"/>
            </w:pPr>
            <w:r>
              <w:t>43-45</w:t>
            </w:r>
          </w:p>
        </w:tc>
        <w:tc>
          <w:tcPr>
            <w:tcW w:w="5359" w:type="dxa"/>
          </w:tcPr>
          <w:p w14:paraId="43EC6FFD" w14:textId="72B8B36D" w:rsidR="00BE2E92" w:rsidRDefault="00BE2E92" w:rsidP="00FA061C">
            <w:pPr>
              <w:spacing w:line="276" w:lineRule="auto"/>
            </w:pPr>
            <w:r>
              <w:t>Removed ‘numbers greater than 99, however, should be read as individual numbers’ and updated the examples that follow for this removal</w:t>
            </w:r>
          </w:p>
        </w:tc>
        <w:tc>
          <w:tcPr>
            <w:tcW w:w="1061" w:type="dxa"/>
          </w:tcPr>
          <w:p w14:paraId="609102D1" w14:textId="6DDD3DC2" w:rsidR="00BE2E92" w:rsidRDefault="00BE2E92" w:rsidP="00FA061C">
            <w:pPr>
              <w:spacing w:line="276" w:lineRule="auto"/>
            </w:pPr>
            <w:r>
              <w:t>6/28/18</w:t>
            </w:r>
          </w:p>
        </w:tc>
        <w:tc>
          <w:tcPr>
            <w:tcW w:w="915" w:type="dxa"/>
          </w:tcPr>
          <w:p w14:paraId="3625F7D3" w14:textId="168F4EAD" w:rsidR="00BE2E92" w:rsidRDefault="00BE2E92" w:rsidP="00FA061C">
            <w:pPr>
              <w:spacing w:line="276" w:lineRule="auto"/>
            </w:pPr>
            <w:r>
              <w:t>6.1</w:t>
            </w:r>
          </w:p>
        </w:tc>
      </w:tr>
      <w:tr w:rsidR="00BE2E92" w14:paraId="6A910FCA" w14:textId="77777777" w:rsidTr="001F2B03">
        <w:tc>
          <w:tcPr>
            <w:tcW w:w="1337" w:type="dxa"/>
          </w:tcPr>
          <w:p w14:paraId="6CB54CF3" w14:textId="04683A21" w:rsidR="00BE2E92" w:rsidRDefault="00BE2E92" w:rsidP="00FA061C">
            <w:pPr>
              <w:spacing w:line="276" w:lineRule="auto"/>
            </w:pPr>
            <w:r>
              <w:t>Read Aloud Protocol</w:t>
            </w:r>
          </w:p>
        </w:tc>
        <w:tc>
          <w:tcPr>
            <w:tcW w:w="678" w:type="dxa"/>
          </w:tcPr>
          <w:p w14:paraId="0255F9F9" w14:textId="21ECD900" w:rsidR="00BE2E92" w:rsidRDefault="00431457" w:rsidP="00FA061C">
            <w:pPr>
              <w:spacing w:line="276" w:lineRule="auto"/>
            </w:pPr>
            <w:r>
              <w:t>47-51</w:t>
            </w:r>
          </w:p>
        </w:tc>
        <w:tc>
          <w:tcPr>
            <w:tcW w:w="5359" w:type="dxa"/>
          </w:tcPr>
          <w:p w14:paraId="376363F4" w14:textId="07CE8B48" w:rsidR="00BE2E92" w:rsidRDefault="00BE2E92" w:rsidP="00FA061C">
            <w:pPr>
              <w:spacing w:line="276" w:lineRule="auto"/>
            </w:pPr>
            <w:r>
              <w:t>Added examples for square roots, functions, comparing lines, shapes and angles, trigonometry, and images/graphics/diagrams. Removed example for graphic organizer.</w:t>
            </w:r>
          </w:p>
        </w:tc>
        <w:tc>
          <w:tcPr>
            <w:tcW w:w="1061" w:type="dxa"/>
          </w:tcPr>
          <w:p w14:paraId="7AFE5EB5" w14:textId="42634717" w:rsidR="00BE2E92" w:rsidRDefault="00BE2E92" w:rsidP="00FA061C">
            <w:pPr>
              <w:spacing w:line="276" w:lineRule="auto"/>
            </w:pPr>
            <w:r>
              <w:t>6/28/18</w:t>
            </w:r>
          </w:p>
        </w:tc>
        <w:tc>
          <w:tcPr>
            <w:tcW w:w="915" w:type="dxa"/>
          </w:tcPr>
          <w:p w14:paraId="0B843926" w14:textId="122DC7EC" w:rsidR="00BE2E92" w:rsidRDefault="00BE2E92" w:rsidP="00FA061C">
            <w:pPr>
              <w:spacing w:line="276" w:lineRule="auto"/>
            </w:pPr>
            <w:r>
              <w:t>6.1</w:t>
            </w:r>
          </w:p>
        </w:tc>
      </w:tr>
      <w:tr w:rsidR="00BE2E92" w14:paraId="1CBBB3EB" w14:textId="77777777" w:rsidTr="001F2B03">
        <w:tc>
          <w:tcPr>
            <w:tcW w:w="1337" w:type="dxa"/>
          </w:tcPr>
          <w:p w14:paraId="31681AA8" w14:textId="6500C926" w:rsidR="00BE2E92" w:rsidRDefault="00BE2E92" w:rsidP="00FA061C">
            <w:pPr>
              <w:spacing w:line="276" w:lineRule="auto"/>
            </w:pPr>
            <w:r>
              <w:t>Read Aloud Protocol</w:t>
            </w:r>
          </w:p>
        </w:tc>
        <w:tc>
          <w:tcPr>
            <w:tcW w:w="678" w:type="dxa"/>
          </w:tcPr>
          <w:p w14:paraId="01D37461" w14:textId="3C44EAC5" w:rsidR="00BE2E92" w:rsidRDefault="00431457" w:rsidP="00FA061C">
            <w:pPr>
              <w:spacing w:line="276" w:lineRule="auto"/>
            </w:pPr>
            <w:r>
              <w:t>53</w:t>
            </w:r>
          </w:p>
        </w:tc>
        <w:tc>
          <w:tcPr>
            <w:tcW w:w="5359" w:type="dxa"/>
          </w:tcPr>
          <w:p w14:paraId="28245C72" w14:textId="02B15B81" w:rsidR="00BE2E92" w:rsidRDefault="00BE2E92" w:rsidP="00FA061C">
            <w:pPr>
              <w:spacing w:line="276" w:lineRule="auto"/>
            </w:pPr>
            <w:r>
              <w:t>Updated reference links</w:t>
            </w:r>
          </w:p>
        </w:tc>
        <w:tc>
          <w:tcPr>
            <w:tcW w:w="1061" w:type="dxa"/>
          </w:tcPr>
          <w:p w14:paraId="15FB4587" w14:textId="72ECDDCF" w:rsidR="00BE2E92" w:rsidRDefault="00BE2E92" w:rsidP="00FA061C">
            <w:pPr>
              <w:spacing w:line="276" w:lineRule="auto"/>
            </w:pPr>
            <w:r>
              <w:t>6/28/18</w:t>
            </w:r>
          </w:p>
        </w:tc>
        <w:tc>
          <w:tcPr>
            <w:tcW w:w="915" w:type="dxa"/>
          </w:tcPr>
          <w:p w14:paraId="63A71ACA" w14:textId="7FDAA2A1" w:rsidR="00BE2E92" w:rsidRDefault="00BE2E92" w:rsidP="00FA061C">
            <w:pPr>
              <w:spacing w:line="276" w:lineRule="auto"/>
            </w:pPr>
            <w:r>
              <w:t>6.1</w:t>
            </w:r>
          </w:p>
        </w:tc>
      </w:tr>
      <w:tr w:rsidR="00BE2E92" w14:paraId="59470E53" w14:textId="77777777" w:rsidTr="001F2B03">
        <w:tc>
          <w:tcPr>
            <w:tcW w:w="1337" w:type="dxa"/>
          </w:tcPr>
          <w:p w14:paraId="67F1ED80" w14:textId="13385568" w:rsidR="00BE2E92" w:rsidRDefault="00BE2E92" w:rsidP="00FA061C">
            <w:pPr>
              <w:spacing w:line="276" w:lineRule="auto"/>
            </w:pPr>
            <w:r>
              <w:t>Scribing Protocol</w:t>
            </w:r>
          </w:p>
        </w:tc>
        <w:tc>
          <w:tcPr>
            <w:tcW w:w="678" w:type="dxa"/>
          </w:tcPr>
          <w:p w14:paraId="47312B01" w14:textId="72DA7EFF" w:rsidR="00BE2E92" w:rsidRDefault="00431457" w:rsidP="00FA061C">
            <w:pPr>
              <w:spacing w:line="276" w:lineRule="auto"/>
            </w:pPr>
            <w:r>
              <w:t>54</w:t>
            </w:r>
          </w:p>
        </w:tc>
        <w:tc>
          <w:tcPr>
            <w:tcW w:w="5359" w:type="dxa"/>
          </w:tcPr>
          <w:p w14:paraId="444BA798" w14:textId="39923326" w:rsidR="00BE2E92" w:rsidRDefault="00BE2E92" w:rsidP="00FA061C">
            <w:pPr>
              <w:spacing w:line="276" w:lineRule="auto"/>
            </w:pPr>
            <w:r>
              <w:t>From the section guiding scribing for selected responses, removed “Scribes should request clarification from the student about the use of capitalization, punctuation, and the spelling of words, and must allow the student to review and edit what the scribe has written”.</w:t>
            </w:r>
          </w:p>
        </w:tc>
        <w:tc>
          <w:tcPr>
            <w:tcW w:w="1061" w:type="dxa"/>
          </w:tcPr>
          <w:p w14:paraId="25695114" w14:textId="47442BDE" w:rsidR="00BE2E92" w:rsidRDefault="00431457" w:rsidP="00FA061C">
            <w:pPr>
              <w:spacing w:line="276" w:lineRule="auto"/>
            </w:pPr>
            <w:r>
              <w:t>6/28/18</w:t>
            </w:r>
          </w:p>
        </w:tc>
        <w:tc>
          <w:tcPr>
            <w:tcW w:w="915" w:type="dxa"/>
          </w:tcPr>
          <w:p w14:paraId="54584475" w14:textId="6CFD05BC" w:rsidR="00BE2E92" w:rsidRDefault="00431457" w:rsidP="00FA061C">
            <w:pPr>
              <w:spacing w:line="276" w:lineRule="auto"/>
            </w:pPr>
            <w:r>
              <w:t>6.1</w:t>
            </w:r>
          </w:p>
        </w:tc>
      </w:tr>
      <w:tr w:rsidR="00F2765D" w14:paraId="042F6662" w14:textId="77777777" w:rsidTr="001F2B03">
        <w:tc>
          <w:tcPr>
            <w:tcW w:w="1337" w:type="dxa"/>
          </w:tcPr>
          <w:p w14:paraId="343D415D" w14:textId="13400B4E" w:rsidR="00F2765D" w:rsidRDefault="00F2765D" w:rsidP="00FA061C">
            <w:pPr>
              <w:spacing w:line="276" w:lineRule="auto"/>
            </w:pPr>
            <w:r>
              <w:t>Reading Passages document</w:t>
            </w:r>
          </w:p>
        </w:tc>
        <w:tc>
          <w:tcPr>
            <w:tcW w:w="678" w:type="dxa"/>
          </w:tcPr>
          <w:p w14:paraId="2D015970" w14:textId="59A7309E" w:rsidR="00F2765D" w:rsidRDefault="00F2765D" w:rsidP="00FA061C">
            <w:pPr>
              <w:spacing w:line="276" w:lineRule="auto"/>
            </w:pPr>
            <w:r>
              <w:t>66-67</w:t>
            </w:r>
          </w:p>
        </w:tc>
        <w:tc>
          <w:tcPr>
            <w:tcW w:w="5359" w:type="dxa"/>
          </w:tcPr>
          <w:p w14:paraId="27D0F08F" w14:textId="48DB4DB1" w:rsidR="00F2765D" w:rsidRDefault="00F2765D" w:rsidP="00FA061C">
            <w:pPr>
              <w:spacing w:line="276" w:lineRule="auto"/>
            </w:pPr>
            <w:r>
              <w:t>Added ‘brief’ to explanation and ‘(but not limited to)’ to the explanation box.</w:t>
            </w:r>
          </w:p>
        </w:tc>
        <w:tc>
          <w:tcPr>
            <w:tcW w:w="1061" w:type="dxa"/>
          </w:tcPr>
          <w:p w14:paraId="15A973BF" w14:textId="16690610" w:rsidR="00F2765D" w:rsidRDefault="00F2765D" w:rsidP="00FA061C">
            <w:pPr>
              <w:spacing w:line="276" w:lineRule="auto"/>
            </w:pPr>
            <w:r>
              <w:t>8/10/18</w:t>
            </w:r>
          </w:p>
        </w:tc>
        <w:tc>
          <w:tcPr>
            <w:tcW w:w="915" w:type="dxa"/>
          </w:tcPr>
          <w:p w14:paraId="20CA190A" w14:textId="103FF5DA" w:rsidR="00F2765D" w:rsidRDefault="00F2765D" w:rsidP="00FA061C">
            <w:pPr>
              <w:spacing w:line="276" w:lineRule="auto"/>
            </w:pPr>
            <w:r>
              <w:t>6.1</w:t>
            </w:r>
          </w:p>
        </w:tc>
      </w:tr>
      <w:tr w:rsidR="00F2765D" w14:paraId="3FBAE402" w14:textId="77777777" w:rsidTr="001F2B03">
        <w:tc>
          <w:tcPr>
            <w:tcW w:w="1337" w:type="dxa"/>
          </w:tcPr>
          <w:p w14:paraId="02531162" w14:textId="7FB98DCA" w:rsidR="00F2765D" w:rsidRDefault="00F2765D" w:rsidP="00FA061C">
            <w:pPr>
              <w:spacing w:line="276" w:lineRule="auto"/>
            </w:pPr>
            <w:r>
              <w:t>Print on Demand document</w:t>
            </w:r>
          </w:p>
        </w:tc>
        <w:tc>
          <w:tcPr>
            <w:tcW w:w="678" w:type="dxa"/>
          </w:tcPr>
          <w:p w14:paraId="47CEA0A3" w14:textId="183CCF84" w:rsidR="00F2765D" w:rsidRDefault="00F2765D" w:rsidP="00FA061C">
            <w:pPr>
              <w:spacing w:line="276" w:lineRule="auto"/>
            </w:pPr>
            <w:r>
              <w:t>68</w:t>
            </w:r>
          </w:p>
        </w:tc>
        <w:tc>
          <w:tcPr>
            <w:tcW w:w="5359" w:type="dxa"/>
          </w:tcPr>
          <w:p w14:paraId="5CF5645B" w14:textId="20942DFA" w:rsidR="00F2765D" w:rsidRDefault="00F2765D" w:rsidP="00FA061C">
            <w:pPr>
              <w:spacing w:line="276" w:lineRule="auto"/>
            </w:pPr>
            <w:r>
              <w:t>Revised explanation to read ‘Please provide an explanation regarding why Print on Demand is needed’.</w:t>
            </w:r>
          </w:p>
        </w:tc>
        <w:tc>
          <w:tcPr>
            <w:tcW w:w="1061" w:type="dxa"/>
          </w:tcPr>
          <w:p w14:paraId="4D17F16B" w14:textId="0AD6A16F" w:rsidR="00F2765D" w:rsidRDefault="00F2765D" w:rsidP="00FA061C">
            <w:pPr>
              <w:spacing w:line="276" w:lineRule="auto"/>
            </w:pPr>
            <w:r>
              <w:t>8/10/18</w:t>
            </w:r>
          </w:p>
        </w:tc>
        <w:tc>
          <w:tcPr>
            <w:tcW w:w="915" w:type="dxa"/>
          </w:tcPr>
          <w:p w14:paraId="2A95611A" w14:textId="17A58150" w:rsidR="00F2765D" w:rsidRDefault="00F2765D" w:rsidP="00FA061C">
            <w:pPr>
              <w:spacing w:line="276" w:lineRule="auto"/>
            </w:pPr>
            <w:r>
              <w:t>6.1</w:t>
            </w:r>
          </w:p>
        </w:tc>
      </w:tr>
    </w:tbl>
    <w:p w14:paraId="7454BEA9" w14:textId="77777777" w:rsidR="001D1001" w:rsidRDefault="001D1001" w:rsidP="00FA061C">
      <w:pPr>
        <w:spacing w:line="276" w:lineRule="auto"/>
      </w:pPr>
    </w:p>
    <w:p w14:paraId="414FE4D4" w14:textId="77777777" w:rsidR="00A74063" w:rsidRDefault="00A74063" w:rsidP="00FA061C">
      <w:pPr>
        <w:spacing w:line="276" w:lineRule="auto"/>
      </w:pPr>
    </w:p>
    <w:tbl>
      <w:tblPr>
        <w:tblStyle w:val="TableGrid"/>
        <w:tblW w:w="0" w:type="auto"/>
        <w:tblLook w:val="04A0" w:firstRow="1" w:lastRow="0" w:firstColumn="1" w:lastColumn="0" w:noHBand="0" w:noVBand="1"/>
      </w:tblPr>
      <w:tblGrid>
        <w:gridCol w:w="1266"/>
        <w:gridCol w:w="718"/>
        <w:gridCol w:w="5370"/>
        <w:gridCol w:w="1079"/>
        <w:gridCol w:w="917"/>
      </w:tblGrid>
      <w:tr w:rsidR="00A74063" w14:paraId="3FBE5E5E" w14:textId="77777777" w:rsidTr="00DA3051">
        <w:trPr>
          <w:tblHeader/>
        </w:trPr>
        <w:tc>
          <w:tcPr>
            <w:tcW w:w="1278" w:type="dxa"/>
            <w:shd w:val="clear" w:color="auto" w:fill="BFBFBF" w:themeFill="background1" w:themeFillShade="BF"/>
          </w:tcPr>
          <w:p w14:paraId="099010BF" w14:textId="2596F039" w:rsidR="00A74063" w:rsidRPr="00A74063" w:rsidRDefault="00A74063" w:rsidP="00A74063">
            <w:pPr>
              <w:spacing w:line="276" w:lineRule="auto"/>
              <w:jc w:val="center"/>
            </w:pPr>
            <w:r w:rsidRPr="00A74063">
              <w:t>Section</w:t>
            </w:r>
          </w:p>
        </w:tc>
        <w:tc>
          <w:tcPr>
            <w:tcW w:w="720" w:type="dxa"/>
            <w:shd w:val="clear" w:color="auto" w:fill="BFBFBF" w:themeFill="background1" w:themeFillShade="BF"/>
          </w:tcPr>
          <w:p w14:paraId="76DF1991" w14:textId="2A8A79E0" w:rsidR="00A74063" w:rsidRPr="00A74063" w:rsidRDefault="00A74063" w:rsidP="00A74063">
            <w:pPr>
              <w:spacing w:line="276" w:lineRule="auto"/>
              <w:jc w:val="center"/>
            </w:pPr>
            <w:r w:rsidRPr="00A74063">
              <w:t>Page</w:t>
            </w:r>
          </w:p>
        </w:tc>
        <w:tc>
          <w:tcPr>
            <w:tcW w:w="5580" w:type="dxa"/>
            <w:shd w:val="clear" w:color="auto" w:fill="BFBFBF" w:themeFill="background1" w:themeFillShade="BF"/>
          </w:tcPr>
          <w:p w14:paraId="67E4D9FE" w14:textId="1D723E93" w:rsidR="00A74063" w:rsidRPr="00A74063" w:rsidRDefault="00A74063" w:rsidP="00A74063">
            <w:pPr>
              <w:spacing w:line="276" w:lineRule="auto"/>
              <w:jc w:val="center"/>
            </w:pPr>
            <w:r w:rsidRPr="00A74063">
              <w:t>Increased Flexibility: Description of Changes</w:t>
            </w:r>
          </w:p>
        </w:tc>
        <w:tc>
          <w:tcPr>
            <w:tcW w:w="1080" w:type="dxa"/>
            <w:shd w:val="clear" w:color="auto" w:fill="BFBFBF" w:themeFill="background1" w:themeFillShade="BF"/>
          </w:tcPr>
          <w:p w14:paraId="518BCAF3" w14:textId="42D749B8" w:rsidR="00A74063" w:rsidRPr="00A74063" w:rsidRDefault="00A74063" w:rsidP="00A74063">
            <w:pPr>
              <w:spacing w:line="276" w:lineRule="auto"/>
              <w:jc w:val="center"/>
            </w:pPr>
            <w:r w:rsidRPr="00A74063">
              <w:t>Date</w:t>
            </w:r>
          </w:p>
        </w:tc>
        <w:tc>
          <w:tcPr>
            <w:tcW w:w="918" w:type="dxa"/>
            <w:shd w:val="clear" w:color="auto" w:fill="BFBFBF" w:themeFill="background1" w:themeFillShade="BF"/>
          </w:tcPr>
          <w:p w14:paraId="7AF5B8C5" w14:textId="5833FA26" w:rsidR="00A74063" w:rsidRPr="00A74063" w:rsidRDefault="00A74063" w:rsidP="00A74063">
            <w:pPr>
              <w:spacing w:line="276" w:lineRule="auto"/>
              <w:jc w:val="center"/>
            </w:pPr>
            <w:r w:rsidRPr="00A74063">
              <w:t>Version</w:t>
            </w:r>
          </w:p>
        </w:tc>
      </w:tr>
      <w:tr w:rsidR="00A74063" w14:paraId="65FF84A0" w14:textId="77777777" w:rsidTr="00A74063">
        <w:tc>
          <w:tcPr>
            <w:tcW w:w="1278" w:type="dxa"/>
          </w:tcPr>
          <w:p w14:paraId="05371F48" w14:textId="7FEE12ED" w:rsidR="00A74063" w:rsidRDefault="00A74063" w:rsidP="00FA061C">
            <w:pPr>
              <w:spacing w:line="276" w:lineRule="auto"/>
            </w:pPr>
            <w:r>
              <w:t>Table 2</w:t>
            </w:r>
          </w:p>
        </w:tc>
        <w:tc>
          <w:tcPr>
            <w:tcW w:w="720" w:type="dxa"/>
          </w:tcPr>
          <w:p w14:paraId="2EB7CC8C" w14:textId="6B591843" w:rsidR="00A74063" w:rsidRDefault="00A74063" w:rsidP="00FA061C">
            <w:pPr>
              <w:spacing w:line="276" w:lineRule="auto"/>
            </w:pPr>
            <w:r>
              <w:t>8</w:t>
            </w:r>
          </w:p>
        </w:tc>
        <w:tc>
          <w:tcPr>
            <w:tcW w:w="5580" w:type="dxa"/>
          </w:tcPr>
          <w:p w14:paraId="5404C071" w14:textId="77777777" w:rsidR="00A74063" w:rsidRDefault="00A74063" w:rsidP="00FA061C">
            <w:pPr>
              <w:spacing w:line="276" w:lineRule="auto"/>
            </w:pPr>
            <w:r>
              <w:t>Scratch paper, the non-embedded universal tool, description has additional details regarding the performance task testing sessions:</w:t>
            </w:r>
          </w:p>
          <w:p w14:paraId="5C2EE3F6" w14:textId="589B3C04" w:rsidR="00A74063" w:rsidRDefault="00A74063" w:rsidP="00FA061C">
            <w:pPr>
              <w:spacing w:line="276" w:lineRule="auto"/>
            </w:pPr>
            <w:r>
              <w:t xml:space="preserve">“For mathematics and ELA performance tasks, if a student needs to take the performance task in more than one session, scratch paper may be collected at the end of each session, securely stored, and made available to the student at the next performance task testing session. Once the student completes the performance task, the scratch paper must be collected and securely destroyed to maintain test </w:t>
            </w:r>
            <w:r w:rsidR="00AD1C4B">
              <w:t>security</w:t>
            </w:r>
            <w:r>
              <w:t>.”</w:t>
            </w:r>
          </w:p>
        </w:tc>
        <w:tc>
          <w:tcPr>
            <w:tcW w:w="1080" w:type="dxa"/>
          </w:tcPr>
          <w:p w14:paraId="0DEC2AB0" w14:textId="0F180FC4" w:rsidR="00A74063" w:rsidRDefault="00AD1C4B" w:rsidP="00FA061C">
            <w:pPr>
              <w:spacing w:line="276" w:lineRule="auto"/>
            </w:pPr>
            <w:r>
              <w:t>3/12/14</w:t>
            </w:r>
          </w:p>
        </w:tc>
        <w:tc>
          <w:tcPr>
            <w:tcW w:w="918" w:type="dxa"/>
          </w:tcPr>
          <w:p w14:paraId="382E5F01" w14:textId="29217B0A" w:rsidR="00A74063" w:rsidRDefault="00AD1C4B" w:rsidP="00FA061C">
            <w:pPr>
              <w:spacing w:line="276" w:lineRule="auto"/>
            </w:pPr>
            <w:r>
              <w:t>1.2</w:t>
            </w:r>
          </w:p>
        </w:tc>
      </w:tr>
      <w:tr w:rsidR="00A74063" w14:paraId="78EF5B41" w14:textId="77777777" w:rsidTr="00A74063">
        <w:tc>
          <w:tcPr>
            <w:tcW w:w="1278" w:type="dxa"/>
          </w:tcPr>
          <w:p w14:paraId="168FD11C" w14:textId="11D029CE" w:rsidR="00A74063" w:rsidRDefault="00AD1C4B" w:rsidP="00FA061C">
            <w:pPr>
              <w:spacing w:line="276" w:lineRule="auto"/>
            </w:pPr>
            <w:r>
              <w:t>Table 4</w:t>
            </w:r>
          </w:p>
        </w:tc>
        <w:tc>
          <w:tcPr>
            <w:tcW w:w="720" w:type="dxa"/>
          </w:tcPr>
          <w:p w14:paraId="2655D0A0" w14:textId="79E08B64" w:rsidR="00A74063" w:rsidRDefault="00AD1C4B" w:rsidP="00FA061C">
            <w:pPr>
              <w:spacing w:line="276" w:lineRule="auto"/>
            </w:pPr>
            <w:r>
              <w:t>16</w:t>
            </w:r>
          </w:p>
        </w:tc>
        <w:tc>
          <w:tcPr>
            <w:tcW w:w="5580" w:type="dxa"/>
          </w:tcPr>
          <w:p w14:paraId="45315F78" w14:textId="36506713" w:rsidR="00A74063" w:rsidRDefault="00AD1C4B" w:rsidP="00FA061C">
            <w:pPr>
              <w:spacing w:line="276" w:lineRule="auto"/>
            </w:pPr>
            <w:r>
              <w:t>Added information regarding the availability of translated test directions in PDF format. New accessibility resources also added to Figure 1 and Appendix A.</w:t>
            </w:r>
          </w:p>
        </w:tc>
        <w:tc>
          <w:tcPr>
            <w:tcW w:w="1080" w:type="dxa"/>
          </w:tcPr>
          <w:p w14:paraId="1228542A" w14:textId="458F2562" w:rsidR="00A74063" w:rsidRDefault="00AD1C4B" w:rsidP="00FA061C">
            <w:pPr>
              <w:spacing w:line="276" w:lineRule="auto"/>
            </w:pPr>
            <w:r>
              <w:t>8/1/14</w:t>
            </w:r>
          </w:p>
        </w:tc>
        <w:tc>
          <w:tcPr>
            <w:tcW w:w="918" w:type="dxa"/>
          </w:tcPr>
          <w:p w14:paraId="3031935E" w14:textId="1F9A0682" w:rsidR="00A74063" w:rsidRDefault="00AD1C4B" w:rsidP="00FA061C">
            <w:pPr>
              <w:spacing w:line="276" w:lineRule="auto"/>
            </w:pPr>
            <w:r>
              <w:t>2.1</w:t>
            </w:r>
          </w:p>
        </w:tc>
      </w:tr>
      <w:tr w:rsidR="00A74063" w14:paraId="2D9396FF" w14:textId="77777777" w:rsidTr="00A74063">
        <w:tc>
          <w:tcPr>
            <w:tcW w:w="1278" w:type="dxa"/>
          </w:tcPr>
          <w:p w14:paraId="118CD237" w14:textId="72F85DE6" w:rsidR="00A74063" w:rsidRDefault="00AD1C4B" w:rsidP="00FA061C">
            <w:pPr>
              <w:spacing w:line="276" w:lineRule="auto"/>
            </w:pPr>
            <w:r>
              <w:lastRenderedPageBreak/>
              <w:t>Table 4</w:t>
            </w:r>
          </w:p>
        </w:tc>
        <w:tc>
          <w:tcPr>
            <w:tcW w:w="720" w:type="dxa"/>
          </w:tcPr>
          <w:p w14:paraId="6269365C" w14:textId="3D3734FE" w:rsidR="00A74063" w:rsidRDefault="00AD1C4B" w:rsidP="00FA061C">
            <w:pPr>
              <w:spacing w:line="276" w:lineRule="auto"/>
            </w:pPr>
            <w:r>
              <w:t>16</w:t>
            </w:r>
          </w:p>
        </w:tc>
        <w:tc>
          <w:tcPr>
            <w:tcW w:w="5580" w:type="dxa"/>
          </w:tcPr>
          <w:p w14:paraId="795751F7" w14:textId="0D9A1EAE" w:rsidR="00A74063" w:rsidRDefault="00AD1C4B" w:rsidP="00FA061C">
            <w:pPr>
              <w:spacing w:line="276" w:lineRule="auto"/>
            </w:pPr>
            <w:r>
              <w:t>To separate setting, added that, “A specific adult, trained in a manner consistent with the TAM, can act as test proctor (test administrator) when student requires it.”</w:t>
            </w:r>
          </w:p>
        </w:tc>
        <w:tc>
          <w:tcPr>
            <w:tcW w:w="1080" w:type="dxa"/>
          </w:tcPr>
          <w:p w14:paraId="25F07C2D" w14:textId="6C97A4F7" w:rsidR="00A74063" w:rsidRDefault="00AD1C4B" w:rsidP="00FA061C">
            <w:pPr>
              <w:spacing w:line="276" w:lineRule="auto"/>
            </w:pPr>
            <w:r>
              <w:t>8/1/14</w:t>
            </w:r>
          </w:p>
        </w:tc>
        <w:tc>
          <w:tcPr>
            <w:tcW w:w="918" w:type="dxa"/>
          </w:tcPr>
          <w:p w14:paraId="15D87F2D" w14:textId="10A09AEF" w:rsidR="00A74063" w:rsidRDefault="00AD1C4B" w:rsidP="00FA061C">
            <w:pPr>
              <w:spacing w:line="276" w:lineRule="auto"/>
            </w:pPr>
            <w:r>
              <w:t>2.1</w:t>
            </w:r>
          </w:p>
        </w:tc>
      </w:tr>
      <w:tr w:rsidR="00A74063" w14:paraId="6F20C554" w14:textId="77777777" w:rsidTr="00A74063">
        <w:tc>
          <w:tcPr>
            <w:tcW w:w="1278" w:type="dxa"/>
          </w:tcPr>
          <w:p w14:paraId="12149094" w14:textId="7C647865" w:rsidR="00A74063" w:rsidRDefault="00AD1C4B" w:rsidP="00FA061C">
            <w:pPr>
              <w:spacing w:line="276" w:lineRule="auto"/>
            </w:pPr>
            <w:r>
              <w:t>Table 4</w:t>
            </w:r>
          </w:p>
        </w:tc>
        <w:tc>
          <w:tcPr>
            <w:tcW w:w="720" w:type="dxa"/>
          </w:tcPr>
          <w:p w14:paraId="39FB2C5F" w14:textId="356BB606" w:rsidR="00A74063" w:rsidRDefault="00AD1C4B" w:rsidP="00FA061C">
            <w:pPr>
              <w:spacing w:line="276" w:lineRule="auto"/>
            </w:pPr>
            <w:r>
              <w:t>14</w:t>
            </w:r>
          </w:p>
        </w:tc>
        <w:tc>
          <w:tcPr>
            <w:tcW w:w="5580" w:type="dxa"/>
          </w:tcPr>
          <w:p w14:paraId="73E21199" w14:textId="77777777" w:rsidR="00A74063" w:rsidRDefault="00AD1C4B" w:rsidP="00FA061C">
            <w:pPr>
              <w:spacing w:line="276" w:lineRule="auto"/>
            </w:pPr>
            <w:r>
              <w:t>Added information regarding the availability of noise buffers. New accessibility resource also added to Figure 1 and Appendix A.</w:t>
            </w:r>
          </w:p>
        </w:tc>
        <w:tc>
          <w:tcPr>
            <w:tcW w:w="1080" w:type="dxa"/>
          </w:tcPr>
          <w:p w14:paraId="42CA19A9" w14:textId="0032DD46" w:rsidR="00A74063" w:rsidRDefault="00AD1C4B" w:rsidP="00FA061C">
            <w:pPr>
              <w:spacing w:line="276" w:lineRule="auto"/>
            </w:pPr>
            <w:r>
              <w:t>8/1/14</w:t>
            </w:r>
          </w:p>
        </w:tc>
        <w:tc>
          <w:tcPr>
            <w:tcW w:w="918" w:type="dxa"/>
          </w:tcPr>
          <w:p w14:paraId="5E4744A1" w14:textId="3A5F78C8" w:rsidR="00A74063" w:rsidRDefault="00AD1C4B" w:rsidP="00FA061C">
            <w:pPr>
              <w:spacing w:line="276" w:lineRule="auto"/>
            </w:pPr>
            <w:r>
              <w:t>2.1</w:t>
            </w:r>
          </w:p>
        </w:tc>
      </w:tr>
      <w:tr w:rsidR="00A74063" w14:paraId="35CF953D" w14:textId="77777777" w:rsidTr="00A74063">
        <w:tc>
          <w:tcPr>
            <w:tcW w:w="1278" w:type="dxa"/>
          </w:tcPr>
          <w:p w14:paraId="573F167C" w14:textId="7BA96CE4" w:rsidR="00A74063" w:rsidRDefault="00AD1C4B" w:rsidP="00FA061C">
            <w:pPr>
              <w:spacing w:line="276" w:lineRule="auto"/>
            </w:pPr>
            <w:r>
              <w:t>Appendix C</w:t>
            </w:r>
          </w:p>
        </w:tc>
        <w:tc>
          <w:tcPr>
            <w:tcW w:w="720" w:type="dxa"/>
          </w:tcPr>
          <w:p w14:paraId="2A4E6D56" w14:textId="2DC3660F" w:rsidR="00A74063" w:rsidRDefault="00AD1C4B" w:rsidP="00FA061C">
            <w:pPr>
              <w:spacing w:line="276" w:lineRule="auto"/>
            </w:pPr>
            <w:r>
              <w:t>26</w:t>
            </w:r>
          </w:p>
        </w:tc>
        <w:tc>
          <w:tcPr>
            <w:tcW w:w="5580" w:type="dxa"/>
          </w:tcPr>
          <w:p w14:paraId="1DC5515D" w14:textId="3C2F1143" w:rsidR="00A74063" w:rsidRDefault="00AD1C4B" w:rsidP="00FA061C">
            <w:pPr>
              <w:spacing w:line="276" w:lineRule="auto"/>
            </w:pPr>
            <w:r>
              <w:t>Added the FAQs section</w:t>
            </w:r>
          </w:p>
        </w:tc>
        <w:tc>
          <w:tcPr>
            <w:tcW w:w="1080" w:type="dxa"/>
          </w:tcPr>
          <w:p w14:paraId="35CF1D73" w14:textId="74B5F993" w:rsidR="00A74063" w:rsidRDefault="00AD1C4B" w:rsidP="00FA061C">
            <w:pPr>
              <w:spacing w:line="276" w:lineRule="auto"/>
            </w:pPr>
            <w:r>
              <w:t>8/1/14</w:t>
            </w:r>
          </w:p>
        </w:tc>
        <w:tc>
          <w:tcPr>
            <w:tcW w:w="918" w:type="dxa"/>
          </w:tcPr>
          <w:p w14:paraId="65A99540" w14:textId="04346C20" w:rsidR="00A74063" w:rsidRDefault="00AD1C4B" w:rsidP="00FA061C">
            <w:pPr>
              <w:spacing w:line="276" w:lineRule="auto"/>
            </w:pPr>
            <w:r>
              <w:t>2.1</w:t>
            </w:r>
          </w:p>
        </w:tc>
      </w:tr>
      <w:tr w:rsidR="00A74063" w14:paraId="0271D330" w14:textId="77777777" w:rsidTr="00A74063">
        <w:tc>
          <w:tcPr>
            <w:tcW w:w="1278" w:type="dxa"/>
          </w:tcPr>
          <w:p w14:paraId="779D0898" w14:textId="6A24B481" w:rsidR="00A74063" w:rsidRDefault="00AD1C4B" w:rsidP="00FA061C">
            <w:pPr>
              <w:spacing w:line="276" w:lineRule="auto"/>
            </w:pPr>
            <w:r>
              <w:t>Table 4</w:t>
            </w:r>
          </w:p>
        </w:tc>
        <w:tc>
          <w:tcPr>
            <w:tcW w:w="720" w:type="dxa"/>
          </w:tcPr>
          <w:p w14:paraId="5E5F9B57" w14:textId="1D2DB180" w:rsidR="00A74063" w:rsidRDefault="00AD1C4B" w:rsidP="00FA061C">
            <w:pPr>
              <w:spacing w:line="276" w:lineRule="auto"/>
            </w:pPr>
            <w:r>
              <w:t>13</w:t>
            </w:r>
          </w:p>
        </w:tc>
        <w:tc>
          <w:tcPr>
            <w:tcW w:w="5580" w:type="dxa"/>
          </w:tcPr>
          <w:p w14:paraId="14D736A5" w14:textId="7D49444E" w:rsidR="00A74063" w:rsidRDefault="00AD1C4B" w:rsidP="00FA061C">
            <w:pPr>
              <w:spacing w:line="276" w:lineRule="auto"/>
            </w:pPr>
            <w:r>
              <w:t>Moved noise buffers from non-embedded accommodations to non-embedded designated support. Same change was made to graphic and Appendix A table.</w:t>
            </w:r>
          </w:p>
        </w:tc>
        <w:tc>
          <w:tcPr>
            <w:tcW w:w="1080" w:type="dxa"/>
          </w:tcPr>
          <w:p w14:paraId="1F5809D9" w14:textId="7ECE6030" w:rsidR="00A74063" w:rsidRDefault="00AD1C4B" w:rsidP="00FA061C">
            <w:pPr>
              <w:spacing w:line="276" w:lineRule="auto"/>
            </w:pPr>
            <w:r>
              <w:t>11/5/15</w:t>
            </w:r>
          </w:p>
        </w:tc>
        <w:tc>
          <w:tcPr>
            <w:tcW w:w="918" w:type="dxa"/>
          </w:tcPr>
          <w:p w14:paraId="0F7E7C43" w14:textId="4E4D1B61" w:rsidR="00A74063" w:rsidRDefault="00AD1C4B" w:rsidP="00FA061C">
            <w:pPr>
              <w:spacing w:line="276" w:lineRule="auto"/>
            </w:pPr>
            <w:r>
              <w:t>2.2</w:t>
            </w:r>
          </w:p>
        </w:tc>
      </w:tr>
      <w:tr w:rsidR="00A74063" w14:paraId="50248F36" w14:textId="77777777" w:rsidTr="00A74063">
        <w:tc>
          <w:tcPr>
            <w:tcW w:w="1278" w:type="dxa"/>
          </w:tcPr>
          <w:p w14:paraId="63BF786E" w14:textId="7F204182" w:rsidR="00A74063" w:rsidRDefault="00AD1C4B" w:rsidP="00FA061C">
            <w:pPr>
              <w:spacing w:line="276" w:lineRule="auto"/>
            </w:pPr>
            <w:r>
              <w:t>Table 5</w:t>
            </w:r>
          </w:p>
        </w:tc>
        <w:tc>
          <w:tcPr>
            <w:tcW w:w="720" w:type="dxa"/>
          </w:tcPr>
          <w:p w14:paraId="437C034F" w14:textId="137E204D" w:rsidR="00A74063" w:rsidRDefault="00AD1C4B" w:rsidP="00FA061C">
            <w:pPr>
              <w:spacing w:line="276" w:lineRule="auto"/>
            </w:pPr>
            <w:r>
              <w:t>18</w:t>
            </w:r>
          </w:p>
        </w:tc>
        <w:tc>
          <w:tcPr>
            <w:tcW w:w="5580" w:type="dxa"/>
          </w:tcPr>
          <w:p w14:paraId="0797B509" w14:textId="68A9D80D" w:rsidR="00A74063" w:rsidRDefault="00AD1C4B" w:rsidP="00FA061C">
            <w:pPr>
              <w:spacing w:line="276" w:lineRule="auto"/>
            </w:pPr>
            <w:r>
              <w:t>Added descriptive information on the Streamline accommodation. Streamline was also added to graphic and Appendix A table.</w:t>
            </w:r>
          </w:p>
        </w:tc>
        <w:tc>
          <w:tcPr>
            <w:tcW w:w="1080" w:type="dxa"/>
          </w:tcPr>
          <w:p w14:paraId="6208CABF" w14:textId="56D25FC2" w:rsidR="00A74063" w:rsidRDefault="00AD1C4B" w:rsidP="00FA061C">
            <w:pPr>
              <w:spacing w:line="276" w:lineRule="auto"/>
            </w:pPr>
            <w:r>
              <w:t>11/5/14</w:t>
            </w:r>
          </w:p>
        </w:tc>
        <w:tc>
          <w:tcPr>
            <w:tcW w:w="918" w:type="dxa"/>
          </w:tcPr>
          <w:p w14:paraId="0656EF3C" w14:textId="5FB08B0A" w:rsidR="00A74063" w:rsidRDefault="00AD1C4B" w:rsidP="00FA061C">
            <w:pPr>
              <w:spacing w:line="276" w:lineRule="auto"/>
            </w:pPr>
            <w:r>
              <w:t>2.2</w:t>
            </w:r>
          </w:p>
        </w:tc>
      </w:tr>
      <w:tr w:rsidR="00AD1C4B" w14:paraId="773C79BA" w14:textId="77777777" w:rsidTr="00A74063">
        <w:tc>
          <w:tcPr>
            <w:tcW w:w="1278" w:type="dxa"/>
          </w:tcPr>
          <w:p w14:paraId="1CE40F6F" w14:textId="12D2D840" w:rsidR="00AD1C4B" w:rsidRDefault="00AD1C4B" w:rsidP="00FA061C">
            <w:pPr>
              <w:spacing w:line="276" w:lineRule="auto"/>
            </w:pPr>
            <w:r>
              <w:t>Table 6</w:t>
            </w:r>
          </w:p>
        </w:tc>
        <w:tc>
          <w:tcPr>
            <w:tcW w:w="720" w:type="dxa"/>
          </w:tcPr>
          <w:p w14:paraId="7430E904" w14:textId="3DBECC04" w:rsidR="00AD1C4B" w:rsidRDefault="00AD1C4B" w:rsidP="00FA061C">
            <w:pPr>
              <w:spacing w:line="276" w:lineRule="auto"/>
            </w:pPr>
            <w:r>
              <w:t>20</w:t>
            </w:r>
          </w:p>
        </w:tc>
        <w:tc>
          <w:tcPr>
            <w:tcW w:w="5580" w:type="dxa"/>
          </w:tcPr>
          <w:p w14:paraId="13683A8A" w14:textId="2392704F" w:rsidR="00AD1C4B" w:rsidRDefault="00AD1C4B" w:rsidP="00FA061C">
            <w:pPr>
              <w:spacing w:line="276" w:lineRule="auto"/>
            </w:pPr>
            <w:r>
              <w:t>Throughout document, updated the policy on Read Aloud non-embedded Accommodation, per member vote on 3/6/15</w:t>
            </w:r>
          </w:p>
        </w:tc>
        <w:tc>
          <w:tcPr>
            <w:tcW w:w="1080" w:type="dxa"/>
          </w:tcPr>
          <w:p w14:paraId="209A6BD1" w14:textId="43EB3B99" w:rsidR="00AD1C4B" w:rsidRDefault="00AD1C4B" w:rsidP="00FA061C">
            <w:pPr>
              <w:spacing w:line="276" w:lineRule="auto"/>
            </w:pPr>
            <w:r>
              <w:t>3/9/15</w:t>
            </w:r>
          </w:p>
        </w:tc>
        <w:tc>
          <w:tcPr>
            <w:tcW w:w="918" w:type="dxa"/>
          </w:tcPr>
          <w:p w14:paraId="5F2706CB" w14:textId="325A3F90" w:rsidR="00AD1C4B" w:rsidRDefault="00AD1C4B" w:rsidP="00FA061C">
            <w:pPr>
              <w:spacing w:line="276" w:lineRule="auto"/>
            </w:pPr>
            <w:r>
              <w:t>2.3</w:t>
            </w:r>
          </w:p>
        </w:tc>
      </w:tr>
      <w:tr w:rsidR="00AD1C4B" w14:paraId="7037BE8F" w14:textId="77777777" w:rsidTr="00A74063">
        <w:tc>
          <w:tcPr>
            <w:tcW w:w="1278" w:type="dxa"/>
          </w:tcPr>
          <w:p w14:paraId="6616C88F" w14:textId="3C7637FF" w:rsidR="00AD1C4B" w:rsidRDefault="00166CB5" w:rsidP="00FA061C">
            <w:pPr>
              <w:spacing w:line="276" w:lineRule="auto"/>
            </w:pPr>
            <w:r>
              <w:t>Appendix D</w:t>
            </w:r>
          </w:p>
        </w:tc>
        <w:tc>
          <w:tcPr>
            <w:tcW w:w="720" w:type="dxa"/>
          </w:tcPr>
          <w:p w14:paraId="1318F6AF" w14:textId="1E4F0988" w:rsidR="00AD1C4B" w:rsidRDefault="00166CB5" w:rsidP="00FA061C">
            <w:pPr>
              <w:spacing w:line="276" w:lineRule="auto"/>
            </w:pPr>
            <w:r>
              <w:t>38</w:t>
            </w:r>
          </w:p>
        </w:tc>
        <w:tc>
          <w:tcPr>
            <w:tcW w:w="5580" w:type="dxa"/>
          </w:tcPr>
          <w:p w14:paraId="3FBC5E28" w14:textId="592D5C5A" w:rsidR="00AD1C4B" w:rsidRDefault="00166CB5" w:rsidP="00FA061C">
            <w:pPr>
              <w:spacing w:line="276" w:lineRule="auto"/>
            </w:pPr>
            <w:r>
              <w:t>Added Read Aloud protocol reflecting change in policy as per member vote on 3/16/15</w:t>
            </w:r>
          </w:p>
        </w:tc>
        <w:tc>
          <w:tcPr>
            <w:tcW w:w="1080" w:type="dxa"/>
          </w:tcPr>
          <w:p w14:paraId="3875026B" w14:textId="3C3CE082" w:rsidR="00AD1C4B" w:rsidRDefault="00166CB5" w:rsidP="00FA061C">
            <w:pPr>
              <w:spacing w:line="276" w:lineRule="auto"/>
            </w:pPr>
            <w:r>
              <w:t>3/9/15</w:t>
            </w:r>
          </w:p>
        </w:tc>
        <w:tc>
          <w:tcPr>
            <w:tcW w:w="918" w:type="dxa"/>
          </w:tcPr>
          <w:p w14:paraId="7BEA8D32" w14:textId="067D9FB7" w:rsidR="00AD1C4B" w:rsidRDefault="00166CB5" w:rsidP="00FA061C">
            <w:pPr>
              <w:spacing w:line="276" w:lineRule="auto"/>
            </w:pPr>
            <w:r>
              <w:t>2.3</w:t>
            </w:r>
          </w:p>
        </w:tc>
      </w:tr>
      <w:tr w:rsidR="00AD1C4B" w14:paraId="08E57989" w14:textId="77777777" w:rsidTr="00A74063">
        <w:tc>
          <w:tcPr>
            <w:tcW w:w="1278" w:type="dxa"/>
          </w:tcPr>
          <w:p w14:paraId="1C64E3B5" w14:textId="65806161" w:rsidR="00AD1C4B" w:rsidRDefault="00166CB5" w:rsidP="00FA061C">
            <w:pPr>
              <w:spacing w:line="276" w:lineRule="auto"/>
            </w:pPr>
            <w:r>
              <w:t>Intro,</w:t>
            </w:r>
          </w:p>
          <w:p w14:paraId="2596567B" w14:textId="0924C326" w:rsidR="00166CB5" w:rsidRDefault="00166CB5" w:rsidP="00FA061C">
            <w:pPr>
              <w:spacing w:line="276" w:lineRule="auto"/>
            </w:pPr>
            <w:r>
              <w:t>Appendix C</w:t>
            </w:r>
          </w:p>
        </w:tc>
        <w:tc>
          <w:tcPr>
            <w:tcW w:w="720" w:type="dxa"/>
          </w:tcPr>
          <w:p w14:paraId="625F3469" w14:textId="77777777" w:rsidR="00AD1C4B" w:rsidRDefault="00166CB5" w:rsidP="00FA061C">
            <w:pPr>
              <w:spacing w:line="276" w:lineRule="auto"/>
            </w:pPr>
            <w:r>
              <w:t>1</w:t>
            </w:r>
          </w:p>
          <w:p w14:paraId="13808121" w14:textId="08F29AE4" w:rsidR="00166CB5" w:rsidRDefault="00166CB5" w:rsidP="00FA061C">
            <w:pPr>
              <w:spacing w:line="276" w:lineRule="auto"/>
            </w:pPr>
            <w:r>
              <w:t>28</w:t>
            </w:r>
          </w:p>
        </w:tc>
        <w:tc>
          <w:tcPr>
            <w:tcW w:w="5580" w:type="dxa"/>
          </w:tcPr>
          <w:p w14:paraId="43E69DAA" w14:textId="2729E1B9" w:rsidR="00AD1C4B" w:rsidRDefault="00166CB5" w:rsidP="00FA061C">
            <w:pPr>
              <w:spacing w:line="276" w:lineRule="auto"/>
            </w:pPr>
            <w:r>
              <w:t>Added descriptive information regarding temporary approvals for individual’s unique student accommodations or designated supports. Language to address this language included in FAQ 6.</w:t>
            </w:r>
          </w:p>
        </w:tc>
        <w:tc>
          <w:tcPr>
            <w:tcW w:w="1080" w:type="dxa"/>
          </w:tcPr>
          <w:p w14:paraId="013B51F6" w14:textId="5DFF9B22" w:rsidR="00AD1C4B" w:rsidRDefault="00166CB5" w:rsidP="00FA061C">
            <w:pPr>
              <w:spacing w:line="276" w:lineRule="auto"/>
            </w:pPr>
            <w:r>
              <w:t>6/1/15</w:t>
            </w:r>
          </w:p>
        </w:tc>
        <w:tc>
          <w:tcPr>
            <w:tcW w:w="918" w:type="dxa"/>
          </w:tcPr>
          <w:p w14:paraId="5BC3FD9E" w14:textId="31EF4A55" w:rsidR="00AD1C4B" w:rsidRDefault="00166CB5" w:rsidP="00FA061C">
            <w:pPr>
              <w:spacing w:line="276" w:lineRule="auto"/>
            </w:pPr>
            <w:r>
              <w:t>3.1</w:t>
            </w:r>
          </w:p>
        </w:tc>
      </w:tr>
      <w:tr w:rsidR="00AD1C4B" w14:paraId="44489E0A" w14:textId="77777777" w:rsidTr="00A74063">
        <w:tc>
          <w:tcPr>
            <w:tcW w:w="1278" w:type="dxa"/>
          </w:tcPr>
          <w:p w14:paraId="66742142" w14:textId="5040B3AD" w:rsidR="00AD1C4B" w:rsidRDefault="00166CB5" w:rsidP="00FA061C">
            <w:pPr>
              <w:spacing w:line="276" w:lineRule="auto"/>
            </w:pPr>
            <w:r>
              <w:t>Table 4</w:t>
            </w:r>
          </w:p>
        </w:tc>
        <w:tc>
          <w:tcPr>
            <w:tcW w:w="720" w:type="dxa"/>
          </w:tcPr>
          <w:p w14:paraId="102CCC6D" w14:textId="5D39D58D" w:rsidR="00AD1C4B" w:rsidRDefault="00166CB5" w:rsidP="00FA061C">
            <w:pPr>
              <w:spacing w:line="276" w:lineRule="auto"/>
            </w:pPr>
            <w:r>
              <w:t>13</w:t>
            </w:r>
          </w:p>
        </w:tc>
        <w:tc>
          <w:tcPr>
            <w:tcW w:w="5580" w:type="dxa"/>
          </w:tcPr>
          <w:p w14:paraId="21AB3735" w14:textId="0EC27D09" w:rsidR="00AD1C4B" w:rsidRDefault="00166CB5" w:rsidP="00FA061C">
            <w:pPr>
              <w:spacing w:line="276" w:lineRule="auto"/>
            </w:pPr>
            <w:r>
              <w:t>Added information regarding the availability of Read Aloud in Spanish. New accessibility resource also added to Figure 1 and Appendix A.</w:t>
            </w:r>
          </w:p>
        </w:tc>
        <w:tc>
          <w:tcPr>
            <w:tcW w:w="1080" w:type="dxa"/>
          </w:tcPr>
          <w:p w14:paraId="4071BC47" w14:textId="56436A94" w:rsidR="00AD1C4B" w:rsidRDefault="00166CB5" w:rsidP="00FA061C">
            <w:pPr>
              <w:spacing w:line="276" w:lineRule="auto"/>
            </w:pPr>
            <w:r>
              <w:t>6/1/15</w:t>
            </w:r>
          </w:p>
        </w:tc>
        <w:tc>
          <w:tcPr>
            <w:tcW w:w="918" w:type="dxa"/>
          </w:tcPr>
          <w:p w14:paraId="6650C955" w14:textId="735CA553" w:rsidR="00AD1C4B" w:rsidRDefault="00166CB5" w:rsidP="00FA061C">
            <w:pPr>
              <w:spacing w:line="276" w:lineRule="auto"/>
            </w:pPr>
            <w:r>
              <w:t>3.1</w:t>
            </w:r>
          </w:p>
        </w:tc>
      </w:tr>
      <w:tr w:rsidR="00AD1C4B" w14:paraId="438B0214" w14:textId="77777777" w:rsidTr="00A74063">
        <w:tc>
          <w:tcPr>
            <w:tcW w:w="1278" w:type="dxa"/>
          </w:tcPr>
          <w:p w14:paraId="30E3CF82" w14:textId="443F6121" w:rsidR="00AD1C4B" w:rsidRDefault="00166CB5" w:rsidP="00FA061C">
            <w:pPr>
              <w:spacing w:line="276" w:lineRule="auto"/>
            </w:pPr>
            <w:r>
              <w:t>Table 4</w:t>
            </w:r>
          </w:p>
        </w:tc>
        <w:tc>
          <w:tcPr>
            <w:tcW w:w="720" w:type="dxa"/>
          </w:tcPr>
          <w:p w14:paraId="2E9C7AF4" w14:textId="4E7E121E" w:rsidR="00AD1C4B" w:rsidRDefault="00166CB5" w:rsidP="00FA061C">
            <w:pPr>
              <w:spacing w:line="276" w:lineRule="auto"/>
            </w:pPr>
            <w:r>
              <w:t>14</w:t>
            </w:r>
          </w:p>
        </w:tc>
        <w:tc>
          <w:tcPr>
            <w:tcW w:w="5580" w:type="dxa"/>
          </w:tcPr>
          <w:p w14:paraId="4425BC7B" w14:textId="5589EEA6" w:rsidR="00AD1C4B" w:rsidRDefault="00166CB5" w:rsidP="00FA061C">
            <w:pPr>
              <w:spacing w:line="276" w:lineRule="auto"/>
            </w:pPr>
            <w:r>
              <w:t>Updated the information on Translated Test Directions to include ELA.</w:t>
            </w:r>
          </w:p>
        </w:tc>
        <w:tc>
          <w:tcPr>
            <w:tcW w:w="1080" w:type="dxa"/>
          </w:tcPr>
          <w:p w14:paraId="76BC8C5A" w14:textId="279549C5" w:rsidR="00AD1C4B" w:rsidRDefault="00166CB5" w:rsidP="00FA061C">
            <w:pPr>
              <w:spacing w:line="276" w:lineRule="auto"/>
            </w:pPr>
            <w:r>
              <w:t>6/1/15</w:t>
            </w:r>
          </w:p>
        </w:tc>
        <w:tc>
          <w:tcPr>
            <w:tcW w:w="918" w:type="dxa"/>
          </w:tcPr>
          <w:p w14:paraId="3A615873" w14:textId="253BE0E3" w:rsidR="00AD1C4B" w:rsidRDefault="00166CB5" w:rsidP="00FA061C">
            <w:pPr>
              <w:spacing w:line="276" w:lineRule="auto"/>
            </w:pPr>
            <w:r>
              <w:t>3.1</w:t>
            </w:r>
          </w:p>
        </w:tc>
      </w:tr>
      <w:tr w:rsidR="00AD1C4B" w14:paraId="301504C3" w14:textId="77777777" w:rsidTr="00A74063">
        <w:tc>
          <w:tcPr>
            <w:tcW w:w="1278" w:type="dxa"/>
          </w:tcPr>
          <w:p w14:paraId="052F2189" w14:textId="7C2639AA" w:rsidR="00AD1C4B" w:rsidRDefault="00166CB5" w:rsidP="00FA061C">
            <w:pPr>
              <w:spacing w:line="276" w:lineRule="auto"/>
            </w:pPr>
            <w:r>
              <w:t>Table 6,</w:t>
            </w:r>
          </w:p>
          <w:p w14:paraId="46DB8BFD" w14:textId="617F381A" w:rsidR="00166CB5" w:rsidRDefault="00166CB5" w:rsidP="00FA061C">
            <w:pPr>
              <w:spacing w:line="276" w:lineRule="auto"/>
            </w:pPr>
            <w:r>
              <w:t>Appendix C</w:t>
            </w:r>
          </w:p>
        </w:tc>
        <w:tc>
          <w:tcPr>
            <w:tcW w:w="720" w:type="dxa"/>
          </w:tcPr>
          <w:p w14:paraId="68981556" w14:textId="77777777" w:rsidR="00AD1C4B" w:rsidRDefault="00166CB5" w:rsidP="00FA061C">
            <w:pPr>
              <w:spacing w:line="276" w:lineRule="auto"/>
            </w:pPr>
            <w:r>
              <w:t>20</w:t>
            </w:r>
          </w:p>
          <w:p w14:paraId="6F9630C4" w14:textId="57BFF908" w:rsidR="00166CB5" w:rsidRDefault="00166CB5" w:rsidP="00FA061C">
            <w:pPr>
              <w:spacing w:line="276" w:lineRule="auto"/>
            </w:pPr>
            <w:r>
              <w:t>35</w:t>
            </w:r>
          </w:p>
        </w:tc>
        <w:tc>
          <w:tcPr>
            <w:tcW w:w="5580" w:type="dxa"/>
          </w:tcPr>
          <w:p w14:paraId="6FD9B075" w14:textId="3A6CFA4E" w:rsidR="00AD1C4B" w:rsidRDefault="00166CB5" w:rsidP="00FA061C">
            <w:pPr>
              <w:spacing w:line="276" w:lineRule="auto"/>
            </w:pPr>
            <w:r>
              <w:t>Removed the conditional school year 2014-2015 for the Read Aloud non-embedded accommodation on ELA passages. Language consistent with this change included in FAQ 37.</w:t>
            </w:r>
          </w:p>
        </w:tc>
        <w:tc>
          <w:tcPr>
            <w:tcW w:w="1080" w:type="dxa"/>
          </w:tcPr>
          <w:p w14:paraId="0D536FDE" w14:textId="01CB5729" w:rsidR="00AD1C4B" w:rsidRDefault="00166CB5" w:rsidP="00FA061C">
            <w:pPr>
              <w:spacing w:line="276" w:lineRule="auto"/>
            </w:pPr>
            <w:r>
              <w:t>6/1/15</w:t>
            </w:r>
          </w:p>
        </w:tc>
        <w:tc>
          <w:tcPr>
            <w:tcW w:w="918" w:type="dxa"/>
          </w:tcPr>
          <w:p w14:paraId="54F758C3" w14:textId="70DB64AF" w:rsidR="00AD1C4B" w:rsidRDefault="00166CB5" w:rsidP="00FA061C">
            <w:pPr>
              <w:spacing w:line="276" w:lineRule="auto"/>
            </w:pPr>
            <w:r>
              <w:t>3.1</w:t>
            </w:r>
          </w:p>
        </w:tc>
      </w:tr>
      <w:tr w:rsidR="00AD1C4B" w14:paraId="1BF214BB" w14:textId="77777777" w:rsidTr="00A74063">
        <w:tc>
          <w:tcPr>
            <w:tcW w:w="1278" w:type="dxa"/>
          </w:tcPr>
          <w:p w14:paraId="1DD390EE" w14:textId="2BB26E89" w:rsidR="00AD1C4B" w:rsidRDefault="00166CB5" w:rsidP="00FA061C">
            <w:pPr>
              <w:spacing w:line="276" w:lineRule="auto"/>
            </w:pPr>
            <w:r>
              <w:t>Appendix C</w:t>
            </w:r>
          </w:p>
        </w:tc>
        <w:tc>
          <w:tcPr>
            <w:tcW w:w="720" w:type="dxa"/>
          </w:tcPr>
          <w:p w14:paraId="586BB308" w14:textId="774749D2" w:rsidR="00AD1C4B" w:rsidRDefault="00166CB5" w:rsidP="00FA061C">
            <w:pPr>
              <w:spacing w:line="276" w:lineRule="auto"/>
            </w:pPr>
            <w:r>
              <w:t>34</w:t>
            </w:r>
          </w:p>
        </w:tc>
        <w:tc>
          <w:tcPr>
            <w:tcW w:w="5580" w:type="dxa"/>
          </w:tcPr>
          <w:p w14:paraId="36C01911" w14:textId="261B3A10" w:rsidR="00AD1C4B" w:rsidRDefault="00166CB5" w:rsidP="00FA061C">
            <w:pPr>
              <w:spacing w:line="276" w:lineRule="auto"/>
            </w:pPr>
            <w:r>
              <w:t>Added language to reflect all languages offered for Translated Test Direction to FAQ 30.</w:t>
            </w:r>
          </w:p>
        </w:tc>
        <w:tc>
          <w:tcPr>
            <w:tcW w:w="1080" w:type="dxa"/>
          </w:tcPr>
          <w:p w14:paraId="028E6EE1" w14:textId="7D8F3759" w:rsidR="00AD1C4B" w:rsidRDefault="00166CB5" w:rsidP="00FA061C">
            <w:pPr>
              <w:spacing w:line="276" w:lineRule="auto"/>
            </w:pPr>
            <w:r>
              <w:t>6/1/15</w:t>
            </w:r>
          </w:p>
        </w:tc>
        <w:tc>
          <w:tcPr>
            <w:tcW w:w="918" w:type="dxa"/>
          </w:tcPr>
          <w:p w14:paraId="2D406F14" w14:textId="7A4B52BB" w:rsidR="00AD1C4B" w:rsidRDefault="00166CB5" w:rsidP="00FA061C">
            <w:pPr>
              <w:spacing w:line="276" w:lineRule="auto"/>
            </w:pPr>
            <w:r>
              <w:t>3.1</w:t>
            </w:r>
          </w:p>
        </w:tc>
      </w:tr>
      <w:tr w:rsidR="00AD1C4B" w14:paraId="69AE52F7" w14:textId="77777777" w:rsidTr="00A74063">
        <w:tc>
          <w:tcPr>
            <w:tcW w:w="1278" w:type="dxa"/>
          </w:tcPr>
          <w:p w14:paraId="311218D6" w14:textId="36B1C473" w:rsidR="00AD1C4B" w:rsidRDefault="00166CB5" w:rsidP="00FA061C">
            <w:pPr>
              <w:spacing w:line="276" w:lineRule="auto"/>
            </w:pPr>
            <w:r>
              <w:t xml:space="preserve">Table 2 </w:t>
            </w:r>
          </w:p>
        </w:tc>
        <w:tc>
          <w:tcPr>
            <w:tcW w:w="720" w:type="dxa"/>
          </w:tcPr>
          <w:p w14:paraId="1E4F877C" w14:textId="5CCA34A3" w:rsidR="00AD1C4B" w:rsidRDefault="00166CB5" w:rsidP="00FA061C">
            <w:pPr>
              <w:spacing w:line="276" w:lineRule="auto"/>
            </w:pPr>
            <w:r>
              <w:t>9</w:t>
            </w:r>
          </w:p>
        </w:tc>
        <w:tc>
          <w:tcPr>
            <w:tcW w:w="5580" w:type="dxa"/>
          </w:tcPr>
          <w:p w14:paraId="6C0D6D4C" w14:textId="6D7AAD7B" w:rsidR="00AD1C4B" w:rsidRDefault="00166CB5" w:rsidP="00FA061C">
            <w:pPr>
              <w:spacing w:line="276" w:lineRule="auto"/>
            </w:pPr>
            <w:r>
              <w:t>To Scratch Paper, added verbiage, “A whiteboard with marker may be used as scratch paper. As long as the construct being measured is not impacted, assistive technology devices, including low-tech assistive technology (Math Window) are permitted to make notes. “…”Access to internet must be disabled on assistive technology devices.” …”All notes</w:t>
            </w:r>
            <w:r w:rsidR="00374786">
              <w:t xml:space="preserve"> on white </w:t>
            </w:r>
            <w:r w:rsidR="00374786">
              <w:lastRenderedPageBreak/>
              <w:t>boards or assistive technology devices must be erased at the end of each CAT session.” … “whiteboards should be erased, and notes on assistive technology devices erased to maintain test security.”</w:t>
            </w:r>
          </w:p>
        </w:tc>
        <w:tc>
          <w:tcPr>
            <w:tcW w:w="1080" w:type="dxa"/>
          </w:tcPr>
          <w:p w14:paraId="5A26E0DD" w14:textId="165E2EB6" w:rsidR="00AD1C4B" w:rsidRDefault="00374786" w:rsidP="00FA061C">
            <w:pPr>
              <w:spacing w:line="276" w:lineRule="auto"/>
            </w:pPr>
            <w:r>
              <w:lastRenderedPageBreak/>
              <w:t>7/1/16</w:t>
            </w:r>
          </w:p>
        </w:tc>
        <w:tc>
          <w:tcPr>
            <w:tcW w:w="918" w:type="dxa"/>
          </w:tcPr>
          <w:p w14:paraId="208D597A" w14:textId="3632CCAB" w:rsidR="00AD1C4B" w:rsidRDefault="00374786" w:rsidP="00FA061C">
            <w:pPr>
              <w:spacing w:line="276" w:lineRule="auto"/>
            </w:pPr>
            <w:r>
              <w:t>4.1</w:t>
            </w:r>
          </w:p>
        </w:tc>
      </w:tr>
      <w:tr w:rsidR="00AD1C4B" w14:paraId="1AD470A6" w14:textId="77777777" w:rsidTr="00A74063">
        <w:tc>
          <w:tcPr>
            <w:tcW w:w="1278" w:type="dxa"/>
          </w:tcPr>
          <w:p w14:paraId="5FB1D007" w14:textId="55E279B6" w:rsidR="00AD1C4B" w:rsidRDefault="00374786" w:rsidP="00FA061C">
            <w:pPr>
              <w:spacing w:line="276" w:lineRule="auto"/>
            </w:pPr>
            <w:r>
              <w:t>Table 4</w:t>
            </w:r>
          </w:p>
        </w:tc>
        <w:tc>
          <w:tcPr>
            <w:tcW w:w="720" w:type="dxa"/>
          </w:tcPr>
          <w:p w14:paraId="438697E0" w14:textId="6C6420CB" w:rsidR="00AD1C4B" w:rsidRDefault="00374786" w:rsidP="00FA061C">
            <w:pPr>
              <w:spacing w:line="276" w:lineRule="auto"/>
            </w:pPr>
            <w:r>
              <w:t>14</w:t>
            </w:r>
          </w:p>
        </w:tc>
        <w:tc>
          <w:tcPr>
            <w:tcW w:w="5580" w:type="dxa"/>
          </w:tcPr>
          <w:p w14:paraId="1D7D4578" w14:textId="584AF83E" w:rsidR="00AD1C4B" w:rsidRDefault="00374786" w:rsidP="00FA061C">
            <w:pPr>
              <w:spacing w:line="276" w:lineRule="auto"/>
            </w:pPr>
            <w:r>
              <w:t>Added information regarding the availability of Designated Support, Simplified Test Directions. New accessibility resource also added to Figure 1 and Appendix A</w:t>
            </w:r>
          </w:p>
        </w:tc>
        <w:tc>
          <w:tcPr>
            <w:tcW w:w="1080" w:type="dxa"/>
          </w:tcPr>
          <w:p w14:paraId="69DEBEF1" w14:textId="4F223CF6" w:rsidR="00AD1C4B" w:rsidRDefault="00374786" w:rsidP="00FA061C">
            <w:pPr>
              <w:spacing w:line="276" w:lineRule="auto"/>
            </w:pPr>
            <w:r>
              <w:t>7/1/16</w:t>
            </w:r>
          </w:p>
        </w:tc>
        <w:tc>
          <w:tcPr>
            <w:tcW w:w="918" w:type="dxa"/>
          </w:tcPr>
          <w:p w14:paraId="21502627" w14:textId="6F898C6B" w:rsidR="00AD1C4B" w:rsidRDefault="00374786" w:rsidP="00FA061C">
            <w:pPr>
              <w:spacing w:line="276" w:lineRule="auto"/>
            </w:pPr>
            <w:r>
              <w:t>4.1</w:t>
            </w:r>
          </w:p>
        </w:tc>
      </w:tr>
      <w:tr w:rsidR="00AD1C4B" w14:paraId="7C0148C6" w14:textId="77777777" w:rsidTr="00A74063">
        <w:tc>
          <w:tcPr>
            <w:tcW w:w="1278" w:type="dxa"/>
          </w:tcPr>
          <w:p w14:paraId="62F258E9" w14:textId="0ADCEA06" w:rsidR="00AD1C4B" w:rsidRDefault="00374786" w:rsidP="00FA061C">
            <w:pPr>
              <w:spacing w:line="276" w:lineRule="auto"/>
            </w:pPr>
            <w:r>
              <w:t>Table 6</w:t>
            </w:r>
          </w:p>
        </w:tc>
        <w:tc>
          <w:tcPr>
            <w:tcW w:w="720" w:type="dxa"/>
          </w:tcPr>
          <w:p w14:paraId="0649BCDD" w14:textId="580A931D" w:rsidR="00AD1C4B" w:rsidRDefault="00374786" w:rsidP="00FA061C">
            <w:pPr>
              <w:spacing w:line="276" w:lineRule="auto"/>
            </w:pPr>
            <w:r>
              <w:t>19</w:t>
            </w:r>
          </w:p>
        </w:tc>
        <w:tc>
          <w:tcPr>
            <w:tcW w:w="5580" w:type="dxa"/>
          </w:tcPr>
          <w:p w14:paraId="55DF1212" w14:textId="28BA9C73" w:rsidR="00AD1C4B" w:rsidRDefault="00374786" w:rsidP="00FA061C">
            <w:pPr>
              <w:spacing w:line="276" w:lineRule="auto"/>
            </w:pPr>
            <w:r>
              <w:t>Added information regarding the availability of Accommodation, 100s Number Table. New accessibility resource also added to Figure 1 and Appendix A.</w:t>
            </w:r>
          </w:p>
        </w:tc>
        <w:tc>
          <w:tcPr>
            <w:tcW w:w="1080" w:type="dxa"/>
          </w:tcPr>
          <w:p w14:paraId="69C527AF" w14:textId="1A10A43F" w:rsidR="00AD1C4B" w:rsidRDefault="00374786" w:rsidP="00FA061C">
            <w:pPr>
              <w:spacing w:line="276" w:lineRule="auto"/>
            </w:pPr>
            <w:r>
              <w:t>7/1/16</w:t>
            </w:r>
          </w:p>
        </w:tc>
        <w:tc>
          <w:tcPr>
            <w:tcW w:w="918" w:type="dxa"/>
          </w:tcPr>
          <w:p w14:paraId="4B905B09" w14:textId="0B79CEC5" w:rsidR="00AD1C4B" w:rsidRDefault="00374786" w:rsidP="00FA061C">
            <w:pPr>
              <w:spacing w:line="276" w:lineRule="auto"/>
            </w:pPr>
            <w:r>
              <w:t>4.1</w:t>
            </w:r>
          </w:p>
        </w:tc>
      </w:tr>
      <w:tr w:rsidR="00AD1C4B" w14:paraId="470CE218" w14:textId="77777777" w:rsidTr="00A74063">
        <w:tc>
          <w:tcPr>
            <w:tcW w:w="1278" w:type="dxa"/>
          </w:tcPr>
          <w:p w14:paraId="5851D255" w14:textId="5AFE12CA" w:rsidR="00AD1C4B" w:rsidRDefault="00374786" w:rsidP="00FA061C">
            <w:pPr>
              <w:spacing w:line="276" w:lineRule="auto"/>
            </w:pPr>
            <w:r>
              <w:t>Table 1</w:t>
            </w:r>
          </w:p>
        </w:tc>
        <w:tc>
          <w:tcPr>
            <w:tcW w:w="720" w:type="dxa"/>
          </w:tcPr>
          <w:p w14:paraId="55FEF133" w14:textId="6023A433" w:rsidR="00AD1C4B" w:rsidRDefault="00374786" w:rsidP="00FA061C">
            <w:pPr>
              <w:spacing w:line="276" w:lineRule="auto"/>
            </w:pPr>
            <w:r>
              <w:t>7</w:t>
            </w:r>
          </w:p>
        </w:tc>
        <w:tc>
          <w:tcPr>
            <w:tcW w:w="5580" w:type="dxa"/>
          </w:tcPr>
          <w:p w14:paraId="30782811" w14:textId="525F2A0B" w:rsidR="00AD1C4B" w:rsidRDefault="00374786" w:rsidP="00FA061C">
            <w:pPr>
              <w:spacing w:line="276" w:lineRule="auto"/>
            </w:pPr>
            <w:r>
              <w:t>Added information regarding the availability of the embedded Universal Tool, Line reader. New accessibility resources also added to Figure 1 and Appendix A.</w:t>
            </w:r>
          </w:p>
        </w:tc>
        <w:tc>
          <w:tcPr>
            <w:tcW w:w="1080" w:type="dxa"/>
          </w:tcPr>
          <w:p w14:paraId="0CA5D54B" w14:textId="27DCC8F5" w:rsidR="00AD1C4B" w:rsidRDefault="00374786" w:rsidP="00FA061C">
            <w:pPr>
              <w:spacing w:line="276" w:lineRule="auto"/>
            </w:pPr>
            <w:r>
              <w:t>6/30/17</w:t>
            </w:r>
          </w:p>
        </w:tc>
        <w:tc>
          <w:tcPr>
            <w:tcW w:w="918" w:type="dxa"/>
          </w:tcPr>
          <w:p w14:paraId="50F44BCD" w14:textId="5C161420" w:rsidR="00AD1C4B" w:rsidRDefault="00374786" w:rsidP="00FA061C">
            <w:pPr>
              <w:spacing w:line="276" w:lineRule="auto"/>
            </w:pPr>
            <w:r>
              <w:t>5.1</w:t>
            </w:r>
          </w:p>
        </w:tc>
      </w:tr>
      <w:tr w:rsidR="00AD1C4B" w14:paraId="36DC9BA8" w14:textId="77777777" w:rsidTr="00A74063">
        <w:tc>
          <w:tcPr>
            <w:tcW w:w="1278" w:type="dxa"/>
          </w:tcPr>
          <w:p w14:paraId="544A9EC4" w14:textId="560F0782" w:rsidR="00AD1C4B" w:rsidRDefault="00374786" w:rsidP="00FA061C">
            <w:pPr>
              <w:spacing w:line="276" w:lineRule="auto"/>
            </w:pPr>
            <w:r>
              <w:t>Table 1</w:t>
            </w:r>
          </w:p>
        </w:tc>
        <w:tc>
          <w:tcPr>
            <w:tcW w:w="720" w:type="dxa"/>
          </w:tcPr>
          <w:p w14:paraId="4DB99C32" w14:textId="199FF80C" w:rsidR="00AD1C4B" w:rsidRDefault="00374786" w:rsidP="00FA061C">
            <w:pPr>
              <w:spacing w:line="276" w:lineRule="auto"/>
            </w:pPr>
            <w:r>
              <w:t>7</w:t>
            </w:r>
          </w:p>
        </w:tc>
        <w:tc>
          <w:tcPr>
            <w:tcW w:w="5580" w:type="dxa"/>
          </w:tcPr>
          <w:p w14:paraId="64A9FF95" w14:textId="59AD466B" w:rsidR="00AD1C4B" w:rsidRDefault="00374786" w:rsidP="00FA061C">
            <w:pPr>
              <w:spacing w:line="276" w:lineRule="auto"/>
            </w:pPr>
            <w:r>
              <w:t>Updated information to acknowledge the availability of the embedded Universal Tool, Thesaurus. Resource also added to Figure 1 and Appendix A.</w:t>
            </w:r>
          </w:p>
        </w:tc>
        <w:tc>
          <w:tcPr>
            <w:tcW w:w="1080" w:type="dxa"/>
          </w:tcPr>
          <w:p w14:paraId="68BED3AA" w14:textId="1B4C82CE" w:rsidR="00AD1C4B" w:rsidRDefault="00374786" w:rsidP="00FA061C">
            <w:pPr>
              <w:spacing w:line="276" w:lineRule="auto"/>
            </w:pPr>
            <w:r>
              <w:t>6/30/17</w:t>
            </w:r>
          </w:p>
        </w:tc>
        <w:tc>
          <w:tcPr>
            <w:tcW w:w="918" w:type="dxa"/>
          </w:tcPr>
          <w:p w14:paraId="7BCB071B" w14:textId="6142EB55" w:rsidR="00AD1C4B" w:rsidRDefault="00374786" w:rsidP="00FA061C">
            <w:pPr>
              <w:spacing w:line="276" w:lineRule="auto"/>
            </w:pPr>
            <w:r>
              <w:t>5.1</w:t>
            </w:r>
          </w:p>
        </w:tc>
      </w:tr>
      <w:tr w:rsidR="00AD1C4B" w14:paraId="320C0419" w14:textId="77777777" w:rsidTr="00A74063">
        <w:tc>
          <w:tcPr>
            <w:tcW w:w="1278" w:type="dxa"/>
          </w:tcPr>
          <w:p w14:paraId="484C57D1" w14:textId="67736D1B" w:rsidR="00AD1C4B" w:rsidRDefault="00374786" w:rsidP="00FA061C">
            <w:pPr>
              <w:spacing w:line="276" w:lineRule="auto"/>
            </w:pPr>
            <w:r>
              <w:t>Table 3</w:t>
            </w:r>
          </w:p>
        </w:tc>
        <w:tc>
          <w:tcPr>
            <w:tcW w:w="720" w:type="dxa"/>
          </w:tcPr>
          <w:p w14:paraId="33D1DA52" w14:textId="522D96C6" w:rsidR="00AD1C4B" w:rsidRDefault="00374786" w:rsidP="00FA061C">
            <w:pPr>
              <w:spacing w:line="276" w:lineRule="auto"/>
            </w:pPr>
            <w:r>
              <w:t>11</w:t>
            </w:r>
          </w:p>
        </w:tc>
        <w:tc>
          <w:tcPr>
            <w:tcW w:w="5580" w:type="dxa"/>
          </w:tcPr>
          <w:p w14:paraId="14B15D20" w14:textId="0D82F832" w:rsidR="00AD1C4B" w:rsidRDefault="00374786" w:rsidP="00FA061C">
            <w:pPr>
              <w:spacing w:line="276" w:lineRule="auto"/>
            </w:pPr>
            <w:r>
              <w:t xml:space="preserve"> Added information regarding the availability of the embedded Designated Support, Mouse pointer. New accessibility resource also added to Figure 1 and Appendix A.</w:t>
            </w:r>
          </w:p>
        </w:tc>
        <w:tc>
          <w:tcPr>
            <w:tcW w:w="1080" w:type="dxa"/>
          </w:tcPr>
          <w:p w14:paraId="734E463A" w14:textId="6278BC00" w:rsidR="00AD1C4B" w:rsidRDefault="00374786" w:rsidP="00FA061C">
            <w:pPr>
              <w:spacing w:line="276" w:lineRule="auto"/>
            </w:pPr>
            <w:r>
              <w:t>6/30/17</w:t>
            </w:r>
          </w:p>
        </w:tc>
        <w:tc>
          <w:tcPr>
            <w:tcW w:w="918" w:type="dxa"/>
          </w:tcPr>
          <w:p w14:paraId="1CE9025A" w14:textId="4CD14622" w:rsidR="00AD1C4B" w:rsidRDefault="00374786" w:rsidP="00FA061C">
            <w:pPr>
              <w:spacing w:line="276" w:lineRule="auto"/>
            </w:pPr>
            <w:r>
              <w:t>5.1</w:t>
            </w:r>
          </w:p>
        </w:tc>
      </w:tr>
      <w:tr w:rsidR="00AD1C4B" w14:paraId="50285BFC" w14:textId="77777777" w:rsidTr="00A74063">
        <w:tc>
          <w:tcPr>
            <w:tcW w:w="1278" w:type="dxa"/>
          </w:tcPr>
          <w:p w14:paraId="1205FEEA" w14:textId="74784C42" w:rsidR="00AD1C4B" w:rsidRDefault="00374786" w:rsidP="00FA061C">
            <w:pPr>
              <w:spacing w:line="276" w:lineRule="auto"/>
            </w:pPr>
            <w:r>
              <w:t>Table 4</w:t>
            </w:r>
          </w:p>
        </w:tc>
        <w:tc>
          <w:tcPr>
            <w:tcW w:w="720" w:type="dxa"/>
          </w:tcPr>
          <w:p w14:paraId="0B110398" w14:textId="461285B9" w:rsidR="00AD1C4B" w:rsidRDefault="00374786" w:rsidP="00FA061C">
            <w:pPr>
              <w:spacing w:line="276" w:lineRule="auto"/>
            </w:pPr>
            <w:r>
              <w:t>13</w:t>
            </w:r>
          </w:p>
        </w:tc>
        <w:tc>
          <w:tcPr>
            <w:tcW w:w="5580" w:type="dxa"/>
          </w:tcPr>
          <w:p w14:paraId="26C3949E" w14:textId="1A5D22B0" w:rsidR="00AD1C4B" w:rsidRDefault="00374786" w:rsidP="00374786">
            <w:r>
              <w:t>Added information regarding the availability of the non-embedded Designated Support, Amplification. New accessibility resource also added to Figure 1 and Appendix A.</w:t>
            </w:r>
          </w:p>
        </w:tc>
        <w:tc>
          <w:tcPr>
            <w:tcW w:w="1080" w:type="dxa"/>
          </w:tcPr>
          <w:p w14:paraId="3829464B" w14:textId="02087F1A" w:rsidR="00AD1C4B" w:rsidRDefault="00374786" w:rsidP="00FA061C">
            <w:pPr>
              <w:spacing w:line="276" w:lineRule="auto"/>
            </w:pPr>
            <w:r>
              <w:t>6/30/17</w:t>
            </w:r>
          </w:p>
        </w:tc>
        <w:tc>
          <w:tcPr>
            <w:tcW w:w="918" w:type="dxa"/>
          </w:tcPr>
          <w:p w14:paraId="227A7D5F" w14:textId="1B00AEA9" w:rsidR="00AD1C4B" w:rsidRDefault="00374786" w:rsidP="00FA061C">
            <w:pPr>
              <w:spacing w:line="276" w:lineRule="auto"/>
            </w:pPr>
            <w:r>
              <w:t>5.1</w:t>
            </w:r>
          </w:p>
        </w:tc>
      </w:tr>
      <w:tr w:rsidR="00AD1C4B" w14:paraId="5AC04F21" w14:textId="77777777" w:rsidTr="00A74063">
        <w:tc>
          <w:tcPr>
            <w:tcW w:w="1278" w:type="dxa"/>
          </w:tcPr>
          <w:p w14:paraId="375DAE69" w14:textId="0439554E" w:rsidR="00AD1C4B" w:rsidRDefault="00374786" w:rsidP="00FA061C">
            <w:pPr>
              <w:spacing w:line="276" w:lineRule="auto"/>
            </w:pPr>
            <w:r>
              <w:t>Table 5</w:t>
            </w:r>
          </w:p>
        </w:tc>
        <w:tc>
          <w:tcPr>
            <w:tcW w:w="720" w:type="dxa"/>
          </w:tcPr>
          <w:p w14:paraId="1FF8C026" w14:textId="268A3587" w:rsidR="00AD1C4B" w:rsidRDefault="00374786" w:rsidP="00FA061C">
            <w:pPr>
              <w:spacing w:line="276" w:lineRule="auto"/>
            </w:pPr>
            <w:r>
              <w:t>19</w:t>
            </w:r>
          </w:p>
        </w:tc>
        <w:tc>
          <w:tcPr>
            <w:tcW w:w="5580" w:type="dxa"/>
          </w:tcPr>
          <w:p w14:paraId="24F028A7" w14:textId="1F344B9F" w:rsidR="00AD1C4B" w:rsidRDefault="00374786" w:rsidP="00FA061C">
            <w:pPr>
              <w:spacing w:line="276" w:lineRule="auto"/>
            </w:pPr>
            <w:r>
              <w:t>Added information regarding the availability of the embedded Accommodation, Braille Transcript. New accessibility resource also added to Figure 1 and Appendix A.</w:t>
            </w:r>
          </w:p>
        </w:tc>
        <w:tc>
          <w:tcPr>
            <w:tcW w:w="1080" w:type="dxa"/>
          </w:tcPr>
          <w:p w14:paraId="2C546703" w14:textId="3445C27E" w:rsidR="00AD1C4B" w:rsidRDefault="00374786" w:rsidP="00FA061C">
            <w:pPr>
              <w:spacing w:line="276" w:lineRule="auto"/>
            </w:pPr>
            <w:r>
              <w:t>6/30/17</w:t>
            </w:r>
          </w:p>
        </w:tc>
        <w:tc>
          <w:tcPr>
            <w:tcW w:w="918" w:type="dxa"/>
          </w:tcPr>
          <w:p w14:paraId="3D00977C" w14:textId="73432A4C" w:rsidR="00AD1C4B" w:rsidRDefault="00374786" w:rsidP="00FA061C">
            <w:pPr>
              <w:spacing w:line="276" w:lineRule="auto"/>
            </w:pPr>
            <w:r>
              <w:t>5.1</w:t>
            </w:r>
          </w:p>
        </w:tc>
      </w:tr>
      <w:tr w:rsidR="00AD1C4B" w14:paraId="333E3A3A" w14:textId="77777777" w:rsidTr="00A74063">
        <w:tc>
          <w:tcPr>
            <w:tcW w:w="1278" w:type="dxa"/>
          </w:tcPr>
          <w:p w14:paraId="1EA89216" w14:textId="4E0A8A70" w:rsidR="00AD1C4B" w:rsidRDefault="00815D73" w:rsidP="00FA061C">
            <w:pPr>
              <w:spacing w:line="276" w:lineRule="auto"/>
            </w:pPr>
            <w:r>
              <w:t>Table 6</w:t>
            </w:r>
          </w:p>
        </w:tc>
        <w:tc>
          <w:tcPr>
            <w:tcW w:w="720" w:type="dxa"/>
          </w:tcPr>
          <w:p w14:paraId="43F91B73" w14:textId="056DC7AD" w:rsidR="00AD1C4B" w:rsidRDefault="00815D73" w:rsidP="00FA061C">
            <w:pPr>
              <w:spacing w:line="276" w:lineRule="auto"/>
            </w:pPr>
            <w:r>
              <w:t>20</w:t>
            </w:r>
          </w:p>
        </w:tc>
        <w:tc>
          <w:tcPr>
            <w:tcW w:w="5580" w:type="dxa"/>
          </w:tcPr>
          <w:p w14:paraId="469EF33A" w14:textId="7E61E546" w:rsidR="00AD1C4B" w:rsidRDefault="00815D73" w:rsidP="00FA061C">
            <w:pPr>
              <w:spacing w:line="276" w:lineRule="auto"/>
            </w:pPr>
            <w:r>
              <w:t>Added information to acknowledge the availability of the non-embedded (paper/pencil) Accommodation, Braille. Resources also added to Figure 1 and Appendix A.</w:t>
            </w:r>
          </w:p>
        </w:tc>
        <w:tc>
          <w:tcPr>
            <w:tcW w:w="1080" w:type="dxa"/>
          </w:tcPr>
          <w:p w14:paraId="5AE5D9DA" w14:textId="0CA5B2C2" w:rsidR="00AD1C4B" w:rsidRDefault="00815D73" w:rsidP="00FA061C">
            <w:pPr>
              <w:spacing w:line="276" w:lineRule="auto"/>
            </w:pPr>
            <w:r>
              <w:t>6/30/17</w:t>
            </w:r>
          </w:p>
        </w:tc>
        <w:tc>
          <w:tcPr>
            <w:tcW w:w="918" w:type="dxa"/>
          </w:tcPr>
          <w:p w14:paraId="3EE35B9C" w14:textId="4BC76769" w:rsidR="00AD1C4B" w:rsidRDefault="00815D73" w:rsidP="00FA061C">
            <w:pPr>
              <w:spacing w:line="276" w:lineRule="auto"/>
            </w:pPr>
            <w:r>
              <w:t>5.1</w:t>
            </w:r>
          </w:p>
        </w:tc>
      </w:tr>
      <w:tr w:rsidR="00AD1C4B" w14:paraId="4C74D6CE" w14:textId="77777777" w:rsidTr="00A74063">
        <w:tc>
          <w:tcPr>
            <w:tcW w:w="1278" w:type="dxa"/>
          </w:tcPr>
          <w:p w14:paraId="754C92A4" w14:textId="3BD7040E" w:rsidR="00AD1C4B" w:rsidRDefault="00815D73" w:rsidP="00FA061C">
            <w:pPr>
              <w:spacing w:line="276" w:lineRule="auto"/>
            </w:pPr>
            <w:r>
              <w:t>Table 6</w:t>
            </w:r>
          </w:p>
        </w:tc>
        <w:tc>
          <w:tcPr>
            <w:tcW w:w="720" w:type="dxa"/>
          </w:tcPr>
          <w:p w14:paraId="15A29A09" w14:textId="42C36FEB" w:rsidR="00AD1C4B" w:rsidRDefault="00815D73" w:rsidP="00FA061C">
            <w:pPr>
              <w:spacing w:line="276" w:lineRule="auto"/>
            </w:pPr>
            <w:r>
              <w:t>23</w:t>
            </w:r>
          </w:p>
        </w:tc>
        <w:tc>
          <w:tcPr>
            <w:tcW w:w="5580" w:type="dxa"/>
          </w:tcPr>
          <w:p w14:paraId="19FC19DF" w14:textId="67C9A577" w:rsidR="00AD1C4B" w:rsidRDefault="00815D73" w:rsidP="00FA061C">
            <w:pPr>
              <w:spacing w:line="276" w:lineRule="auto"/>
            </w:pPr>
            <w:r>
              <w:t>Added information regarding the availability of the non-embedded Accommodation, Word Prediction, New accessibility resource also added to Figure 1 and Appendix A.</w:t>
            </w:r>
          </w:p>
        </w:tc>
        <w:tc>
          <w:tcPr>
            <w:tcW w:w="1080" w:type="dxa"/>
          </w:tcPr>
          <w:p w14:paraId="7779483D" w14:textId="3DDDA730" w:rsidR="00AD1C4B" w:rsidRDefault="00815D73" w:rsidP="00FA061C">
            <w:pPr>
              <w:spacing w:line="276" w:lineRule="auto"/>
            </w:pPr>
            <w:r>
              <w:t>6/30/17</w:t>
            </w:r>
          </w:p>
        </w:tc>
        <w:tc>
          <w:tcPr>
            <w:tcW w:w="918" w:type="dxa"/>
          </w:tcPr>
          <w:p w14:paraId="02D55043" w14:textId="7B63B7EC" w:rsidR="00AD1C4B" w:rsidRDefault="00815D73" w:rsidP="00FA061C">
            <w:pPr>
              <w:spacing w:line="276" w:lineRule="auto"/>
            </w:pPr>
            <w:r>
              <w:t>5.1</w:t>
            </w:r>
          </w:p>
        </w:tc>
      </w:tr>
      <w:tr w:rsidR="00431457" w14:paraId="3DB440AA" w14:textId="77777777" w:rsidTr="00A74063">
        <w:tc>
          <w:tcPr>
            <w:tcW w:w="1278" w:type="dxa"/>
          </w:tcPr>
          <w:p w14:paraId="733004B5" w14:textId="0D8BD035" w:rsidR="00431457" w:rsidRDefault="00431457" w:rsidP="00FA061C">
            <w:pPr>
              <w:spacing w:line="276" w:lineRule="auto"/>
            </w:pPr>
            <w:r>
              <w:t>Table 2</w:t>
            </w:r>
          </w:p>
        </w:tc>
        <w:tc>
          <w:tcPr>
            <w:tcW w:w="720" w:type="dxa"/>
          </w:tcPr>
          <w:p w14:paraId="14318ECA" w14:textId="67A9DE7D" w:rsidR="00431457" w:rsidRDefault="001315D2" w:rsidP="00FA061C">
            <w:pPr>
              <w:spacing w:line="276" w:lineRule="auto"/>
            </w:pPr>
            <w:r>
              <w:t>8</w:t>
            </w:r>
          </w:p>
        </w:tc>
        <w:tc>
          <w:tcPr>
            <w:tcW w:w="5580" w:type="dxa"/>
          </w:tcPr>
          <w:p w14:paraId="4C3F98C0" w14:textId="46D74D7C" w:rsidR="00431457" w:rsidRDefault="00431457" w:rsidP="00FA061C">
            <w:pPr>
              <w:spacing w:line="276" w:lineRule="auto"/>
            </w:pPr>
            <w:r>
              <w:t>Added to the description for the non-embedded universal tool, scratch paper, ‘including the use of digital graph paper’ and ‘familiar to the student and/or’ and removed ‘and acceptable to the member”.</w:t>
            </w:r>
          </w:p>
        </w:tc>
        <w:tc>
          <w:tcPr>
            <w:tcW w:w="1080" w:type="dxa"/>
          </w:tcPr>
          <w:p w14:paraId="3ED3CE86" w14:textId="7F989A52" w:rsidR="00431457" w:rsidRDefault="00431457" w:rsidP="00FA061C">
            <w:pPr>
              <w:spacing w:line="276" w:lineRule="auto"/>
            </w:pPr>
            <w:r>
              <w:t>6/28/18</w:t>
            </w:r>
          </w:p>
        </w:tc>
        <w:tc>
          <w:tcPr>
            <w:tcW w:w="918" w:type="dxa"/>
          </w:tcPr>
          <w:p w14:paraId="5EA6BD2D" w14:textId="0FC2B723" w:rsidR="00431457" w:rsidRDefault="00431457" w:rsidP="00FA061C">
            <w:pPr>
              <w:spacing w:line="276" w:lineRule="auto"/>
            </w:pPr>
            <w:r>
              <w:t>6.1</w:t>
            </w:r>
          </w:p>
        </w:tc>
      </w:tr>
      <w:tr w:rsidR="00431457" w14:paraId="3BAC82FE" w14:textId="77777777" w:rsidTr="00A74063">
        <w:tc>
          <w:tcPr>
            <w:tcW w:w="1278" w:type="dxa"/>
          </w:tcPr>
          <w:p w14:paraId="56098EBE" w14:textId="7EB17B3B" w:rsidR="00431457" w:rsidRDefault="00431457" w:rsidP="00FA061C">
            <w:pPr>
              <w:spacing w:line="276" w:lineRule="auto"/>
            </w:pPr>
            <w:r>
              <w:lastRenderedPageBreak/>
              <w:t>Table 3</w:t>
            </w:r>
          </w:p>
        </w:tc>
        <w:tc>
          <w:tcPr>
            <w:tcW w:w="720" w:type="dxa"/>
          </w:tcPr>
          <w:p w14:paraId="47B5EC16" w14:textId="15B92F00" w:rsidR="00431457" w:rsidRDefault="001315D2" w:rsidP="00FA061C">
            <w:pPr>
              <w:spacing w:line="276" w:lineRule="auto"/>
            </w:pPr>
            <w:r>
              <w:t>11</w:t>
            </w:r>
          </w:p>
        </w:tc>
        <w:tc>
          <w:tcPr>
            <w:tcW w:w="5580" w:type="dxa"/>
          </w:tcPr>
          <w:p w14:paraId="292ED266" w14:textId="29D0EE4F" w:rsidR="00431457" w:rsidRDefault="00431457" w:rsidP="00FA061C">
            <w:pPr>
              <w:spacing w:line="276" w:lineRule="auto"/>
            </w:pPr>
            <w:r>
              <w:t>Streamline added as an embedded designated support.</w:t>
            </w:r>
          </w:p>
        </w:tc>
        <w:tc>
          <w:tcPr>
            <w:tcW w:w="1080" w:type="dxa"/>
          </w:tcPr>
          <w:p w14:paraId="044A54B2" w14:textId="62AA301A" w:rsidR="00431457" w:rsidRDefault="00431457" w:rsidP="00FA061C">
            <w:pPr>
              <w:spacing w:line="276" w:lineRule="auto"/>
            </w:pPr>
            <w:r>
              <w:t>6/28/18</w:t>
            </w:r>
          </w:p>
        </w:tc>
        <w:tc>
          <w:tcPr>
            <w:tcW w:w="918" w:type="dxa"/>
          </w:tcPr>
          <w:p w14:paraId="329FE8A3" w14:textId="6EE43070" w:rsidR="00431457" w:rsidRDefault="00431457" w:rsidP="00FA061C">
            <w:pPr>
              <w:spacing w:line="276" w:lineRule="auto"/>
            </w:pPr>
            <w:r>
              <w:t>6.1</w:t>
            </w:r>
          </w:p>
        </w:tc>
      </w:tr>
      <w:tr w:rsidR="00431457" w14:paraId="497C464B" w14:textId="77777777" w:rsidTr="00A74063">
        <w:tc>
          <w:tcPr>
            <w:tcW w:w="1278" w:type="dxa"/>
          </w:tcPr>
          <w:p w14:paraId="462187BF" w14:textId="07DC8AEE" w:rsidR="00431457" w:rsidRDefault="00431457" w:rsidP="00FA061C">
            <w:pPr>
              <w:spacing w:line="276" w:lineRule="auto"/>
            </w:pPr>
            <w:r>
              <w:t>Table 4</w:t>
            </w:r>
          </w:p>
        </w:tc>
        <w:tc>
          <w:tcPr>
            <w:tcW w:w="720" w:type="dxa"/>
          </w:tcPr>
          <w:p w14:paraId="0F617AF0" w14:textId="2BB9E1B7" w:rsidR="00431457" w:rsidRDefault="001315D2" w:rsidP="00FA061C">
            <w:pPr>
              <w:spacing w:line="276" w:lineRule="auto"/>
            </w:pPr>
            <w:r>
              <w:t>14</w:t>
            </w:r>
          </w:p>
        </w:tc>
        <w:tc>
          <w:tcPr>
            <w:tcW w:w="5580" w:type="dxa"/>
          </w:tcPr>
          <w:p w14:paraId="29B606C8" w14:textId="2968E589" w:rsidR="00431457" w:rsidRDefault="00431457" w:rsidP="00FA061C">
            <w:pPr>
              <w:spacing w:line="276" w:lineRule="auto"/>
            </w:pPr>
            <w:r>
              <w:t>Added policy for non-embedded designated support, medical device. New accessibility resource also added to Figure 1 and Appendix A.</w:t>
            </w:r>
          </w:p>
        </w:tc>
        <w:tc>
          <w:tcPr>
            <w:tcW w:w="1080" w:type="dxa"/>
          </w:tcPr>
          <w:p w14:paraId="472EE5F8" w14:textId="3A34E168" w:rsidR="00431457" w:rsidRDefault="00431457" w:rsidP="00FA061C">
            <w:pPr>
              <w:spacing w:line="276" w:lineRule="auto"/>
            </w:pPr>
            <w:r>
              <w:t>6/28/18</w:t>
            </w:r>
          </w:p>
        </w:tc>
        <w:tc>
          <w:tcPr>
            <w:tcW w:w="918" w:type="dxa"/>
          </w:tcPr>
          <w:p w14:paraId="6D394796" w14:textId="718A6E33" w:rsidR="00431457" w:rsidRDefault="00431457" w:rsidP="00FA061C">
            <w:pPr>
              <w:spacing w:line="276" w:lineRule="auto"/>
            </w:pPr>
            <w:r>
              <w:t>6.1</w:t>
            </w:r>
          </w:p>
        </w:tc>
      </w:tr>
      <w:tr w:rsidR="00431457" w14:paraId="001CBAC6" w14:textId="77777777" w:rsidTr="00AA467E">
        <w:tc>
          <w:tcPr>
            <w:tcW w:w="1278" w:type="dxa"/>
          </w:tcPr>
          <w:p w14:paraId="3FA18E60" w14:textId="5D982BBB" w:rsidR="00431457" w:rsidRDefault="001315D2" w:rsidP="00FA061C">
            <w:pPr>
              <w:spacing w:line="276" w:lineRule="auto"/>
            </w:pPr>
            <w:r>
              <w:t>Table 5</w:t>
            </w:r>
          </w:p>
        </w:tc>
        <w:tc>
          <w:tcPr>
            <w:tcW w:w="720" w:type="dxa"/>
          </w:tcPr>
          <w:p w14:paraId="33DFDEA1" w14:textId="5D8CE7BE" w:rsidR="00431457" w:rsidRDefault="001315D2" w:rsidP="00FA061C">
            <w:pPr>
              <w:spacing w:line="276" w:lineRule="auto"/>
            </w:pPr>
            <w:r>
              <w:t>20</w:t>
            </w:r>
          </w:p>
        </w:tc>
        <w:tc>
          <w:tcPr>
            <w:tcW w:w="5580" w:type="dxa"/>
          </w:tcPr>
          <w:p w14:paraId="2E6C9397" w14:textId="25D634ED" w:rsidR="00431457" w:rsidRDefault="001315D2" w:rsidP="00FA061C">
            <w:pPr>
              <w:spacing w:line="276" w:lineRule="auto"/>
            </w:pPr>
            <w:r>
              <w:t>Added the UEB codes that will be available for embedded braille in the 18-19 school year.</w:t>
            </w:r>
          </w:p>
        </w:tc>
        <w:tc>
          <w:tcPr>
            <w:tcW w:w="1080" w:type="dxa"/>
          </w:tcPr>
          <w:p w14:paraId="1666DE2D" w14:textId="5B6E7491" w:rsidR="00431457" w:rsidRDefault="001315D2" w:rsidP="00FA061C">
            <w:pPr>
              <w:spacing w:line="276" w:lineRule="auto"/>
            </w:pPr>
            <w:r>
              <w:t>6/28/18</w:t>
            </w:r>
          </w:p>
        </w:tc>
        <w:tc>
          <w:tcPr>
            <w:tcW w:w="918" w:type="dxa"/>
          </w:tcPr>
          <w:p w14:paraId="0366216B" w14:textId="0C66C936" w:rsidR="00431457" w:rsidRDefault="001315D2" w:rsidP="00AA467E">
            <w:pPr>
              <w:spacing w:line="276" w:lineRule="auto"/>
            </w:pPr>
            <w:r>
              <w:t>6.1</w:t>
            </w:r>
          </w:p>
        </w:tc>
      </w:tr>
      <w:tr w:rsidR="00431457" w14:paraId="185D8DA5" w14:textId="77777777" w:rsidTr="00AA467E">
        <w:tc>
          <w:tcPr>
            <w:tcW w:w="1278" w:type="dxa"/>
          </w:tcPr>
          <w:p w14:paraId="58429B9E" w14:textId="6E8D5FD7" w:rsidR="00431457" w:rsidRDefault="001315D2" w:rsidP="00FA061C">
            <w:pPr>
              <w:spacing w:line="276" w:lineRule="auto"/>
            </w:pPr>
            <w:r>
              <w:t>Table 5</w:t>
            </w:r>
          </w:p>
        </w:tc>
        <w:tc>
          <w:tcPr>
            <w:tcW w:w="720" w:type="dxa"/>
          </w:tcPr>
          <w:p w14:paraId="0E58E8C0" w14:textId="6FF348A9" w:rsidR="00431457" w:rsidRDefault="001315D2" w:rsidP="00FA061C">
            <w:pPr>
              <w:spacing w:line="276" w:lineRule="auto"/>
            </w:pPr>
            <w:r>
              <w:t>20</w:t>
            </w:r>
          </w:p>
        </w:tc>
        <w:tc>
          <w:tcPr>
            <w:tcW w:w="5580" w:type="dxa"/>
          </w:tcPr>
          <w:p w14:paraId="03E5B3E4" w14:textId="4E70D66B" w:rsidR="00431457" w:rsidRDefault="001315D2" w:rsidP="00FA061C">
            <w:pPr>
              <w:spacing w:line="276" w:lineRule="auto"/>
            </w:pPr>
            <w:r>
              <w:t>Removed the embedded accommodation, streamline. As described above, streamline was added as an embedded designated support.</w:t>
            </w:r>
          </w:p>
        </w:tc>
        <w:tc>
          <w:tcPr>
            <w:tcW w:w="1080" w:type="dxa"/>
          </w:tcPr>
          <w:p w14:paraId="1E32F6C4" w14:textId="65C021BD" w:rsidR="00431457" w:rsidRDefault="001315D2" w:rsidP="00FA061C">
            <w:pPr>
              <w:spacing w:line="276" w:lineRule="auto"/>
            </w:pPr>
            <w:r>
              <w:t>6/28/18</w:t>
            </w:r>
          </w:p>
        </w:tc>
        <w:tc>
          <w:tcPr>
            <w:tcW w:w="918" w:type="dxa"/>
          </w:tcPr>
          <w:p w14:paraId="243174E0" w14:textId="367ECD50" w:rsidR="00431457" w:rsidRDefault="001315D2" w:rsidP="00AA467E">
            <w:pPr>
              <w:spacing w:line="276" w:lineRule="auto"/>
            </w:pPr>
            <w:r>
              <w:t>6.1</w:t>
            </w:r>
          </w:p>
        </w:tc>
      </w:tr>
      <w:tr w:rsidR="00431457" w14:paraId="22785B44" w14:textId="77777777" w:rsidTr="00AA467E">
        <w:tc>
          <w:tcPr>
            <w:tcW w:w="1278" w:type="dxa"/>
          </w:tcPr>
          <w:p w14:paraId="580FA55E" w14:textId="4D87EA65" w:rsidR="00431457" w:rsidRDefault="001315D2" w:rsidP="00FA061C">
            <w:pPr>
              <w:spacing w:line="276" w:lineRule="auto"/>
            </w:pPr>
            <w:r>
              <w:t>Table 6</w:t>
            </w:r>
          </w:p>
        </w:tc>
        <w:tc>
          <w:tcPr>
            <w:tcW w:w="720" w:type="dxa"/>
          </w:tcPr>
          <w:p w14:paraId="6B47EA5A" w14:textId="5F689E14" w:rsidR="00431457" w:rsidRDefault="001315D2" w:rsidP="00FA061C">
            <w:pPr>
              <w:spacing w:line="276" w:lineRule="auto"/>
            </w:pPr>
            <w:r>
              <w:t>21</w:t>
            </w:r>
          </w:p>
        </w:tc>
        <w:tc>
          <w:tcPr>
            <w:tcW w:w="5580" w:type="dxa"/>
          </w:tcPr>
          <w:p w14:paraId="40F66B6B" w14:textId="1B75B99E" w:rsidR="00431457" w:rsidRDefault="001315D2" w:rsidP="00FA061C">
            <w:pPr>
              <w:spacing w:line="276" w:lineRule="auto"/>
            </w:pPr>
            <w:r>
              <w:t>Added “</w:t>
            </w:r>
            <w:r w:rsidRPr="001315D2">
              <w:rPr>
                <w:u w:val="single"/>
              </w:rPr>
              <w:t>including students with</w:t>
            </w:r>
            <w:r>
              <w:t xml:space="preserve"> visual impairments </w:t>
            </w:r>
            <w:r w:rsidRPr="001315D2">
              <w:rPr>
                <w:u w:val="single"/>
              </w:rPr>
              <w:t>or with documented processing impairments</w:t>
            </w:r>
            <w:r>
              <w:t>” to the recommendations for use for the abacus policy.</w:t>
            </w:r>
          </w:p>
        </w:tc>
        <w:tc>
          <w:tcPr>
            <w:tcW w:w="1080" w:type="dxa"/>
          </w:tcPr>
          <w:p w14:paraId="4883B0ED" w14:textId="3CA297C2" w:rsidR="00431457" w:rsidRDefault="001315D2" w:rsidP="00FA061C">
            <w:pPr>
              <w:spacing w:line="276" w:lineRule="auto"/>
            </w:pPr>
            <w:r>
              <w:t>6/28/18</w:t>
            </w:r>
          </w:p>
        </w:tc>
        <w:tc>
          <w:tcPr>
            <w:tcW w:w="918" w:type="dxa"/>
          </w:tcPr>
          <w:p w14:paraId="7F2751C1" w14:textId="0F0C5873" w:rsidR="00431457" w:rsidRDefault="001315D2" w:rsidP="00AA467E">
            <w:pPr>
              <w:spacing w:line="276" w:lineRule="auto"/>
            </w:pPr>
            <w:r>
              <w:t>6.1</w:t>
            </w:r>
          </w:p>
        </w:tc>
      </w:tr>
    </w:tbl>
    <w:p w14:paraId="310A72EE" w14:textId="77777777" w:rsidR="00A74063" w:rsidRPr="00FA061C" w:rsidRDefault="00A74063" w:rsidP="00FA061C">
      <w:pPr>
        <w:spacing w:line="276" w:lineRule="auto"/>
      </w:pPr>
    </w:p>
    <w:sectPr w:rsidR="00A74063" w:rsidRPr="00FA061C" w:rsidSect="00CC40F1">
      <w:footnotePr>
        <w:numRestart w:val="eachSect"/>
      </w:footnotePr>
      <w:pgSz w:w="12240" w:h="15840" w:code="1"/>
      <w:pgMar w:top="1728"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FBB6F" w14:textId="77777777" w:rsidR="007F1987" w:rsidRDefault="007F1987" w:rsidP="00227BE3">
      <w:r>
        <w:separator/>
      </w:r>
    </w:p>
  </w:endnote>
  <w:endnote w:type="continuationSeparator" w:id="0">
    <w:p w14:paraId="13C97F8E" w14:textId="77777777" w:rsidR="007F1987" w:rsidRDefault="007F1987" w:rsidP="00227BE3">
      <w:r>
        <w:continuationSeparator/>
      </w:r>
    </w:p>
  </w:endnote>
  <w:endnote w:type="continuationNotice" w:id="1">
    <w:p w14:paraId="0E9B5DBF" w14:textId="77777777" w:rsidR="007F1987" w:rsidRDefault="007F1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enlo Regular">
    <w:altName w:val="Arial"/>
    <w:charset w:val="00"/>
    <w:family w:val="auto"/>
    <w:pitch w:val="variable"/>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F89D" w14:textId="214B8BD7" w:rsidR="007F1987" w:rsidRPr="00E43913" w:rsidRDefault="007F1987" w:rsidP="00E43913">
    <w:pPr>
      <w:pStyle w:val="Footer"/>
      <w:ind w:firstLine="0"/>
      <w:rPr>
        <w:rFonts w:ascii="Franklin Gothic Book" w:hAnsi="Franklin Gothic Book"/>
        <w:sz w:val="18"/>
        <w:szCs w:val="18"/>
      </w:rPr>
    </w:pPr>
    <w:r w:rsidRPr="00E43913">
      <w:rPr>
        <w:rFonts w:ascii="Franklin Gothic Book" w:hAnsi="Franklin Gothic Book" w:cs="Tahoma"/>
        <w:iCs/>
        <w:color w:val="000000"/>
        <w:sz w:val="18"/>
        <w:szCs w:val="18"/>
      </w:rPr>
      <w:t>Usability,</w:t>
    </w:r>
    <w:r w:rsidRPr="00E43913">
      <w:rPr>
        <w:rFonts w:ascii="Franklin Gothic Book" w:hAnsi="Franklin Gothic Book"/>
        <w:color w:val="000000"/>
        <w:sz w:val="18"/>
        <w:szCs w:val="18"/>
      </w:rPr>
      <w:t xml:space="preserve"> Accessibility</w:t>
    </w:r>
    <w:r w:rsidRPr="00E43913">
      <w:rPr>
        <w:rFonts w:ascii="Franklin Gothic Book" w:hAnsi="Franklin Gothic Book" w:cs="Tahoma"/>
        <w:iCs/>
        <w:color w:val="000000"/>
        <w:sz w:val="18"/>
        <w:szCs w:val="18"/>
      </w:rPr>
      <w:t>,</w:t>
    </w:r>
    <w:r w:rsidRPr="00E43913">
      <w:rPr>
        <w:rFonts w:ascii="Franklin Gothic Book" w:hAnsi="Franklin Gothic Book"/>
        <w:color w:val="000000"/>
        <w:sz w:val="18"/>
        <w:szCs w:val="18"/>
      </w:rPr>
      <w:t xml:space="preserve"> and</w:t>
    </w:r>
    <w:r w:rsidRPr="00E43913">
      <w:rPr>
        <w:rFonts w:ascii="Franklin Gothic Book" w:hAnsi="Franklin Gothic Book" w:cs="Tahoma"/>
        <w:iCs/>
        <w:color w:val="000000"/>
        <w:sz w:val="18"/>
        <w:szCs w:val="18"/>
      </w:rPr>
      <w:t xml:space="preserve"> Accommodations Guidelines</w:t>
    </w:r>
    <w:r>
      <w:rPr>
        <w:rFonts w:ascii="Franklin Gothic Book" w:hAnsi="Franklin Gothic Book" w:cs="Tahoma"/>
        <w:iCs/>
        <w:color w:val="000000"/>
        <w:sz w:val="18"/>
        <w:szCs w:val="18"/>
      </w:rPr>
      <w:t xml:space="preserve">             </w:t>
    </w:r>
    <w:r w:rsidRPr="00E43913">
      <w:rPr>
        <w:rFonts w:ascii="Franklin Gothic Book" w:hAnsi="Franklin Gothic Book" w:cs="Tahoma"/>
        <w:iCs/>
        <w:color w:val="000000"/>
        <w:sz w:val="18"/>
        <w:szCs w:val="18"/>
      </w:rPr>
      <w:tab/>
    </w:r>
    <w:r>
      <w:rPr>
        <w:rFonts w:ascii="Franklin Gothic Book" w:hAnsi="Franklin Gothic Book" w:cs="Tahoma"/>
        <w:iCs/>
        <w:noProof/>
        <w:color w:val="000000"/>
        <w:sz w:val="18"/>
        <w:szCs w:val="18"/>
      </w:rPr>
      <w:drawing>
        <wp:inline distT="0" distB="0" distL="0" distR="0" wp14:anchorId="3F3EC4C9" wp14:editId="7BE13978">
          <wp:extent cx="1828800" cy="374015"/>
          <wp:effectExtent l="0" t="0" r="0" b="6985"/>
          <wp:docPr id="5" name="Picture 5" descr="N:\DOE logos\Smaller_SDDOE_2C_H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E logos\Smaller_SDDOE_2C_H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74015"/>
                  </a:xfrm>
                  <a:prstGeom prst="rect">
                    <a:avLst/>
                  </a:prstGeom>
                  <a:noFill/>
                  <a:ln>
                    <a:noFill/>
                  </a:ln>
                </pic:spPr>
              </pic:pic>
            </a:graphicData>
          </a:graphic>
        </wp:inline>
      </w:drawing>
    </w:r>
    <w:r>
      <w:rPr>
        <w:rFonts w:ascii="Franklin Gothic Book" w:hAnsi="Franklin Gothic Book" w:cs="Tahoma"/>
        <w:iCs/>
        <w:color w:val="000000"/>
        <w:sz w:val="18"/>
        <w:szCs w:val="18"/>
      </w:rPr>
      <w:tab/>
    </w:r>
    <w:r>
      <w:fldChar w:fldCharType="begin"/>
    </w:r>
    <w:r>
      <w:instrText xml:space="preserve"> PAGE  \* roman  \* MERGEFORMAT </w:instrText>
    </w:r>
    <w:r>
      <w:fldChar w:fldCharType="separate"/>
    </w:r>
    <w:r w:rsidRPr="00040D1E">
      <w:rPr>
        <w:rFonts w:ascii="Franklin Gothic Book" w:hAnsi="Franklin Gothic Book"/>
        <w:noProof/>
        <w:sz w:val="18"/>
        <w:szCs w:val="18"/>
      </w:rPr>
      <w:t>ii</w:t>
    </w:r>
    <w:r>
      <w:rPr>
        <w:rFonts w:ascii="Franklin Gothic Book" w:hAnsi="Franklin Gothic Book"/>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B884" w14:textId="486BA3E6" w:rsidR="007F1987" w:rsidRPr="00E43913" w:rsidRDefault="007F1987" w:rsidP="00E43913">
    <w:pPr>
      <w:pStyle w:val="Footer"/>
      <w:ind w:firstLine="0"/>
      <w:rPr>
        <w:rFonts w:ascii="Franklin Gothic Book" w:hAnsi="Franklin Gothic Book"/>
        <w:sz w:val="18"/>
        <w:szCs w:val="18"/>
      </w:rPr>
    </w:pPr>
    <w:r w:rsidRPr="00E43913">
      <w:rPr>
        <w:rFonts w:ascii="Franklin Gothic Book" w:hAnsi="Franklin Gothic Book" w:cs="Tahoma"/>
        <w:iCs/>
        <w:color w:val="000000"/>
        <w:sz w:val="18"/>
        <w:szCs w:val="18"/>
      </w:rPr>
      <w:t>Usability,</w:t>
    </w:r>
    <w:r w:rsidRPr="00E43913">
      <w:rPr>
        <w:rFonts w:ascii="Franklin Gothic Book" w:hAnsi="Franklin Gothic Book"/>
        <w:color w:val="000000"/>
        <w:sz w:val="18"/>
        <w:szCs w:val="18"/>
      </w:rPr>
      <w:t xml:space="preserve"> Accessibility</w:t>
    </w:r>
    <w:r w:rsidRPr="00E43913">
      <w:rPr>
        <w:rFonts w:ascii="Franklin Gothic Book" w:hAnsi="Franklin Gothic Book" w:cs="Tahoma"/>
        <w:iCs/>
        <w:color w:val="000000"/>
        <w:sz w:val="18"/>
        <w:szCs w:val="18"/>
      </w:rPr>
      <w:t>,</w:t>
    </w:r>
    <w:r w:rsidRPr="00E43913">
      <w:rPr>
        <w:rFonts w:ascii="Franklin Gothic Book" w:hAnsi="Franklin Gothic Book"/>
        <w:color w:val="000000"/>
        <w:sz w:val="18"/>
        <w:szCs w:val="18"/>
      </w:rPr>
      <w:t xml:space="preserve"> and</w:t>
    </w:r>
    <w:r w:rsidRPr="00E43913">
      <w:rPr>
        <w:rFonts w:ascii="Franklin Gothic Book" w:hAnsi="Franklin Gothic Book" w:cs="Tahoma"/>
        <w:iCs/>
        <w:color w:val="000000"/>
        <w:sz w:val="18"/>
        <w:szCs w:val="18"/>
      </w:rPr>
      <w:t xml:space="preserve"> Accommodations Guidelines</w:t>
    </w:r>
    <w:r>
      <w:rPr>
        <w:rFonts w:ascii="Franklin Gothic Book" w:hAnsi="Franklin Gothic Book" w:cs="Tahoma"/>
        <w:iCs/>
        <w:color w:val="000000"/>
        <w:sz w:val="18"/>
        <w:szCs w:val="18"/>
      </w:rPr>
      <w:t xml:space="preserve">          </w:t>
    </w:r>
    <w:r>
      <w:rPr>
        <w:rFonts w:ascii="Franklin Gothic Book" w:hAnsi="Franklin Gothic Book" w:cs="Tahoma"/>
        <w:iCs/>
        <w:noProof/>
        <w:color w:val="000000"/>
        <w:sz w:val="18"/>
        <w:szCs w:val="18"/>
      </w:rPr>
      <w:drawing>
        <wp:inline distT="0" distB="0" distL="0" distR="0" wp14:anchorId="6E507D6E" wp14:editId="09FECD71">
          <wp:extent cx="1828800" cy="374015"/>
          <wp:effectExtent l="0" t="0" r="0" b="6985"/>
          <wp:docPr id="7" name="Picture 7" descr="N:\DOE logos\Smaller_SDDOE_2C_H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E logos\Smaller_SDDOE_2C_H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74015"/>
                  </a:xfrm>
                  <a:prstGeom prst="rect">
                    <a:avLst/>
                  </a:prstGeom>
                  <a:noFill/>
                  <a:ln>
                    <a:noFill/>
                  </a:ln>
                </pic:spPr>
              </pic:pic>
            </a:graphicData>
          </a:graphic>
        </wp:inline>
      </w:drawing>
    </w:r>
    <w:r>
      <w:rPr>
        <w:rFonts w:ascii="Franklin Gothic Book" w:hAnsi="Franklin Gothic Book" w:cs="Tahoma"/>
        <w:iCs/>
        <w:color w:val="000000"/>
        <w:sz w:val="18"/>
        <w:szCs w:val="18"/>
      </w:rPr>
      <w:tab/>
    </w:r>
    <w:r>
      <w:fldChar w:fldCharType="begin"/>
    </w:r>
    <w:r>
      <w:instrText xml:space="preserve"> PAGE   \* MERGEFORMAT </w:instrText>
    </w:r>
    <w:r>
      <w:fldChar w:fldCharType="separate"/>
    </w:r>
    <w:r w:rsidRPr="00040D1E">
      <w:rPr>
        <w:rFonts w:ascii="Franklin Gothic Book" w:hAnsi="Franklin Gothic Book" w:cs="Tahoma"/>
        <w:iCs/>
        <w:noProof/>
        <w:color w:val="000000"/>
        <w:sz w:val="18"/>
        <w:szCs w:val="18"/>
      </w:rPr>
      <w:t>2</w:t>
    </w:r>
    <w:r>
      <w:rPr>
        <w:rFonts w:ascii="Franklin Gothic Book" w:hAnsi="Franklin Gothic Book" w:cs="Tahoma"/>
        <w:iCs/>
        <w:noProof/>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1A3E" w14:textId="77777777" w:rsidR="007F1987" w:rsidRPr="00AB63A9" w:rsidRDefault="007F1987" w:rsidP="00AB63A9">
    <w:pPr>
      <w:pStyle w:val="Footer"/>
      <w:ind w:firstLine="0"/>
      <w:rPr>
        <w:rFonts w:ascii="Franklin Gothic Book" w:hAnsi="Franklin Gothic Book"/>
        <w:sz w:val="18"/>
        <w:szCs w:val="18"/>
      </w:rPr>
    </w:pPr>
    <w:r>
      <w:rPr>
        <w:rFonts w:ascii="Franklin Gothic Book" w:hAnsi="Franklin Gothic Book" w:cs="Tahoma"/>
        <w:iCs/>
        <w:color w:val="000000"/>
        <w:sz w:val="18"/>
        <w:szCs w:val="18"/>
      </w:rPr>
      <w:t>U</w:t>
    </w:r>
    <w:r w:rsidRPr="00E43913">
      <w:rPr>
        <w:rFonts w:ascii="Franklin Gothic Book" w:hAnsi="Franklin Gothic Book" w:cs="Tahoma"/>
        <w:iCs/>
        <w:color w:val="000000"/>
        <w:sz w:val="18"/>
        <w:szCs w:val="18"/>
      </w:rPr>
      <w:t>sability,</w:t>
    </w:r>
    <w:r w:rsidRPr="00E43913">
      <w:rPr>
        <w:rFonts w:ascii="Franklin Gothic Book" w:hAnsi="Franklin Gothic Book"/>
        <w:color w:val="000000"/>
        <w:sz w:val="18"/>
        <w:szCs w:val="18"/>
      </w:rPr>
      <w:t xml:space="preserve"> Accessibility</w:t>
    </w:r>
    <w:r w:rsidRPr="00E43913">
      <w:rPr>
        <w:rFonts w:ascii="Franklin Gothic Book" w:hAnsi="Franklin Gothic Book" w:cs="Tahoma"/>
        <w:iCs/>
        <w:color w:val="000000"/>
        <w:sz w:val="18"/>
        <w:szCs w:val="18"/>
      </w:rPr>
      <w:t>,</w:t>
    </w:r>
    <w:r w:rsidRPr="00E43913">
      <w:rPr>
        <w:rFonts w:ascii="Franklin Gothic Book" w:hAnsi="Franklin Gothic Book"/>
        <w:color w:val="000000"/>
        <w:sz w:val="18"/>
        <w:szCs w:val="18"/>
      </w:rPr>
      <w:t xml:space="preserve"> and</w:t>
    </w:r>
    <w:r w:rsidRPr="00E43913">
      <w:rPr>
        <w:rFonts w:ascii="Franklin Gothic Book" w:hAnsi="Franklin Gothic Book" w:cs="Tahoma"/>
        <w:iCs/>
        <w:color w:val="000000"/>
        <w:sz w:val="18"/>
        <w:szCs w:val="18"/>
      </w:rPr>
      <w:t xml:space="preserve"> Accommodations Guidelines</w:t>
    </w:r>
    <w:r w:rsidRPr="00E43913">
      <w:rPr>
        <w:rFonts w:ascii="Franklin Gothic Book" w:hAnsi="Franklin Gothic Book" w:cs="Tahoma"/>
        <w:iCs/>
        <w:color w:val="000000"/>
        <w:sz w:val="18"/>
        <w:szCs w:val="18"/>
      </w:rPr>
      <w:tab/>
    </w:r>
    <w:r>
      <w:rPr>
        <w:rFonts w:ascii="Franklin Gothic Book" w:hAnsi="Franklin Gothic Book" w:cs="Tahoma"/>
        <w:iCs/>
        <w:color w:val="000000"/>
        <w:sz w:val="18"/>
        <w:szCs w:val="18"/>
      </w:rPr>
      <w:tab/>
    </w:r>
    <w:r>
      <w:fldChar w:fldCharType="begin"/>
    </w:r>
    <w:r>
      <w:instrText xml:space="preserve"> PAGE  \* Arabic  \* MERGEFORMAT </w:instrText>
    </w:r>
    <w:r>
      <w:fldChar w:fldCharType="separate"/>
    </w:r>
    <w:r>
      <w:rPr>
        <w:rFonts w:ascii="Franklin Gothic Book" w:hAnsi="Franklin Gothic Book"/>
        <w:noProof/>
        <w:sz w:val="18"/>
        <w:szCs w:val="18"/>
      </w:rPr>
      <w:t>1</w:t>
    </w:r>
    <w:r>
      <w:rPr>
        <w:rFonts w:ascii="Franklin Gothic Book" w:hAnsi="Franklin Gothic Book"/>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960B" w14:textId="647B9342" w:rsidR="007F1987" w:rsidRPr="00E43913" w:rsidRDefault="007F1987" w:rsidP="00E43913">
    <w:pPr>
      <w:pStyle w:val="Footer"/>
      <w:ind w:firstLine="0"/>
      <w:rPr>
        <w:rFonts w:ascii="Franklin Gothic Book" w:hAnsi="Franklin Gothic Book"/>
        <w:sz w:val="18"/>
        <w:szCs w:val="18"/>
      </w:rPr>
    </w:pPr>
    <w:r w:rsidRPr="00E43913">
      <w:rPr>
        <w:rFonts w:ascii="Franklin Gothic Book" w:hAnsi="Franklin Gothic Book" w:cs="Tahoma"/>
        <w:iCs/>
        <w:color w:val="000000"/>
        <w:sz w:val="18"/>
        <w:szCs w:val="18"/>
      </w:rPr>
      <w:t>Usability,</w:t>
    </w:r>
    <w:r w:rsidRPr="00E43913">
      <w:rPr>
        <w:rFonts w:ascii="Franklin Gothic Book" w:hAnsi="Franklin Gothic Book"/>
        <w:color w:val="000000"/>
        <w:sz w:val="18"/>
        <w:szCs w:val="18"/>
      </w:rPr>
      <w:t xml:space="preserve"> Accessibility</w:t>
    </w:r>
    <w:r w:rsidRPr="00E43913">
      <w:rPr>
        <w:rFonts w:ascii="Franklin Gothic Book" w:hAnsi="Franklin Gothic Book" w:cs="Tahoma"/>
        <w:iCs/>
        <w:color w:val="000000"/>
        <w:sz w:val="18"/>
        <w:szCs w:val="18"/>
      </w:rPr>
      <w:t>,</w:t>
    </w:r>
    <w:r w:rsidRPr="00E43913">
      <w:rPr>
        <w:rFonts w:ascii="Franklin Gothic Book" w:hAnsi="Franklin Gothic Book"/>
        <w:color w:val="000000"/>
        <w:sz w:val="18"/>
        <w:szCs w:val="18"/>
      </w:rPr>
      <w:t xml:space="preserve"> and</w:t>
    </w:r>
    <w:r w:rsidRPr="00E43913">
      <w:rPr>
        <w:rFonts w:ascii="Franklin Gothic Book" w:hAnsi="Franklin Gothic Book" w:cs="Tahoma"/>
        <w:iCs/>
        <w:color w:val="000000"/>
        <w:sz w:val="18"/>
        <w:szCs w:val="18"/>
      </w:rPr>
      <w:t xml:space="preserve"> Accommodations Guidelines</w:t>
    </w:r>
    <w:r>
      <w:rPr>
        <w:rFonts w:ascii="Franklin Gothic Book" w:hAnsi="Franklin Gothic Book" w:cs="Tahoma"/>
        <w:iCs/>
        <w:color w:val="000000"/>
        <w:sz w:val="18"/>
        <w:szCs w:val="18"/>
      </w:rPr>
      <w:t xml:space="preserve">          </w:t>
    </w:r>
    <w:r>
      <w:rPr>
        <w:rFonts w:ascii="Franklin Gothic Book" w:hAnsi="Franklin Gothic Book" w:cs="Tahoma"/>
        <w:iCs/>
        <w:noProof/>
        <w:color w:val="000000"/>
        <w:sz w:val="18"/>
        <w:szCs w:val="18"/>
      </w:rPr>
      <w:drawing>
        <wp:inline distT="0" distB="0" distL="0" distR="0" wp14:anchorId="6C57D137" wp14:editId="4A2306CD">
          <wp:extent cx="1828800" cy="374015"/>
          <wp:effectExtent l="0" t="0" r="0" b="6985"/>
          <wp:docPr id="10" name="Picture 10" descr="N:\DOE logos\Smaller_SDDOE_2C_H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E logos\Smaller_SDDOE_2C_H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74015"/>
                  </a:xfrm>
                  <a:prstGeom prst="rect">
                    <a:avLst/>
                  </a:prstGeom>
                  <a:noFill/>
                  <a:ln>
                    <a:noFill/>
                  </a:ln>
                </pic:spPr>
              </pic:pic>
            </a:graphicData>
          </a:graphic>
        </wp:inline>
      </w:drawing>
    </w:r>
    <w:r>
      <w:rPr>
        <w:rFonts w:ascii="Franklin Gothic Book" w:hAnsi="Franklin Gothic Book" w:cs="Tahoma"/>
        <w:iCs/>
        <w:color w:val="000000"/>
        <w:sz w:val="18"/>
        <w:szCs w:val="18"/>
      </w:rPr>
      <w:tab/>
    </w:r>
    <w:r>
      <w:fldChar w:fldCharType="begin"/>
    </w:r>
    <w:r>
      <w:instrText xml:space="preserve"> PAGE   \* MERGEFORMAT </w:instrText>
    </w:r>
    <w:r>
      <w:fldChar w:fldCharType="separate"/>
    </w:r>
    <w:r w:rsidRPr="00040D1E">
      <w:rPr>
        <w:rFonts w:ascii="Franklin Gothic Book" w:hAnsi="Franklin Gothic Book" w:cs="Tahoma"/>
        <w:iCs/>
        <w:noProof/>
        <w:color w:val="000000"/>
        <w:sz w:val="18"/>
        <w:szCs w:val="18"/>
      </w:rPr>
      <w:t>13</w:t>
    </w:r>
    <w:r>
      <w:rPr>
        <w:rFonts w:ascii="Franklin Gothic Book" w:hAnsi="Franklin Gothic Book" w:cs="Tahoma"/>
        <w:iCs/>
        <w:noProof/>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AE74E" w14:textId="77777777" w:rsidR="007F1987" w:rsidRPr="00AB63A9" w:rsidRDefault="007F1987" w:rsidP="00AB63A9">
    <w:pPr>
      <w:pStyle w:val="Footer"/>
      <w:ind w:firstLine="0"/>
      <w:rPr>
        <w:rFonts w:ascii="Franklin Gothic Book" w:hAnsi="Franklin Gothic Book"/>
        <w:sz w:val="18"/>
        <w:szCs w:val="18"/>
      </w:rPr>
    </w:pPr>
    <w:r>
      <w:rPr>
        <w:rFonts w:ascii="Franklin Gothic Book" w:hAnsi="Franklin Gothic Book" w:cs="Tahoma"/>
        <w:iCs/>
        <w:color w:val="000000"/>
        <w:sz w:val="18"/>
        <w:szCs w:val="18"/>
      </w:rPr>
      <w:t>U</w:t>
    </w:r>
    <w:r w:rsidRPr="00E43913">
      <w:rPr>
        <w:rFonts w:ascii="Franklin Gothic Book" w:hAnsi="Franklin Gothic Book" w:cs="Tahoma"/>
        <w:iCs/>
        <w:color w:val="000000"/>
        <w:sz w:val="18"/>
        <w:szCs w:val="18"/>
      </w:rPr>
      <w:t>sability,</w:t>
    </w:r>
    <w:r w:rsidRPr="00E43913">
      <w:rPr>
        <w:rFonts w:ascii="Franklin Gothic Book" w:hAnsi="Franklin Gothic Book"/>
        <w:color w:val="000000"/>
        <w:sz w:val="18"/>
        <w:szCs w:val="18"/>
      </w:rPr>
      <w:t xml:space="preserve"> Accessibility</w:t>
    </w:r>
    <w:r w:rsidRPr="00E43913">
      <w:rPr>
        <w:rFonts w:ascii="Franklin Gothic Book" w:hAnsi="Franklin Gothic Book" w:cs="Tahoma"/>
        <w:iCs/>
        <w:color w:val="000000"/>
        <w:sz w:val="18"/>
        <w:szCs w:val="18"/>
      </w:rPr>
      <w:t>,</w:t>
    </w:r>
    <w:r w:rsidRPr="00E43913">
      <w:rPr>
        <w:rFonts w:ascii="Franklin Gothic Book" w:hAnsi="Franklin Gothic Book"/>
        <w:color w:val="000000"/>
        <w:sz w:val="18"/>
        <w:szCs w:val="18"/>
      </w:rPr>
      <w:t xml:space="preserve"> and</w:t>
    </w:r>
    <w:r w:rsidRPr="00E43913">
      <w:rPr>
        <w:rFonts w:ascii="Franklin Gothic Book" w:hAnsi="Franklin Gothic Book" w:cs="Tahoma"/>
        <w:iCs/>
        <w:color w:val="000000"/>
        <w:sz w:val="18"/>
        <w:szCs w:val="18"/>
      </w:rPr>
      <w:t xml:space="preserve"> Accommodations Guidelines</w:t>
    </w:r>
    <w:r w:rsidRPr="00E43913">
      <w:rPr>
        <w:rFonts w:ascii="Franklin Gothic Book" w:hAnsi="Franklin Gothic Book" w:cs="Tahoma"/>
        <w:iCs/>
        <w:color w:val="000000"/>
        <w:sz w:val="18"/>
        <w:szCs w:val="18"/>
      </w:rPr>
      <w:tab/>
    </w:r>
    <w:r>
      <w:rPr>
        <w:rFonts w:ascii="Franklin Gothic Book" w:hAnsi="Franklin Gothic Book" w:cs="Tahoma"/>
        <w:iCs/>
        <w:color w:val="000000"/>
        <w:sz w:val="18"/>
        <w:szCs w:val="18"/>
      </w:rPr>
      <w:tab/>
    </w:r>
    <w:r>
      <w:fldChar w:fldCharType="begin"/>
    </w:r>
    <w:r>
      <w:instrText xml:space="preserve"> PAGE  \* Arabic  \* MERGEFORMAT </w:instrText>
    </w:r>
    <w:r>
      <w:fldChar w:fldCharType="separate"/>
    </w:r>
    <w:r>
      <w:rPr>
        <w:rFonts w:ascii="Franklin Gothic Book" w:hAnsi="Franklin Gothic Book"/>
        <w:noProof/>
        <w:sz w:val="18"/>
        <w:szCs w:val="18"/>
      </w:rPr>
      <w:t>1</w:t>
    </w:r>
    <w:r>
      <w:rPr>
        <w:rFonts w:ascii="Franklin Gothic Book" w:hAnsi="Franklin Gothic Book"/>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73FAC" w14:textId="77777777" w:rsidR="007F1987" w:rsidRDefault="007F1987" w:rsidP="00227BE3">
      <w:r>
        <w:separator/>
      </w:r>
    </w:p>
  </w:footnote>
  <w:footnote w:type="continuationSeparator" w:id="0">
    <w:p w14:paraId="51CAD061" w14:textId="77777777" w:rsidR="007F1987" w:rsidRDefault="007F1987" w:rsidP="00227BE3">
      <w:r>
        <w:continuationSeparator/>
      </w:r>
    </w:p>
  </w:footnote>
  <w:footnote w:type="continuationNotice" w:id="1">
    <w:p w14:paraId="2A4E033F" w14:textId="77777777" w:rsidR="007F1987" w:rsidRDefault="007F1987"/>
  </w:footnote>
  <w:footnote w:id="2">
    <w:p w14:paraId="48229D2B" w14:textId="385753B0" w:rsidR="007F1987" w:rsidRDefault="007F1987">
      <w:pPr>
        <w:pStyle w:val="FootnoteText"/>
      </w:pPr>
      <w:r>
        <w:rPr>
          <w:rStyle w:val="FootnoteReference"/>
        </w:rPr>
        <w:footnoteRef/>
      </w:r>
      <w:r>
        <w:t xml:space="preserve"> South Dakota has worked to make the standards state specific and are now referred to South Dakota Content Standards.</w:t>
      </w:r>
    </w:p>
  </w:footnote>
  <w:footnote w:id="3">
    <w:p w14:paraId="007D0109" w14:textId="77777777" w:rsidR="007F1987" w:rsidRPr="00217E1A" w:rsidRDefault="007F1987" w:rsidP="00217E1A">
      <w:pPr>
        <w:pStyle w:val="FootnoteText"/>
        <w:ind w:firstLine="0"/>
        <w:rPr>
          <w:rFonts w:ascii="Franklin Gothic Book" w:hAnsi="Franklin Gothic Book"/>
          <w:sz w:val="18"/>
          <w:szCs w:val="18"/>
        </w:rPr>
      </w:pPr>
      <w:r w:rsidRPr="00217E1A">
        <w:rPr>
          <w:rStyle w:val="FootnoteReference"/>
          <w:rFonts w:ascii="Franklin Gothic Book" w:hAnsi="Franklin Gothic Book"/>
          <w:sz w:val="18"/>
          <w:szCs w:val="18"/>
        </w:rPr>
        <w:footnoteRef/>
      </w:r>
      <w:r w:rsidRPr="00217E1A">
        <w:rPr>
          <w:rFonts w:ascii="Franklin Gothic Book" w:hAnsi="Franklin Gothic Book"/>
          <w:sz w:val="18"/>
          <w:szCs w:val="18"/>
        </w:rPr>
        <w:t xml:space="preserve"> See Embedded </w:t>
      </w:r>
      <w:r>
        <w:rPr>
          <w:rFonts w:ascii="Franklin Gothic Book" w:hAnsi="Franklin Gothic Book"/>
          <w:sz w:val="18"/>
          <w:szCs w:val="18"/>
        </w:rPr>
        <w:t>Accommodation</w:t>
      </w:r>
      <w:r w:rsidRPr="00217E1A">
        <w:rPr>
          <w:rFonts w:ascii="Franklin Gothic Book" w:hAnsi="Franklin Gothic Book"/>
          <w:sz w:val="18"/>
          <w:szCs w:val="18"/>
        </w:rPr>
        <w:t xml:space="preserve">s for guidelines on the use of Text-to-speech for ELA </w:t>
      </w:r>
      <w:r>
        <w:rPr>
          <w:rFonts w:ascii="Franklin Gothic Book" w:hAnsi="Franklin Gothic Book"/>
          <w:sz w:val="18"/>
          <w:szCs w:val="18"/>
        </w:rPr>
        <w:t xml:space="preserve">reading </w:t>
      </w:r>
      <w:r w:rsidRPr="00217E1A">
        <w:rPr>
          <w:rFonts w:ascii="Franklin Gothic Book" w:hAnsi="Franklin Gothic Book"/>
          <w:sz w:val="18"/>
          <w:szCs w:val="18"/>
        </w:rPr>
        <w:t>passages.</w:t>
      </w:r>
    </w:p>
  </w:footnote>
  <w:footnote w:id="4">
    <w:p w14:paraId="2D2E5032"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calculator-allowed items only in grades 6 – 8 and 11</w:t>
      </w:r>
    </w:p>
  </w:footnote>
  <w:footnote w:id="5">
    <w:p w14:paraId="64C75B30"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 full-writes</w:t>
      </w:r>
    </w:p>
  </w:footnote>
  <w:footnote w:id="6">
    <w:p w14:paraId="5DB56C5D" w14:textId="1480D898" w:rsidR="007F1987" w:rsidRPr="00FD3711" w:rsidRDefault="007F1987" w:rsidP="00623A13">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tasks</w:t>
      </w:r>
    </w:p>
  </w:footnote>
  <w:footnote w:id="7">
    <w:p w14:paraId="4F023626"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Includes embedded ruler, embedded protractor</w:t>
      </w:r>
    </w:p>
  </w:footnote>
  <w:footnote w:id="8">
    <w:p w14:paraId="1EB6A696" w14:textId="19CCA354" w:rsidR="007F1987" w:rsidRPr="00FD3711" w:rsidRDefault="007F1987" w:rsidP="00623A13">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 full writes</w:t>
      </w:r>
    </w:p>
  </w:footnote>
  <w:footnote w:id="9">
    <w:p w14:paraId="282C78F3" w14:textId="77777777" w:rsidR="007F1987" w:rsidRPr="00FD3711" w:rsidRDefault="007F1987" w:rsidP="00451CF4">
      <w:pPr>
        <w:pStyle w:val="MediumShading1-Accent21"/>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Includes bold, italic, underline, indent, cut, paste, spell check, bullets, undo/redo.</w:t>
      </w:r>
    </w:p>
  </w:footnote>
  <w:footnote w:id="10">
    <w:p w14:paraId="4D28C26A" w14:textId="1BF950F1"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stimuli and items and ELA items (not for reading passages)</w:t>
      </w:r>
    </w:p>
  </w:footnote>
  <w:footnote w:id="11">
    <w:p w14:paraId="2FB748EE"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items</w:t>
      </w:r>
    </w:p>
  </w:footnote>
  <w:footnote w:id="12">
    <w:p w14:paraId="2575A5EF"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items</w:t>
      </w:r>
    </w:p>
  </w:footnote>
  <w:footnote w:id="13">
    <w:p w14:paraId="2D6B82A3" w14:textId="03951BD5"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items</w:t>
      </w:r>
    </w:p>
  </w:footnote>
  <w:footnote w:id="14">
    <w:p w14:paraId="107F85A1"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listening Items and math items</w:t>
      </w:r>
    </w:p>
  </w:footnote>
  <w:footnote w:id="15">
    <w:p w14:paraId="07361FDF"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listening items</w:t>
      </w:r>
    </w:p>
  </w:footnote>
  <w:footnote w:id="16">
    <w:p w14:paraId="42717232" w14:textId="2792E25F"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w:t>
      </w:r>
      <w:r>
        <w:rPr>
          <w:rFonts w:ascii="Franklin Gothic Book" w:hAnsi="Franklin Gothic Book"/>
          <w:sz w:val="14"/>
          <w:szCs w:val="14"/>
        </w:rPr>
        <w:t>Available for ELA reading passages, all grades</w:t>
      </w:r>
    </w:p>
  </w:footnote>
  <w:footnote w:id="17">
    <w:p w14:paraId="1536CD3F"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 full-writes</w:t>
      </w:r>
    </w:p>
  </w:footnote>
  <w:footnote w:id="18">
    <w:p w14:paraId="726C9EA2"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 full-writes</w:t>
      </w:r>
    </w:p>
  </w:footnote>
  <w:footnote w:id="19">
    <w:p w14:paraId="4C0EA842" w14:textId="77777777" w:rsidR="007F1987" w:rsidRPr="00FD3711" w:rsidRDefault="007F1987" w:rsidP="00451CF4">
      <w:pPr>
        <w:pStyle w:val="FootnoteText"/>
        <w:ind w:firstLine="0"/>
        <w:rPr>
          <w:rFonts w:ascii="Franklin Gothic Book" w:hAnsi="Franklin Gothic Book"/>
          <w:sz w:val="14"/>
          <w:szCs w:val="14"/>
        </w:rPr>
      </w:pPr>
      <w:r w:rsidRPr="00FD3711">
        <w:rPr>
          <w:rFonts w:ascii="Franklin Gothic Book" w:hAnsi="Franklin Gothic Book"/>
          <w:sz w:val="14"/>
          <w:szCs w:val="14"/>
          <w:vertAlign w:val="superscript"/>
        </w:rPr>
        <w:footnoteRef/>
      </w:r>
      <w:r w:rsidRPr="00FD3711">
        <w:rPr>
          <w:rFonts w:ascii="Franklin Gothic Book" w:hAnsi="Franklin Gothic Book"/>
          <w:sz w:val="14"/>
          <w:szCs w:val="14"/>
        </w:rPr>
        <w:t xml:space="preserve"> For ELA performance task full-writes</w:t>
      </w:r>
    </w:p>
  </w:footnote>
  <w:footnote w:id="20">
    <w:p w14:paraId="6959CC1B" w14:textId="20739B3E"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stimuli and items and ELA items (not for reading passages)</w:t>
      </w:r>
    </w:p>
  </w:footnote>
  <w:footnote w:id="21">
    <w:p w14:paraId="64F81EF1" w14:textId="29EFDBD8" w:rsidR="007F1987" w:rsidRPr="00FD3711" w:rsidRDefault="007F1987" w:rsidP="003B3DB9">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all grades</w:t>
      </w:r>
    </w:p>
  </w:footnote>
  <w:footnote w:id="22">
    <w:p w14:paraId="34F829BC" w14:textId="2D6097B3"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all items except ELA performance task full write</w:t>
      </w:r>
    </w:p>
  </w:footnote>
  <w:footnote w:id="23">
    <w:p w14:paraId="73C6B1B6" w14:textId="77777777" w:rsidR="007F1987" w:rsidRPr="00FD3711" w:rsidRDefault="007F1987" w:rsidP="00451CF4">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math items on the paper-pencil test</w:t>
      </w:r>
    </w:p>
  </w:footnote>
  <w:footnote w:id="24">
    <w:p w14:paraId="3F63FFE0" w14:textId="4212ABEA" w:rsidR="007F1987" w:rsidRPr="00FD3711" w:rsidRDefault="007F1987" w:rsidP="00E01172">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grades 4-8 and 11, math items</w:t>
      </w:r>
    </w:p>
  </w:footnote>
  <w:footnote w:id="25">
    <w:p w14:paraId="289C9053" w14:textId="0211EBD8" w:rsidR="007F1987" w:rsidRPr="00FD3711" w:rsidRDefault="007F1987" w:rsidP="003B3DB9">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Includes adapted keyboards, large keyboards, StickyKeys, Mouse Keys, FilterKeys, adapte</w:t>
      </w:r>
      <w:r>
        <w:rPr>
          <w:rFonts w:ascii="Franklin Gothic Book" w:hAnsi="Franklin Gothic Book"/>
          <w:sz w:val="14"/>
          <w:szCs w:val="14"/>
        </w:rPr>
        <w:t>d mouse, touch screen, head wand</w:t>
      </w:r>
      <w:r w:rsidRPr="00FD3711">
        <w:rPr>
          <w:rFonts w:ascii="Franklin Gothic Book" w:hAnsi="Franklin Gothic Book"/>
          <w:sz w:val="14"/>
          <w:szCs w:val="14"/>
        </w:rPr>
        <w:t xml:space="preserve">, and switches. </w:t>
      </w:r>
    </w:p>
  </w:footnote>
  <w:footnote w:id="26">
    <w:p w14:paraId="252D0B76" w14:textId="6E4C48F4" w:rsidR="007F1987" w:rsidRPr="00FD3711" w:rsidRDefault="007F1987" w:rsidP="003B3DB9">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Paper-pencil assessment</w:t>
      </w:r>
    </w:p>
  </w:footnote>
  <w:footnote w:id="27">
    <w:p w14:paraId="23440DFC" w14:textId="615A01E7" w:rsidR="007F1987" w:rsidRPr="00FD3711" w:rsidRDefault="007F1987" w:rsidP="003B3DB9">
      <w:pPr>
        <w:pStyle w:val="FootnoteText"/>
        <w:ind w:firstLine="0"/>
        <w:rPr>
          <w:rFonts w:ascii="Franklin Gothic Book" w:hAnsi="Franklin Gothic Book"/>
          <w:sz w:val="14"/>
          <w:szCs w:val="14"/>
          <w:vertAlign w:val="superscript"/>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calculator-allowed items only in grades 6–8 and 11 (Braille/talking calculators)</w:t>
      </w:r>
    </w:p>
  </w:footnote>
  <w:footnote w:id="28">
    <w:p w14:paraId="2ECD2CC1" w14:textId="00E2BF59" w:rsidR="007F1987" w:rsidRPr="00FD3711" w:rsidRDefault="007F1987" w:rsidP="003B3DB9">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grades 4-8 and 11, math items</w:t>
      </w:r>
    </w:p>
  </w:footnote>
  <w:footnote w:id="29">
    <w:p w14:paraId="4746730B" w14:textId="5C1C957B" w:rsidR="007F1987" w:rsidRPr="00FD3711" w:rsidRDefault="007F1987" w:rsidP="003B3DB9">
      <w:pPr>
        <w:pStyle w:val="FootnoteText"/>
        <w:ind w:firstLine="0"/>
        <w:rPr>
          <w:rFonts w:ascii="Franklin Gothic Book" w:hAnsi="Franklin Gothic Book"/>
          <w:sz w:val="14"/>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reading passages</w:t>
      </w:r>
    </w:p>
  </w:footnote>
  <w:footnote w:id="30">
    <w:p w14:paraId="77DAC7D3" w14:textId="33EC4B66" w:rsidR="007F1987" w:rsidRPr="00B75816" w:rsidRDefault="007F1987" w:rsidP="003B3DB9">
      <w:pPr>
        <w:pStyle w:val="FootnoteText"/>
        <w:ind w:firstLine="0"/>
        <w:rPr>
          <w:sz w:val="6"/>
          <w:szCs w:val="14"/>
        </w:rPr>
      </w:pPr>
      <w:r w:rsidRPr="00FD3711">
        <w:rPr>
          <w:rStyle w:val="FootnoteReference"/>
          <w:rFonts w:ascii="Franklin Gothic Book" w:hAnsi="Franklin Gothic Book"/>
          <w:sz w:val="14"/>
          <w:szCs w:val="14"/>
        </w:rPr>
        <w:footnoteRef/>
      </w:r>
      <w:r w:rsidRPr="00FD3711">
        <w:rPr>
          <w:rFonts w:ascii="Franklin Gothic Book" w:hAnsi="Franklin Gothic Book"/>
          <w:sz w:val="14"/>
          <w:szCs w:val="14"/>
        </w:rPr>
        <w:t xml:space="preserve"> For ELA performance task full write</w:t>
      </w:r>
    </w:p>
  </w:footnote>
  <w:footnote w:id="31">
    <w:p w14:paraId="04D93C17" w14:textId="3C3C0E5C" w:rsidR="007F1987" w:rsidRDefault="007F1987" w:rsidP="00644E27">
      <w:pPr>
        <w:pStyle w:val="FootnoteText"/>
        <w:ind w:firstLine="0"/>
      </w:pPr>
      <w:r w:rsidRPr="00644E27">
        <w:rPr>
          <w:rStyle w:val="FootnoteReference"/>
        </w:rPr>
        <w:footnoteRef/>
      </w:r>
      <w:r>
        <w:t xml:space="preserve"> </w:t>
      </w:r>
      <w:r w:rsidRPr="009432EA">
        <w:rPr>
          <w:rFonts w:ascii="Franklin Gothic Book" w:hAnsi="Franklin Gothic Book"/>
          <w:sz w:val="18"/>
          <w:szCs w:val="18"/>
        </w:rPr>
        <w:t xml:space="preserve">The research used to develop this summary was highlighted in the document </w:t>
      </w:r>
      <w:r w:rsidRPr="009432EA">
        <w:rPr>
          <w:rFonts w:ascii="Franklin Gothic Book" w:hAnsi="Franklin Gothic Book"/>
          <w:i/>
          <w:sz w:val="18"/>
          <w:szCs w:val="18"/>
        </w:rPr>
        <w:t xml:space="preserve">Lessons Learned in Federally Funded Projects That Can Improve the Instruction and Assessment of Low Performing Students with Disabilities, </w:t>
      </w:r>
      <w:r w:rsidRPr="009432EA">
        <w:rPr>
          <w:rFonts w:ascii="Franklin Gothic Book" w:hAnsi="Franklin Gothic Book"/>
          <w:sz w:val="18"/>
          <w:szCs w:val="18"/>
        </w:rPr>
        <w:t xml:space="preserve">edited by M. Thurlow, S. Lazarus, and S. Bechard (2012), available at </w:t>
      </w:r>
      <w:hyperlink r:id="rId1" w:history="1">
        <w:r w:rsidRPr="000D6044">
          <w:rPr>
            <w:rStyle w:val="Hyperlink"/>
            <w:rFonts w:ascii="Franklin Gothic Book" w:hAnsi="Franklin Gothic Book"/>
            <w:sz w:val="18"/>
            <w:szCs w:val="18"/>
          </w:rPr>
          <w:t>https://nceo.umn.edu/docs/OnlinePubs/LessonsLearned.pdf</w:t>
        </w:r>
      </w:hyperlink>
      <w:r>
        <w:rPr>
          <w:rFonts w:ascii="Franklin Gothic Book" w:hAnsi="Franklin Gothic Book"/>
          <w:sz w:val="18"/>
          <w:szCs w:val="18"/>
        </w:rPr>
        <w:t xml:space="preserve"> </w:t>
      </w:r>
      <w:r w:rsidRPr="009432EA">
        <w:rPr>
          <w:rFonts w:ascii="Franklin Gothic Book" w:hAnsi="Franklin Gothic Book"/>
          <w:sz w:val="18"/>
          <w:szCs w:val="18"/>
        </w:rPr>
        <w:t xml:space="preserve">, and presentations by the authors of three of the chapters in the </w:t>
      </w:r>
      <w:r w:rsidRPr="009432EA">
        <w:rPr>
          <w:rFonts w:ascii="Franklin Gothic Book" w:hAnsi="Franklin Gothic Book"/>
          <w:i/>
          <w:sz w:val="18"/>
          <w:szCs w:val="18"/>
        </w:rPr>
        <w:t>Lessons Learned</w:t>
      </w:r>
      <w:r w:rsidRPr="009432EA">
        <w:rPr>
          <w:rFonts w:ascii="Franklin Gothic Book" w:hAnsi="Franklin Gothic Book"/>
          <w:sz w:val="18"/>
          <w:szCs w:val="18"/>
        </w:rPr>
        <w:t xml:space="preserve"> report, Sue Bechard, Vince Dean, Sheryl Lazarus, and Shelly Loving-Ryder, along with representatives from the two general assessment consortia (PARCC – Tamara Reavis; Smarter Balanced – Magda Chia).</w:t>
      </w:r>
    </w:p>
  </w:footnote>
  <w:footnote w:id="32">
    <w:p w14:paraId="1CE2F308" w14:textId="028B5BF8" w:rsidR="007F1987" w:rsidRPr="00AA58BC" w:rsidRDefault="007F1987" w:rsidP="00451CF4">
      <w:pPr>
        <w:pStyle w:val="FootnoteText"/>
        <w:spacing w:after="60"/>
        <w:ind w:firstLine="0"/>
        <w:rPr>
          <w:rFonts w:ascii="Franklin Gothic Book" w:hAnsi="Franklin Gothic Book"/>
          <w:sz w:val="18"/>
          <w:szCs w:val="18"/>
        </w:rPr>
      </w:pPr>
      <w:r w:rsidRPr="008B2C92">
        <w:rPr>
          <w:rStyle w:val="FootnoteReference"/>
          <w:rFonts w:ascii="Franklin Gothic Book" w:hAnsi="Franklin Gothic Book"/>
          <w:sz w:val="18"/>
          <w:szCs w:val="18"/>
        </w:rPr>
        <w:footnoteRef/>
      </w:r>
      <w:r w:rsidRPr="008B2C92">
        <w:rPr>
          <w:rFonts w:ascii="Franklin Gothic Book" w:hAnsi="Franklin Gothic Book"/>
          <w:sz w:val="18"/>
          <w:szCs w:val="18"/>
        </w:rPr>
        <w:t xml:space="preserve"> T</w:t>
      </w:r>
      <w:r w:rsidRPr="00AA58BC">
        <w:rPr>
          <w:rFonts w:ascii="Franklin Gothic Book" w:hAnsi="Franklin Gothic Book"/>
          <w:sz w:val="18"/>
          <w:szCs w:val="18"/>
        </w:rPr>
        <w:t xml:space="preserve">hese materials were developed by collaboratives of </w:t>
      </w:r>
      <w:r>
        <w:rPr>
          <w:rFonts w:ascii="Franklin Gothic Book" w:hAnsi="Franklin Gothic Book"/>
          <w:sz w:val="18"/>
          <w:szCs w:val="18"/>
        </w:rPr>
        <w:t>members</w:t>
      </w:r>
      <w:r w:rsidRPr="00AA58BC">
        <w:rPr>
          <w:rFonts w:ascii="Franklin Gothic Book" w:hAnsi="Franklin Gothic Book"/>
          <w:sz w:val="18"/>
          <w:szCs w:val="18"/>
        </w:rPr>
        <w:t xml:space="preserve"> to address decision making for</w:t>
      </w:r>
      <w:r>
        <w:rPr>
          <w:rFonts w:ascii="Franklin Gothic Book" w:hAnsi="Franklin Gothic Book"/>
          <w:sz w:val="18"/>
          <w:szCs w:val="18"/>
        </w:rPr>
        <w:t xml:space="preserve"> students with disabilities, ELs, and EL</w:t>
      </w:r>
      <w:r w:rsidRPr="00AA58BC">
        <w:rPr>
          <w:rFonts w:ascii="Franklin Gothic Book" w:hAnsi="Franklin Gothic Book"/>
          <w:sz w:val="18"/>
          <w:szCs w:val="18"/>
        </w:rPr>
        <w:t>s with disabilities:</w:t>
      </w:r>
    </w:p>
    <w:p w14:paraId="7A6B0407" w14:textId="23D4A964" w:rsidR="007F1987" w:rsidRPr="0033094F" w:rsidRDefault="007F1987" w:rsidP="0033094F">
      <w:pPr>
        <w:pStyle w:val="Normal1"/>
        <w:numPr>
          <w:ilvl w:val="0"/>
          <w:numId w:val="5"/>
        </w:numPr>
        <w:spacing w:after="4" w:line="240" w:lineRule="auto"/>
        <w:ind w:left="360" w:hanging="179"/>
        <w:rPr>
          <w:rFonts w:ascii="Franklin Gothic Book" w:hAnsi="Franklin Gothic Book"/>
          <w:sz w:val="18"/>
          <w:szCs w:val="18"/>
        </w:rPr>
      </w:pPr>
      <w:r w:rsidRPr="00AA58BC">
        <w:rPr>
          <w:rFonts w:ascii="Franklin Gothic Book" w:hAnsi="Franklin Gothic Book"/>
          <w:i/>
          <w:sz w:val="18"/>
          <w:szCs w:val="18"/>
        </w:rPr>
        <w:t xml:space="preserve">Accommodations Manual: How to Select, Administer, and Evaluate Use of Accommodations for Instruction and Assessment of Students with Disabilities </w:t>
      </w:r>
      <w:r w:rsidRPr="00AA58BC">
        <w:rPr>
          <w:rFonts w:ascii="Franklin Gothic Book" w:hAnsi="Franklin Gothic Book"/>
          <w:sz w:val="18"/>
          <w:szCs w:val="18"/>
        </w:rPr>
        <w:t>(3</w:t>
      </w:r>
      <w:r w:rsidRPr="00AA58BC">
        <w:rPr>
          <w:rFonts w:ascii="Franklin Gothic Book" w:hAnsi="Franklin Gothic Book"/>
          <w:sz w:val="18"/>
          <w:szCs w:val="18"/>
          <w:vertAlign w:val="superscript"/>
        </w:rPr>
        <w:t>rd</w:t>
      </w:r>
      <w:r w:rsidRPr="00AA58BC">
        <w:rPr>
          <w:rFonts w:ascii="Franklin Gothic Book" w:hAnsi="Franklin Gothic Book"/>
          <w:sz w:val="18"/>
          <w:szCs w:val="18"/>
        </w:rPr>
        <w:t xml:space="preserve"> ed.). Washington, DC: Assessing Special Education Students State Collaborative on Assessment and Student Standards, Council of Chief State School Officers. Available at: </w:t>
      </w:r>
      <w:hyperlink r:id="rId2" w:history="1">
        <w:r w:rsidRPr="000D6044">
          <w:rPr>
            <w:rStyle w:val="Hyperlink"/>
            <w:rFonts w:ascii="Franklin Gothic Book" w:hAnsi="Franklin Gothic Book" w:cs="Arial"/>
            <w:sz w:val="18"/>
            <w:szCs w:val="18"/>
          </w:rPr>
          <w:t>http://www.ccsso.org/Resources/Publications/Accommodations_Manual_-_How_to_Select_Administer_and_Evaluate_Use_of_Accommodations_for_Instruction_and_Assessment_of_students_with_Disabilities.html</w:t>
        </w:r>
      </w:hyperlink>
      <w:r>
        <w:rPr>
          <w:rFonts w:ascii="Franklin Gothic Book" w:hAnsi="Franklin Gothic Book"/>
          <w:sz w:val="18"/>
          <w:szCs w:val="18"/>
        </w:rPr>
        <w:t xml:space="preserve"> </w:t>
      </w:r>
    </w:p>
    <w:p w14:paraId="307316FA" w14:textId="1F9D87FF" w:rsidR="007F1987" w:rsidRPr="0033094F" w:rsidRDefault="007F1987" w:rsidP="0033094F">
      <w:pPr>
        <w:pStyle w:val="Normal1"/>
        <w:numPr>
          <w:ilvl w:val="0"/>
          <w:numId w:val="5"/>
        </w:numPr>
        <w:spacing w:after="4" w:line="240" w:lineRule="auto"/>
        <w:ind w:left="360" w:hanging="179"/>
        <w:rPr>
          <w:rFonts w:ascii="Franklin Gothic Book" w:hAnsi="Franklin Gothic Book"/>
          <w:sz w:val="18"/>
          <w:szCs w:val="18"/>
        </w:rPr>
      </w:pPr>
      <w:r w:rsidRPr="00AA58BC">
        <w:rPr>
          <w:rFonts w:ascii="Franklin Gothic Book" w:hAnsi="Franklin Gothic Book"/>
          <w:i/>
          <w:sz w:val="18"/>
          <w:szCs w:val="18"/>
        </w:rPr>
        <w:t xml:space="preserve">Accommodations Manual: How to Select, Administer, and Evaluate Use of Accommodations for Instruction and Assessment of English Language Learners. </w:t>
      </w:r>
      <w:r w:rsidRPr="00AA58BC">
        <w:rPr>
          <w:rFonts w:ascii="Franklin Gothic Book" w:hAnsi="Franklin Gothic Book"/>
          <w:sz w:val="18"/>
          <w:szCs w:val="18"/>
        </w:rPr>
        <w:t>Washington, DC: Washington, DC: Assessing English Language Learners State Collaborative on Assessment and Student Standards, Council of Chief Stat</w:t>
      </w:r>
      <w:r>
        <w:rPr>
          <w:rFonts w:ascii="Franklin Gothic Book" w:hAnsi="Franklin Gothic Book"/>
          <w:sz w:val="18"/>
          <w:szCs w:val="18"/>
        </w:rPr>
        <w:t xml:space="preserve">e School Officers. Available at: </w:t>
      </w:r>
      <w:hyperlink r:id="rId3" w:history="1">
        <w:r w:rsidRPr="000D6044">
          <w:rPr>
            <w:rStyle w:val="Hyperlink"/>
            <w:rFonts w:ascii="Franklin Gothic Book" w:hAnsi="Franklin Gothic Book" w:cs="Arial"/>
            <w:sz w:val="18"/>
            <w:szCs w:val="18"/>
          </w:rPr>
          <w:t>http://www.ccsso.org/Resources/Publications/Accommodations_Manual_How_to_Select_Administer_and_Evaluate_Use_of_Accommodations_for_Instruction_and_Assessment_of_English_Language_Learners.html</w:t>
        </w:r>
      </w:hyperlink>
      <w:r>
        <w:rPr>
          <w:rFonts w:ascii="Franklin Gothic Book" w:hAnsi="Franklin Gothic Book"/>
          <w:sz w:val="18"/>
          <w:szCs w:val="18"/>
        </w:rPr>
        <w:t xml:space="preserve"> </w:t>
      </w:r>
    </w:p>
    <w:p w14:paraId="7976FE8D" w14:textId="6EDCECFF" w:rsidR="007F1987" w:rsidRPr="0033094F" w:rsidRDefault="007F1987" w:rsidP="0033094F">
      <w:pPr>
        <w:pStyle w:val="Normal1"/>
        <w:numPr>
          <w:ilvl w:val="0"/>
          <w:numId w:val="5"/>
        </w:numPr>
        <w:spacing w:after="4" w:line="240" w:lineRule="auto"/>
        <w:ind w:left="360" w:hanging="179"/>
        <w:contextualSpacing/>
        <w:rPr>
          <w:rFonts w:asciiTheme="minorHAnsi" w:hAnsiTheme="minorHAnsi"/>
          <w:sz w:val="18"/>
          <w:szCs w:val="18"/>
        </w:rPr>
      </w:pPr>
      <w:r w:rsidRPr="00AA58BC">
        <w:rPr>
          <w:rFonts w:ascii="Franklin Gothic Book" w:hAnsi="Franklin Gothic Book"/>
          <w:i/>
          <w:sz w:val="18"/>
          <w:szCs w:val="18"/>
        </w:rPr>
        <w:t xml:space="preserve">Accommodations Manual: How to Select, Administer, and Evaluate Use of Accommodations for Instruction and Assessment of English Language Learners with Disabilities. </w:t>
      </w:r>
      <w:r w:rsidRPr="00AA58BC">
        <w:rPr>
          <w:rFonts w:ascii="Franklin Gothic Book" w:hAnsi="Franklin Gothic Book"/>
          <w:sz w:val="18"/>
          <w:szCs w:val="18"/>
        </w:rPr>
        <w:t>Washington, DC: Assessing Special Education Students and English Language Learners State Collaboratives on Assessment and Student Standards, Council of Chief State School Officers. Available at</w:t>
      </w:r>
      <w:r>
        <w:rPr>
          <w:rFonts w:ascii="Franklin Gothic Book" w:hAnsi="Franklin Gothic Book"/>
          <w:sz w:val="18"/>
          <w:szCs w:val="18"/>
        </w:rPr>
        <w:t xml:space="preserve">: </w:t>
      </w:r>
      <w:r w:rsidRPr="00AA58BC">
        <w:rPr>
          <w:rFonts w:ascii="Franklin Gothic Book" w:hAnsi="Franklin Gothic Book"/>
          <w:sz w:val="18"/>
          <w:szCs w:val="18"/>
        </w:rPr>
        <w:t xml:space="preserve"> </w:t>
      </w:r>
      <w:hyperlink r:id="rId4" w:history="1">
        <w:r w:rsidRPr="0033094F">
          <w:rPr>
            <w:rStyle w:val="Hyperlink"/>
            <w:rFonts w:asciiTheme="minorHAnsi" w:hAnsiTheme="minorHAnsi" w:cs="Arial"/>
            <w:sz w:val="18"/>
            <w:szCs w:val="18"/>
          </w:rPr>
          <w:t>http://www.ccsso.org/Resources/Publications/Accommodations_Manual__How_to_Select_Administer_and_Evaluate_Use_of_Accommodations_for_Instruction_and_Assessment_of_English_Language_Learners_with_Disabilities.html</w:t>
        </w:r>
      </w:hyperlink>
      <w:r w:rsidRPr="0033094F">
        <w:rPr>
          <w:rFonts w:asciiTheme="minorHAnsi" w:hAnsiTheme="minorHAnsi"/>
          <w:sz w:val="18"/>
          <w:szCs w:val="18"/>
        </w:rPr>
        <w:t xml:space="preserve"> </w:t>
      </w:r>
    </w:p>
  </w:footnote>
  <w:footnote w:id="33">
    <w:p w14:paraId="16A055ED" w14:textId="77777777" w:rsidR="007F1987" w:rsidRPr="006D2A7D" w:rsidRDefault="007F1987" w:rsidP="006A5EE9">
      <w:pPr>
        <w:pStyle w:val="FootnoteText"/>
        <w:rPr>
          <w:rFonts w:ascii="Franklin Gothic Book" w:hAnsi="Franklin Gothic Book"/>
          <w:sz w:val="18"/>
        </w:rPr>
      </w:pPr>
      <w:r w:rsidRPr="006D2A7D">
        <w:rPr>
          <w:rStyle w:val="FootnoteReference"/>
          <w:rFonts w:ascii="Franklin Gothic Book" w:hAnsi="Franklin Gothic Book"/>
          <w:sz w:val="18"/>
        </w:rPr>
        <w:footnoteRef/>
      </w:r>
      <w:r w:rsidRPr="006D2A7D">
        <w:rPr>
          <w:rFonts w:ascii="Franklin Gothic Book" w:hAnsi="Franklin Gothic Book"/>
          <w:sz w:val="18"/>
        </w:rPr>
        <w:t xml:space="preserve"> The claims are identified in the content specifications for the </w:t>
      </w:r>
      <w:r w:rsidRPr="006D2A7D">
        <w:rPr>
          <w:rFonts w:ascii="Franklin Gothic Book" w:hAnsi="Franklin Gothic Book"/>
          <w:i/>
          <w:sz w:val="18"/>
        </w:rPr>
        <w:t xml:space="preserve">Smarter Balanced </w:t>
      </w:r>
      <w:r w:rsidRPr="006D2A7D">
        <w:rPr>
          <w:rFonts w:ascii="Franklin Gothic Book" w:hAnsi="Franklin Gothic Book"/>
          <w:sz w:val="18"/>
        </w:rPr>
        <w:t xml:space="preserve">ELA/Literacy assessment. The content specifications document is available at </w:t>
      </w:r>
      <w:hyperlink r:id="rId5" w:history="1">
        <w:r w:rsidRPr="006D2A7D">
          <w:rPr>
            <w:rStyle w:val="Hyperlink"/>
            <w:rFonts w:ascii="Franklin Gothic Book" w:hAnsi="Franklin Gothic Book"/>
            <w:sz w:val="18"/>
          </w:rPr>
          <w:t>http://www.smarterbalanced.org/smarter-balanced-assessments/</w:t>
        </w:r>
      </w:hyperlink>
      <w:r w:rsidRPr="006D2A7D">
        <w:rPr>
          <w:rFonts w:ascii="Franklin Gothic Book" w:hAnsi="Franklin Gothic Book"/>
          <w:sz w:val="18"/>
        </w:rPr>
        <w:t>, under Content Specifications.</w:t>
      </w:r>
    </w:p>
  </w:footnote>
  <w:footnote w:id="34">
    <w:p w14:paraId="200D3293" w14:textId="0E112B3B" w:rsidR="007F1987" w:rsidRDefault="007F1987" w:rsidP="006A5EE9">
      <w:pPr>
        <w:pStyle w:val="FootnoteText"/>
        <w:rPr>
          <w:rStyle w:val="Hyperlink"/>
          <w:rFonts w:ascii="Franklin Gothic Book" w:hAnsi="Franklin Gothic Book"/>
          <w:sz w:val="18"/>
        </w:rPr>
      </w:pPr>
      <w:r w:rsidRPr="006D2A7D">
        <w:rPr>
          <w:rStyle w:val="FootnoteReference"/>
          <w:rFonts w:ascii="Franklin Gothic Book" w:hAnsi="Franklin Gothic Book"/>
          <w:sz w:val="18"/>
        </w:rPr>
        <w:footnoteRef/>
      </w:r>
      <w:r w:rsidRPr="006D2A7D">
        <w:rPr>
          <w:rFonts w:ascii="Franklin Gothic Book" w:hAnsi="Franklin Gothic Book"/>
          <w:sz w:val="18"/>
        </w:rPr>
        <w:t xml:space="preserve"> The </w:t>
      </w:r>
      <w:r w:rsidRPr="006D2A7D">
        <w:rPr>
          <w:rFonts w:ascii="Franklin Gothic Book" w:hAnsi="Franklin Gothic Book"/>
          <w:i/>
          <w:sz w:val="18"/>
        </w:rPr>
        <w:t>Smarter Balanced</w:t>
      </w:r>
      <w:r w:rsidRPr="006D2A7D">
        <w:rPr>
          <w:rFonts w:ascii="Franklin Gothic Book" w:hAnsi="Franklin Gothic Book"/>
          <w:sz w:val="18"/>
        </w:rPr>
        <w:t xml:space="preserve"> ELA reading assessment allows text-to-speech and read aloud for directions and ELA items as designated supports available to all students with documented needs. It also now allows text-to-speech and read aloud for ELA reading passages for those students with IEPs (Individualized Education Programs) that document the need for these accommodations for ELA reading passages (see the updated guidelines at </w:t>
      </w:r>
      <w:hyperlink r:id="rId6" w:history="1">
        <w:r w:rsidRPr="008D5889">
          <w:rPr>
            <w:rStyle w:val="Hyperlink"/>
            <w:rFonts w:ascii="Franklin Gothic Book" w:hAnsi="Franklin Gothic Book"/>
            <w:sz w:val="18"/>
          </w:rPr>
          <w:t>https://portal.smarterbalanced.org/library/en/guidelines-for-choosing-tts-or-read-aloud-in-grades-3-5.pdf</w:t>
        </w:r>
      </w:hyperlink>
    </w:p>
    <w:p w14:paraId="43B43E84" w14:textId="77777777" w:rsidR="007F1987" w:rsidRPr="006D2A7D" w:rsidRDefault="007F1987" w:rsidP="006A5EE9">
      <w:pPr>
        <w:pStyle w:val="FootnoteText"/>
        <w:rPr>
          <w:rFonts w:ascii="Franklin Gothic Book" w:hAnsi="Franklin Gothic Book"/>
          <w:sz w:val="18"/>
        </w:rPr>
      </w:pPr>
    </w:p>
  </w:footnote>
  <w:footnote w:id="35">
    <w:p w14:paraId="355A0433" w14:textId="77777777" w:rsidR="007F1987" w:rsidRPr="006D2A7D" w:rsidRDefault="007F1987" w:rsidP="006A5EE9">
      <w:pPr>
        <w:pStyle w:val="FootnoteText"/>
        <w:rPr>
          <w:rFonts w:ascii="Franklin Gothic Book" w:hAnsi="Franklin Gothic Book"/>
        </w:rPr>
      </w:pPr>
      <w:r w:rsidRPr="006D2A7D">
        <w:rPr>
          <w:rStyle w:val="FootnoteReference"/>
          <w:rFonts w:ascii="Franklin Gothic Book" w:hAnsi="Franklin Gothic Book"/>
          <w:sz w:val="18"/>
        </w:rPr>
        <w:footnoteRef/>
      </w:r>
      <w:r w:rsidRPr="006D2A7D">
        <w:rPr>
          <w:rFonts w:ascii="Franklin Gothic Book" w:hAnsi="Franklin Gothic Book"/>
          <w:sz w:val="18"/>
        </w:rPr>
        <w:t xml:space="preserve"> Your state should be keeping track of the number of students receiving the text-to-speech or read aloud accommodation for ELA reading passages. It will provide additional professional development and guidance if it appears that too many or too few students may be using the accommodation for the </w:t>
      </w:r>
      <w:r w:rsidRPr="006D2A7D">
        <w:rPr>
          <w:rFonts w:ascii="Franklin Gothic Book" w:hAnsi="Franklin Gothic Book"/>
          <w:i/>
          <w:sz w:val="18"/>
        </w:rPr>
        <w:t xml:space="preserve">Smarter Balanced </w:t>
      </w:r>
      <w:r w:rsidRPr="006D2A7D">
        <w:rPr>
          <w:rFonts w:ascii="Franklin Gothic Book" w:hAnsi="Franklin Gothic Book"/>
          <w:sz w:val="18"/>
        </w:rPr>
        <w:t>ELA reading assessment passages.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EFB00" w14:textId="77777777" w:rsidR="007F1987" w:rsidRDefault="007F1987" w:rsidP="00116868">
    <w:pPr>
      <w:pStyle w:val="Header"/>
      <w:tabs>
        <w:tab w:val="clear" w:pos="9360"/>
      </w:tabs>
      <w:jc w:val="right"/>
      <w:rPr>
        <w:rFonts w:ascii="Franklin Gothic Medium" w:hAnsi="Franklin Gothic Medium"/>
        <w:sz w:val="32"/>
        <w:szCs w:val="32"/>
      </w:rPr>
    </w:pPr>
    <w:r>
      <w:rPr>
        <w:noProof/>
      </w:rPr>
      <w:drawing>
        <wp:anchor distT="0" distB="0" distL="114300" distR="114300" simplePos="0" relativeHeight="251657216" behindDoc="1" locked="0" layoutInCell="1" allowOverlap="1" wp14:anchorId="6EB62EA0" wp14:editId="5E2798CC">
          <wp:simplePos x="0" y="0"/>
          <wp:positionH relativeFrom="column">
            <wp:posOffset>0</wp:posOffset>
          </wp:positionH>
          <wp:positionV relativeFrom="paragraph">
            <wp:posOffset>23495</wp:posOffset>
          </wp:positionV>
          <wp:extent cx="1801368" cy="576072"/>
          <wp:effectExtent l="0" t="0" r="8890" b="0"/>
          <wp:wrapNone/>
          <wp:docPr id="3" name="Picture 3" descr="SmarterBalanced_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erBalanced_logo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368" cy="576072"/>
                  </a:xfrm>
                  <a:prstGeom prst="rect">
                    <a:avLst/>
                  </a:prstGeom>
                  <a:noFill/>
                </pic:spPr>
              </pic:pic>
            </a:graphicData>
          </a:graphic>
        </wp:anchor>
      </w:drawing>
    </w:r>
    <w:r w:rsidRPr="00116868">
      <w:rPr>
        <w:rFonts w:ascii="Franklin Gothic Medium" w:hAnsi="Franklin Gothic Medium"/>
        <w:sz w:val="32"/>
        <w:szCs w:val="32"/>
      </w:rPr>
      <w:t>Usability, Ac</w:t>
    </w:r>
    <w:r>
      <w:rPr>
        <w:rFonts w:ascii="Franklin Gothic Medium" w:hAnsi="Franklin Gothic Medium"/>
        <w:sz w:val="32"/>
        <w:szCs w:val="32"/>
      </w:rPr>
      <w:t xml:space="preserve">cessibility, and Accommodations </w:t>
    </w:r>
  </w:p>
  <w:p w14:paraId="0CC01D73" w14:textId="77777777" w:rsidR="007F1987" w:rsidRPr="00116868" w:rsidRDefault="007F1987" w:rsidP="00116868">
    <w:pPr>
      <w:pStyle w:val="Header"/>
      <w:tabs>
        <w:tab w:val="clear" w:pos="9360"/>
      </w:tabs>
      <w:jc w:val="right"/>
      <w:rPr>
        <w:sz w:val="32"/>
        <w:szCs w:val="32"/>
      </w:rPr>
    </w:pPr>
    <w:r w:rsidRPr="00116868">
      <w:rPr>
        <w:rFonts w:ascii="Franklin Gothic Medium" w:hAnsi="Franklin Gothic Medium"/>
        <w:sz w:val="32"/>
        <w:szCs w:val="32"/>
      </w:rPr>
      <w:t>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61B4" w14:textId="77777777" w:rsidR="007F1987" w:rsidRPr="00AB63A9" w:rsidRDefault="007F1987" w:rsidP="00D65B32">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5E680" w14:textId="77777777" w:rsidR="007F1987" w:rsidRDefault="007F19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F025" w14:textId="77777777" w:rsidR="007F1987" w:rsidRDefault="007F19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FFFB8" w14:textId="77777777" w:rsidR="007F1987" w:rsidRDefault="007F19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9CB5" w14:textId="77777777" w:rsidR="007F1987" w:rsidRDefault="007F19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DC6220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6A182C"/>
    <w:multiLevelType w:val="hybridMultilevel"/>
    <w:tmpl w:val="F2DA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C4E82"/>
    <w:multiLevelType w:val="multilevel"/>
    <w:tmpl w:val="446064E4"/>
    <w:lvl w:ilvl="0">
      <w:start w:val="1"/>
      <w:numFmt w:val="bullet"/>
      <w:lvlText w:val="●"/>
      <w:lvlJc w:val="left"/>
      <w:pPr>
        <w:ind w:left="1138" w:firstLine="420"/>
      </w:pPr>
      <w:rPr>
        <w:rFonts w:ascii="Arial" w:eastAsia="Arial" w:hAnsi="Arial" w:cs="Arial"/>
        <w:sz w:val="16"/>
        <w:szCs w:val="16"/>
      </w:rPr>
    </w:lvl>
    <w:lvl w:ilvl="1">
      <w:start w:val="1"/>
      <w:numFmt w:val="bullet"/>
      <w:lvlText w:val="o"/>
      <w:lvlJc w:val="left"/>
      <w:pPr>
        <w:ind w:left="1858" w:firstLine="1140"/>
      </w:pPr>
      <w:rPr>
        <w:rFonts w:ascii="Arial" w:eastAsia="Arial" w:hAnsi="Arial" w:cs="Arial"/>
      </w:rPr>
    </w:lvl>
    <w:lvl w:ilvl="2">
      <w:start w:val="1"/>
      <w:numFmt w:val="bullet"/>
      <w:lvlText w:val="▪"/>
      <w:lvlJc w:val="left"/>
      <w:pPr>
        <w:ind w:left="2578" w:firstLine="1860"/>
      </w:pPr>
      <w:rPr>
        <w:rFonts w:ascii="Arial" w:eastAsia="Arial" w:hAnsi="Arial" w:cs="Arial"/>
      </w:rPr>
    </w:lvl>
    <w:lvl w:ilvl="3">
      <w:start w:val="1"/>
      <w:numFmt w:val="bullet"/>
      <w:lvlText w:val="●"/>
      <w:lvlJc w:val="left"/>
      <w:pPr>
        <w:ind w:left="3298" w:firstLine="2580"/>
      </w:pPr>
      <w:rPr>
        <w:rFonts w:ascii="Arial" w:eastAsia="Arial" w:hAnsi="Arial" w:cs="Arial"/>
      </w:rPr>
    </w:lvl>
    <w:lvl w:ilvl="4">
      <w:start w:val="1"/>
      <w:numFmt w:val="bullet"/>
      <w:lvlText w:val="o"/>
      <w:lvlJc w:val="left"/>
      <w:pPr>
        <w:ind w:left="4018" w:firstLine="3300"/>
      </w:pPr>
      <w:rPr>
        <w:rFonts w:ascii="Arial" w:eastAsia="Arial" w:hAnsi="Arial" w:cs="Arial"/>
      </w:rPr>
    </w:lvl>
    <w:lvl w:ilvl="5">
      <w:start w:val="1"/>
      <w:numFmt w:val="bullet"/>
      <w:lvlText w:val="▪"/>
      <w:lvlJc w:val="left"/>
      <w:pPr>
        <w:ind w:left="4738" w:firstLine="4020"/>
      </w:pPr>
      <w:rPr>
        <w:rFonts w:ascii="Arial" w:eastAsia="Arial" w:hAnsi="Arial" w:cs="Arial"/>
      </w:rPr>
    </w:lvl>
    <w:lvl w:ilvl="6">
      <w:start w:val="1"/>
      <w:numFmt w:val="bullet"/>
      <w:lvlText w:val="●"/>
      <w:lvlJc w:val="left"/>
      <w:pPr>
        <w:ind w:left="5458" w:firstLine="4740"/>
      </w:pPr>
      <w:rPr>
        <w:rFonts w:ascii="Arial" w:eastAsia="Arial" w:hAnsi="Arial" w:cs="Arial"/>
      </w:rPr>
    </w:lvl>
    <w:lvl w:ilvl="7">
      <w:start w:val="1"/>
      <w:numFmt w:val="bullet"/>
      <w:lvlText w:val="o"/>
      <w:lvlJc w:val="left"/>
      <w:pPr>
        <w:ind w:left="6178" w:firstLine="5460"/>
      </w:pPr>
      <w:rPr>
        <w:rFonts w:ascii="Arial" w:eastAsia="Arial" w:hAnsi="Arial" w:cs="Arial"/>
      </w:rPr>
    </w:lvl>
    <w:lvl w:ilvl="8">
      <w:start w:val="1"/>
      <w:numFmt w:val="bullet"/>
      <w:lvlText w:val="▪"/>
      <w:lvlJc w:val="left"/>
      <w:pPr>
        <w:ind w:left="6898" w:firstLine="6180"/>
      </w:pPr>
      <w:rPr>
        <w:rFonts w:ascii="Arial" w:eastAsia="Arial" w:hAnsi="Arial" w:cs="Arial"/>
      </w:rPr>
    </w:lvl>
  </w:abstractNum>
  <w:abstractNum w:abstractNumId="3" w15:restartNumberingAfterBreak="0">
    <w:nsid w:val="098C75B7"/>
    <w:multiLevelType w:val="hybridMultilevel"/>
    <w:tmpl w:val="81122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B05CFA"/>
    <w:multiLevelType w:val="multilevel"/>
    <w:tmpl w:val="791471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AAC07F7"/>
    <w:multiLevelType w:val="hybridMultilevel"/>
    <w:tmpl w:val="83524796"/>
    <w:lvl w:ilvl="0" w:tplc="8CD41152">
      <w:start w:val="1"/>
      <w:numFmt w:val="bullet"/>
      <w:lvlText w:val=""/>
      <w:lvlJc w:val="left"/>
      <w:pPr>
        <w:ind w:left="720" w:hanging="360"/>
      </w:pPr>
      <w:rPr>
        <w:rFonts w:ascii="Symbol" w:eastAsia="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E2894"/>
    <w:multiLevelType w:val="hybridMultilevel"/>
    <w:tmpl w:val="A060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C2C88"/>
    <w:multiLevelType w:val="hybridMultilevel"/>
    <w:tmpl w:val="50F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F48A5"/>
    <w:multiLevelType w:val="multilevel"/>
    <w:tmpl w:val="6DD610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910218C"/>
    <w:multiLevelType w:val="hybridMultilevel"/>
    <w:tmpl w:val="7350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A1136"/>
    <w:multiLevelType w:val="hybridMultilevel"/>
    <w:tmpl w:val="6B56198A"/>
    <w:lvl w:ilvl="0" w:tplc="4D229E38">
      <w:start w:val="1"/>
      <w:numFmt w:val="bullet"/>
      <w:lvlText w:val=""/>
      <w:lvlJc w:val="left"/>
      <w:pPr>
        <w:ind w:left="720" w:hanging="360"/>
      </w:pPr>
      <w:rPr>
        <w:rFonts w:ascii="Symbol" w:hAnsi="Symbol" w:hint="default"/>
      </w:rPr>
    </w:lvl>
    <w:lvl w:ilvl="1" w:tplc="CC34A68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35203"/>
    <w:multiLevelType w:val="hybridMultilevel"/>
    <w:tmpl w:val="CBA2B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B68E1"/>
    <w:multiLevelType w:val="multilevel"/>
    <w:tmpl w:val="9CC6F2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3B20297"/>
    <w:multiLevelType w:val="hybridMultilevel"/>
    <w:tmpl w:val="17546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537F4D"/>
    <w:multiLevelType w:val="hybridMultilevel"/>
    <w:tmpl w:val="5EE860D0"/>
    <w:lvl w:ilvl="0" w:tplc="8CD41152">
      <w:start w:val="1"/>
      <w:numFmt w:val="bullet"/>
      <w:lvlText w:val=""/>
      <w:lvlJc w:val="left"/>
      <w:pPr>
        <w:ind w:left="720" w:hanging="360"/>
      </w:pPr>
      <w:rPr>
        <w:rFonts w:ascii="Symbol" w:eastAsia="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2249F"/>
    <w:multiLevelType w:val="multilevel"/>
    <w:tmpl w:val="5900E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5DB529B"/>
    <w:multiLevelType w:val="hybridMultilevel"/>
    <w:tmpl w:val="9AA0539C"/>
    <w:lvl w:ilvl="0" w:tplc="E58251C2">
      <w:numFmt w:val="bullet"/>
      <w:lvlText w:val=""/>
      <w:lvlJc w:val="left"/>
      <w:pPr>
        <w:ind w:left="551" w:hanging="180"/>
      </w:pPr>
      <w:rPr>
        <w:rFonts w:ascii="Symbol" w:eastAsia="Symbol" w:hAnsi="Symbol" w:cs="Symbol" w:hint="default"/>
        <w:w w:val="103"/>
        <w:sz w:val="19"/>
        <w:szCs w:val="19"/>
      </w:rPr>
    </w:lvl>
    <w:lvl w:ilvl="1" w:tplc="07965A0E">
      <w:numFmt w:val="bullet"/>
      <w:lvlText w:val="•"/>
      <w:lvlJc w:val="left"/>
      <w:pPr>
        <w:ind w:left="927" w:hanging="180"/>
      </w:pPr>
      <w:rPr>
        <w:rFonts w:hint="default"/>
      </w:rPr>
    </w:lvl>
    <w:lvl w:ilvl="2" w:tplc="59C6643C">
      <w:numFmt w:val="bullet"/>
      <w:lvlText w:val="•"/>
      <w:lvlJc w:val="left"/>
      <w:pPr>
        <w:ind w:left="1294" w:hanging="180"/>
      </w:pPr>
      <w:rPr>
        <w:rFonts w:hint="default"/>
      </w:rPr>
    </w:lvl>
    <w:lvl w:ilvl="3" w:tplc="EA7AD982">
      <w:numFmt w:val="bullet"/>
      <w:lvlText w:val="•"/>
      <w:lvlJc w:val="left"/>
      <w:pPr>
        <w:ind w:left="1661" w:hanging="180"/>
      </w:pPr>
      <w:rPr>
        <w:rFonts w:hint="default"/>
      </w:rPr>
    </w:lvl>
    <w:lvl w:ilvl="4" w:tplc="F962D75C">
      <w:numFmt w:val="bullet"/>
      <w:lvlText w:val="•"/>
      <w:lvlJc w:val="left"/>
      <w:pPr>
        <w:ind w:left="2028" w:hanging="180"/>
      </w:pPr>
      <w:rPr>
        <w:rFonts w:hint="default"/>
      </w:rPr>
    </w:lvl>
    <w:lvl w:ilvl="5" w:tplc="803C07D0">
      <w:numFmt w:val="bullet"/>
      <w:lvlText w:val="•"/>
      <w:lvlJc w:val="left"/>
      <w:pPr>
        <w:ind w:left="2395" w:hanging="180"/>
      </w:pPr>
      <w:rPr>
        <w:rFonts w:hint="default"/>
      </w:rPr>
    </w:lvl>
    <w:lvl w:ilvl="6" w:tplc="FF420C02">
      <w:numFmt w:val="bullet"/>
      <w:lvlText w:val="•"/>
      <w:lvlJc w:val="left"/>
      <w:pPr>
        <w:ind w:left="2762" w:hanging="180"/>
      </w:pPr>
      <w:rPr>
        <w:rFonts w:hint="default"/>
      </w:rPr>
    </w:lvl>
    <w:lvl w:ilvl="7" w:tplc="F92A7FAC">
      <w:numFmt w:val="bullet"/>
      <w:lvlText w:val="•"/>
      <w:lvlJc w:val="left"/>
      <w:pPr>
        <w:ind w:left="3129" w:hanging="180"/>
      </w:pPr>
      <w:rPr>
        <w:rFonts w:hint="default"/>
      </w:rPr>
    </w:lvl>
    <w:lvl w:ilvl="8" w:tplc="7B2836CE">
      <w:numFmt w:val="bullet"/>
      <w:lvlText w:val="•"/>
      <w:lvlJc w:val="left"/>
      <w:pPr>
        <w:ind w:left="3496" w:hanging="180"/>
      </w:pPr>
      <w:rPr>
        <w:rFonts w:hint="default"/>
      </w:rPr>
    </w:lvl>
  </w:abstractNum>
  <w:abstractNum w:abstractNumId="17" w15:restartNumberingAfterBreak="0">
    <w:nsid w:val="39E957E7"/>
    <w:multiLevelType w:val="hybridMultilevel"/>
    <w:tmpl w:val="EEDE47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4586A"/>
    <w:multiLevelType w:val="hybridMultilevel"/>
    <w:tmpl w:val="8F227932"/>
    <w:lvl w:ilvl="0" w:tplc="9864CCEE">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D175CB"/>
    <w:multiLevelType w:val="hybridMultilevel"/>
    <w:tmpl w:val="21923634"/>
    <w:lvl w:ilvl="0" w:tplc="CC34A684">
      <w:start w:val="1"/>
      <w:numFmt w:val="bullet"/>
      <w:lvlText w:val=""/>
      <w:lvlJc w:val="left"/>
      <w:pPr>
        <w:ind w:left="720" w:hanging="360"/>
      </w:pPr>
      <w:rPr>
        <w:rFonts w:ascii="Symbol" w:hAnsi="Symbol" w:hint="default"/>
      </w:rPr>
    </w:lvl>
    <w:lvl w:ilvl="1" w:tplc="CC34A68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96194"/>
    <w:multiLevelType w:val="hybridMultilevel"/>
    <w:tmpl w:val="8528B8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1D779A0"/>
    <w:multiLevelType w:val="hybridMultilevel"/>
    <w:tmpl w:val="6300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01604"/>
    <w:multiLevelType w:val="hybridMultilevel"/>
    <w:tmpl w:val="A496A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9C5BD3"/>
    <w:multiLevelType w:val="hybridMultilevel"/>
    <w:tmpl w:val="3E000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A09CC"/>
    <w:multiLevelType w:val="hybridMultilevel"/>
    <w:tmpl w:val="EFDE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C0BB7"/>
    <w:multiLevelType w:val="hybridMultilevel"/>
    <w:tmpl w:val="D5D85938"/>
    <w:lvl w:ilvl="0" w:tplc="8CD41152">
      <w:start w:val="1"/>
      <w:numFmt w:val="bullet"/>
      <w:lvlText w:val=""/>
      <w:lvlJc w:val="left"/>
      <w:pPr>
        <w:ind w:left="840" w:hanging="360"/>
      </w:pPr>
      <w:rPr>
        <w:rFonts w:ascii="Symbol" w:eastAsia="Symbol" w:hAnsi="Symbol" w:hint="default"/>
        <w:w w:val="100"/>
      </w:rPr>
    </w:lvl>
    <w:lvl w:ilvl="1" w:tplc="04090003">
      <w:start w:val="1"/>
      <w:numFmt w:val="bullet"/>
      <w:lvlText w:val="o"/>
      <w:lvlJc w:val="left"/>
      <w:pPr>
        <w:ind w:left="1560" w:hanging="360"/>
      </w:pPr>
      <w:rPr>
        <w:rFonts w:ascii="Courier New" w:hAnsi="Courier New" w:cs="Courier New" w:hint="default"/>
      </w:rPr>
    </w:lvl>
    <w:lvl w:ilvl="2" w:tplc="073AA7B2">
      <w:start w:val="1"/>
      <w:numFmt w:val="bullet"/>
      <w:lvlText w:val="•"/>
      <w:lvlJc w:val="left"/>
      <w:pPr>
        <w:ind w:left="2453" w:hanging="360"/>
      </w:pPr>
      <w:rPr>
        <w:rFonts w:hint="default"/>
      </w:rPr>
    </w:lvl>
    <w:lvl w:ilvl="3" w:tplc="F072EC98">
      <w:start w:val="1"/>
      <w:numFmt w:val="bullet"/>
      <w:lvlText w:val="•"/>
      <w:lvlJc w:val="left"/>
      <w:pPr>
        <w:ind w:left="3346" w:hanging="360"/>
      </w:pPr>
      <w:rPr>
        <w:rFonts w:hint="default"/>
      </w:rPr>
    </w:lvl>
    <w:lvl w:ilvl="4" w:tplc="07BE5A26">
      <w:start w:val="1"/>
      <w:numFmt w:val="bullet"/>
      <w:lvlText w:val="•"/>
      <w:lvlJc w:val="left"/>
      <w:pPr>
        <w:ind w:left="4240" w:hanging="360"/>
      </w:pPr>
      <w:rPr>
        <w:rFonts w:hint="default"/>
      </w:rPr>
    </w:lvl>
    <w:lvl w:ilvl="5" w:tplc="EE6C303E">
      <w:start w:val="1"/>
      <w:numFmt w:val="bullet"/>
      <w:lvlText w:val="•"/>
      <w:lvlJc w:val="left"/>
      <w:pPr>
        <w:ind w:left="5133" w:hanging="360"/>
      </w:pPr>
      <w:rPr>
        <w:rFonts w:hint="default"/>
      </w:rPr>
    </w:lvl>
    <w:lvl w:ilvl="6" w:tplc="2AF8B046">
      <w:start w:val="1"/>
      <w:numFmt w:val="bullet"/>
      <w:lvlText w:val="•"/>
      <w:lvlJc w:val="left"/>
      <w:pPr>
        <w:ind w:left="6026" w:hanging="360"/>
      </w:pPr>
      <w:rPr>
        <w:rFonts w:hint="default"/>
      </w:rPr>
    </w:lvl>
    <w:lvl w:ilvl="7" w:tplc="F514B5B2">
      <w:start w:val="1"/>
      <w:numFmt w:val="bullet"/>
      <w:lvlText w:val="•"/>
      <w:lvlJc w:val="left"/>
      <w:pPr>
        <w:ind w:left="6920" w:hanging="360"/>
      </w:pPr>
      <w:rPr>
        <w:rFonts w:hint="default"/>
      </w:rPr>
    </w:lvl>
    <w:lvl w:ilvl="8" w:tplc="F508D47C">
      <w:start w:val="1"/>
      <w:numFmt w:val="bullet"/>
      <w:lvlText w:val="•"/>
      <w:lvlJc w:val="left"/>
      <w:pPr>
        <w:ind w:left="7813" w:hanging="360"/>
      </w:pPr>
      <w:rPr>
        <w:rFonts w:hint="default"/>
      </w:rPr>
    </w:lvl>
  </w:abstractNum>
  <w:abstractNum w:abstractNumId="26" w15:restartNumberingAfterBreak="0">
    <w:nsid w:val="601C53EB"/>
    <w:multiLevelType w:val="hybridMultilevel"/>
    <w:tmpl w:val="BE24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51C9E"/>
    <w:multiLevelType w:val="hybridMultilevel"/>
    <w:tmpl w:val="A296C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8A5F8F"/>
    <w:multiLevelType w:val="hybridMultilevel"/>
    <w:tmpl w:val="9A62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F6707C"/>
    <w:multiLevelType w:val="hybridMultilevel"/>
    <w:tmpl w:val="4F500D9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0" w15:restartNumberingAfterBreak="0">
    <w:nsid w:val="6FC1198D"/>
    <w:multiLevelType w:val="hybridMultilevel"/>
    <w:tmpl w:val="DA12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D2C14"/>
    <w:multiLevelType w:val="multilevel"/>
    <w:tmpl w:val="5694F2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8EB32A9"/>
    <w:multiLevelType w:val="hybridMultilevel"/>
    <w:tmpl w:val="5EC06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3"/>
  </w:num>
  <w:num w:numId="3">
    <w:abstractNumId w:val="19"/>
  </w:num>
  <w:num w:numId="4">
    <w:abstractNumId w:val="27"/>
  </w:num>
  <w:num w:numId="5">
    <w:abstractNumId w:val="2"/>
  </w:num>
  <w:num w:numId="6">
    <w:abstractNumId w:val="20"/>
  </w:num>
  <w:num w:numId="7">
    <w:abstractNumId w:val="10"/>
  </w:num>
  <w:num w:numId="8">
    <w:abstractNumId w:val="18"/>
  </w:num>
  <w:num w:numId="9">
    <w:abstractNumId w:val="4"/>
  </w:num>
  <w:num w:numId="10">
    <w:abstractNumId w:val="31"/>
  </w:num>
  <w:num w:numId="11">
    <w:abstractNumId w:val="15"/>
  </w:num>
  <w:num w:numId="12">
    <w:abstractNumId w:val="12"/>
  </w:num>
  <w:num w:numId="13">
    <w:abstractNumId w:val="8"/>
  </w:num>
  <w:num w:numId="14">
    <w:abstractNumId w:val="26"/>
  </w:num>
  <w:num w:numId="15">
    <w:abstractNumId w:val="30"/>
  </w:num>
  <w:num w:numId="16">
    <w:abstractNumId w:val="22"/>
  </w:num>
  <w:num w:numId="17">
    <w:abstractNumId w:val="25"/>
  </w:num>
  <w:num w:numId="18">
    <w:abstractNumId w:val="29"/>
  </w:num>
  <w:num w:numId="19">
    <w:abstractNumId w:val="13"/>
  </w:num>
  <w:num w:numId="20">
    <w:abstractNumId w:val="24"/>
  </w:num>
  <w:num w:numId="21">
    <w:abstractNumId w:val="7"/>
  </w:num>
  <w:num w:numId="22">
    <w:abstractNumId w:val="28"/>
  </w:num>
  <w:num w:numId="23">
    <w:abstractNumId w:val="1"/>
  </w:num>
  <w:num w:numId="24">
    <w:abstractNumId w:val="32"/>
  </w:num>
  <w:num w:numId="25">
    <w:abstractNumId w:val="14"/>
  </w:num>
  <w:num w:numId="26">
    <w:abstractNumId w:val="5"/>
  </w:num>
  <w:num w:numId="27">
    <w:abstractNumId w:val="16"/>
  </w:num>
  <w:num w:numId="28">
    <w:abstractNumId w:val="9"/>
  </w:num>
  <w:num w:numId="29">
    <w:abstractNumId w:val="11"/>
  </w:num>
  <w:num w:numId="30">
    <w:abstractNumId w:val="17"/>
  </w:num>
  <w:num w:numId="31">
    <w:abstractNumId w:val="21"/>
  </w:num>
  <w:num w:numId="32">
    <w:abstractNumId w:val="3"/>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686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0E"/>
    <w:rsid w:val="000008A7"/>
    <w:rsid w:val="00000FB5"/>
    <w:rsid w:val="00001430"/>
    <w:rsid w:val="00001820"/>
    <w:rsid w:val="000027CF"/>
    <w:rsid w:val="00003732"/>
    <w:rsid w:val="00004480"/>
    <w:rsid w:val="00006BB6"/>
    <w:rsid w:val="000073B1"/>
    <w:rsid w:val="00007793"/>
    <w:rsid w:val="00007E2E"/>
    <w:rsid w:val="000114CB"/>
    <w:rsid w:val="000126BC"/>
    <w:rsid w:val="00012EB4"/>
    <w:rsid w:val="00013114"/>
    <w:rsid w:val="0001458D"/>
    <w:rsid w:val="00014E46"/>
    <w:rsid w:val="00015AC2"/>
    <w:rsid w:val="00016488"/>
    <w:rsid w:val="00017582"/>
    <w:rsid w:val="0001781D"/>
    <w:rsid w:val="00017F38"/>
    <w:rsid w:val="00020D99"/>
    <w:rsid w:val="00021058"/>
    <w:rsid w:val="00021F0A"/>
    <w:rsid w:val="00022FF2"/>
    <w:rsid w:val="000241AA"/>
    <w:rsid w:val="00024381"/>
    <w:rsid w:val="000246D2"/>
    <w:rsid w:val="00024A52"/>
    <w:rsid w:val="00024C6A"/>
    <w:rsid w:val="00024CCA"/>
    <w:rsid w:val="00024E5A"/>
    <w:rsid w:val="00025BD0"/>
    <w:rsid w:val="00025F2A"/>
    <w:rsid w:val="000260B0"/>
    <w:rsid w:val="000266C7"/>
    <w:rsid w:val="0002764A"/>
    <w:rsid w:val="00032756"/>
    <w:rsid w:val="000335AE"/>
    <w:rsid w:val="00034033"/>
    <w:rsid w:val="00035ABC"/>
    <w:rsid w:val="00035CC2"/>
    <w:rsid w:val="00037599"/>
    <w:rsid w:val="00040778"/>
    <w:rsid w:val="00040791"/>
    <w:rsid w:val="000407A1"/>
    <w:rsid w:val="00040D1E"/>
    <w:rsid w:val="00040F2C"/>
    <w:rsid w:val="00041395"/>
    <w:rsid w:val="0004159B"/>
    <w:rsid w:val="00042323"/>
    <w:rsid w:val="00042C24"/>
    <w:rsid w:val="000432D7"/>
    <w:rsid w:val="000436AC"/>
    <w:rsid w:val="00044680"/>
    <w:rsid w:val="00044C74"/>
    <w:rsid w:val="00044F67"/>
    <w:rsid w:val="00045700"/>
    <w:rsid w:val="00045965"/>
    <w:rsid w:val="00046C51"/>
    <w:rsid w:val="00047704"/>
    <w:rsid w:val="000479B5"/>
    <w:rsid w:val="000502CD"/>
    <w:rsid w:val="0005106C"/>
    <w:rsid w:val="000519A1"/>
    <w:rsid w:val="00052062"/>
    <w:rsid w:val="00054B82"/>
    <w:rsid w:val="000553D4"/>
    <w:rsid w:val="000555A9"/>
    <w:rsid w:val="000559BE"/>
    <w:rsid w:val="00055F8B"/>
    <w:rsid w:val="00056491"/>
    <w:rsid w:val="00056604"/>
    <w:rsid w:val="00056788"/>
    <w:rsid w:val="0005681C"/>
    <w:rsid w:val="00057137"/>
    <w:rsid w:val="00060C70"/>
    <w:rsid w:val="00061733"/>
    <w:rsid w:val="00061EF9"/>
    <w:rsid w:val="00062F29"/>
    <w:rsid w:val="000631F3"/>
    <w:rsid w:val="00063218"/>
    <w:rsid w:val="00063B6B"/>
    <w:rsid w:val="00064A44"/>
    <w:rsid w:val="000658E3"/>
    <w:rsid w:val="00065944"/>
    <w:rsid w:val="00065EEB"/>
    <w:rsid w:val="00066A15"/>
    <w:rsid w:val="00066C83"/>
    <w:rsid w:val="000672D1"/>
    <w:rsid w:val="000677DF"/>
    <w:rsid w:val="000707FD"/>
    <w:rsid w:val="00072C99"/>
    <w:rsid w:val="000742DF"/>
    <w:rsid w:val="00074F31"/>
    <w:rsid w:val="0007540B"/>
    <w:rsid w:val="000756E3"/>
    <w:rsid w:val="000771C9"/>
    <w:rsid w:val="00077896"/>
    <w:rsid w:val="00080FC4"/>
    <w:rsid w:val="0008155B"/>
    <w:rsid w:val="0008163D"/>
    <w:rsid w:val="000817C8"/>
    <w:rsid w:val="00081936"/>
    <w:rsid w:val="00081ACC"/>
    <w:rsid w:val="00083894"/>
    <w:rsid w:val="00083DA1"/>
    <w:rsid w:val="00084927"/>
    <w:rsid w:val="000860C7"/>
    <w:rsid w:val="00087326"/>
    <w:rsid w:val="00087375"/>
    <w:rsid w:val="00090180"/>
    <w:rsid w:val="00090DB8"/>
    <w:rsid w:val="00091E8A"/>
    <w:rsid w:val="00092FE3"/>
    <w:rsid w:val="000933EB"/>
    <w:rsid w:val="00093FEF"/>
    <w:rsid w:val="000944FC"/>
    <w:rsid w:val="0009500A"/>
    <w:rsid w:val="000953F3"/>
    <w:rsid w:val="00096599"/>
    <w:rsid w:val="0009693D"/>
    <w:rsid w:val="00097559"/>
    <w:rsid w:val="00097703"/>
    <w:rsid w:val="000A0A5C"/>
    <w:rsid w:val="000A107B"/>
    <w:rsid w:val="000A2A93"/>
    <w:rsid w:val="000A3181"/>
    <w:rsid w:val="000A3CC4"/>
    <w:rsid w:val="000A3E6E"/>
    <w:rsid w:val="000A4608"/>
    <w:rsid w:val="000A51E1"/>
    <w:rsid w:val="000A577E"/>
    <w:rsid w:val="000A6BB9"/>
    <w:rsid w:val="000B09F3"/>
    <w:rsid w:val="000B0A92"/>
    <w:rsid w:val="000B0DDA"/>
    <w:rsid w:val="000B1133"/>
    <w:rsid w:val="000B1EB7"/>
    <w:rsid w:val="000B2CF0"/>
    <w:rsid w:val="000B3C5C"/>
    <w:rsid w:val="000B4067"/>
    <w:rsid w:val="000B4517"/>
    <w:rsid w:val="000B46E5"/>
    <w:rsid w:val="000B4777"/>
    <w:rsid w:val="000B4A43"/>
    <w:rsid w:val="000B50A2"/>
    <w:rsid w:val="000B50AB"/>
    <w:rsid w:val="000B5D47"/>
    <w:rsid w:val="000B71B7"/>
    <w:rsid w:val="000B758D"/>
    <w:rsid w:val="000B7F2C"/>
    <w:rsid w:val="000B7FFC"/>
    <w:rsid w:val="000C044C"/>
    <w:rsid w:val="000C1C34"/>
    <w:rsid w:val="000C37E9"/>
    <w:rsid w:val="000C3A78"/>
    <w:rsid w:val="000C3D8D"/>
    <w:rsid w:val="000C584D"/>
    <w:rsid w:val="000C5F68"/>
    <w:rsid w:val="000C680F"/>
    <w:rsid w:val="000D0867"/>
    <w:rsid w:val="000D0CA2"/>
    <w:rsid w:val="000D0E29"/>
    <w:rsid w:val="000D1577"/>
    <w:rsid w:val="000D1C2A"/>
    <w:rsid w:val="000D2258"/>
    <w:rsid w:val="000D23B5"/>
    <w:rsid w:val="000D2822"/>
    <w:rsid w:val="000D30FC"/>
    <w:rsid w:val="000D3737"/>
    <w:rsid w:val="000D4474"/>
    <w:rsid w:val="000D4494"/>
    <w:rsid w:val="000D490A"/>
    <w:rsid w:val="000D4AED"/>
    <w:rsid w:val="000D590B"/>
    <w:rsid w:val="000D61B2"/>
    <w:rsid w:val="000D6B4B"/>
    <w:rsid w:val="000D7159"/>
    <w:rsid w:val="000E038A"/>
    <w:rsid w:val="000E03F6"/>
    <w:rsid w:val="000E074C"/>
    <w:rsid w:val="000E12C9"/>
    <w:rsid w:val="000E2CDA"/>
    <w:rsid w:val="000E2CE3"/>
    <w:rsid w:val="000E2F2C"/>
    <w:rsid w:val="000E3649"/>
    <w:rsid w:val="000E3A58"/>
    <w:rsid w:val="000E3C54"/>
    <w:rsid w:val="000E4247"/>
    <w:rsid w:val="000E430C"/>
    <w:rsid w:val="000E464B"/>
    <w:rsid w:val="000E57A5"/>
    <w:rsid w:val="000E5AED"/>
    <w:rsid w:val="000E6361"/>
    <w:rsid w:val="000E6664"/>
    <w:rsid w:val="000E6F80"/>
    <w:rsid w:val="000E7945"/>
    <w:rsid w:val="000E798A"/>
    <w:rsid w:val="000F0829"/>
    <w:rsid w:val="000F0EBB"/>
    <w:rsid w:val="000F1D44"/>
    <w:rsid w:val="000F218B"/>
    <w:rsid w:val="000F2F2B"/>
    <w:rsid w:val="000F319B"/>
    <w:rsid w:val="000F3565"/>
    <w:rsid w:val="000F3733"/>
    <w:rsid w:val="000F3C5D"/>
    <w:rsid w:val="000F49CE"/>
    <w:rsid w:val="000F4CF6"/>
    <w:rsid w:val="000F607F"/>
    <w:rsid w:val="000F62E7"/>
    <w:rsid w:val="000F6744"/>
    <w:rsid w:val="000F6C00"/>
    <w:rsid w:val="000F72B7"/>
    <w:rsid w:val="000F7E0F"/>
    <w:rsid w:val="001007D3"/>
    <w:rsid w:val="00101D47"/>
    <w:rsid w:val="00102067"/>
    <w:rsid w:val="001039E3"/>
    <w:rsid w:val="00103AB5"/>
    <w:rsid w:val="00104B3E"/>
    <w:rsid w:val="001057BA"/>
    <w:rsid w:val="001067AD"/>
    <w:rsid w:val="0010699D"/>
    <w:rsid w:val="0010778A"/>
    <w:rsid w:val="00110C8E"/>
    <w:rsid w:val="00110D68"/>
    <w:rsid w:val="00111C19"/>
    <w:rsid w:val="00112049"/>
    <w:rsid w:val="00112805"/>
    <w:rsid w:val="00112B12"/>
    <w:rsid w:val="001135C1"/>
    <w:rsid w:val="0011363F"/>
    <w:rsid w:val="00113A55"/>
    <w:rsid w:val="00113C08"/>
    <w:rsid w:val="00113D8C"/>
    <w:rsid w:val="00114019"/>
    <w:rsid w:val="00114DB7"/>
    <w:rsid w:val="00114DCC"/>
    <w:rsid w:val="00115E26"/>
    <w:rsid w:val="00116868"/>
    <w:rsid w:val="00116AAC"/>
    <w:rsid w:val="00116E55"/>
    <w:rsid w:val="001179EC"/>
    <w:rsid w:val="00120180"/>
    <w:rsid w:val="00120944"/>
    <w:rsid w:val="00120B73"/>
    <w:rsid w:val="001214FA"/>
    <w:rsid w:val="001215A2"/>
    <w:rsid w:val="00121EA6"/>
    <w:rsid w:val="00123510"/>
    <w:rsid w:val="00123DAF"/>
    <w:rsid w:val="00124187"/>
    <w:rsid w:val="001246DB"/>
    <w:rsid w:val="00125202"/>
    <w:rsid w:val="00126421"/>
    <w:rsid w:val="00126F5B"/>
    <w:rsid w:val="00127554"/>
    <w:rsid w:val="001315CD"/>
    <w:rsid w:val="001315D2"/>
    <w:rsid w:val="00131F16"/>
    <w:rsid w:val="00131F9E"/>
    <w:rsid w:val="001322B1"/>
    <w:rsid w:val="0013369B"/>
    <w:rsid w:val="00134327"/>
    <w:rsid w:val="001351A2"/>
    <w:rsid w:val="00135665"/>
    <w:rsid w:val="001357C8"/>
    <w:rsid w:val="001372D5"/>
    <w:rsid w:val="00137A16"/>
    <w:rsid w:val="0014054B"/>
    <w:rsid w:val="00140A81"/>
    <w:rsid w:val="00140E7C"/>
    <w:rsid w:val="0014145C"/>
    <w:rsid w:val="00141F41"/>
    <w:rsid w:val="00142039"/>
    <w:rsid w:val="00142830"/>
    <w:rsid w:val="00142CC4"/>
    <w:rsid w:val="00143209"/>
    <w:rsid w:val="00143F9D"/>
    <w:rsid w:val="0014454E"/>
    <w:rsid w:val="00144E93"/>
    <w:rsid w:val="00145566"/>
    <w:rsid w:val="00145ECE"/>
    <w:rsid w:val="001465C1"/>
    <w:rsid w:val="00146E15"/>
    <w:rsid w:val="00146FC6"/>
    <w:rsid w:val="00147D59"/>
    <w:rsid w:val="00150338"/>
    <w:rsid w:val="00150383"/>
    <w:rsid w:val="00151A14"/>
    <w:rsid w:val="00152370"/>
    <w:rsid w:val="00152561"/>
    <w:rsid w:val="001530B4"/>
    <w:rsid w:val="00153641"/>
    <w:rsid w:val="00153E0B"/>
    <w:rsid w:val="00153F83"/>
    <w:rsid w:val="00154FE6"/>
    <w:rsid w:val="00157AD2"/>
    <w:rsid w:val="0016099E"/>
    <w:rsid w:val="00160BDB"/>
    <w:rsid w:val="001638D5"/>
    <w:rsid w:val="0016496C"/>
    <w:rsid w:val="001654C0"/>
    <w:rsid w:val="00165D8D"/>
    <w:rsid w:val="001664BC"/>
    <w:rsid w:val="00166BA3"/>
    <w:rsid w:val="00166CB5"/>
    <w:rsid w:val="00167196"/>
    <w:rsid w:val="0016781C"/>
    <w:rsid w:val="00170091"/>
    <w:rsid w:val="001700FD"/>
    <w:rsid w:val="00171251"/>
    <w:rsid w:val="00171F02"/>
    <w:rsid w:val="00171F0F"/>
    <w:rsid w:val="00171F21"/>
    <w:rsid w:val="00172369"/>
    <w:rsid w:val="00172A91"/>
    <w:rsid w:val="00172C58"/>
    <w:rsid w:val="00173D42"/>
    <w:rsid w:val="00174B5E"/>
    <w:rsid w:val="0017564A"/>
    <w:rsid w:val="0017617B"/>
    <w:rsid w:val="0017639C"/>
    <w:rsid w:val="00176796"/>
    <w:rsid w:val="00176AB5"/>
    <w:rsid w:val="00176D2F"/>
    <w:rsid w:val="001770EF"/>
    <w:rsid w:val="00177132"/>
    <w:rsid w:val="00177388"/>
    <w:rsid w:val="00177741"/>
    <w:rsid w:val="00180C44"/>
    <w:rsid w:val="001811F6"/>
    <w:rsid w:val="00181857"/>
    <w:rsid w:val="001823D8"/>
    <w:rsid w:val="0018240D"/>
    <w:rsid w:val="00182C12"/>
    <w:rsid w:val="00182D16"/>
    <w:rsid w:val="00184787"/>
    <w:rsid w:val="00184AB9"/>
    <w:rsid w:val="0018646A"/>
    <w:rsid w:val="00186CD4"/>
    <w:rsid w:val="00186EDE"/>
    <w:rsid w:val="00187441"/>
    <w:rsid w:val="001875F1"/>
    <w:rsid w:val="001902B1"/>
    <w:rsid w:val="00192002"/>
    <w:rsid w:val="001920E8"/>
    <w:rsid w:val="001923E8"/>
    <w:rsid w:val="00192946"/>
    <w:rsid w:val="001930F3"/>
    <w:rsid w:val="001944E7"/>
    <w:rsid w:val="001949E3"/>
    <w:rsid w:val="00194A42"/>
    <w:rsid w:val="00195DDF"/>
    <w:rsid w:val="00196B28"/>
    <w:rsid w:val="00197F6D"/>
    <w:rsid w:val="00197F94"/>
    <w:rsid w:val="001A13FE"/>
    <w:rsid w:val="001A2527"/>
    <w:rsid w:val="001A2534"/>
    <w:rsid w:val="001A3516"/>
    <w:rsid w:val="001A3949"/>
    <w:rsid w:val="001A4334"/>
    <w:rsid w:val="001A5251"/>
    <w:rsid w:val="001A6892"/>
    <w:rsid w:val="001A68EA"/>
    <w:rsid w:val="001A6E86"/>
    <w:rsid w:val="001B03B7"/>
    <w:rsid w:val="001B0E9E"/>
    <w:rsid w:val="001B110D"/>
    <w:rsid w:val="001B147D"/>
    <w:rsid w:val="001B1646"/>
    <w:rsid w:val="001B271E"/>
    <w:rsid w:val="001B2BE2"/>
    <w:rsid w:val="001B30F2"/>
    <w:rsid w:val="001B3BE7"/>
    <w:rsid w:val="001B41BC"/>
    <w:rsid w:val="001B4F7E"/>
    <w:rsid w:val="001B53D0"/>
    <w:rsid w:val="001B5498"/>
    <w:rsid w:val="001B5EC7"/>
    <w:rsid w:val="001B6ADF"/>
    <w:rsid w:val="001B7477"/>
    <w:rsid w:val="001B79FA"/>
    <w:rsid w:val="001C08B1"/>
    <w:rsid w:val="001C152E"/>
    <w:rsid w:val="001C2020"/>
    <w:rsid w:val="001C2EAA"/>
    <w:rsid w:val="001C2FA0"/>
    <w:rsid w:val="001C3112"/>
    <w:rsid w:val="001C353E"/>
    <w:rsid w:val="001C4424"/>
    <w:rsid w:val="001C461E"/>
    <w:rsid w:val="001C5A90"/>
    <w:rsid w:val="001C5D40"/>
    <w:rsid w:val="001C5E2B"/>
    <w:rsid w:val="001C658B"/>
    <w:rsid w:val="001C6F4C"/>
    <w:rsid w:val="001C70BF"/>
    <w:rsid w:val="001C768F"/>
    <w:rsid w:val="001C7B21"/>
    <w:rsid w:val="001C7CF8"/>
    <w:rsid w:val="001C7DC5"/>
    <w:rsid w:val="001D0123"/>
    <w:rsid w:val="001D1001"/>
    <w:rsid w:val="001D10EF"/>
    <w:rsid w:val="001D12E5"/>
    <w:rsid w:val="001D152F"/>
    <w:rsid w:val="001D1B0E"/>
    <w:rsid w:val="001D2293"/>
    <w:rsid w:val="001D2BFA"/>
    <w:rsid w:val="001D2DBA"/>
    <w:rsid w:val="001D2FE6"/>
    <w:rsid w:val="001D53A5"/>
    <w:rsid w:val="001D6028"/>
    <w:rsid w:val="001D7576"/>
    <w:rsid w:val="001E07B2"/>
    <w:rsid w:val="001E1016"/>
    <w:rsid w:val="001E1D60"/>
    <w:rsid w:val="001E21D9"/>
    <w:rsid w:val="001E4080"/>
    <w:rsid w:val="001E40CF"/>
    <w:rsid w:val="001E5667"/>
    <w:rsid w:val="001E6CE1"/>
    <w:rsid w:val="001E74F6"/>
    <w:rsid w:val="001E7B14"/>
    <w:rsid w:val="001F02B5"/>
    <w:rsid w:val="001F0C1A"/>
    <w:rsid w:val="001F1D1A"/>
    <w:rsid w:val="001F2261"/>
    <w:rsid w:val="001F27E6"/>
    <w:rsid w:val="001F2997"/>
    <w:rsid w:val="001F2B03"/>
    <w:rsid w:val="001F3DA5"/>
    <w:rsid w:val="001F44E2"/>
    <w:rsid w:val="001F4DA9"/>
    <w:rsid w:val="001F5CE5"/>
    <w:rsid w:val="001F5E68"/>
    <w:rsid w:val="001F649C"/>
    <w:rsid w:val="001F6503"/>
    <w:rsid w:val="001F6A4E"/>
    <w:rsid w:val="001F6A9C"/>
    <w:rsid w:val="001F75E2"/>
    <w:rsid w:val="001F7E9F"/>
    <w:rsid w:val="002027DB"/>
    <w:rsid w:val="00204606"/>
    <w:rsid w:val="00204864"/>
    <w:rsid w:val="00204ACC"/>
    <w:rsid w:val="00205735"/>
    <w:rsid w:val="00207475"/>
    <w:rsid w:val="00210230"/>
    <w:rsid w:val="0021028C"/>
    <w:rsid w:val="002104A0"/>
    <w:rsid w:val="002106C9"/>
    <w:rsid w:val="00210824"/>
    <w:rsid w:val="00211829"/>
    <w:rsid w:val="002118AB"/>
    <w:rsid w:val="0021203B"/>
    <w:rsid w:val="00213576"/>
    <w:rsid w:val="00213E20"/>
    <w:rsid w:val="00214462"/>
    <w:rsid w:val="002148FA"/>
    <w:rsid w:val="00214B31"/>
    <w:rsid w:val="00215616"/>
    <w:rsid w:val="00215979"/>
    <w:rsid w:val="00215FA3"/>
    <w:rsid w:val="0021635E"/>
    <w:rsid w:val="00216409"/>
    <w:rsid w:val="0021688D"/>
    <w:rsid w:val="00217252"/>
    <w:rsid w:val="0021743B"/>
    <w:rsid w:val="00217E1A"/>
    <w:rsid w:val="00221670"/>
    <w:rsid w:val="002227D4"/>
    <w:rsid w:val="00223335"/>
    <w:rsid w:val="0022434C"/>
    <w:rsid w:val="00225071"/>
    <w:rsid w:val="002262DF"/>
    <w:rsid w:val="00226459"/>
    <w:rsid w:val="0022698F"/>
    <w:rsid w:val="00227028"/>
    <w:rsid w:val="00227BE3"/>
    <w:rsid w:val="00227E63"/>
    <w:rsid w:val="00230091"/>
    <w:rsid w:val="0023080D"/>
    <w:rsid w:val="00230AAB"/>
    <w:rsid w:val="0023160D"/>
    <w:rsid w:val="00232AE3"/>
    <w:rsid w:val="00232C24"/>
    <w:rsid w:val="00232CF7"/>
    <w:rsid w:val="00232E2A"/>
    <w:rsid w:val="00233317"/>
    <w:rsid w:val="002334B9"/>
    <w:rsid w:val="00233FE5"/>
    <w:rsid w:val="002351CA"/>
    <w:rsid w:val="0023531C"/>
    <w:rsid w:val="00236415"/>
    <w:rsid w:val="00236E91"/>
    <w:rsid w:val="0023734F"/>
    <w:rsid w:val="00237B7A"/>
    <w:rsid w:val="002407C4"/>
    <w:rsid w:val="00241183"/>
    <w:rsid w:val="00241A29"/>
    <w:rsid w:val="00241B21"/>
    <w:rsid w:val="00242B99"/>
    <w:rsid w:val="00242E77"/>
    <w:rsid w:val="00242FD3"/>
    <w:rsid w:val="0024303D"/>
    <w:rsid w:val="0024352D"/>
    <w:rsid w:val="00243BF6"/>
    <w:rsid w:val="00243F83"/>
    <w:rsid w:val="00244CC6"/>
    <w:rsid w:val="00244D87"/>
    <w:rsid w:val="00244FE2"/>
    <w:rsid w:val="00246457"/>
    <w:rsid w:val="00246479"/>
    <w:rsid w:val="00246953"/>
    <w:rsid w:val="00246EE2"/>
    <w:rsid w:val="00247466"/>
    <w:rsid w:val="00250B52"/>
    <w:rsid w:val="00254D54"/>
    <w:rsid w:val="0025506E"/>
    <w:rsid w:val="00257041"/>
    <w:rsid w:val="00260486"/>
    <w:rsid w:val="00260A66"/>
    <w:rsid w:val="00260C0C"/>
    <w:rsid w:val="002619D0"/>
    <w:rsid w:val="00261AF5"/>
    <w:rsid w:val="00262B73"/>
    <w:rsid w:val="00262DCF"/>
    <w:rsid w:val="00262E30"/>
    <w:rsid w:val="0026307B"/>
    <w:rsid w:val="002648B1"/>
    <w:rsid w:val="00264CFE"/>
    <w:rsid w:val="00265423"/>
    <w:rsid w:val="002662FE"/>
    <w:rsid w:val="0026648B"/>
    <w:rsid w:val="002664EE"/>
    <w:rsid w:val="00266DC0"/>
    <w:rsid w:val="00266F12"/>
    <w:rsid w:val="00266FAE"/>
    <w:rsid w:val="002673D2"/>
    <w:rsid w:val="00267537"/>
    <w:rsid w:val="00267779"/>
    <w:rsid w:val="00267FA5"/>
    <w:rsid w:val="00270C04"/>
    <w:rsid w:val="0027133D"/>
    <w:rsid w:val="002713A6"/>
    <w:rsid w:val="002720CB"/>
    <w:rsid w:val="00272F9A"/>
    <w:rsid w:val="00273977"/>
    <w:rsid w:val="00274D22"/>
    <w:rsid w:val="00274F5F"/>
    <w:rsid w:val="002754B0"/>
    <w:rsid w:val="0027565E"/>
    <w:rsid w:val="00275AEE"/>
    <w:rsid w:val="00276909"/>
    <w:rsid w:val="00276D5F"/>
    <w:rsid w:val="0028058A"/>
    <w:rsid w:val="00280F31"/>
    <w:rsid w:val="002818C6"/>
    <w:rsid w:val="00281DEC"/>
    <w:rsid w:val="0028316D"/>
    <w:rsid w:val="00283221"/>
    <w:rsid w:val="0028526C"/>
    <w:rsid w:val="002852B6"/>
    <w:rsid w:val="00285D47"/>
    <w:rsid w:val="00286F6E"/>
    <w:rsid w:val="002872CE"/>
    <w:rsid w:val="002879CA"/>
    <w:rsid w:val="00287C90"/>
    <w:rsid w:val="00287E4F"/>
    <w:rsid w:val="00290A0A"/>
    <w:rsid w:val="00290E11"/>
    <w:rsid w:val="0029149C"/>
    <w:rsid w:val="00291798"/>
    <w:rsid w:val="0029229F"/>
    <w:rsid w:val="00293476"/>
    <w:rsid w:val="002943C1"/>
    <w:rsid w:val="00294CB5"/>
    <w:rsid w:val="00295E24"/>
    <w:rsid w:val="002960F5"/>
    <w:rsid w:val="00296EA3"/>
    <w:rsid w:val="002973AA"/>
    <w:rsid w:val="0029766C"/>
    <w:rsid w:val="002A0346"/>
    <w:rsid w:val="002A0693"/>
    <w:rsid w:val="002A06FF"/>
    <w:rsid w:val="002A0C6A"/>
    <w:rsid w:val="002A1906"/>
    <w:rsid w:val="002A1F2E"/>
    <w:rsid w:val="002A2E56"/>
    <w:rsid w:val="002A2FE9"/>
    <w:rsid w:val="002A39AB"/>
    <w:rsid w:val="002A527A"/>
    <w:rsid w:val="002A5F09"/>
    <w:rsid w:val="002A606F"/>
    <w:rsid w:val="002A613B"/>
    <w:rsid w:val="002B0C0A"/>
    <w:rsid w:val="002B0E17"/>
    <w:rsid w:val="002B0EC7"/>
    <w:rsid w:val="002B15F2"/>
    <w:rsid w:val="002B1603"/>
    <w:rsid w:val="002B17EF"/>
    <w:rsid w:val="002B1DD5"/>
    <w:rsid w:val="002B1E5C"/>
    <w:rsid w:val="002B20CA"/>
    <w:rsid w:val="002B2798"/>
    <w:rsid w:val="002B27E0"/>
    <w:rsid w:val="002B2CB1"/>
    <w:rsid w:val="002B456D"/>
    <w:rsid w:val="002B491D"/>
    <w:rsid w:val="002B62A7"/>
    <w:rsid w:val="002B6D0E"/>
    <w:rsid w:val="002C047C"/>
    <w:rsid w:val="002C054E"/>
    <w:rsid w:val="002C079E"/>
    <w:rsid w:val="002C10F2"/>
    <w:rsid w:val="002C11A4"/>
    <w:rsid w:val="002C15CE"/>
    <w:rsid w:val="002C1F18"/>
    <w:rsid w:val="002C2D77"/>
    <w:rsid w:val="002C3160"/>
    <w:rsid w:val="002C3DE5"/>
    <w:rsid w:val="002C4013"/>
    <w:rsid w:val="002C4A1D"/>
    <w:rsid w:val="002C5068"/>
    <w:rsid w:val="002C661C"/>
    <w:rsid w:val="002C66F6"/>
    <w:rsid w:val="002C69CA"/>
    <w:rsid w:val="002C6A6C"/>
    <w:rsid w:val="002C6DF3"/>
    <w:rsid w:val="002C7496"/>
    <w:rsid w:val="002C7FC0"/>
    <w:rsid w:val="002D04DF"/>
    <w:rsid w:val="002D1CC4"/>
    <w:rsid w:val="002D2653"/>
    <w:rsid w:val="002D3925"/>
    <w:rsid w:val="002D415D"/>
    <w:rsid w:val="002D62A7"/>
    <w:rsid w:val="002D63AE"/>
    <w:rsid w:val="002D67A8"/>
    <w:rsid w:val="002D7389"/>
    <w:rsid w:val="002E0B5E"/>
    <w:rsid w:val="002E130A"/>
    <w:rsid w:val="002E191F"/>
    <w:rsid w:val="002E19A6"/>
    <w:rsid w:val="002E22DE"/>
    <w:rsid w:val="002E255A"/>
    <w:rsid w:val="002E2648"/>
    <w:rsid w:val="002E2D32"/>
    <w:rsid w:val="002E34D5"/>
    <w:rsid w:val="002E381A"/>
    <w:rsid w:val="002E3848"/>
    <w:rsid w:val="002E3C50"/>
    <w:rsid w:val="002E3E4A"/>
    <w:rsid w:val="002E4391"/>
    <w:rsid w:val="002E4DA8"/>
    <w:rsid w:val="002E6B48"/>
    <w:rsid w:val="002E7EF4"/>
    <w:rsid w:val="002F0256"/>
    <w:rsid w:val="002F1690"/>
    <w:rsid w:val="002F34B2"/>
    <w:rsid w:val="002F3F6F"/>
    <w:rsid w:val="002F43C8"/>
    <w:rsid w:val="002F4C38"/>
    <w:rsid w:val="002F5090"/>
    <w:rsid w:val="002F55A0"/>
    <w:rsid w:val="002F55D1"/>
    <w:rsid w:val="002F5C9C"/>
    <w:rsid w:val="002F6393"/>
    <w:rsid w:val="002F688F"/>
    <w:rsid w:val="002F7240"/>
    <w:rsid w:val="002F75F6"/>
    <w:rsid w:val="002F7A4F"/>
    <w:rsid w:val="0030032E"/>
    <w:rsid w:val="00300924"/>
    <w:rsid w:val="003024AA"/>
    <w:rsid w:val="00302DF6"/>
    <w:rsid w:val="003031A6"/>
    <w:rsid w:val="003039F3"/>
    <w:rsid w:val="00303CFB"/>
    <w:rsid w:val="003045F7"/>
    <w:rsid w:val="00304AB1"/>
    <w:rsid w:val="00305033"/>
    <w:rsid w:val="0030524D"/>
    <w:rsid w:val="00305C36"/>
    <w:rsid w:val="00306AAB"/>
    <w:rsid w:val="00306D63"/>
    <w:rsid w:val="00306F95"/>
    <w:rsid w:val="00307072"/>
    <w:rsid w:val="0030763F"/>
    <w:rsid w:val="003109AB"/>
    <w:rsid w:val="00311381"/>
    <w:rsid w:val="00311460"/>
    <w:rsid w:val="0031167D"/>
    <w:rsid w:val="00311C84"/>
    <w:rsid w:val="003126C1"/>
    <w:rsid w:val="0031275F"/>
    <w:rsid w:val="003129F2"/>
    <w:rsid w:val="0031304F"/>
    <w:rsid w:val="003143C2"/>
    <w:rsid w:val="00316760"/>
    <w:rsid w:val="00316CEB"/>
    <w:rsid w:val="00316DC4"/>
    <w:rsid w:val="003170ED"/>
    <w:rsid w:val="0032052B"/>
    <w:rsid w:val="003218E9"/>
    <w:rsid w:val="003219E3"/>
    <w:rsid w:val="00321A26"/>
    <w:rsid w:val="00321DFA"/>
    <w:rsid w:val="003220EB"/>
    <w:rsid w:val="003224D0"/>
    <w:rsid w:val="003224D9"/>
    <w:rsid w:val="00322617"/>
    <w:rsid w:val="00322BB2"/>
    <w:rsid w:val="0032345D"/>
    <w:rsid w:val="00323E3A"/>
    <w:rsid w:val="00324857"/>
    <w:rsid w:val="0032493A"/>
    <w:rsid w:val="00325820"/>
    <w:rsid w:val="00325D72"/>
    <w:rsid w:val="003271CA"/>
    <w:rsid w:val="00330471"/>
    <w:rsid w:val="0033094F"/>
    <w:rsid w:val="00333C4C"/>
    <w:rsid w:val="0033444C"/>
    <w:rsid w:val="00334CBD"/>
    <w:rsid w:val="003353FB"/>
    <w:rsid w:val="0033555A"/>
    <w:rsid w:val="00335B14"/>
    <w:rsid w:val="00335DA7"/>
    <w:rsid w:val="0033644F"/>
    <w:rsid w:val="003366E0"/>
    <w:rsid w:val="00337435"/>
    <w:rsid w:val="003379D2"/>
    <w:rsid w:val="003403DE"/>
    <w:rsid w:val="00340555"/>
    <w:rsid w:val="0034089B"/>
    <w:rsid w:val="003408C1"/>
    <w:rsid w:val="00340C16"/>
    <w:rsid w:val="00341729"/>
    <w:rsid w:val="00341DB7"/>
    <w:rsid w:val="00342050"/>
    <w:rsid w:val="003421C2"/>
    <w:rsid w:val="00342A75"/>
    <w:rsid w:val="00342E76"/>
    <w:rsid w:val="00343196"/>
    <w:rsid w:val="00343361"/>
    <w:rsid w:val="00344406"/>
    <w:rsid w:val="003449EF"/>
    <w:rsid w:val="00344F37"/>
    <w:rsid w:val="00345E65"/>
    <w:rsid w:val="0034720D"/>
    <w:rsid w:val="0034764A"/>
    <w:rsid w:val="00350414"/>
    <w:rsid w:val="00353156"/>
    <w:rsid w:val="0035321A"/>
    <w:rsid w:val="00354684"/>
    <w:rsid w:val="00354875"/>
    <w:rsid w:val="00354F74"/>
    <w:rsid w:val="00354FC9"/>
    <w:rsid w:val="00355506"/>
    <w:rsid w:val="00356BE7"/>
    <w:rsid w:val="00357149"/>
    <w:rsid w:val="0035764F"/>
    <w:rsid w:val="0035789E"/>
    <w:rsid w:val="0035791C"/>
    <w:rsid w:val="00360999"/>
    <w:rsid w:val="0036142D"/>
    <w:rsid w:val="00361C74"/>
    <w:rsid w:val="00362B49"/>
    <w:rsid w:val="00362E77"/>
    <w:rsid w:val="003649AC"/>
    <w:rsid w:val="00364CEC"/>
    <w:rsid w:val="00364DE7"/>
    <w:rsid w:val="00365A49"/>
    <w:rsid w:val="00366B49"/>
    <w:rsid w:val="003678C1"/>
    <w:rsid w:val="003679DD"/>
    <w:rsid w:val="00371F36"/>
    <w:rsid w:val="00372BB6"/>
    <w:rsid w:val="00372CA8"/>
    <w:rsid w:val="00373789"/>
    <w:rsid w:val="00373B74"/>
    <w:rsid w:val="00374077"/>
    <w:rsid w:val="00374786"/>
    <w:rsid w:val="00374E5B"/>
    <w:rsid w:val="00375238"/>
    <w:rsid w:val="0037546A"/>
    <w:rsid w:val="00375C1F"/>
    <w:rsid w:val="0037661B"/>
    <w:rsid w:val="003766CA"/>
    <w:rsid w:val="00376AEB"/>
    <w:rsid w:val="00377B6B"/>
    <w:rsid w:val="00377CF4"/>
    <w:rsid w:val="00377D3F"/>
    <w:rsid w:val="00380B8C"/>
    <w:rsid w:val="003815C1"/>
    <w:rsid w:val="00382461"/>
    <w:rsid w:val="00383788"/>
    <w:rsid w:val="00383C7E"/>
    <w:rsid w:val="00384284"/>
    <w:rsid w:val="003845CE"/>
    <w:rsid w:val="00384AA7"/>
    <w:rsid w:val="00385913"/>
    <w:rsid w:val="00385B8F"/>
    <w:rsid w:val="00385E22"/>
    <w:rsid w:val="0038737A"/>
    <w:rsid w:val="0039003F"/>
    <w:rsid w:val="003910AA"/>
    <w:rsid w:val="00391EAC"/>
    <w:rsid w:val="003929C2"/>
    <w:rsid w:val="00392A56"/>
    <w:rsid w:val="0039390F"/>
    <w:rsid w:val="003949D0"/>
    <w:rsid w:val="00394CEC"/>
    <w:rsid w:val="0039642B"/>
    <w:rsid w:val="00397172"/>
    <w:rsid w:val="00397DD4"/>
    <w:rsid w:val="003A0636"/>
    <w:rsid w:val="003A142C"/>
    <w:rsid w:val="003A1BF9"/>
    <w:rsid w:val="003A2904"/>
    <w:rsid w:val="003A375C"/>
    <w:rsid w:val="003A4179"/>
    <w:rsid w:val="003A4A84"/>
    <w:rsid w:val="003A5548"/>
    <w:rsid w:val="003A669B"/>
    <w:rsid w:val="003A69F8"/>
    <w:rsid w:val="003A6F43"/>
    <w:rsid w:val="003B0A0B"/>
    <w:rsid w:val="003B0C11"/>
    <w:rsid w:val="003B18F0"/>
    <w:rsid w:val="003B1E8F"/>
    <w:rsid w:val="003B217E"/>
    <w:rsid w:val="003B266B"/>
    <w:rsid w:val="003B31A8"/>
    <w:rsid w:val="003B3DB9"/>
    <w:rsid w:val="003B41EB"/>
    <w:rsid w:val="003B4B39"/>
    <w:rsid w:val="003B4B3F"/>
    <w:rsid w:val="003B4DEF"/>
    <w:rsid w:val="003B5797"/>
    <w:rsid w:val="003B5A42"/>
    <w:rsid w:val="003B5F75"/>
    <w:rsid w:val="003B7BFC"/>
    <w:rsid w:val="003B7DE9"/>
    <w:rsid w:val="003C12F2"/>
    <w:rsid w:val="003C139D"/>
    <w:rsid w:val="003C1667"/>
    <w:rsid w:val="003C19D6"/>
    <w:rsid w:val="003C1C0E"/>
    <w:rsid w:val="003C2058"/>
    <w:rsid w:val="003C2076"/>
    <w:rsid w:val="003C242F"/>
    <w:rsid w:val="003C2D09"/>
    <w:rsid w:val="003C3A8A"/>
    <w:rsid w:val="003C3E5C"/>
    <w:rsid w:val="003C4E1E"/>
    <w:rsid w:val="003C4FD0"/>
    <w:rsid w:val="003C528B"/>
    <w:rsid w:val="003C5BCB"/>
    <w:rsid w:val="003C6A1C"/>
    <w:rsid w:val="003C7535"/>
    <w:rsid w:val="003C79B8"/>
    <w:rsid w:val="003D055F"/>
    <w:rsid w:val="003D26E3"/>
    <w:rsid w:val="003D342A"/>
    <w:rsid w:val="003D4A68"/>
    <w:rsid w:val="003D504F"/>
    <w:rsid w:val="003D6A7E"/>
    <w:rsid w:val="003D7070"/>
    <w:rsid w:val="003D709E"/>
    <w:rsid w:val="003D70D1"/>
    <w:rsid w:val="003D736A"/>
    <w:rsid w:val="003E16F6"/>
    <w:rsid w:val="003E39E4"/>
    <w:rsid w:val="003E3CCB"/>
    <w:rsid w:val="003E3DD0"/>
    <w:rsid w:val="003E416F"/>
    <w:rsid w:val="003E43B6"/>
    <w:rsid w:val="003E4644"/>
    <w:rsid w:val="003E49AD"/>
    <w:rsid w:val="003E4B22"/>
    <w:rsid w:val="003E5520"/>
    <w:rsid w:val="003E572B"/>
    <w:rsid w:val="003E58AD"/>
    <w:rsid w:val="003E5CFE"/>
    <w:rsid w:val="003E6172"/>
    <w:rsid w:val="003E79FD"/>
    <w:rsid w:val="003E7B85"/>
    <w:rsid w:val="003F0252"/>
    <w:rsid w:val="003F19B4"/>
    <w:rsid w:val="003F1D5F"/>
    <w:rsid w:val="003F2FC6"/>
    <w:rsid w:val="003F3CDA"/>
    <w:rsid w:val="003F46D0"/>
    <w:rsid w:val="003F46E9"/>
    <w:rsid w:val="003F517D"/>
    <w:rsid w:val="003F535A"/>
    <w:rsid w:val="003F5CD3"/>
    <w:rsid w:val="003F630E"/>
    <w:rsid w:val="003F6621"/>
    <w:rsid w:val="003F69E0"/>
    <w:rsid w:val="003F6D0B"/>
    <w:rsid w:val="003F6F95"/>
    <w:rsid w:val="003F7F1A"/>
    <w:rsid w:val="004008B2"/>
    <w:rsid w:val="004013B4"/>
    <w:rsid w:val="004017C5"/>
    <w:rsid w:val="004020B2"/>
    <w:rsid w:val="00403BCE"/>
    <w:rsid w:val="00403C41"/>
    <w:rsid w:val="0040402B"/>
    <w:rsid w:val="0040448F"/>
    <w:rsid w:val="00406DBA"/>
    <w:rsid w:val="00406EC5"/>
    <w:rsid w:val="00407B93"/>
    <w:rsid w:val="00410021"/>
    <w:rsid w:val="00410357"/>
    <w:rsid w:val="004107B7"/>
    <w:rsid w:val="00410D01"/>
    <w:rsid w:val="004112B0"/>
    <w:rsid w:val="004117EE"/>
    <w:rsid w:val="00412431"/>
    <w:rsid w:val="00412C6D"/>
    <w:rsid w:val="00412CBC"/>
    <w:rsid w:val="00414760"/>
    <w:rsid w:val="00414C95"/>
    <w:rsid w:val="004158FA"/>
    <w:rsid w:val="00415A60"/>
    <w:rsid w:val="00415C89"/>
    <w:rsid w:val="00415DEF"/>
    <w:rsid w:val="004164E7"/>
    <w:rsid w:val="0041683C"/>
    <w:rsid w:val="00416CDC"/>
    <w:rsid w:val="004204BD"/>
    <w:rsid w:val="00420F39"/>
    <w:rsid w:val="00420F90"/>
    <w:rsid w:val="004211B4"/>
    <w:rsid w:val="004222F8"/>
    <w:rsid w:val="00422730"/>
    <w:rsid w:val="00423C77"/>
    <w:rsid w:val="004249A3"/>
    <w:rsid w:val="00425161"/>
    <w:rsid w:val="00425CE5"/>
    <w:rsid w:val="00426967"/>
    <w:rsid w:val="004271FE"/>
    <w:rsid w:val="004273FE"/>
    <w:rsid w:val="00427B54"/>
    <w:rsid w:val="0043069D"/>
    <w:rsid w:val="004308A4"/>
    <w:rsid w:val="00431283"/>
    <w:rsid w:val="00431457"/>
    <w:rsid w:val="00432398"/>
    <w:rsid w:val="00432900"/>
    <w:rsid w:val="00432935"/>
    <w:rsid w:val="0043380B"/>
    <w:rsid w:val="00433BE6"/>
    <w:rsid w:val="00434052"/>
    <w:rsid w:val="004348B9"/>
    <w:rsid w:val="00435424"/>
    <w:rsid w:val="004356B8"/>
    <w:rsid w:val="00435A4D"/>
    <w:rsid w:val="00436788"/>
    <w:rsid w:val="00437E83"/>
    <w:rsid w:val="00440428"/>
    <w:rsid w:val="00440A5A"/>
    <w:rsid w:val="00440B76"/>
    <w:rsid w:val="00442266"/>
    <w:rsid w:val="004423E3"/>
    <w:rsid w:val="00442845"/>
    <w:rsid w:val="004431EB"/>
    <w:rsid w:val="0044336D"/>
    <w:rsid w:val="004433D6"/>
    <w:rsid w:val="0044781E"/>
    <w:rsid w:val="0044795A"/>
    <w:rsid w:val="0045059D"/>
    <w:rsid w:val="00451CCB"/>
    <w:rsid w:val="00451CF4"/>
    <w:rsid w:val="00451EAC"/>
    <w:rsid w:val="0045214F"/>
    <w:rsid w:val="004547DA"/>
    <w:rsid w:val="00454F26"/>
    <w:rsid w:val="00455560"/>
    <w:rsid w:val="00456223"/>
    <w:rsid w:val="004565BB"/>
    <w:rsid w:val="00456DCA"/>
    <w:rsid w:val="00460D3C"/>
    <w:rsid w:val="004614A1"/>
    <w:rsid w:val="00461A90"/>
    <w:rsid w:val="004621C2"/>
    <w:rsid w:val="00462AA4"/>
    <w:rsid w:val="00462B47"/>
    <w:rsid w:val="004655BE"/>
    <w:rsid w:val="00465DFD"/>
    <w:rsid w:val="004661A2"/>
    <w:rsid w:val="0046692F"/>
    <w:rsid w:val="00467090"/>
    <w:rsid w:val="0046765E"/>
    <w:rsid w:val="00471033"/>
    <w:rsid w:val="00471C95"/>
    <w:rsid w:val="00473037"/>
    <w:rsid w:val="004735EE"/>
    <w:rsid w:val="004746A9"/>
    <w:rsid w:val="00474B7C"/>
    <w:rsid w:val="00474D3D"/>
    <w:rsid w:val="004756A6"/>
    <w:rsid w:val="00475A83"/>
    <w:rsid w:val="00476F74"/>
    <w:rsid w:val="0047723E"/>
    <w:rsid w:val="00477D02"/>
    <w:rsid w:val="004803C7"/>
    <w:rsid w:val="00480C55"/>
    <w:rsid w:val="004826B1"/>
    <w:rsid w:val="00482792"/>
    <w:rsid w:val="00483309"/>
    <w:rsid w:val="004834F1"/>
    <w:rsid w:val="004836FD"/>
    <w:rsid w:val="004838C4"/>
    <w:rsid w:val="004844DB"/>
    <w:rsid w:val="00484525"/>
    <w:rsid w:val="00485C1B"/>
    <w:rsid w:val="00485DFC"/>
    <w:rsid w:val="004867C0"/>
    <w:rsid w:val="00486F75"/>
    <w:rsid w:val="0048710D"/>
    <w:rsid w:val="00487196"/>
    <w:rsid w:val="00487217"/>
    <w:rsid w:val="004872D8"/>
    <w:rsid w:val="004874C4"/>
    <w:rsid w:val="004879D9"/>
    <w:rsid w:val="0049117B"/>
    <w:rsid w:val="004914E4"/>
    <w:rsid w:val="0049257D"/>
    <w:rsid w:val="00492EC0"/>
    <w:rsid w:val="0049348C"/>
    <w:rsid w:val="00494301"/>
    <w:rsid w:val="00494F08"/>
    <w:rsid w:val="00495518"/>
    <w:rsid w:val="00495945"/>
    <w:rsid w:val="0049679E"/>
    <w:rsid w:val="00497372"/>
    <w:rsid w:val="00497B01"/>
    <w:rsid w:val="004A0038"/>
    <w:rsid w:val="004A06ED"/>
    <w:rsid w:val="004A0750"/>
    <w:rsid w:val="004A124D"/>
    <w:rsid w:val="004A2132"/>
    <w:rsid w:val="004A2606"/>
    <w:rsid w:val="004A3863"/>
    <w:rsid w:val="004A3FF7"/>
    <w:rsid w:val="004A4517"/>
    <w:rsid w:val="004A5949"/>
    <w:rsid w:val="004A5DAD"/>
    <w:rsid w:val="004A6036"/>
    <w:rsid w:val="004A6587"/>
    <w:rsid w:val="004A7420"/>
    <w:rsid w:val="004A7B1B"/>
    <w:rsid w:val="004B0083"/>
    <w:rsid w:val="004B06D7"/>
    <w:rsid w:val="004B2525"/>
    <w:rsid w:val="004B30C2"/>
    <w:rsid w:val="004B3201"/>
    <w:rsid w:val="004B3307"/>
    <w:rsid w:val="004B3F15"/>
    <w:rsid w:val="004B460F"/>
    <w:rsid w:val="004B49F7"/>
    <w:rsid w:val="004B5027"/>
    <w:rsid w:val="004B5B00"/>
    <w:rsid w:val="004B61DE"/>
    <w:rsid w:val="004B73E5"/>
    <w:rsid w:val="004C0391"/>
    <w:rsid w:val="004C0B08"/>
    <w:rsid w:val="004C3B32"/>
    <w:rsid w:val="004C3F6F"/>
    <w:rsid w:val="004C4B23"/>
    <w:rsid w:val="004C5266"/>
    <w:rsid w:val="004C5735"/>
    <w:rsid w:val="004C5808"/>
    <w:rsid w:val="004C5DBE"/>
    <w:rsid w:val="004C5E58"/>
    <w:rsid w:val="004C5EC1"/>
    <w:rsid w:val="004C7297"/>
    <w:rsid w:val="004C766A"/>
    <w:rsid w:val="004C7B10"/>
    <w:rsid w:val="004D0B09"/>
    <w:rsid w:val="004D0BD5"/>
    <w:rsid w:val="004D15A6"/>
    <w:rsid w:val="004D1760"/>
    <w:rsid w:val="004D1902"/>
    <w:rsid w:val="004D257D"/>
    <w:rsid w:val="004D2584"/>
    <w:rsid w:val="004D353D"/>
    <w:rsid w:val="004D5AE1"/>
    <w:rsid w:val="004D5F33"/>
    <w:rsid w:val="004D6B2E"/>
    <w:rsid w:val="004D7418"/>
    <w:rsid w:val="004D7AB5"/>
    <w:rsid w:val="004E0A77"/>
    <w:rsid w:val="004E0FA8"/>
    <w:rsid w:val="004E1542"/>
    <w:rsid w:val="004E2A11"/>
    <w:rsid w:val="004E2A9F"/>
    <w:rsid w:val="004E459F"/>
    <w:rsid w:val="004E53FC"/>
    <w:rsid w:val="004E6356"/>
    <w:rsid w:val="004E6FE8"/>
    <w:rsid w:val="004E791A"/>
    <w:rsid w:val="004E7BBA"/>
    <w:rsid w:val="004F0459"/>
    <w:rsid w:val="004F09AE"/>
    <w:rsid w:val="004F09F4"/>
    <w:rsid w:val="004F1412"/>
    <w:rsid w:val="004F16EF"/>
    <w:rsid w:val="004F16F8"/>
    <w:rsid w:val="004F321C"/>
    <w:rsid w:val="004F4621"/>
    <w:rsid w:val="004F4ACE"/>
    <w:rsid w:val="004F4B03"/>
    <w:rsid w:val="004F5590"/>
    <w:rsid w:val="004F5C22"/>
    <w:rsid w:val="004F5ED1"/>
    <w:rsid w:val="004F5F90"/>
    <w:rsid w:val="004F6129"/>
    <w:rsid w:val="004F69E8"/>
    <w:rsid w:val="004F6ACE"/>
    <w:rsid w:val="004F740B"/>
    <w:rsid w:val="004F763B"/>
    <w:rsid w:val="005004DB"/>
    <w:rsid w:val="005013AE"/>
    <w:rsid w:val="00501BB6"/>
    <w:rsid w:val="00502BED"/>
    <w:rsid w:val="00502D1C"/>
    <w:rsid w:val="0050321B"/>
    <w:rsid w:val="00503450"/>
    <w:rsid w:val="00503DA3"/>
    <w:rsid w:val="00503FEF"/>
    <w:rsid w:val="00504433"/>
    <w:rsid w:val="005047BA"/>
    <w:rsid w:val="00504B09"/>
    <w:rsid w:val="00504C3A"/>
    <w:rsid w:val="00506571"/>
    <w:rsid w:val="00507718"/>
    <w:rsid w:val="00507BC2"/>
    <w:rsid w:val="00510860"/>
    <w:rsid w:val="00510A73"/>
    <w:rsid w:val="005121B7"/>
    <w:rsid w:val="00512B94"/>
    <w:rsid w:val="00513983"/>
    <w:rsid w:val="0051434E"/>
    <w:rsid w:val="00515611"/>
    <w:rsid w:val="00515E4C"/>
    <w:rsid w:val="005173CF"/>
    <w:rsid w:val="005173ED"/>
    <w:rsid w:val="0051769D"/>
    <w:rsid w:val="00520D60"/>
    <w:rsid w:val="00521C53"/>
    <w:rsid w:val="00522A48"/>
    <w:rsid w:val="005230B9"/>
    <w:rsid w:val="0052313F"/>
    <w:rsid w:val="00523A9C"/>
    <w:rsid w:val="00524058"/>
    <w:rsid w:val="00524313"/>
    <w:rsid w:val="005244DF"/>
    <w:rsid w:val="00525823"/>
    <w:rsid w:val="00525EA1"/>
    <w:rsid w:val="005269ED"/>
    <w:rsid w:val="00530702"/>
    <w:rsid w:val="00530AA1"/>
    <w:rsid w:val="00531049"/>
    <w:rsid w:val="005315F5"/>
    <w:rsid w:val="005317B2"/>
    <w:rsid w:val="0053325A"/>
    <w:rsid w:val="0053346B"/>
    <w:rsid w:val="0053368C"/>
    <w:rsid w:val="00533955"/>
    <w:rsid w:val="00533EA8"/>
    <w:rsid w:val="00533F1F"/>
    <w:rsid w:val="005341E0"/>
    <w:rsid w:val="00534470"/>
    <w:rsid w:val="00534DE8"/>
    <w:rsid w:val="005350D9"/>
    <w:rsid w:val="0053543F"/>
    <w:rsid w:val="00535470"/>
    <w:rsid w:val="00535B55"/>
    <w:rsid w:val="00535BBB"/>
    <w:rsid w:val="005374C7"/>
    <w:rsid w:val="0054033C"/>
    <w:rsid w:val="005417F8"/>
    <w:rsid w:val="00542554"/>
    <w:rsid w:val="00542869"/>
    <w:rsid w:val="00543558"/>
    <w:rsid w:val="00543D41"/>
    <w:rsid w:val="0054406F"/>
    <w:rsid w:val="00544458"/>
    <w:rsid w:val="00544C6E"/>
    <w:rsid w:val="00544D66"/>
    <w:rsid w:val="00544F2F"/>
    <w:rsid w:val="00545059"/>
    <w:rsid w:val="00545219"/>
    <w:rsid w:val="005455E1"/>
    <w:rsid w:val="0054582B"/>
    <w:rsid w:val="0054626C"/>
    <w:rsid w:val="00546EF3"/>
    <w:rsid w:val="00550303"/>
    <w:rsid w:val="005508BE"/>
    <w:rsid w:val="00550A22"/>
    <w:rsid w:val="00550FD3"/>
    <w:rsid w:val="00551891"/>
    <w:rsid w:val="005521C1"/>
    <w:rsid w:val="00552F8E"/>
    <w:rsid w:val="00553037"/>
    <w:rsid w:val="00553163"/>
    <w:rsid w:val="00553BBF"/>
    <w:rsid w:val="00554852"/>
    <w:rsid w:val="0056007B"/>
    <w:rsid w:val="0056096B"/>
    <w:rsid w:val="005616F7"/>
    <w:rsid w:val="005620CC"/>
    <w:rsid w:val="005627EB"/>
    <w:rsid w:val="00562D9D"/>
    <w:rsid w:val="00563D73"/>
    <w:rsid w:val="0056420A"/>
    <w:rsid w:val="0056468E"/>
    <w:rsid w:val="005647D7"/>
    <w:rsid w:val="005652A2"/>
    <w:rsid w:val="00565ADF"/>
    <w:rsid w:val="00565D20"/>
    <w:rsid w:val="0056619A"/>
    <w:rsid w:val="005663D7"/>
    <w:rsid w:val="0056643B"/>
    <w:rsid w:val="005668C4"/>
    <w:rsid w:val="00566DE0"/>
    <w:rsid w:val="00567D7C"/>
    <w:rsid w:val="00567F8D"/>
    <w:rsid w:val="00570217"/>
    <w:rsid w:val="0057055A"/>
    <w:rsid w:val="00570963"/>
    <w:rsid w:val="00572BB2"/>
    <w:rsid w:val="00573433"/>
    <w:rsid w:val="00573EFA"/>
    <w:rsid w:val="00574333"/>
    <w:rsid w:val="0057490E"/>
    <w:rsid w:val="00574D26"/>
    <w:rsid w:val="005750FB"/>
    <w:rsid w:val="00575226"/>
    <w:rsid w:val="005756ED"/>
    <w:rsid w:val="00576340"/>
    <w:rsid w:val="00576412"/>
    <w:rsid w:val="005768F6"/>
    <w:rsid w:val="00577385"/>
    <w:rsid w:val="0057784B"/>
    <w:rsid w:val="00577E55"/>
    <w:rsid w:val="0058061A"/>
    <w:rsid w:val="0058170C"/>
    <w:rsid w:val="00581EFB"/>
    <w:rsid w:val="00583FDC"/>
    <w:rsid w:val="00584CE6"/>
    <w:rsid w:val="00584D82"/>
    <w:rsid w:val="00585260"/>
    <w:rsid w:val="005858A8"/>
    <w:rsid w:val="00590475"/>
    <w:rsid w:val="00591218"/>
    <w:rsid w:val="005914D5"/>
    <w:rsid w:val="00591759"/>
    <w:rsid w:val="00592A0E"/>
    <w:rsid w:val="00593158"/>
    <w:rsid w:val="005935FC"/>
    <w:rsid w:val="0059381A"/>
    <w:rsid w:val="00593CA8"/>
    <w:rsid w:val="00593DB1"/>
    <w:rsid w:val="00593F29"/>
    <w:rsid w:val="00594CBC"/>
    <w:rsid w:val="00594E9E"/>
    <w:rsid w:val="00594F35"/>
    <w:rsid w:val="00595701"/>
    <w:rsid w:val="0059619B"/>
    <w:rsid w:val="00596A5C"/>
    <w:rsid w:val="00596B67"/>
    <w:rsid w:val="0059731E"/>
    <w:rsid w:val="005A015A"/>
    <w:rsid w:val="005A26DC"/>
    <w:rsid w:val="005A31A2"/>
    <w:rsid w:val="005A5586"/>
    <w:rsid w:val="005A6C02"/>
    <w:rsid w:val="005B0FDB"/>
    <w:rsid w:val="005B109E"/>
    <w:rsid w:val="005B155C"/>
    <w:rsid w:val="005B293A"/>
    <w:rsid w:val="005B2B35"/>
    <w:rsid w:val="005B2DB9"/>
    <w:rsid w:val="005B30C3"/>
    <w:rsid w:val="005B38A3"/>
    <w:rsid w:val="005B41C0"/>
    <w:rsid w:val="005B440B"/>
    <w:rsid w:val="005B4BBC"/>
    <w:rsid w:val="005B504A"/>
    <w:rsid w:val="005B52FD"/>
    <w:rsid w:val="005B5C20"/>
    <w:rsid w:val="005B5DEB"/>
    <w:rsid w:val="005B6196"/>
    <w:rsid w:val="005B67AB"/>
    <w:rsid w:val="005B6EF5"/>
    <w:rsid w:val="005B7242"/>
    <w:rsid w:val="005B72C3"/>
    <w:rsid w:val="005B7CFB"/>
    <w:rsid w:val="005C0C91"/>
    <w:rsid w:val="005C15FA"/>
    <w:rsid w:val="005C1B72"/>
    <w:rsid w:val="005C256A"/>
    <w:rsid w:val="005C3431"/>
    <w:rsid w:val="005C3B7F"/>
    <w:rsid w:val="005C49E6"/>
    <w:rsid w:val="005C4A36"/>
    <w:rsid w:val="005D0AA7"/>
    <w:rsid w:val="005D0F9C"/>
    <w:rsid w:val="005D239B"/>
    <w:rsid w:val="005D2583"/>
    <w:rsid w:val="005D4AE4"/>
    <w:rsid w:val="005D4B47"/>
    <w:rsid w:val="005D6804"/>
    <w:rsid w:val="005D6AA3"/>
    <w:rsid w:val="005D75A5"/>
    <w:rsid w:val="005D773D"/>
    <w:rsid w:val="005D7C3C"/>
    <w:rsid w:val="005E05F8"/>
    <w:rsid w:val="005E0628"/>
    <w:rsid w:val="005E06DF"/>
    <w:rsid w:val="005E0704"/>
    <w:rsid w:val="005E1389"/>
    <w:rsid w:val="005E15FB"/>
    <w:rsid w:val="005E197D"/>
    <w:rsid w:val="005E1D71"/>
    <w:rsid w:val="005E2B26"/>
    <w:rsid w:val="005E3E72"/>
    <w:rsid w:val="005E4005"/>
    <w:rsid w:val="005E45D3"/>
    <w:rsid w:val="005E4A1C"/>
    <w:rsid w:val="005E5423"/>
    <w:rsid w:val="005E58C0"/>
    <w:rsid w:val="005E636D"/>
    <w:rsid w:val="005E69E3"/>
    <w:rsid w:val="005E7C8E"/>
    <w:rsid w:val="005F0319"/>
    <w:rsid w:val="005F1ABD"/>
    <w:rsid w:val="005F1C27"/>
    <w:rsid w:val="005F1D1A"/>
    <w:rsid w:val="005F2D8D"/>
    <w:rsid w:val="005F3945"/>
    <w:rsid w:val="005F4089"/>
    <w:rsid w:val="005F505E"/>
    <w:rsid w:val="005F520D"/>
    <w:rsid w:val="005F560D"/>
    <w:rsid w:val="005F5DF4"/>
    <w:rsid w:val="005F64F0"/>
    <w:rsid w:val="00601CF3"/>
    <w:rsid w:val="00601CFE"/>
    <w:rsid w:val="0060204D"/>
    <w:rsid w:val="00602285"/>
    <w:rsid w:val="00602611"/>
    <w:rsid w:val="00602663"/>
    <w:rsid w:val="00602969"/>
    <w:rsid w:val="00603544"/>
    <w:rsid w:val="00603981"/>
    <w:rsid w:val="006039C6"/>
    <w:rsid w:val="00603D5A"/>
    <w:rsid w:val="00603E08"/>
    <w:rsid w:val="00604675"/>
    <w:rsid w:val="00604FBD"/>
    <w:rsid w:val="0060560D"/>
    <w:rsid w:val="006061D0"/>
    <w:rsid w:val="00606E04"/>
    <w:rsid w:val="006104E7"/>
    <w:rsid w:val="006114BB"/>
    <w:rsid w:val="0061159A"/>
    <w:rsid w:val="006125C9"/>
    <w:rsid w:val="006127DD"/>
    <w:rsid w:val="00612A9D"/>
    <w:rsid w:val="00613E0F"/>
    <w:rsid w:val="00613E45"/>
    <w:rsid w:val="00614252"/>
    <w:rsid w:val="00614853"/>
    <w:rsid w:val="006179B4"/>
    <w:rsid w:val="00617D2C"/>
    <w:rsid w:val="00620076"/>
    <w:rsid w:val="006208FC"/>
    <w:rsid w:val="006209DC"/>
    <w:rsid w:val="0062211B"/>
    <w:rsid w:val="00622519"/>
    <w:rsid w:val="006226E0"/>
    <w:rsid w:val="006227DA"/>
    <w:rsid w:val="0062289B"/>
    <w:rsid w:val="00623A13"/>
    <w:rsid w:val="00623A6D"/>
    <w:rsid w:val="0062430D"/>
    <w:rsid w:val="006247E2"/>
    <w:rsid w:val="006260B3"/>
    <w:rsid w:val="00626BF0"/>
    <w:rsid w:val="00626FC6"/>
    <w:rsid w:val="0062740A"/>
    <w:rsid w:val="00627E88"/>
    <w:rsid w:val="0063034C"/>
    <w:rsid w:val="00630E9F"/>
    <w:rsid w:val="006312D5"/>
    <w:rsid w:val="006320B0"/>
    <w:rsid w:val="006322E9"/>
    <w:rsid w:val="006329D5"/>
    <w:rsid w:val="006337E1"/>
    <w:rsid w:val="0063434F"/>
    <w:rsid w:val="00634FB7"/>
    <w:rsid w:val="00636737"/>
    <w:rsid w:val="00636BB5"/>
    <w:rsid w:val="00637A68"/>
    <w:rsid w:val="00637DA6"/>
    <w:rsid w:val="00640466"/>
    <w:rsid w:val="00640684"/>
    <w:rsid w:val="0064072E"/>
    <w:rsid w:val="006409AB"/>
    <w:rsid w:val="00640C61"/>
    <w:rsid w:val="006411C5"/>
    <w:rsid w:val="00641201"/>
    <w:rsid w:val="0064122A"/>
    <w:rsid w:val="0064265D"/>
    <w:rsid w:val="00643D8F"/>
    <w:rsid w:val="00643FE1"/>
    <w:rsid w:val="00644103"/>
    <w:rsid w:val="00644E27"/>
    <w:rsid w:val="006452E8"/>
    <w:rsid w:val="006457D5"/>
    <w:rsid w:val="00645CB6"/>
    <w:rsid w:val="006462FF"/>
    <w:rsid w:val="006463D1"/>
    <w:rsid w:val="006465FA"/>
    <w:rsid w:val="00646CBD"/>
    <w:rsid w:val="00646EFF"/>
    <w:rsid w:val="0064777C"/>
    <w:rsid w:val="00647EDA"/>
    <w:rsid w:val="0065053D"/>
    <w:rsid w:val="00651399"/>
    <w:rsid w:val="00651E27"/>
    <w:rsid w:val="00652854"/>
    <w:rsid w:val="00652A07"/>
    <w:rsid w:val="00652F45"/>
    <w:rsid w:val="006536C7"/>
    <w:rsid w:val="00653984"/>
    <w:rsid w:val="00653CBF"/>
    <w:rsid w:val="006541CA"/>
    <w:rsid w:val="00654266"/>
    <w:rsid w:val="00654651"/>
    <w:rsid w:val="00656E26"/>
    <w:rsid w:val="00657574"/>
    <w:rsid w:val="00657635"/>
    <w:rsid w:val="00657B58"/>
    <w:rsid w:val="0066033F"/>
    <w:rsid w:val="00661658"/>
    <w:rsid w:val="006617AD"/>
    <w:rsid w:val="00662116"/>
    <w:rsid w:val="0066217A"/>
    <w:rsid w:val="00663563"/>
    <w:rsid w:val="00665AB5"/>
    <w:rsid w:val="00666995"/>
    <w:rsid w:val="0066761F"/>
    <w:rsid w:val="00667786"/>
    <w:rsid w:val="00667A6B"/>
    <w:rsid w:val="00670BB8"/>
    <w:rsid w:val="00670BD9"/>
    <w:rsid w:val="00671129"/>
    <w:rsid w:val="00671979"/>
    <w:rsid w:val="00672BE3"/>
    <w:rsid w:val="00673D70"/>
    <w:rsid w:val="00674C39"/>
    <w:rsid w:val="006752DD"/>
    <w:rsid w:val="00675487"/>
    <w:rsid w:val="006761C2"/>
    <w:rsid w:val="00677D35"/>
    <w:rsid w:val="006807E9"/>
    <w:rsid w:val="006811FA"/>
    <w:rsid w:val="00682E49"/>
    <w:rsid w:val="00684918"/>
    <w:rsid w:val="00684BF7"/>
    <w:rsid w:val="00684D4D"/>
    <w:rsid w:val="006853D0"/>
    <w:rsid w:val="0068579D"/>
    <w:rsid w:val="0068583D"/>
    <w:rsid w:val="00687FEE"/>
    <w:rsid w:val="006901C8"/>
    <w:rsid w:val="00691210"/>
    <w:rsid w:val="006917A1"/>
    <w:rsid w:val="00691C18"/>
    <w:rsid w:val="006923D3"/>
    <w:rsid w:val="0069260E"/>
    <w:rsid w:val="00692616"/>
    <w:rsid w:val="00693165"/>
    <w:rsid w:val="006934CF"/>
    <w:rsid w:val="006935CC"/>
    <w:rsid w:val="00695C01"/>
    <w:rsid w:val="00695EEF"/>
    <w:rsid w:val="00696A2F"/>
    <w:rsid w:val="006979FE"/>
    <w:rsid w:val="006A071C"/>
    <w:rsid w:val="006A0F77"/>
    <w:rsid w:val="006A12B8"/>
    <w:rsid w:val="006A1337"/>
    <w:rsid w:val="006A1BFA"/>
    <w:rsid w:val="006A1E2B"/>
    <w:rsid w:val="006A2A79"/>
    <w:rsid w:val="006A2E63"/>
    <w:rsid w:val="006A3A07"/>
    <w:rsid w:val="006A3FD1"/>
    <w:rsid w:val="006A4956"/>
    <w:rsid w:val="006A5DD9"/>
    <w:rsid w:val="006A5EE9"/>
    <w:rsid w:val="006A7E0E"/>
    <w:rsid w:val="006A7EED"/>
    <w:rsid w:val="006B038D"/>
    <w:rsid w:val="006B081A"/>
    <w:rsid w:val="006B0AFF"/>
    <w:rsid w:val="006B0C25"/>
    <w:rsid w:val="006B0E23"/>
    <w:rsid w:val="006B19B4"/>
    <w:rsid w:val="006B2E0E"/>
    <w:rsid w:val="006B3EFE"/>
    <w:rsid w:val="006B4642"/>
    <w:rsid w:val="006B48C1"/>
    <w:rsid w:val="006B5E56"/>
    <w:rsid w:val="006B63BB"/>
    <w:rsid w:val="006B63F6"/>
    <w:rsid w:val="006B6D39"/>
    <w:rsid w:val="006B7CCA"/>
    <w:rsid w:val="006C0548"/>
    <w:rsid w:val="006C0CB3"/>
    <w:rsid w:val="006C1364"/>
    <w:rsid w:val="006C2578"/>
    <w:rsid w:val="006C3B47"/>
    <w:rsid w:val="006C4775"/>
    <w:rsid w:val="006C5725"/>
    <w:rsid w:val="006C641B"/>
    <w:rsid w:val="006C68CC"/>
    <w:rsid w:val="006C6969"/>
    <w:rsid w:val="006C6BA9"/>
    <w:rsid w:val="006C791F"/>
    <w:rsid w:val="006D0233"/>
    <w:rsid w:val="006D0EFE"/>
    <w:rsid w:val="006D1F99"/>
    <w:rsid w:val="006D221E"/>
    <w:rsid w:val="006D23DD"/>
    <w:rsid w:val="006D2406"/>
    <w:rsid w:val="006D2A7D"/>
    <w:rsid w:val="006D2FF2"/>
    <w:rsid w:val="006D308A"/>
    <w:rsid w:val="006D3BDE"/>
    <w:rsid w:val="006D449C"/>
    <w:rsid w:val="006D4A60"/>
    <w:rsid w:val="006D4C11"/>
    <w:rsid w:val="006D52F1"/>
    <w:rsid w:val="006D5752"/>
    <w:rsid w:val="006D5870"/>
    <w:rsid w:val="006D7544"/>
    <w:rsid w:val="006D75C4"/>
    <w:rsid w:val="006E0273"/>
    <w:rsid w:val="006E05A4"/>
    <w:rsid w:val="006E0A47"/>
    <w:rsid w:val="006E0E8C"/>
    <w:rsid w:val="006E1080"/>
    <w:rsid w:val="006E32CD"/>
    <w:rsid w:val="006E33AE"/>
    <w:rsid w:val="006E33CF"/>
    <w:rsid w:val="006E3412"/>
    <w:rsid w:val="006E476D"/>
    <w:rsid w:val="006E4FFF"/>
    <w:rsid w:val="006E6EA8"/>
    <w:rsid w:val="006E72EE"/>
    <w:rsid w:val="006F2456"/>
    <w:rsid w:val="006F2626"/>
    <w:rsid w:val="006F2A08"/>
    <w:rsid w:val="006F35CA"/>
    <w:rsid w:val="006F4C7C"/>
    <w:rsid w:val="006F4D27"/>
    <w:rsid w:val="006F5C7A"/>
    <w:rsid w:val="006F7621"/>
    <w:rsid w:val="006F7C0F"/>
    <w:rsid w:val="00700185"/>
    <w:rsid w:val="007004C4"/>
    <w:rsid w:val="0070091C"/>
    <w:rsid w:val="00700FB9"/>
    <w:rsid w:val="007012DB"/>
    <w:rsid w:val="0070166B"/>
    <w:rsid w:val="007016EC"/>
    <w:rsid w:val="0070194B"/>
    <w:rsid w:val="007022E7"/>
    <w:rsid w:val="0070357D"/>
    <w:rsid w:val="007051D9"/>
    <w:rsid w:val="007060B0"/>
    <w:rsid w:val="0070618E"/>
    <w:rsid w:val="0070746E"/>
    <w:rsid w:val="0070791F"/>
    <w:rsid w:val="00707B94"/>
    <w:rsid w:val="007105FA"/>
    <w:rsid w:val="007107B1"/>
    <w:rsid w:val="007111AE"/>
    <w:rsid w:val="007112FF"/>
    <w:rsid w:val="00711307"/>
    <w:rsid w:val="007122C0"/>
    <w:rsid w:val="00712966"/>
    <w:rsid w:val="007146EC"/>
    <w:rsid w:val="007161AA"/>
    <w:rsid w:val="00716B58"/>
    <w:rsid w:val="00721D4A"/>
    <w:rsid w:val="00721E03"/>
    <w:rsid w:val="00723026"/>
    <w:rsid w:val="007234D3"/>
    <w:rsid w:val="00724B58"/>
    <w:rsid w:val="0072678B"/>
    <w:rsid w:val="007273A8"/>
    <w:rsid w:val="007273AF"/>
    <w:rsid w:val="007307FD"/>
    <w:rsid w:val="00731550"/>
    <w:rsid w:val="00731553"/>
    <w:rsid w:val="0073159F"/>
    <w:rsid w:val="00731C3B"/>
    <w:rsid w:val="00732D10"/>
    <w:rsid w:val="00732EEA"/>
    <w:rsid w:val="007342CB"/>
    <w:rsid w:val="00734405"/>
    <w:rsid w:val="00734AFA"/>
    <w:rsid w:val="0073523F"/>
    <w:rsid w:val="00735A4F"/>
    <w:rsid w:val="007364BB"/>
    <w:rsid w:val="007370E1"/>
    <w:rsid w:val="007400B1"/>
    <w:rsid w:val="00740561"/>
    <w:rsid w:val="0074069A"/>
    <w:rsid w:val="00740C0F"/>
    <w:rsid w:val="00740D71"/>
    <w:rsid w:val="00741553"/>
    <w:rsid w:val="00742BDE"/>
    <w:rsid w:val="007453B0"/>
    <w:rsid w:val="00745983"/>
    <w:rsid w:val="00746463"/>
    <w:rsid w:val="007465BC"/>
    <w:rsid w:val="007465F0"/>
    <w:rsid w:val="00746CC9"/>
    <w:rsid w:val="0074781F"/>
    <w:rsid w:val="007507EA"/>
    <w:rsid w:val="00750E6B"/>
    <w:rsid w:val="0075140A"/>
    <w:rsid w:val="0075193D"/>
    <w:rsid w:val="00751FA7"/>
    <w:rsid w:val="00752333"/>
    <w:rsid w:val="00752EDA"/>
    <w:rsid w:val="007542CE"/>
    <w:rsid w:val="00754751"/>
    <w:rsid w:val="00755B7B"/>
    <w:rsid w:val="00756068"/>
    <w:rsid w:val="00757AED"/>
    <w:rsid w:val="00757F16"/>
    <w:rsid w:val="00760C28"/>
    <w:rsid w:val="00761096"/>
    <w:rsid w:val="007617F5"/>
    <w:rsid w:val="00761940"/>
    <w:rsid w:val="00761D01"/>
    <w:rsid w:val="00762420"/>
    <w:rsid w:val="00762BFD"/>
    <w:rsid w:val="00763189"/>
    <w:rsid w:val="007651AB"/>
    <w:rsid w:val="00765AFC"/>
    <w:rsid w:val="00765E69"/>
    <w:rsid w:val="00766CBA"/>
    <w:rsid w:val="00766DD3"/>
    <w:rsid w:val="00767C41"/>
    <w:rsid w:val="00770309"/>
    <w:rsid w:val="00770CCA"/>
    <w:rsid w:val="00771A13"/>
    <w:rsid w:val="0077289B"/>
    <w:rsid w:val="007729E1"/>
    <w:rsid w:val="00772D9D"/>
    <w:rsid w:val="007732AD"/>
    <w:rsid w:val="007740A2"/>
    <w:rsid w:val="007744F2"/>
    <w:rsid w:val="0077484D"/>
    <w:rsid w:val="00774AE8"/>
    <w:rsid w:val="00774B62"/>
    <w:rsid w:val="0077629D"/>
    <w:rsid w:val="00777238"/>
    <w:rsid w:val="00780A0C"/>
    <w:rsid w:val="0078196C"/>
    <w:rsid w:val="007819B3"/>
    <w:rsid w:val="00781FCB"/>
    <w:rsid w:val="00782776"/>
    <w:rsid w:val="00783763"/>
    <w:rsid w:val="00785508"/>
    <w:rsid w:val="007859C8"/>
    <w:rsid w:val="00785DBE"/>
    <w:rsid w:val="0078683D"/>
    <w:rsid w:val="00786BC8"/>
    <w:rsid w:val="00786D15"/>
    <w:rsid w:val="007877DF"/>
    <w:rsid w:val="0079039E"/>
    <w:rsid w:val="00791675"/>
    <w:rsid w:val="007919BB"/>
    <w:rsid w:val="00791F1B"/>
    <w:rsid w:val="00792480"/>
    <w:rsid w:val="007927A4"/>
    <w:rsid w:val="007939EC"/>
    <w:rsid w:val="00793F06"/>
    <w:rsid w:val="00793F0A"/>
    <w:rsid w:val="007940FA"/>
    <w:rsid w:val="00794B9F"/>
    <w:rsid w:val="00794BF3"/>
    <w:rsid w:val="00795E6F"/>
    <w:rsid w:val="00796054"/>
    <w:rsid w:val="00796302"/>
    <w:rsid w:val="007970C2"/>
    <w:rsid w:val="007978CC"/>
    <w:rsid w:val="00797EC1"/>
    <w:rsid w:val="007A0DC8"/>
    <w:rsid w:val="007A114F"/>
    <w:rsid w:val="007A130A"/>
    <w:rsid w:val="007A2835"/>
    <w:rsid w:val="007A313A"/>
    <w:rsid w:val="007A37C3"/>
    <w:rsid w:val="007A3AAD"/>
    <w:rsid w:val="007A4166"/>
    <w:rsid w:val="007A60E5"/>
    <w:rsid w:val="007A683B"/>
    <w:rsid w:val="007A6B28"/>
    <w:rsid w:val="007A6DC0"/>
    <w:rsid w:val="007B0120"/>
    <w:rsid w:val="007B068C"/>
    <w:rsid w:val="007B0BB2"/>
    <w:rsid w:val="007B195C"/>
    <w:rsid w:val="007B2B01"/>
    <w:rsid w:val="007B2B2D"/>
    <w:rsid w:val="007B3B68"/>
    <w:rsid w:val="007B4935"/>
    <w:rsid w:val="007B515A"/>
    <w:rsid w:val="007B542E"/>
    <w:rsid w:val="007B5623"/>
    <w:rsid w:val="007B6461"/>
    <w:rsid w:val="007B703C"/>
    <w:rsid w:val="007B70B8"/>
    <w:rsid w:val="007B7546"/>
    <w:rsid w:val="007C015B"/>
    <w:rsid w:val="007C0563"/>
    <w:rsid w:val="007C083B"/>
    <w:rsid w:val="007C16A7"/>
    <w:rsid w:val="007C216C"/>
    <w:rsid w:val="007C248E"/>
    <w:rsid w:val="007C26DA"/>
    <w:rsid w:val="007C2BFF"/>
    <w:rsid w:val="007C3D6C"/>
    <w:rsid w:val="007C44CD"/>
    <w:rsid w:val="007C4B06"/>
    <w:rsid w:val="007C4CE0"/>
    <w:rsid w:val="007C4EB8"/>
    <w:rsid w:val="007C5B74"/>
    <w:rsid w:val="007C688E"/>
    <w:rsid w:val="007C7893"/>
    <w:rsid w:val="007C7DF5"/>
    <w:rsid w:val="007D030C"/>
    <w:rsid w:val="007D0A4D"/>
    <w:rsid w:val="007D1F9F"/>
    <w:rsid w:val="007D5029"/>
    <w:rsid w:val="007D5615"/>
    <w:rsid w:val="007D56AA"/>
    <w:rsid w:val="007D6040"/>
    <w:rsid w:val="007D6767"/>
    <w:rsid w:val="007D6E8D"/>
    <w:rsid w:val="007D6FEF"/>
    <w:rsid w:val="007D7609"/>
    <w:rsid w:val="007D7615"/>
    <w:rsid w:val="007D7B18"/>
    <w:rsid w:val="007D7C25"/>
    <w:rsid w:val="007D7FEF"/>
    <w:rsid w:val="007E03FF"/>
    <w:rsid w:val="007E0B0A"/>
    <w:rsid w:val="007E1611"/>
    <w:rsid w:val="007E1C59"/>
    <w:rsid w:val="007E2BC7"/>
    <w:rsid w:val="007E30E6"/>
    <w:rsid w:val="007E312B"/>
    <w:rsid w:val="007E3F1A"/>
    <w:rsid w:val="007E513B"/>
    <w:rsid w:val="007E56C1"/>
    <w:rsid w:val="007E59E8"/>
    <w:rsid w:val="007E5A76"/>
    <w:rsid w:val="007E6741"/>
    <w:rsid w:val="007E6B33"/>
    <w:rsid w:val="007E6E74"/>
    <w:rsid w:val="007E715F"/>
    <w:rsid w:val="007E7960"/>
    <w:rsid w:val="007E7FA9"/>
    <w:rsid w:val="007F10C7"/>
    <w:rsid w:val="007F1164"/>
    <w:rsid w:val="007F15AA"/>
    <w:rsid w:val="007F1987"/>
    <w:rsid w:val="007F1A71"/>
    <w:rsid w:val="007F202D"/>
    <w:rsid w:val="007F2724"/>
    <w:rsid w:val="007F2A7B"/>
    <w:rsid w:val="007F3330"/>
    <w:rsid w:val="007F37D7"/>
    <w:rsid w:val="007F3937"/>
    <w:rsid w:val="007F3D20"/>
    <w:rsid w:val="007F4170"/>
    <w:rsid w:val="007F443D"/>
    <w:rsid w:val="007F5BAC"/>
    <w:rsid w:val="007F65D1"/>
    <w:rsid w:val="007F6D61"/>
    <w:rsid w:val="008008C5"/>
    <w:rsid w:val="008008E1"/>
    <w:rsid w:val="00800946"/>
    <w:rsid w:val="008022E8"/>
    <w:rsid w:val="008024C7"/>
    <w:rsid w:val="0080268B"/>
    <w:rsid w:val="00802CCC"/>
    <w:rsid w:val="0080393B"/>
    <w:rsid w:val="008039DB"/>
    <w:rsid w:val="00803AB3"/>
    <w:rsid w:val="00804C87"/>
    <w:rsid w:val="00804CED"/>
    <w:rsid w:val="008060CE"/>
    <w:rsid w:val="00806F4D"/>
    <w:rsid w:val="008074C6"/>
    <w:rsid w:val="008075C8"/>
    <w:rsid w:val="008077D4"/>
    <w:rsid w:val="00810287"/>
    <w:rsid w:val="008102A6"/>
    <w:rsid w:val="00810424"/>
    <w:rsid w:val="00810D2E"/>
    <w:rsid w:val="00811214"/>
    <w:rsid w:val="00811713"/>
    <w:rsid w:val="008124EF"/>
    <w:rsid w:val="008134DE"/>
    <w:rsid w:val="00813F7A"/>
    <w:rsid w:val="00814397"/>
    <w:rsid w:val="00815D73"/>
    <w:rsid w:val="0081639D"/>
    <w:rsid w:val="00816578"/>
    <w:rsid w:val="00816ACD"/>
    <w:rsid w:val="00816F7E"/>
    <w:rsid w:val="0081762D"/>
    <w:rsid w:val="00817E36"/>
    <w:rsid w:val="00820933"/>
    <w:rsid w:val="008215E0"/>
    <w:rsid w:val="008215F2"/>
    <w:rsid w:val="00821D4E"/>
    <w:rsid w:val="0082280D"/>
    <w:rsid w:val="0082439F"/>
    <w:rsid w:val="00824E42"/>
    <w:rsid w:val="00825852"/>
    <w:rsid w:val="00825B7E"/>
    <w:rsid w:val="00825EFB"/>
    <w:rsid w:val="00826A5F"/>
    <w:rsid w:val="00826EAB"/>
    <w:rsid w:val="008300E1"/>
    <w:rsid w:val="00830E09"/>
    <w:rsid w:val="00830E44"/>
    <w:rsid w:val="00830E4E"/>
    <w:rsid w:val="00831D2E"/>
    <w:rsid w:val="00832A78"/>
    <w:rsid w:val="00832B9A"/>
    <w:rsid w:val="00833211"/>
    <w:rsid w:val="00833272"/>
    <w:rsid w:val="00834401"/>
    <w:rsid w:val="00834BBF"/>
    <w:rsid w:val="008358EF"/>
    <w:rsid w:val="00836074"/>
    <w:rsid w:val="0083628B"/>
    <w:rsid w:val="008362E2"/>
    <w:rsid w:val="0083640E"/>
    <w:rsid w:val="008365D5"/>
    <w:rsid w:val="00837BC2"/>
    <w:rsid w:val="0084138F"/>
    <w:rsid w:val="00842525"/>
    <w:rsid w:val="00842CF4"/>
    <w:rsid w:val="008437A8"/>
    <w:rsid w:val="008437FA"/>
    <w:rsid w:val="008447A4"/>
    <w:rsid w:val="00844860"/>
    <w:rsid w:val="00844F60"/>
    <w:rsid w:val="0084566B"/>
    <w:rsid w:val="00845DEB"/>
    <w:rsid w:val="0084627A"/>
    <w:rsid w:val="008462A3"/>
    <w:rsid w:val="00846343"/>
    <w:rsid w:val="00847ED9"/>
    <w:rsid w:val="00850965"/>
    <w:rsid w:val="00850D5B"/>
    <w:rsid w:val="008518B9"/>
    <w:rsid w:val="00851A3B"/>
    <w:rsid w:val="00851A44"/>
    <w:rsid w:val="00851F8B"/>
    <w:rsid w:val="00852999"/>
    <w:rsid w:val="00852D54"/>
    <w:rsid w:val="00853028"/>
    <w:rsid w:val="008532F4"/>
    <w:rsid w:val="00853396"/>
    <w:rsid w:val="008534F8"/>
    <w:rsid w:val="0085383B"/>
    <w:rsid w:val="00853925"/>
    <w:rsid w:val="00855405"/>
    <w:rsid w:val="0085543A"/>
    <w:rsid w:val="00855B9C"/>
    <w:rsid w:val="008565E8"/>
    <w:rsid w:val="00856AF5"/>
    <w:rsid w:val="00856F0D"/>
    <w:rsid w:val="00857239"/>
    <w:rsid w:val="00857316"/>
    <w:rsid w:val="00857834"/>
    <w:rsid w:val="0086115E"/>
    <w:rsid w:val="00862471"/>
    <w:rsid w:val="008624D3"/>
    <w:rsid w:val="00862603"/>
    <w:rsid w:val="00866060"/>
    <w:rsid w:val="00866AF9"/>
    <w:rsid w:val="00866B4D"/>
    <w:rsid w:val="008678B1"/>
    <w:rsid w:val="00867F0E"/>
    <w:rsid w:val="00870BD6"/>
    <w:rsid w:val="00870D30"/>
    <w:rsid w:val="00870EF9"/>
    <w:rsid w:val="00871DA6"/>
    <w:rsid w:val="00872ED5"/>
    <w:rsid w:val="00872F90"/>
    <w:rsid w:val="00876382"/>
    <w:rsid w:val="0087679B"/>
    <w:rsid w:val="00877B3C"/>
    <w:rsid w:val="00877D35"/>
    <w:rsid w:val="00880536"/>
    <w:rsid w:val="00881A8C"/>
    <w:rsid w:val="00881DC0"/>
    <w:rsid w:val="008822E8"/>
    <w:rsid w:val="00882BF0"/>
    <w:rsid w:val="00882EE5"/>
    <w:rsid w:val="00884D51"/>
    <w:rsid w:val="0088521A"/>
    <w:rsid w:val="008853C6"/>
    <w:rsid w:val="00885596"/>
    <w:rsid w:val="0088581C"/>
    <w:rsid w:val="00886160"/>
    <w:rsid w:val="008862D7"/>
    <w:rsid w:val="00886852"/>
    <w:rsid w:val="0088790E"/>
    <w:rsid w:val="008904FA"/>
    <w:rsid w:val="0089110B"/>
    <w:rsid w:val="00891338"/>
    <w:rsid w:val="00891817"/>
    <w:rsid w:val="00891EAD"/>
    <w:rsid w:val="008920CC"/>
    <w:rsid w:val="008920FD"/>
    <w:rsid w:val="00892D26"/>
    <w:rsid w:val="00893F1F"/>
    <w:rsid w:val="00893F8D"/>
    <w:rsid w:val="00894C53"/>
    <w:rsid w:val="00895DF7"/>
    <w:rsid w:val="008A034B"/>
    <w:rsid w:val="008A1439"/>
    <w:rsid w:val="008A1A51"/>
    <w:rsid w:val="008A1B33"/>
    <w:rsid w:val="008A296A"/>
    <w:rsid w:val="008A2AC4"/>
    <w:rsid w:val="008A2FD9"/>
    <w:rsid w:val="008A3662"/>
    <w:rsid w:val="008A3B8D"/>
    <w:rsid w:val="008A53B7"/>
    <w:rsid w:val="008A547B"/>
    <w:rsid w:val="008A5767"/>
    <w:rsid w:val="008A5ACD"/>
    <w:rsid w:val="008A6806"/>
    <w:rsid w:val="008A6919"/>
    <w:rsid w:val="008A6EDE"/>
    <w:rsid w:val="008A7548"/>
    <w:rsid w:val="008B0180"/>
    <w:rsid w:val="008B1C86"/>
    <w:rsid w:val="008B2390"/>
    <w:rsid w:val="008B2C92"/>
    <w:rsid w:val="008B2F44"/>
    <w:rsid w:val="008B32F1"/>
    <w:rsid w:val="008B3CA6"/>
    <w:rsid w:val="008B4018"/>
    <w:rsid w:val="008B4637"/>
    <w:rsid w:val="008B521B"/>
    <w:rsid w:val="008B52A0"/>
    <w:rsid w:val="008B64B6"/>
    <w:rsid w:val="008B664C"/>
    <w:rsid w:val="008B6A3F"/>
    <w:rsid w:val="008B74BF"/>
    <w:rsid w:val="008C05C2"/>
    <w:rsid w:val="008C0A79"/>
    <w:rsid w:val="008C0F62"/>
    <w:rsid w:val="008C25FC"/>
    <w:rsid w:val="008C35DC"/>
    <w:rsid w:val="008C3800"/>
    <w:rsid w:val="008C3D4B"/>
    <w:rsid w:val="008C3EB3"/>
    <w:rsid w:val="008C3F9F"/>
    <w:rsid w:val="008C48A6"/>
    <w:rsid w:val="008C65E9"/>
    <w:rsid w:val="008C69A9"/>
    <w:rsid w:val="008C6A30"/>
    <w:rsid w:val="008C796F"/>
    <w:rsid w:val="008D05B7"/>
    <w:rsid w:val="008D076A"/>
    <w:rsid w:val="008D117C"/>
    <w:rsid w:val="008D1629"/>
    <w:rsid w:val="008D1FE0"/>
    <w:rsid w:val="008D2007"/>
    <w:rsid w:val="008D28BD"/>
    <w:rsid w:val="008D3678"/>
    <w:rsid w:val="008D3CDD"/>
    <w:rsid w:val="008D4944"/>
    <w:rsid w:val="008D65DF"/>
    <w:rsid w:val="008D684B"/>
    <w:rsid w:val="008D6DB2"/>
    <w:rsid w:val="008D7C92"/>
    <w:rsid w:val="008D7F20"/>
    <w:rsid w:val="008E147A"/>
    <w:rsid w:val="008E2242"/>
    <w:rsid w:val="008E3836"/>
    <w:rsid w:val="008E383B"/>
    <w:rsid w:val="008E416E"/>
    <w:rsid w:val="008E500D"/>
    <w:rsid w:val="008E5C68"/>
    <w:rsid w:val="008E6610"/>
    <w:rsid w:val="008E7F04"/>
    <w:rsid w:val="008F048A"/>
    <w:rsid w:val="008F14D9"/>
    <w:rsid w:val="008F1D45"/>
    <w:rsid w:val="008F3104"/>
    <w:rsid w:val="008F35FC"/>
    <w:rsid w:val="008F4381"/>
    <w:rsid w:val="008F4660"/>
    <w:rsid w:val="008F4F04"/>
    <w:rsid w:val="008F5038"/>
    <w:rsid w:val="008F5169"/>
    <w:rsid w:val="008F5CF7"/>
    <w:rsid w:val="008F66D8"/>
    <w:rsid w:val="008F6D01"/>
    <w:rsid w:val="008F6FCB"/>
    <w:rsid w:val="008F71DF"/>
    <w:rsid w:val="009009DB"/>
    <w:rsid w:val="009013D1"/>
    <w:rsid w:val="0090331B"/>
    <w:rsid w:val="00903ABF"/>
    <w:rsid w:val="00904109"/>
    <w:rsid w:val="00904290"/>
    <w:rsid w:val="00904DF5"/>
    <w:rsid w:val="00904E74"/>
    <w:rsid w:val="0090707A"/>
    <w:rsid w:val="00907C94"/>
    <w:rsid w:val="00907CE2"/>
    <w:rsid w:val="00907FD0"/>
    <w:rsid w:val="0091044E"/>
    <w:rsid w:val="00910450"/>
    <w:rsid w:val="00910918"/>
    <w:rsid w:val="00910AC1"/>
    <w:rsid w:val="00911A98"/>
    <w:rsid w:val="00911FCC"/>
    <w:rsid w:val="0091302C"/>
    <w:rsid w:val="009139A1"/>
    <w:rsid w:val="00914167"/>
    <w:rsid w:val="00914192"/>
    <w:rsid w:val="009149E6"/>
    <w:rsid w:val="00914A88"/>
    <w:rsid w:val="00914C61"/>
    <w:rsid w:val="00914EB0"/>
    <w:rsid w:val="00915632"/>
    <w:rsid w:val="0091594E"/>
    <w:rsid w:val="00915B5C"/>
    <w:rsid w:val="009163A2"/>
    <w:rsid w:val="009177D5"/>
    <w:rsid w:val="009207B0"/>
    <w:rsid w:val="00920880"/>
    <w:rsid w:val="009208B3"/>
    <w:rsid w:val="00920D5F"/>
    <w:rsid w:val="009211B6"/>
    <w:rsid w:val="009211BA"/>
    <w:rsid w:val="00921262"/>
    <w:rsid w:val="0092210B"/>
    <w:rsid w:val="0092264D"/>
    <w:rsid w:val="00922DE2"/>
    <w:rsid w:val="00925724"/>
    <w:rsid w:val="009265C4"/>
    <w:rsid w:val="00926FB5"/>
    <w:rsid w:val="00927597"/>
    <w:rsid w:val="00927CED"/>
    <w:rsid w:val="00927DC2"/>
    <w:rsid w:val="00927DF9"/>
    <w:rsid w:val="00927ECB"/>
    <w:rsid w:val="009315ED"/>
    <w:rsid w:val="009323C3"/>
    <w:rsid w:val="00932C4C"/>
    <w:rsid w:val="00932D09"/>
    <w:rsid w:val="00932F88"/>
    <w:rsid w:val="00932FB2"/>
    <w:rsid w:val="00933B59"/>
    <w:rsid w:val="00934ADA"/>
    <w:rsid w:val="0093512C"/>
    <w:rsid w:val="00935D97"/>
    <w:rsid w:val="009378A4"/>
    <w:rsid w:val="00937AF9"/>
    <w:rsid w:val="009406FC"/>
    <w:rsid w:val="00941010"/>
    <w:rsid w:val="009413A0"/>
    <w:rsid w:val="00941483"/>
    <w:rsid w:val="009422C0"/>
    <w:rsid w:val="0094258C"/>
    <w:rsid w:val="00942706"/>
    <w:rsid w:val="009432EA"/>
    <w:rsid w:val="0094359F"/>
    <w:rsid w:val="009435A4"/>
    <w:rsid w:val="00944DE8"/>
    <w:rsid w:val="00944E17"/>
    <w:rsid w:val="00945039"/>
    <w:rsid w:val="00945620"/>
    <w:rsid w:val="00946733"/>
    <w:rsid w:val="00946B44"/>
    <w:rsid w:val="00947EE7"/>
    <w:rsid w:val="00950123"/>
    <w:rsid w:val="00950229"/>
    <w:rsid w:val="0095026D"/>
    <w:rsid w:val="009502B6"/>
    <w:rsid w:val="00951459"/>
    <w:rsid w:val="009518E9"/>
    <w:rsid w:val="009523B6"/>
    <w:rsid w:val="0095246B"/>
    <w:rsid w:val="00952703"/>
    <w:rsid w:val="00953CCF"/>
    <w:rsid w:val="00953E7C"/>
    <w:rsid w:val="00953F43"/>
    <w:rsid w:val="0095466F"/>
    <w:rsid w:val="0095488A"/>
    <w:rsid w:val="009551AE"/>
    <w:rsid w:val="00955CB4"/>
    <w:rsid w:val="009563F0"/>
    <w:rsid w:val="00956C8D"/>
    <w:rsid w:val="00957269"/>
    <w:rsid w:val="00960AF0"/>
    <w:rsid w:val="00961655"/>
    <w:rsid w:val="009619A7"/>
    <w:rsid w:val="009620E5"/>
    <w:rsid w:val="00962238"/>
    <w:rsid w:val="0096280C"/>
    <w:rsid w:val="009634BC"/>
    <w:rsid w:val="00963642"/>
    <w:rsid w:val="00963D76"/>
    <w:rsid w:val="00964078"/>
    <w:rsid w:val="009650B2"/>
    <w:rsid w:val="0096547B"/>
    <w:rsid w:val="00965925"/>
    <w:rsid w:val="009666D0"/>
    <w:rsid w:val="0096754A"/>
    <w:rsid w:val="00970A37"/>
    <w:rsid w:val="00970A86"/>
    <w:rsid w:val="0097135D"/>
    <w:rsid w:val="00971D98"/>
    <w:rsid w:val="00971DB1"/>
    <w:rsid w:val="00972104"/>
    <w:rsid w:val="0097302C"/>
    <w:rsid w:val="0097366F"/>
    <w:rsid w:val="009740D2"/>
    <w:rsid w:val="009741F6"/>
    <w:rsid w:val="00974638"/>
    <w:rsid w:val="00975A9C"/>
    <w:rsid w:val="00975C94"/>
    <w:rsid w:val="00976539"/>
    <w:rsid w:val="0097664A"/>
    <w:rsid w:val="00976792"/>
    <w:rsid w:val="00976C24"/>
    <w:rsid w:val="00976E4E"/>
    <w:rsid w:val="00976F9D"/>
    <w:rsid w:val="00977C77"/>
    <w:rsid w:val="00980852"/>
    <w:rsid w:val="00981E68"/>
    <w:rsid w:val="009823F3"/>
    <w:rsid w:val="00983357"/>
    <w:rsid w:val="00984092"/>
    <w:rsid w:val="0098462F"/>
    <w:rsid w:val="00984752"/>
    <w:rsid w:val="00984E89"/>
    <w:rsid w:val="009854A4"/>
    <w:rsid w:val="00986182"/>
    <w:rsid w:val="00986472"/>
    <w:rsid w:val="00986551"/>
    <w:rsid w:val="00986AD1"/>
    <w:rsid w:val="0098774C"/>
    <w:rsid w:val="00990240"/>
    <w:rsid w:val="00990BBA"/>
    <w:rsid w:val="009916CD"/>
    <w:rsid w:val="00993035"/>
    <w:rsid w:val="00993571"/>
    <w:rsid w:val="00993BF0"/>
    <w:rsid w:val="00993D54"/>
    <w:rsid w:val="00994CF5"/>
    <w:rsid w:val="00995612"/>
    <w:rsid w:val="009958BC"/>
    <w:rsid w:val="00995918"/>
    <w:rsid w:val="009962B7"/>
    <w:rsid w:val="00996752"/>
    <w:rsid w:val="009967B5"/>
    <w:rsid w:val="009967EF"/>
    <w:rsid w:val="00996A1B"/>
    <w:rsid w:val="0099765F"/>
    <w:rsid w:val="009A1993"/>
    <w:rsid w:val="009A2569"/>
    <w:rsid w:val="009A2A17"/>
    <w:rsid w:val="009A2B8D"/>
    <w:rsid w:val="009A3056"/>
    <w:rsid w:val="009A306F"/>
    <w:rsid w:val="009A4345"/>
    <w:rsid w:val="009A49A2"/>
    <w:rsid w:val="009A5644"/>
    <w:rsid w:val="009A5781"/>
    <w:rsid w:val="009A5806"/>
    <w:rsid w:val="009A58C0"/>
    <w:rsid w:val="009A64C3"/>
    <w:rsid w:val="009A6751"/>
    <w:rsid w:val="009A6816"/>
    <w:rsid w:val="009A6C47"/>
    <w:rsid w:val="009A73DC"/>
    <w:rsid w:val="009A74F5"/>
    <w:rsid w:val="009A787B"/>
    <w:rsid w:val="009B0ACE"/>
    <w:rsid w:val="009B0C6A"/>
    <w:rsid w:val="009B118D"/>
    <w:rsid w:val="009B19A9"/>
    <w:rsid w:val="009B1A84"/>
    <w:rsid w:val="009B3B6E"/>
    <w:rsid w:val="009B4353"/>
    <w:rsid w:val="009B4671"/>
    <w:rsid w:val="009B4DBA"/>
    <w:rsid w:val="009B5875"/>
    <w:rsid w:val="009B588A"/>
    <w:rsid w:val="009B5DC7"/>
    <w:rsid w:val="009B6739"/>
    <w:rsid w:val="009B677D"/>
    <w:rsid w:val="009B70DD"/>
    <w:rsid w:val="009B7161"/>
    <w:rsid w:val="009C0155"/>
    <w:rsid w:val="009C01BD"/>
    <w:rsid w:val="009C08FD"/>
    <w:rsid w:val="009C0E0F"/>
    <w:rsid w:val="009C1661"/>
    <w:rsid w:val="009C1A04"/>
    <w:rsid w:val="009C1D38"/>
    <w:rsid w:val="009C29E7"/>
    <w:rsid w:val="009C2CD8"/>
    <w:rsid w:val="009C2E62"/>
    <w:rsid w:val="009C37C1"/>
    <w:rsid w:val="009C3E69"/>
    <w:rsid w:val="009C4121"/>
    <w:rsid w:val="009C73A1"/>
    <w:rsid w:val="009C748D"/>
    <w:rsid w:val="009C7A5A"/>
    <w:rsid w:val="009D182E"/>
    <w:rsid w:val="009D1837"/>
    <w:rsid w:val="009D2B3C"/>
    <w:rsid w:val="009D2B47"/>
    <w:rsid w:val="009D3FEE"/>
    <w:rsid w:val="009D48B2"/>
    <w:rsid w:val="009D4BCF"/>
    <w:rsid w:val="009D4FE1"/>
    <w:rsid w:val="009D54B3"/>
    <w:rsid w:val="009D5610"/>
    <w:rsid w:val="009D5752"/>
    <w:rsid w:val="009D75AB"/>
    <w:rsid w:val="009E1922"/>
    <w:rsid w:val="009E329F"/>
    <w:rsid w:val="009E40E7"/>
    <w:rsid w:val="009E4725"/>
    <w:rsid w:val="009E4F87"/>
    <w:rsid w:val="009E50BB"/>
    <w:rsid w:val="009E562F"/>
    <w:rsid w:val="009E5783"/>
    <w:rsid w:val="009E5968"/>
    <w:rsid w:val="009E5DDE"/>
    <w:rsid w:val="009E5EEC"/>
    <w:rsid w:val="009E6A07"/>
    <w:rsid w:val="009E7095"/>
    <w:rsid w:val="009E7244"/>
    <w:rsid w:val="009E7CBD"/>
    <w:rsid w:val="009F11E3"/>
    <w:rsid w:val="009F19DD"/>
    <w:rsid w:val="009F224A"/>
    <w:rsid w:val="009F2F1A"/>
    <w:rsid w:val="009F34A5"/>
    <w:rsid w:val="009F3B8B"/>
    <w:rsid w:val="009F480D"/>
    <w:rsid w:val="009F4C3D"/>
    <w:rsid w:val="009F4FA6"/>
    <w:rsid w:val="009F55DA"/>
    <w:rsid w:val="009F7B73"/>
    <w:rsid w:val="009F7C52"/>
    <w:rsid w:val="00A01586"/>
    <w:rsid w:val="00A01843"/>
    <w:rsid w:val="00A0199E"/>
    <w:rsid w:val="00A020A7"/>
    <w:rsid w:val="00A02E51"/>
    <w:rsid w:val="00A03597"/>
    <w:rsid w:val="00A04326"/>
    <w:rsid w:val="00A05DD7"/>
    <w:rsid w:val="00A10FD2"/>
    <w:rsid w:val="00A11042"/>
    <w:rsid w:val="00A11550"/>
    <w:rsid w:val="00A11656"/>
    <w:rsid w:val="00A12241"/>
    <w:rsid w:val="00A1319B"/>
    <w:rsid w:val="00A143C6"/>
    <w:rsid w:val="00A14D0C"/>
    <w:rsid w:val="00A17196"/>
    <w:rsid w:val="00A20E44"/>
    <w:rsid w:val="00A212D5"/>
    <w:rsid w:val="00A21D54"/>
    <w:rsid w:val="00A2294C"/>
    <w:rsid w:val="00A239F4"/>
    <w:rsid w:val="00A23B13"/>
    <w:rsid w:val="00A23D7F"/>
    <w:rsid w:val="00A2479C"/>
    <w:rsid w:val="00A24CBD"/>
    <w:rsid w:val="00A25BF2"/>
    <w:rsid w:val="00A26CC7"/>
    <w:rsid w:val="00A26F01"/>
    <w:rsid w:val="00A31739"/>
    <w:rsid w:val="00A319B9"/>
    <w:rsid w:val="00A31A4B"/>
    <w:rsid w:val="00A31C7B"/>
    <w:rsid w:val="00A31EF3"/>
    <w:rsid w:val="00A32A34"/>
    <w:rsid w:val="00A339DC"/>
    <w:rsid w:val="00A33CFF"/>
    <w:rsid w:val="00A3419B"/>
    <w:rsid w:val="00A34628"/>
    <w:rsid w:val="00A34BC5"/>
    <w:rsid w:val="00A34F85"/>
    <w:rsid w:val="00A35930"/>
    <w:rsid w:val="00A37542"/>
    <w:rsid w:val="00A378BA"/>
    <w:rsid w:val="00A37912"/>
    <w:rsid w:val="00A401EA"/>
    <w:rsid w:val="00A40A2F"/>
    <w:rsid w:val="00A40E38"/>
    <w:rsid w:val="00A42971"/>
    <w:rsid w:val="00A43970"/>
    <w:rsid w:val="00A43CE7"/>
    <w:rsid w:val="00A44E64"/>
    <w:rsid w:val="00A462B7"/>
    <w:rsid w:val="00A46A0F"/>
    <w:rsid w:val="00A46AE0"/>
    <w:rsid w:val="00A46FAF"/>
    <w:rsid w:val="00A47940"/>
    <w:rsid w:val="00A503E6"/>
    <w:rsid w:val="00A5065E"/>
    <w:rsid w:val="00A507F6"/>
    <w:rsid w:val="00A5100E"/>
    <w:rsid w:val="00A512A6"/>
    <w:rsid w:val="00A51EA1"/>
    <w:rsid w:val="00A528C5"/>
    <w:rsid w:val="00A52B14"/>
    <w:rsid w:val="00A5378A"/>
    <w:rsid w:val="00A53837"/>
    <w:rsid w:val="00A53E20"/>
    <w:rsid w:val="00A53F20"/>
    <w:rsid w:val="00A5497D"/>
    <w:rsid w:val="00A549FC"/>
    <w:rsid w:val="00A54A6B"/>
    <w:rsid w:val="00A54EDC"/>
    <w:rsid w:val="00A551BF"/>
    <w:rsid w:val="00A55FB2"/>
    <w:rsid w:val="00A5633B"/>
    <w:rsid w:val="00A56CE7"/>
    <w:rsid w:val="00A56DE6"/>
    <w:rsid w:val="00A57EE6"/>
    <w:rsid w:val="00A61C19"/>
    <w:rsid w:val="00A61D81"/>
    <w:rsid w:val="00A6288D"/>
    <w:rsid w:val="00A63544"/>
    <w:rsid w:val="00A641E8"/>
    <w:rsid w:val="00A64EAB"/>
    <w:rsid w:val="00A65096"/>
    <w:rsid w:val="00A65098"/>
    <w:rsid w:val="00A65512"/>
    <w:rsid w:val="00A70146"/>
    <w:rsid w:val="00A70896"/>
    <w:rsid w:val="00A70A73"/>
    <w:rsid w:val="00A70AEC"/>
    <w:rsid w:val="00A71130"/>
    <w:rsid w:val="00A7139C"/>
    <w:rsid w:val="00A7141E"/>
    <w:rsid w:val="00A71937"/>
    <w:rsid w:val="00A7283C"/>
    <w:rsid w:val="00A7296E"/>
    <w:rsid w:val="00A74063"/>
    <w:rsid w:val="00A751AB"/>
    <w:rsid w:val="00A75DEA"/>
    <w:rsid w:val="00A75F3E"/>
    <w:rsid w:val="00A767B5"/>
    <w:rsid w:val="00A76B19"/>
    <w:rsid w:val="00A76E9D"/>
    <w:rsid w:val="00A77EDB"/>
    <w:rsid w:val="00A77F58"/>
    <w:rsid w:val="00A81105"/>
    <w:rsid w:val="00A82514"/>
    <w:rsid w:val="00A83013"/>
    <w:rsid w:val="00A83588"/>
    <w:rsid w:val="00A84564"/>
    <w:rsid w:val="00A84638"/>
    <w:rsid w:val="00A84BC1"/>
    <w:rsid w:val="00A86FFA"/>
    <w:rsid w:val="00A87CB8"/>
    <w:rsid w:val="00A909BD"/>
    <w:rsid w:val="00A91479"/>
    <w:rsid w:val="00A914E7"/>
    <w:rsid w:val="00A9185E"/>
    <w:rsid w:val="00A92B3F"/>
    <w:rsid w:val="00A936D3"/>
    <w:rsid w:val="00A938CD"/>
    <w:rsid w:val="00A93C73"/>
    <w:rsid w:val="00A93EA9"/>
    <w:rsid w:val="00A93F09"/>
    <w:rsid w:val="00A944CA"/>
    <w:rsid w:val="00A947B9"/>
    <w:rsid w:val="00A95C0C"/>
    <w:rsid w:val="00A97915"/>
    <w:rsid w:val="00AA00F3"/>
    <w:rsid w:val="00AA0BB8"/>
    <w:rsid w:val="00AA467E"/>
    <w:rsid w:val="00AA46CD"/>
    <w:rsid w:val="00AA4728"/>
    <w:rsid w:val="00AA5889"/>
    <w:rsid w:val="00AA58BC"/>
    <w:rsid w:val="00AA63C4"/>
    <w:rsid w:val="00AA647F"/>
    <w:rsid w:val="00AA7346"/>
    <w:rsid w:val="00AB0320"/>
    <w:rsid w:val="00AB0EA4"/>
    <w:rsid w:val="00AB1A73"/>
    <w:rsid w:val="00AB1FA9"/>
    <w:rsid w:val="00AB2012"/>
    <w:rsid w:val="00AB2577"/>
    <w:rsid w:val="00AB2A65"/>
    <w:rsid w:val="00AB3E44"/>
    <w:rsid w:val="00AB3EA6"/>
    <w:rsid w:val="00AB4C14"/>
    <w:rsid w:val="00AB5E5A"/>
    <w:rsid w:val="00AB63A9"/>
    <w:rsid w:val="00AB6E43"/>
    <w:rsid w:val="00AB74D7"/>
    <w:rsid w:val="00AC0371"/>
    <w:rsid w:val="00AC0503"/>
    <w:rsid w:val="00AC0746"/>
    <w:rsid w:val="00AC1102"/>
    <w:rsid w:val="00AC268A"/>
    <w:rsid w:val="00AC2B0E"/>
    <w:rsid w:val="00AC2DBD"/>
    <w:rsid w:val="00AC3147"/>
    <w:rsid w:val="00AC315F"/>
    <w:rsid w:val="00AC45FE"/>
    <w:rsid w:val="00AC63AD"/>
    <w:rsid w:val="00AC6ACE"/>
    <w:rsid w:val="00AC739D"/>
    <w:rsid w:val="00AD0446"/>
    <w:rsid w:val="00AD06CC"/>
    <w:rsid w:val="00AD081D"/>
    <w:rsid w:val="00AD08A5"/>
    <w:rsid w:val="00AD10D3"/>
    <w:rsid w:val="00AD1C4B"/>
    <w:rsid w:val="00AD2D6C"/>
    <w:rsid w:val="00AD3AB5"/>
    <w:rsid w:val="00AD3CBA"/>
    <w:rsid w:val="00AD3DF3"/>
    <w:rsid w:val="00AD5B28"/>
    <w:rsid w:val="00AD5FF8"/>
    <w:rsid w:val="00AD667F"/>
    <w:rsid w:val="00AD6954"/>
    <w:rsid w:val="00AD72D2"/>
    <w:rsid w:val="00AD7D8D"/>
    <w:rsid w:val="00AE0BA4"/>
    <w:rsid w:val="00AE139A"/>
    <w:rsid w:val="00AE1C9D"/>
    <w:rsid w:val="00AE2B80"/>
    <w:rsid w:val="00AE2FB3"/>
    <w:rsid w:val="00AE3000"/>
    <w:rsid w:val="00AE337A"/>
    <w:rsid w:val="00AE38DE"/>
    <w:rsid w:val="00AE4CD5"/>
    <w:rsid w:val="00AE4FBE"/>
    <w:rsid w:val="00AE4FC3"/>
    <w:rsid w:val="00AE570D"/>
    <w:rsid w:val="00AE59CE"/>
    <w:rsid w:val="00AE6C08"/>
    <w:rsid w:val="00AE6D6E"/>
    <w:rsid w:val="00AE6E17"/>
    <w:rsid w:val="00AE6EE6"/>
    <w:rsid w:val="00AE6F8E"/>
    <w:rsid w:val="00AE7F71"/>
    <w:rsid w:val="00AF0426"/>
    <w:rsid w:val="00AF1EC7"/>
    <w:rsid w:val="00AF1F44"/>
    <w:rsid w:val="00AF2EB5"/>
    <w:rsid w:val="00AF3589"/>
    <w:rsid w:val="00AF46BB"/>
    <w:rsid w:val="00AF4ACC"/>
    <w:rsid w:val="00AF5335"/>
    <w:rsid w:val="00AF7FA9"/>
    <w:rsid w:val="00AF7FC3"/>
    <w:rsid w:val="00B00C0A"/>
    <w:rsid w:val="00B01739"/>
    <w:rsid w:val="00B01BDE"/>
    <w:rsid w:val="00B01CAD"/>
    <w:rsid w:val="00B03A03"/>
    <w:rsid w:val="00B04563"/>
    <w:rsid w:val="00B04EEE"/>
    <w:rsid w:val="00B05B1F"/>
    <w:rsid w:val="00B05FD2"/>
    <w:rsid w:val="00B06834"/>
    <w:rsid w:val="00B07140"/>
    <w:rsid w:val="00B077A0"/>
    <w:rsid w:val="00B1001C"/>
    <w:rsid w:val="00B10067"/>
    <w:rsid w:val="00B1075C"/>
    <w:rsid w:val="00B10A60"/>
    <w:rsid w:val="00B10F4A"/>
    <w:rsid w:val="00B113BA"/>
    <w:rsid w:val="00B11EC6"/>
    <w:rsid w:val="00B12028"/>
    <w:rsid w:val="00B12AEB"/>
    <w:rsid w:val="00B14210"/>
    <w:rsid w:val="00B14C6C"/>
    <w:rsid w:val="00B151B4"/>
    <w:rsid w:val="00B157EB"/>
    <w:rsid w:val="00B16231"/>
    <w:rsid w:val="00B167C8"/>
    <w:rsid w:val="00B16EE0"/>
    <w:rsid w:val="00B2041F"/>
    <w:rsid w:val="00B20634"/>
    <w:rsid w:val="00B209E8"/>
    <w:rsid w:val="00B2123D"/>
    <w:rsid w:val="00B22BCF"/>
    <w:rsid w:val="00B23125"/>
    <w:rsid w:val="00B2461B"/>
    <w:rsid w:val="00B25097"/>
    <w:rsid w:val="00B25C05"/>
    <w:rsid w:val="00B262D6"/>
    <w:rsid w:val="00B26630"/>
    <w:rsid w:val="00B26940"/>
    <w:rsid w:val="00B274F5"/>
    <w:rsid w:val="00B304AE"/>
    <w:rsid w:val="00B30CC9"/>
    <w:rsid w:val="00B324F4"/>
    <w:rsid w:val="00B329B1"/>
    <w:rsid w:val="00B32B2F"/>
    <w:rsid w:val="00B33244"/>
    <w:rsid w:val="00B3375E"/>
    <w:rsid w:val="00B34105"/>
    <w:rsid w:val="00B34795"/>
    <w:rsid w:val="00B34FE8"/>
    <w:rsid w:val="00B35C69"/>
    <w:rsid w:val="00B36584"/>
    <w:rsid w:val="00B36D98"/>
    <w:rsid w:val="00B36EBA"/>
    <w:rsid w:val="00B37AD7"/>
    <w:rsid w:val="00B402BB"/>
    <w:rsid w:val="00B403F1"/>
    <w:rsid w:val="00B4127A"/>
    <w:rsid w:val="00B420DC"/>
    <w:rsid w:val="00B4234A"/>
    <w:rsid w:val="00B4247C"/>
    <w:rsid w:val="00B4254D"/>
    <w:rsid w:val="00B432E8"/>
    <w:rsid w:val="00B4360E"/>
    <w:rsid w:val="00B43BE3"/>
    <w:rsid w:val="00B43F97"/>
    <w:rsid w:val="00B44409"/>
    <w:rsid w:val="00B44901"/>
    <w:rsid w:val="00B44BF0"/>
    <w:rsid w:val="00B45032"/>
    <w:rsid w:val="00B4550A"/>
    <w:rsid w:val="00B45646"/>
    <w:rsid w:val="00B4598D"/>
    <w:rsid w:val="00B472BB"/>
    <w:rsid w:val="00B47C68"/>
    <w:rsid w:val="00B47CDB"/>
    <w:rsid w:val="00B47E4E"/>
    <w:rsid w:val="00B50C0E"/>
    <w:rsid w:val="00B51C87"/>
    <w:rsid w:val="00B52C2F"/>
    <w:rsid w:val="00B52EB1"/>
    <w:rsid w:val="00B52EE4"/>
    <w:rsid w:val="00B5381E"/>
    <w:rsid w:val="00B543BC"/>
    <w:rsid w:val="00B5566A"/>
    <w:rsid w:val="00B55988"/>
    <w:rsid w:val="00B569F3"/>
    <w:rsid w:val="00B5769A"/>
    <w:rsid w:val="00B603FD"/>
    <w:rsid w:val="00B605DC"/>
    <w:rsid w:val="00B616C8"/>
    <w:rsid w:val="00B61794"/>
    <w:rsid w:val="00B6361D"/>
    <w:rsid w:val="00B6368F"/>
    <w:rsid w:val="00B63B1F"/>
    <w:rsid w:val="00B64226"/>
    <w:rsid w:val="00B6436F"/>
    <w:rsid w:val="00B64514"/>
    <w:rsid w:val="00B64D58"/>
    <w:rsid w:val="00B659D2"/>
    <w:rsid w:val="00B67099"/>
    <w:rsid w:val="00B67665"/>
    <w:rsid w:val="00B678EE"/>
    <w:rsid w:val="00B70420"/>
    <w:rsid w:val="00B70B0F"/>
    <w:rsid w:val="00B70F36"/>
    <w:rsid w:val="00B712D8"/>
    <w:rsid w:val="00B712EB"/>
    <w:rsid w:val="00B7226A"/>
    <w:rsid w:val="00B753A6"/>
    <w:rsid w:val="00B75816"/>
    <w:rsid w:val="00B76BD4"/>
    <w:rsid w:val="00B776EE"/>
    <w:rsid w:val="00B7772C"/>
    <w:rsid w:val="00B77BED"/>
    <w:rsid w:val="00B8221B"/>
    <w:rsid w:val="00B8253D"/>
    <w:rsid w:val="00B82825"/>
    <w:rsid w:val="00B829F5"/>
    <w:rsid w:val="00B836C3"/>
    <w:rsid w:val="00B83818"/>
    <w:rsid w:val="00B83A12"/>
    <w:rsid w:val="00B83B87"/>
    <w:rsid w:val="00B85043"/>
    <w:rsid w:val="00B85E8A"/>
    <w:rsid w:val="00B85ECB"/>
    <w:rsid w:val="00B864AF"/>
    <w:rsid w:val="00B86D26"/>
    <w:rsid w:val="00B86E00"/>
    <w:rsid w:val="00B8743C"/>
    <w:rsid w:val="00B9022A"/>
    <w:rsid w:val="00B90638"/>
    <w:rsid w:val="00B90E24"/>
    <w:rsid w:val="00B93438"/>
    <w:rsid w:val="00B934B1"/>
    <w:rsid w:val="00B939C0"/>
    <w:rsid w:val="00B93AC7"/>
    <w:rsid w:val="00B93CCD"/>
    <w:rsid w:val="00B93FF3"/>
    <w:rsid w:val="00B94615"/>
    <w:rsid w:val="00B95A86"/>
    <w:rsid w:val="00B965B0"/>
    <w:rsid w:val="00B96D79"/>
    <w:rsid w:val="00B96E02"/>
    <w:rsid w:val="00B975B7"/>
    <w:rsid w:val="00BA0D05"/>
    <w:rsid w:val="00BA1370"/>
    <w:rsid w:val="00BA137A"/>
    <w:rsid w:val="00BA19AD"/>
    <w:rsid w:val="00BA1A70"/>
    <w:rsid w:val="00BA25D0"/>
    <w:rsid w:val="00BA3403"/>
    <w:rsid w:val="00BA3AA8"/>
    <w:rsid w:val="00BA42B3"/>
    <w:rsid w:val="00BA45F5"/>
    <w:rsid w:val="00BA4860"/>
    <w:rsid w:val="00BA4BF3"/>
    <w:rsid w:val="00BA4C74"/>
    <w:rsid w:val="00BA4FAF"/>
    <w:rsid w:val="00BA54C3"/>
    <w:rsid w:val="00BA5818"/>
    <w:rsid w:val="00BA58B9"/>
    <w:rsid w:val="00BA5FFF"/>
    <w:rsid w:val="00BA61AF"/>
    <w:rsid w:val="00BA7888"/>
    <w:rsid w:val="00BA7C72"/>
    <w:rsid w:val="00BB0F2F"/>
    <w:rsid w:val="00BB1284"/>
    <w:rsid w:val="00BB1550"/>
    <w:rsid w:val="00BB1B11"/>
    <w:rsid w:val="00BB1E20"/>
    <w:rsid w:val="00BB2160"/>
    <w:rsid w:val="00BB276D"/>
    <w:rsid w:val="00BB29F7"/>
    <w:rsid w:val="00BB2A7B"/>
    <w:rsid w:val="00BB2C05"/>
    <w:rsid w:val="00BB414F"/>
    <w:rsid w:val="00BB42D5"/>
    <w:rsid w:val="00BB5404"/>
    <w:rsid w:val="00BB5FA7"/>
    <w:rsid w:val="00BB6195"/>
    <w:rsid w:val="00BB6C1A"/>
    <w:rsid w:val="00BB77DF"/>
    <w:rsid w:val="00BB79B8"/>
    <w:rsid w:val="00BB7CCF"/>
    <w:rsid w:val="00BC05D2"/>
    <w:rsid w:val="00BC0789"/>
    <w:rsid w:val="00BC1C21"/>
    <w:rsid w:val="00BC234E"/>
    <w:rsid w:val="00BC27FD"/>
    <w:rsid w:val="00BC2AAF"/>
    <w:rsid w:val="00BC2EFD"/>
    <w:rsid w:val="00BC2FC3"/>
    <w:rsid w:val="00BC36E0"/>
    <w:rsid w:val="00BC3931"/>
    <w:rsid w:val="00BC4995"/>
    <w:rsid w:val="00BC4C73"/>
    <w:rsid w:val="00BC5093"/>
    <w:rsid w:val="00BC6AA0"/>
    <w:rsid w:val="00BC6EC4"/>
    <w:rsid w:val="00BC711F"/>
    <w:rsid w:val="00BC7738"/>
    <w:rsid w:val="00BD07E4"/>
    <w:rsid w:val="00BD0B4C"/>
    <w:rsid w:val="00BD22A1"/>
    <w:rsid w:val="00BD2DD9"/>
    <w:rsid w:val="00BD2F51"/>
    <w:rsid w:val="00BD4112"/>
    <w:rsid w:val="00BD4EFA"/>
    <w:rsid w:val="00BD52F2"/>
    <w:rsid w:val="00BD55C5"/>
    <w:rsid w:val="00BD706B"/>
    <w:rsid w:val="00BD7680"/>
    <w:rsid w:val="00BE0D7A"/>
    <w:rsid w:val="00BE2329"/>
    <w:rsid w:val="00BE25A2"/>
    <w:rsid w:val="00BE26B0"/>
    <w:rsid w:val="00BE2885"/>
    <w:rsid w:val="00BE2A4A"/>
    <w:rsid w:val="00BE2DC1"/>
    <w:rsid w:val="00BE2E92"/>
    <w:rsid w:val="00BE2FCE"/>
    <w:rsid w:val="00BE307A"/>
    <w:rsid w:val="00BE48F4"/>
    <w:rsid w:val="00BE4F6F"/>
    <w:rsid w:val="00BE5581"/>
    <w:rsid w:val="00BE56FB"/>
    <w:rsid w:val="00BE6269"/>
    <w:rsid w:val="00BE6C1D"/>
    <w:rsid w:val="00BE6D84"/>
    <w:rsid w:val="00BE7807"/>
    <w:rsid w:val="00BE7C9A"/>
    <w:rsid w:val="00BF0241"/>
    <w:rsid w:val="00BF041F"/>
    <w:rsid w:val="00BF0A91"/>
    <w:rsid w:val="00BF10F2"/>
    <w:rsid w:val="00BF20AE"/>
    <w:rsid w:val="00BF20FD"/>
    <w:rsid w:val="00BF25A7"/>
    <w:rsid w:val="00BF2A69"/>
    <w:rsid w:val="00BF3168"/>
    <w:rsid w:val="00BF3F1E"/>
    <w:rsid w:val="00BF4684"/>
    <w:rsid w:val="00BF55C0"/>
    <w:rsid w:val="00BF5E60"/>
    <w:rsid w:val="00BF76BE"/>
    <w:rsid w:val="00BF7B04"/>
    <w:rsid w:val="00C004EB"/>
    <w:rsid w:val="00C01438"/>
    <w:rsid w:val="00C017E7"/>
    <w:rsid w:val="00C01934"/>
    <w:rsid w:val="00C02A98"/>
    <w:rsid w:val="00C02F9F"/>
    <w:rsid w:val="00C02FEB"/>
    <w:rsid w:val="00C03CD6"/>
    <w:rsid w:val="00C044ED"/>
    <w:rsid w:val="00C054C2"/>
    <w:rsid w:val="00C058DC"/>
    <w:rsid w:val="00C06602"/>
    <w:rsid w:val="00C06ACE"/>
    <w:rsid w:val="00C06C63"/>
    <w:rsid w:val="00C06FF1"/>
    <w:rsid w:val="00C07C01"/>
    <w:rsid w:val="00C07DF9"/>
    <w:rsid w:val="00C10803"/>
    <w:rsid w:val="00C109BD"/>
    <w:rsid w:val="00C11544"/>
    <w:rsid w:val="00C1199A"/>
    <w:rsid w:val="00C12214"/>
    <w:rsid w:val="00C12753"/>
    <w:rsid w:val="00C13343"/>
    <w:rsid w:val="00C16FDE"/>
    <w:rsid w:val="00C20BCB"/>
    <w:rsid w:val="00C2212C"/>
    <w:rsid w:val="00C2290A"/>
    <w:rsid w:val="00C23999"/>
    <w:rsid w:val="00C24063"/>
    <w:rsid w:val="00C241BC"/>
    <w:rsid w:val="00C24324"/>
    <w:rsid w:val="00C25011"/>
    <w:rsid w:val="00C257EE"/>
    <w:rsid w:val="00C25A0B"/>
    <w:rsid w:val="00C26CFA"/>
    <w:rsid w:val="00C276FF"/>
    <w:rsid w:val="00C27D60"/>
    <w:rsid w:val="00C3042A"/>
    <w:rsid w:val="00C3053B"/>
    <w:rsid w:val="00C30D5E"/>
    <w:rsid w:val="00C31F2E"/>
    <w:rsid w:val="00C32564"/>
    <w:rsid w:val="00C32EAC"/>
    <w:rsid w:val="00C33254"/>
    <w:rsid w:val="00C333B1"/>
    <w:rsid w:val="00C333E5"/>
    <w:rsid w:val="00C3347C"/>
    <w:rsid w:val="00C3405E"/>
    <w:rsid w:val="00C345B6"/>
    <w:rsid w:val="00C34768"/>
    <w:rsid w:val="00C34C15"/>
    <w:rsid w:val="00C365D2"/>
    <w:rsid w:val="00C36B7B"/>
    <w:rsid w:val="00C36D81"/>
    <w:rsid w:val="00C373D3"/>
    <w:rsid w:val="00C374A5"/>
    <w:rsid w:val="00C4012B"/>
    <w:rsid w:val="00C4088F"/>
    <w:rsid w:val="00C40AC1"/>
    <w:rsid w:val="00C418A5"/>
    <w:rsid w:val="00C44E4A"/>
    <w:rsid w:val="00C45B17"/>
    <w:rsid w:val="00C4690B"/>
    <w:rsid w:val="00C46BAC"/>
    <w:rsid w:val="00C476BD"/>
    <w:rsid w:val="00C5064A"/>
    <w:rsid w:val="00C507A2"/>
    <w:rsid w:val="00C50896"/>
    <w:rsid w:val="00C508D1"/>
    <w:rsid w:val="00C50FBB"/>
    <w:rsid w:val="00C525E7"/>
    <w:rsid w:val="00C527A3"/>
    <w:rsid w:val="00C558D3"/>
    <w:rsid w:val="00C562CA"/>
    <w:rsid w:val="00C5655B"/>
    <w:rsid w:val="00C5753E"/>
    <w:rsid w:val="00C5793E"/>
    <w:rsid w:val="00C6004A"/>
    <w:rsid w:val="00C6014F"/>
    <w:rsid w:val="00C61985"/>
    <w:rsid w:val="00C61AF4"/>
    <w:rsid w:val="00C626C3"/>
    <w:rsid w:val="00C62791"/>
    <w:rsid w:val="00C62BD7"/>
    <w:rsid w:val="00C64397"/>
    <w:rsid w:val="00C64745"/>
    <w:rsid w:val="00C64F6D"/>
    <w:rsid w:val="00C663C4"/>
    <w:rsid w:val="00C6647D"/>
    <w:rsid w:val="00C6662E"/>
    <w:rsid w:val="00C70202"/>
    <w:rsid w:val="00C70DF5"/>
    <w:rsid w:val="00C71243"/>
    <w:rsid w:val="00C718D7"/>
    <w:rsid w:val="00C71BF5"/>
    <w:rsid w:val="00C71C80"/>
    <w:rsid w:val="00C72895"/>
    <w:rsid w:val="00C72B57"/>
    <w:rsid w:val="00C733A0"/>
    <w:rsid w:val="00C738EE"/>
    <w:rsid w:val="00C73E00"/>
    <w:rsid w:val="00C74414"/>
    <w:rsid w:val="00C748E4"/>
    <w:rsid w:val="00C76172"/>
    <w:rsid w:val="00C80183"/>
    <w:rsid w:val="00C817E6"/>
    <w:rsid w:val="00C81C2E"/>
    <w:rsid w:val="00C8292B"/>
    <w:rsid w:val="00C8320B"/>
    <w:rsid w:val="00C83382"/>
    <w:rsid w:val="00C8341F"/>
    <w:rsid w:val="00C83481"/>
    <w:rsid w:val="00C84A3B"/>
    <w:rsid w:val="00C85810"/>
    <w:rsid w:val="00C86BCE"/>
    <w:rsid w:val="00C875F4"/>
    <w:rsid w:val="00C87B0F"/>
    <w:rsid w:val="00C91718"/>
    <w:rsid w:val="00C91C9C"/>
    <w:rsid w:val="00C92BD2"/>
    <w:rsid w:val="00C93007"/>
    <w:rsid w:val="00C94B7B"/>
    <w:rsid w:val="00C9563C"/>
    <w:rsid w:val="00C958D9"/>
    <w:rsid w:val="00C96458"/>
    <w:rsid w:val="00C964DD"/>
    <w:rsid w:val="00C96535"/>
    <w:rsid w:val="00C971B4"/>
    <w:rsid w:val="00CA0F13"/>
    <w:rsid w:val="00CA121D"/>
    <w:rsid w:val="00CA1834"/>
    <w:rsid w:val="00CA1CEA"/>
    <w:rsid w:val="00CA2B89"/>
    <w:rsid w:val="00CA30B9"/>
    <w:rsid w:val="00CA38E0"/>
    <w:rsid w:val="00CA53E5"/>
    <w:rsid w:val="00CA56AA"/>
    <w:rsid w:val="00CA64A3"/>
    <w:rsid w:val="00CA655D"/>
    <w:rsid w:val="00CA6B6D"/>
    <w:rsid w:val="00CA6F8E"/>
    <w:rsid w:val="00CB0BFB"/>
    <w:rsid w:val="00CB1942"/>
    <w:rsid w:val="00CB19C4"/>
    <w:rsid w:val="00CB2910"/>
    <w:rsid w:val="00CB2CEC"/>
    <w:rsid w:val="00CB49F1"/>
    <w:rsid w:val="00CB4C7E"/>
    <w:rsid w:val="00CB5DCC"/>
    <w:rsid w:val="00CB6923"/>
    <w:rsid w:val="00CB7019"/>
    <w:rsid w:val="00CB78BA"/>
    <w:rsid w:val="00CB7C7E"/>
    <w:rsid w:val="00CB7CF4"/>
    <w:rsid w:val="00CC1246"/>
    <w:rsid w:val="00CC15B4"/>
    <w:rsid w:val="00CC1D13"/>
    <w:rsid w:val="00CC1F34"/>
    <w:rsid w:val="00CC22BD"/>
    <w:rsid w:val="00CC270F"/>
    <w:rsid w:val="00CC28D5"/>
    <w:rsid w:val="00CC37F8"/>
    <w:rsid w:val="00CC40F1"/>
    <w:rsid w:val="00CC4759"/>
    <w:rsid w:val="00CC5521"/>
    <w:rsid w:val="00CC5609"/>
    <w:rsid w:val="00CC5899"/>
    <w:rsid w:val="00CC6DD9"/>
    <w:rsid w:val="00CC7065"/>
    <w:rsid w:val="00CC7927"/>
    <w:rsid w:val="00CC7B19"/>
    <w:rsid w:val="00CD085F"/>
    <w:rsid w:val="00CD0F9D"/>
    <w:rsid w:val="00CD14C9"/>
    <w:rsid w:val="00CD157A"/>
    <w:rsid w:val="00CD2ABA"/>
    <w:rsid w:val="00CD2F07"/>
    <w:rsid w:val="00CD3121"/>
    <w:rsid w:val="00CD366E"/>
    <w:rsid w:val="00CD3BB7"/>
    <w:rsid w:val="00CD3C53"/>
    <w:rsid w:val="00CD3E1E"/>
    <w:rsid w:val="00CD48BF"/>
    <w:rsid w:val="00CD4DAF"/>
    <w:rsid w:val="00CD576A"/>
    <w:rsid w:val="00CD5A34"/>
    <w:rsid w:val="00CD5A54"/>
    <w:rsid w:val="00CD5D92"/>
    <w:rsid w:val="00CD5EC1"/>
    <w:rsid w:val="00CD6469"/>
    <w:rsid w:val="00CD755D"/>
    <w:rsid w:val="00CD78D1"/>
    <w:rsid w:val="00CD7B57"/>
    <w:rsid w:val="00CD7BF5"/>
    <w:rsid w:val="00CD7D00"/>
    <w:rsid w:val="00CE0AD5"/>
    <w:rsid w:val="00CE0B6D"/>
    <w:rsid w:val="00CE179A"/>
    <w:rsid w:val="00CE1C87"/>
    <w:rsid w:val="00CE2C90"/>
    <w:rsid w:val="00CE313F"/>
    <w:rsid w:val="00CE4B6B"/>
    <w:rsid w:val="00CE4CA1"/>
    <w:rsid w:val="00CE4CCA"/>
    <w:rsid w:val="00CE4D53"/>
    <w:rsid w:val="00CE556E"/>
    <w:rsid w:val="00CE6208"/>
    <w:rsid w:val="00CE698D"/>
    <w:rsid w:val="00CE7410"/>
    <w:rsid w:val="00CE77C5"/>
    <w:rsid w:val="00CE78B8"/>
    <w:rsid w:val="00CE7C33"/>
    <w:rsid w:val="00CE7F0F"/>
    <w:rsid w:val="00CF0CDA"/>
    <w:rsid w:val="00CF1609"/>
    <w:rsid w:val="00CF1BCF"/>
    <w:rsid w:val="00CF2054"/>
    <w:rsid w:val="00CF29D7"/>
    <w:rsid w:val="00CF2B58"/>
    <w:rsid w:val="00CF3700"/>
    <w:rsid w:val="00CF385D"/>
    <w:rsid w:val="00CF3FA9"/>
    <w:rsid w:val="00CF48E8"/>
    <w:rsid w:val="00CF4FE5"/>
    <w:rsid w:val="00CF59F0"/>
    <w:rsid w:val="00CF6890"/>
    <w:rsid w:val="00CF6DFB"/>
    <w:rsid w:val="00CF6E7B"/>
    <w:rsid w:val="00CF77B4"/>
    <w:rsid w:val="00D0097B"/>
    <w:rsid w:val="00D01073"/>
    <w:rsid w:val="00D01306"/>
    <w:rsid w:val="00D01B5E"/>
    <w:rsid w:val="00D02205"/>
    <w:rsid w:val="00D022F3"/>
    <w:rsid w:val="00D0237C"/>
    <w:rsid w:val="00D02928"/>
    <w:rsid w:val="00D029FC"/>
    <w:rsid w:val="00D02FE3"/>
    <w:rsid w:val="00D030EA"/>
    <w:rsid w:val="00D03767"/>
    <w:rsid w:val="00D039C6"/>
    <w:rsid w:val="00D03FDE"/>
    <w:rsid w:val="00D048B6"/>
    <w:rsid w:val="00D05534"/>
    <w:rsid w:val="00D0592D"/>
    <w:rsid w:val="00D059E6"/>
    <w:rsid w:val="00D05F52"/>
    <w:rsid w:val="00D062B5"/>
    <w:rsid w:val="00D06699"/>
    <w:rsid w:val="00D07A29"/>
    <w:rsid w:val="00D100D8"/>
    <w:rsid w:val="00D100FE"/>
    <w:rsid w:val="00D106AF"/>
    <w:rsid w:val="00D1119C"/>
    <w:rsid w:val="00D111D6"/>
    <w:rsid w:val="00D11E92"/>
    <w:rsid w:val="00D12753"/>
    <w:rsid w:val="00D12B59"/>
    <w:rsid w:val="00D13556"/>
    <w:rsid w:val="00D142A4"/>
    <w:rsid w:val="00D14856"/>
    <w:rsid w:val="00D14959"/>
    <w:rsid w:val="00D14B86"/>
    <w:rsid w:val="00D14D17"/>
    <w:rsid w:val="00D1604C"/>
    <w:rsid w:val="00D175BC"/>
    <w:rsid w:val="00D201D8"/>
    <w:rsid w:val="00D20968"/>
    <w:rsid w:val="00D21004"/>
    <w:rsid w:val="00D21FD7"/>
    <w:rsid w:val="00D2217E"/>
    <w:rsid w:val="00D22A10"/>
    <w:rsid w:val="00D25346"/>
    <w:rsid w:val="00D25C82"/>
    <w:rsid w:val="00D31583"/>
    <w:rsid w:val="00D318B8"/>
    <w:rsid w:val="00D318C2"/>
    <w:rsid w:val="00D32299"/>
    <w:rsid w:val="00D32AB2"/>
    <w:rsid w:val="00D33AC7"/>
    <w:rsid w:val="00D3420A"/>
    <w:rsid w:val="00D34449"/>
    <w:rsid w:val="00D34CFF"/>
    <w:rsid w:val="00D35C68"/>
    <w:rsid w:val="00D35D49"/>
    <w:rsid w:val="00D360FA"/>
    <w:rsid w:val="00D37011"/>
    <w:rsid w:val="00D40E28"/>
    <w:rsid w:val="00D415CC"/>
    <w:rsid w:val="00D41729"/>
    <w:rsid w:val="00D41F76"/>
    <w:rsid w:val="00D422A5"/>
    <w:rsid w:val="00D42470"/>
    <w:rsid w:val="00D427C0"/>
    <w:rsid w:val="00D43126"/>
    <w:rsid w:val="00D43764"/>
    <w:rsid w:val="00D43DE2"/>
    <w:rsid w:val="00D44C2B"/>
    <w:rsid w:val="00D4519F"/>
    <w:rsid w:val="00D451C1"/>
    <w:rsid w:val="00D452CF"/>
    <w:rsid w:val="00D4533B"/>
    <w:rsid w:val="00D45646"/>
    <w:rsid w:val="00D45D88"/>
    <w:rsid w:val="00D4715E"/>
    <w:rsid w:val="00D501D1"/>
    <w:rsid w:val="00D502F0"/>
    <w:rsid w:val="00D51A42"/>
    <w:rsid w:val="00D52521"/>
    <w:rsid w:val="00D529A7"/>
    <w:rsid w:val="00D532E7"/>
    <w:rsid w:val="00D53348"/>
    <w:rsid w:val="00D53B4C"/>
    <w:rsid w:val="00D5657D"/>
    <w:rsid w:val="00D56D3C"/>
    <w:rsid w:val="00D57000"/>
    <w:rsid w:val="00D57080"/>
    <w:rsid w:val="00D570A9"/>
    <w:rsid w:val="00D57196"/>
    <w:rsid w:val="00D57420"/>
    <w:rsid w:val="00D60AA2"/>
    <w:rsid w:val="00D616CC"/>
    <w:rsid w:val="00D61EE6"/>
    <w:rsid w:val="00D626F6"/>
    <w:rsid w:val="00D62DF3"/>
    <w:rsid w:val="00D639A4"/>
    <w:rsid w:val="00D63E1F"/>
    <w:rsid w:val="00D642B0"/>
    <w:rsid w:val="00D65B32"/>
    <w:rsid w:val="00D663B5"/>
    <w:rsid w:val="00D664AA"/>
    <w:rsid w:val="00D674B4"/>
    <w:rsid w:val="00D67D9C"/>
    <w:rsid w:val="00D719B6"/>
    <w:rsid w:val="00D71AC4"/>
    <w:rsid w:val="00D71DC3"/>
    <w:rsid w:val="00D71F84"/>
    <w:rsid w:val="00D72298"/>
    <w:rsid w:val="00D72552"/>
    <w:rsid w:val="00D73E07"/>
    <w:rsid w:val="00D74249"/>
    <w:rsid w:val="00D7455B"/>
    <w:rsid w:val="00D75D65"/>
    <w:rsid w:val="00D77670"/>
    <w:rsid w:val="00D81FFB"/>
    <w:rsid w:val="00D8221F"/>
    <w:rsid w:val="00D82621"/>
    <w:rsid w:val="00D82752"/>
    <w:rsid w:val="00D82BB3"/>
    <w:rsid w:val="00D82D3E"/>
    <w:rsid w:val="00D8367A"/>
    <w:rsid w:val="00D837CA"/>
    <w:rsid w:val="00D839A9"/>
    <w:rsid w:val="00D83FE2"/>
    <w:rsid w:val="00D8568E"/>
    <w:rsid w:val="00D860B9"/>
    <w:rsid w:val="00D876C7"/>
    <w:rsid w:val="00D879E8"/>
    <w:rsid w:val="00D87A68"/>
    <w:rsid w:val="00D903C2"/>
    <w:rsid w:val="00D9062D"/>
    <w:rsid w:val="00D90CC3"/>
    <w:rsid w:val="00D90F1D"/>
    <w:rsid w:val="00D9150E"/>
    <w:rsid w:val="00D91524"/>
    <w:rsid w:val="00D9184F"/>
    <w:rsid w:val="00D9203C"/>
    <w:rsid w:val="00D920C3"/>
    <w:rsid w:val="00D92ECA"/>
    <w:rsid w:val="00D93161"/>
    <w:rsid w:val="00D94431"/>
    <w:rsid w:val="00D94884"/>
    <w:rsid w:val="00D94E31"/>
    <w:rsid w:val="00D95268"/>
    <w:rsid w:val="00D9565C"/>
    <w:rsid w:val="00D977E7"/>
    <w:rsid w:val="00D97F56"/>
    <w:rsid w:val="00DA027C"/>
    <w:rsid w:val="00DA03D7"/>
    <w:rsid w:val="00DA095C"/>
    <w:rsid w:val="00DA0A2A"/>
    <w:rsid w:val="00DA0AC9"/>
    <w:rsid w:val="00DA27CE"/>
    <w:rsid w:val="00DA2BEB"/>
    <w:rsid w:val="00DA2D96"/>
    <w:rsid w:val="00DA3051"/>
    <w:rsid w:val="00DA35AE"/>
    <w:rsid w:val="00DA3D35"/>
    <w:rsid w:val="00DA5B04"/>
    <w:rsid w:val="00DA6C41"/>
    <w:rsid w:val="00DA6D9E"/>
    <w:rsid w:val="00DB0226"/>
    <w:rsid w:val="00DB074A"/>
    <w:rsid w:val="00DB0DFB"/>
    <w:rsid w:val="00DB1167"/>
    <w:rsid w:val="00DB148D"/>
    <w:rsid w:val="00DB36E5"/>
    <w:rsid w:val="00DB39DB"/>
    <w:rsid w:val="00DB4978"/>
    <w:rsid w:val="00DB4D99"/>
    <w:rsid w:val="00DB5282"/>
    <w:rsid w:val="00DB52CC"/>
    <w:rsid w:val="00DB52DD"/>
    <w:rsid w:val="00DB61E1"/>
    <w:rsid w:val="00DB6648"/>
    <w:rsid w:val="00DB6A49"/>
    <w:rsid w:val="00DB73BE"/>
    <w:rsid w:val="00DC0747"/>
    <w:rsid w:val="00DC080B"/>
    <w:rsid w:val="00DC09ED"/>
    <w:rsid w:val="00DC0F5B"/>
    <w:rsid w:val="00DC112A"/>
    <w:rsid w:val="00DC1A26"/>
    <w:rsid w:val="00DC1FA6"/>
    <w:rsid w:val="00DC1FAC"/>
    <w:rsid w:val="00DC2BFA"/>
    <w:rsid w:val="00DC32AD"/>
    <w:rsid w:val="00DC4C5A"/>
    <w:rsid w:val="00DC6812"/>
    <w:rsid w:val="00DC6C55"/>
    <w:rsid w:val="00DC7900"/>
    <w:rsid w:val="00DC7ADD"/>
    <w:rsid w:val="00DD016F"/>
    <w:rsid w:val="00DD04CC"/>
    <w:rsid w:val="00DD0664"/>
    <w:rsid w:val="00DD0901"/>
    <w:rsid w:val="00DD2FFD"/>
    <w:rsid w:val="00DD35B1"/>
    <w:rsid w:val="00DD3C5D"/>
    <w:rsid w:val="00DD40F8"/>
    <w:rsid w:val="00DD4327"/>
    <w:rsid w:val="00DD4B1D"/>
    <w:rsid w:val="00DD508E"/>
    <w:rsid w:val="00DD51F8"/>
    <w:rsid w:val="00DD5813"/>
    <w:rsid w:val="00DD5AE9"/>
    <w:rsid w:val="00DD7CCB"/>
    <w:rsid w:val="00DE0270"/>
    <w:rsid w:val="00DE0362"/>
    <w:rsid w:val="00DE04F8"/>
    <w:rsid w:val="00DE107F"/>
    <w:rsid w:val="00DE1556"/>
    <w:rsid w:val="00DE2145"/>
    <w:rsid w:val="00DE2297"/>
    <w:rsid w:val="00DE32E1"/>
    <w:rsid w:val="00DE335D"/>
    <w:rsid w:val="00DE373C"/>
    <w:rsid w:val="00DE3D09"/>
    <w:rsid w:val="00DE3E3A"/>
    <w:rsid w:val="00DE4385"/>
    <w:rsid w:val="00DE4B35"/>
    <w:rsid w:val="00DE5510"/>
    <w:rsid w:val="00DE60A4"/>
    <w:rsid w:val="00DE658A"/>
    <w:rsid w:val="00DE691B"/>
    <w:rsid w:val="00DE7A0A"/>
    <w:rsid w:val="00DF01C9"/>
    <w:rsid w:val="00DF1162"/>
    <w:rsid w:val="00DF1876"/>
    <w:rsid w:val="00DF1B31"/>
    <w:rsid w:val="00DF1E96"/>
    <w:rsid w:val="00DF20CF"/>
    <w:rsid w:val="00DF25C6"/>
    <w:rsid w:val="00DF3270"/>
    <w:rsid w:val="00DF351C"/>
    <w:rsid w:val="00DF39A7"/>
    <w:rsid w:val="00DF3BEC"/>
    <w:rsid w:val="00DF4643"/>
    <w:rsid w:val="00DF6A9C"/>
    <w:rsid w:val="00DF7DCE"/>
    <w:rsid w:val="00DF7E9C"/>
    <w:rsid w:val="00E00453"/>
    <w:rsid w:val="00E00D78"/>
    <w:rsid w:val="00E01172"/>
    <w:rsid w:val="00E01D7F"/>
    <w:rsid w:val="00E03637"/>
    <w:rsid w:val="00E03699"/>
    <w:rsid w:val="00E0374A"/>
    <w:rsid w:val="00E0435B"/>
    <w:rsid w:val="00E04F5C"/>
    <w:rsid w:val="00E054ED"/>
    <w:rsid w:val="00E11025"/>
    <w:rsid w:val="00E1114E"/>
    <w:rsid w:val="00E11C0A"/>
    <w:rsid w:val="00E12611"/>
    <w:rsid w:val="00E12AF5"/>
    <w:rsid w:val="00E136A5"/>
    <w:rsid w:val="00E13B95"/>
    <w:rsid w:val="00E13BAD"/>
    <w:rsid w:val="00E13BC8"/>
    <w:rsid w:val="00E14FC7"/>
    <w:rsid w:val="00E150E3"/>
    <w:rsid w:val="00E15255"/>
    <w:rsid w:val="00E154CF"/>
    <w:rsid w:val="00E15BF8"/>
    <w:rsid w:val="00E17465"/>
    <w:rsid w:val="00E1747B"/>
    <w:rsid w:val="00E17FA2"/>
    <w:rsid w:val="00E20110"/>
    <w:rsid w:val="00E20601"/>
    <w:rsid w:val="00E20949"/>
    <w:rsid w:val="00E20AC1"/>
    <w:rsid w:val="00E213DD"/>
    <w:rsid w:val="00E21D06"/>
    <w:rsid w:val="00E22224"/>
    <w:rsid w:val="00E22722"/>
    <w:rsid w:val="00E22C43"/>
    <w:rsid w:val="00E22D77"/>
    <w:rsid w:val="00E2438E"/>
    <w:rsid w:val="00E24DFC"/>
    <w:rsid w:val="00E25053"/>
    <w:rsid w:val="00E26C59"/>
    <w:rsid w:val="00E31355"/>
    <w:rsid w:val="00E31685"/>
    <w:rsid w:val="00E319E5"/>
    <w:rsid w:val="00E31D6E"/>
    <w:rsid w:val="00E32682"/>
    <w:rsid w:val="00E32806"/>
    <w:rsid w:val="00E34016"/>
    <w:rsid w:val="00E35A6B"/>
    <w:rsid w:val="00E35F4D"/>
    <w:rsid w:val="00E368EC"/>
    <w:rsid w:val="00E36C6A"/>
    <w:rsid w:val="00E36E38"/>
    <w:rsid w:val="00E37B68"/>
    <w:rsid w:val="00E40690"/>
    <w:rsid w:val="00E4282A"/>
    <w:rsid w:val="00E42EFA"/>
    <w:rsid w:val="00E43550"/>
    <w:rsid w:val="00E43913"/>
    <w:rsid w:val="00E43C8F"/>
    <w:rsid w:val="00E4451E"/>
    <w:rsid w:val="00E44FD1"/>
    <w:rsid w:val="00E45315"/>
    <w:rsid w:val="00E46142"/>
    <w:rsid w:val="00E4690C"/>
    <w:rsid w:val="00E47A57"/>
    <w:rsid w:val="00E47FCD"/>
    <w:rsid w:val="00E5067E"/>
    <w:rsid w:val="00E50E4D"/>
    <w:rsid w:val="00E511F3"/>
    <w:rsid w:val="00E51A79"/>
    <w:rsid w:val="00E51B65"/>
    <w:rsid w:val="00E51C18"/>
    <w:rsid w:val="00E529F4"/>
    <w:rsid w:val="00E53A38"/>
    <w:rsid w:val="00E54ABB"/>
    <w:rsid w:val="00E55ED2"/>
    <w:rsid w:val="00E57CBB"/>
    <w:rsid w:val="00E57DEE"/>
    <w:rsid w:val="00E6168C"/>
    <w:rsid w:val="00E617E4"/>
    <w:rsid w:val="00E61DD8"/>
    <w:rsid w:val="00E62861"/>
    <w:rsid w:val="00E63CE2"/>
    <w:rsid w:val="00E63DD6"/>
    <w:rsid w:val="00E644B1"/>
    <w:rsid w:val="00E64A07"/>
    <w:rsid w:val="00E65091"/>
    <w:rsid w:val="00E653ED"/>
    <w:rsid w:val="00E65829"/>
    <w:rsid w:val="00E67A2B"/>
    <w:rsid w:val="00E67B7E"/>
    <w:rsid w:val="00E709B0"/>
    <w:rsid w:val="00E73A0A"/>
    <w:rsid w:val="00E7492A"/>
    <w:rsid w:val="00E76954"/>
    <w:rsid w:val="00E80FB1"/>
    <w:rsid w:val="00E81706"/>
    <w:rsid w:val="00E81C72"/>
    <w:rsid w:val="00E81E61"/>
    <w:rsid w:val="00E82171"/>
    <w:rsid w:val="00E82199"/>
    <w:rsid w:val="00E823F7"/>
    <w:rsid w:val="00E830C2"/>
    <w:rsid w:val="00E831E9"/>
    <w:rsid w:val="00E83254"/>
    <w:rsid w:val="00E839FC"/>
    <w:rsid w:val="00E84FE4"/>
    <w:rsid w:val="00E85156"/>
    <w:rsid w:val="00E87885"/>
    <w:rsid w:val="00E903AC"/>
    <w:rsid w:val="00E90466"/>
    <w:rsid w:val="00E90878"/>
    <w:rsid w:val="00E9191D"/>
    <w:rsid w:val="00E91D6A"/>
    <w:rsid w:val="00E921A5"/>
    <w:rsid w:val="00E92FDE"/>
    <w:rsid w:val="00E93805"/>
    <w:rsid w:val="00E939C9"/>
    <w:rsid w:val="00E93E44"/>
    <w:rsid w:val="00E9477E"/>
    <w:rsid w:val="00E953A5"/>
    <w:rsid w:val="00E95526"/>
    <w:rsid w:val="00E95968"/>
    <w:rsid w:val="00E96580"/>
    <w:rsid w:val="00E97006"/>
    <w:rsid w:val="00EA03CA"/>
    <w:rsid w:val="00EA1707"/>
    <w:rsid w:val="00EA1882"/>
    <w:rsid w:val="00EA1FC3"/>
    <w:rsid w:val="00EA24B5"/>
    <w:rsid w:val="00EA29E6"/>
    <w:rsid w:val="00EA2DAD"/>
    <w:rsid w:val="00EA33A8"/>
    <w:rsid w:val="00EA3D80"/>
    <w:rsid w:val="00EA3DDD"/>
    <w:rsid w:val="00EA4811"/>
    <w:rsid w:val="00EA5496"/>
    <w:rsid w:val="00EA58FC"/>
    <w:rsid w:val="00EA5F4A"/>
    <w:rsid w:val="00EA6B07"/>
    <w:rsid w:val="00EB05BC"/>
    <w:rsid w:val="00EB1D20"/>
    <w:rsid w:val="00EB1FC7"/>
    <w:rsid w:val="00EB216F"/>
    <w:rsid w:val="00EB3F19"/>
    <w:rsid w:val="00EB40EE"/>
    <w:rsid w:val="00EB57FD"/>
    <w:rsid w:val="00EB63C4"/>
    <w:rsid w:val="00EB6748"/>
    <w:rsid w:val="00EB6B22"/>
    <w:rsid w:val="00EB72ED"/>
    <w:rsid w:val="00EB7C7E"/>
    <w:rsid w:val="00EC01F2"/>
    <w:rsid w:val="00EC0294"/>
    <w:rsid w:val="00EC0541"/>
    <w:rsid w:val="00EC224B"/>
    <w:rsid w:val="00EC2643"/>
    <w:rsid w:val="00EC42AB"/>
    <w:rsid w:val="00EC62EF"/>
    <w:rsid w:val="00EC6C75"/>
    <w:rsid w:val="00EC728C"/>
    <w:rsid w:val="00EC78E0"/>
    <w:rsid w:val="00EC7E5E"/>
    <w:rsid w:val="00ED114A"/>
    <w:rsid w:val="00ED1863"/>
    <w:rsid w:val="00ED2088"/>
    <w:rsid w:val="00ED3A1F"/>
    <w:rsid w:val="00ED3DE8"/>
    <w:rsid w:val="00ED421C"/>
    <w:rsid w:val="00ED4B6B"/>
    <w:rsid w:val="00ED5174"/>
    <w:rsid w:val="00ED55CD"/>
    <w:rsid w:val="00ED66CD"/>
    <w:rsid w:val="00ED6F9E"/>
    <w:rsid w:val="00EE0055"/>
    <w:rsid w:val="00EE0337"/>
    <w:rsid w:val="00EE16F7"/>
    <w:rsid w:val="00EE1726"/>
    <w:rsid w:val="00EE1A9E"/>
    <w:rsid w:val="00EE1DC3"/>
    <w:rsid w:val="00EE33AE"/>
    <w:rsid w:val="00EE34B6"/>
    <w:rsid w:val="00EE3538"/>
    <w:rsid w:val="00EE3C07"/>
    <w:rsid w:val="00EE3E19"/>
    <w:rsid w:val="00EE4679"/>
    <w:rsid w:val="00EE4D2C"/>
    <w:rsid w:val="00EE58CD"/>
    <w:rsid w:val="00EE5922"/>
    <w:rsid w:val="00EE5E8E"/>
    <w:rsid w:val="00EE630B"/>
    <w:rsid w:val="00EE6A6E"/>
    <w:rsid w:val="00EF0509"/>
    <w:rsid w:val="00EF143C"/>
    <w:rsid w:val="00EF1E25"/>
    <w:rsid w:val="00EF2419"/>
    <w:rsid w:val="00EF24BA"/>
    <w:rsid w:val="00EF259E"/>
    <w:rsid w:val="00EF2996"/>
    <w:rsid w:val="00EF2F6F"/>
    <w:rsid w:val="00EF34CC"/>
    <w:rsid w:val="00EF358C"/>
    <w:rsid w:val="00EF4112"/>
    <w:rsid w:val="00EF58A4"/>
    <w:rsid w:val="00EF70F4"/>
    <w:rsid w:val="00EF7536"/>
    <w:rsid w:val="00EF77C2"/>
    <w:rsid w:val="00F00EE1"/>
    <w:rsid w:val="00F01EDC"/>
    <w:rsid w:val="00F02277"/>
    <w:rsid w:val="00F02BFC"/>
    <w:rsid w:val="00F0349D"/>
    <w:rsid w:val="00F0382A"/>
    <w:rsid w:val="00F03910"/>
    <w:rsid w:val="00F0399C"/>
    <w:rsid w:val="00F0464B"/>
    <w:rsid w:val="00F049BD"/>
    <w:rsid w:val="00F06F76"/>
    <w:rsid w:val="00F07367"/>
    <w:rsid w:val="00F07B71"/>
    <w:rsid w:val="00F07D16"/>
    <w:rsid w:val="00F106CC"/>
    <w:rsid w:val="00F1088E"/>
    <w:rsid w:val="00F10BA9"/>
    <w:rsid w:val="00F10F4F"/>
    <w:rsid w:val="00F11564"/>
    <w:rsid w:val="00F12A97"/>
    <w:rsid w:val="00F12FF8"/>
    <w:rsid w:val="00F13DD8"/>
    <w:rsid w:val="00F13E99"/>
    <w:rsid w:val="00F14019"/>
    <w:rsid w:val="00F14467"/>
    <w:rsid w:val="00F1476F"/>
    <w:rsid w:val="00F14843"/>
    <w:rsid w:val="00F14D0D"/>
    <w:rsid w:val="00F14F17"/>
    <w:rsid w:val="00F16D8F"/>
    <w:rsid w:val="00F17745"/>
    <w:rsid w:val="00F2037B"/>
    <w:rsid w:val="00F206A8"/>
    <w:rsid w:val="00F20CA5"/>
    <w:rsid w:val="00F20CD9"/>
    <w:rsid w:val="00F2126D"/>
    <w:rsid w:val="00F2276B"/>
    <w:rsid w:val="00F228B3"/>
    <w:rsid w:val="00F22A31"/>
    <w:rsid w:val="00F22BB2"/>
    <w:rsid w:val="00F2463F"/>
    <w:rsid w:val="00F24BCE"/>
    <w:rsid w:val="00F24F51"/>
    <w:rsid w:val="00F25586"/>
    <w:rsid w:val="00F265E6"/>
    <w:rsid w:val="00F269A7"/>
    <w:rsid w:val="00F2765D"/>
    <w:rsid w:val="00F276E6"/>
    <w:rsid w:val="00F27AE5"/>
    <w:rsid w:val="00F27B56"/>
    <w:rsid w:val="00F30038"/>
    <w:rsid w:val="00F30BF9"/>
    <w:rsid w:val="00F3131C"/>
    <w:rsid w:val="00F32E4D"/>
    <w:rsid w:val="00F33280"/>
    <w:rsid w:val="00F3343B"/>
    <w:rsid w:val="00F33927"/>
    <w:rsid w:val="00F34369"/>
    <w:rsid w:val="00F34459"/>
    <w:rsid w:val="00F35B72"/>
    <w:rsid w:val="00F35E99"/>
    <w:rsid w:val="00F363FD"/>
    <w:rsid w:val="00F379EA"/>
    <w:rsid w:val="00F40764"/>
    <w:rsid w:val="00F407CA"/>
    <w:rsid w:val="00F40DF4"/>
    <w:rsid w:val="00F414DA"/>
    <w:rsid w:val="00F4187D"/>
    <w:rsid w:val="00F41A3B"/>
    <w:rsid w:val="00F42821"/>
    <w:rsid w:val="00F43262"/>
    <w:rsid w:val="00F45545"/>
    <w:rsid w:val="00F4578E"/>
    <w:rsid w:val="00F4583D"/>
    <w:rsid w:val="00F464FE"/>
    <w:rsid w:val="00F468D9"/>
    <w:rsid w:val="00F46E81"/>
    <w:rsid w:val="00F471B7"/>
    <w:rsid w:val="00F47AAD"/>
    <w:rsid w:val="00F51C32"/>
    <w:rsid w:val="00F5221A"/>
    <w:rsid w:val="00F522BB"/>
    <w:rsid w:val="00F5345B"/>
    <w:rsid w:val="00F54292"/>
    <w:rsid w:val="00F54571"/>
    <w:rsid w:val="00F54878"/>
    <w:rsid w:val="00F5534B"/>
    <w:rsid w:val="00F55F7A"/>
    <w:rsid w:val="00F5673B"/>
    <w:rsid w:val="00F56B63"/>
    <w:rsid w:val="00F56B87"/>
    <w:rsid w:val="00F572D1"/>
    <w:rsid w:val="00F57A39"/>
    <w:rsid w:val="00F6023C"/>
    <w:rsid w:val="00F604DD"/>
    <w:rsid w:val="00F60905"/>
    <w:rsid w:val="00F61100"/>
    <w:rsid w:val="00F6183A"/>
    <w:rsid w:val="00F62B39"/>
    <w:rsid w:val="00F62B46"/>
    <w:rsid w:val="00F63217"/>
    <w:rsid w:val="00F63430"/>
    <w:rsid w:val="00F63587"/>
    <w:rsid w:val="00F63D0D"/>
    <w:rsid w:val="00F64079"/>
    <w:rsid w:val="00F64B63"/>
    <w:rsid w:val="00F65E0C"/>
    <w:rsid w:val="00F67FC7"/>
    <w:rsid w:val="00F704B4"/>
    <w:rsid w:val="00F720AD"/>
    <w:rsid w:val="00F729CD"/>
    <w:rsid w:val="00F72B46"/>
    <w:rsid w:val="00F72C82"/>
    <w:rsid w:val="00F7394F"/>
    <w:rsid w:val="00F77484"/>
    <w:rsid w:val="00F80266"/>
    <w:rsid w:val="00F809F3"/>
    <w:rsid w:val="00F80B08"/>
    <w:rsid w:val="00F80FBD"/>
    <w:rsid w:val="00F817D6"/>
    <w:rsid w:val="00F81A16"/>
    <w:rsid w:val="00F8291A"/>
    <w:rsid w:val="00F83FDC"/>
    <w:rsid w:val="00F85381"/>
    <w:rsid w:val="00F87170"/>
    <w:rsid w:val="00F90373"/>
    <w:rsid w:val="00F9111B"/>
    <w:rsid w:val="00F918E5"/>
    <w:rsid w:val="00F92093"/>
    <w:rsid w:val="00F9237B"/>
    <w:rsid w:val="00F92AA4"/>
    <w:rsid w:val="00F93D87"/>
    <w:rsid w:val="00F947C7"/>
    <w:rsid w:val="00F94B33"/>
    <w:rsid w:val="00F94F2C"/>
    <w:rsid w:val="00F9516A"/>
    <w:rsid w:val="00F955A1"/>
    <w:rsid w:val="00F95AE2"/>
    <w:rsid w:val="00F96095"/>
    <w:rsid w:val="00F963CC"/>
    <w:rsid w:val="00F96460"/>
    <w:rsid w:val="00F97F2C"/>
    <w:rsid w:val="00FA0475"/>
    <w:rsid w:val="00FA04D1"/>
    <w:rsid w:val="00FA0614"/>
    <w:rsid w:val="00FA061C"/>
    <w:rsid w:val="00FA19A4"/>
    <w:rsid w:val="00FA1AB8"/>
    <w:rsid w:val="00FA1AD1"/>
    <w:rsid w:val="00FA1D69"/>
    <w:rsid w:val="00FA2961"/>
    <w:rsid w:val="00FA391D"/>
    <w:rsid w:val="00FA3F31"/>
    <w:rsid w:val="00FA59AA"/>
    <w:rsid w:val="00FA5AC7"/>
    <w:rsid w:val="00FA5CA1"/>
    <w:rsid w:val="00FA656E"/>
    <w:rsid w:val="00FA6860"/>
    <w:rsid w:val="00FA6B2D"/>
    <w:rsid w:val="00FB0B58"/>
    <w:rsid w:val="00FB0E2A"/>
    <w:rsid w:val="00FB1D41"/>
    <w:rsid w:val="00FB1EF1"/>
    <w:rsid w:val="00FB2290"/>
    <w:rsid w:val="00FB22D1"/>
    <w:rsid w:val="00FB4A40"/>
    <w:rsid w:val="00FB4CBB"/>
    <w:rsid w:val="00FB5563"/>
    <w:rsid w:val="00FB5879"/>
    <w:rsid w:val="00FB61CC"/>
    <w:rsid w:val="00FB69B4"/>
    <w:rsid w:val="00FB7638"/>
    <w:rsid w:val="00FC007D"/>
    <w:rsid w:val="00FC1217"/>
    <w:rsid w:val="00FC19B4"/>
    <w:rsid w:val="00FC21DE"/>
    <w:rsid w:val="00FC2253"/>
    <w:rsid w:val="00FC2976"/>
    <w:rsid w:val="00FC2CC3"/>
    <w:rsid w:val="00FC30E3"/>
    <w:rsid w:val="00FC419F"/>
    <w:rsid w:val="00FC42F1"/>
    <w:rsid w:val="00FC4596"/>
    <w:rsid w:val="00FC468B"/>
    <w:rsid w:val="00FC55B7"/>
    <w:rsid w:val="00FC5900"/>
    <w:rsid w:val="00FC7FBC"/>
    <w:rsid w:val="00FD0A47"/>
    <w:rsid w:val="00FD31B2"/>
    <w:rsid w:val="00FD3258"/>
    <w:rsid w:val="00FD3711"/>
    <w:rsid w:val="00FD3C26"/>
    <w:rsid w:val="00FD4675"/>
    <w:rsid w:val="00FD4748"/>
    <w:rsid w:val="00FD4A19"/>
    <w:rsid w:val="00FD4FDD"/>
    <w:rsid w:val="00FD5A2D"/>
    <w:rsid w:val="00FD62C7"/>
    <w:rsid w:val="00FD7B8F"/>
    <w:rsid w:val="00FE064A"/>
    <w:rsid w:val="00FE07BF"/>
    <w:rsid w:val="00FE0B78"/>
    <w:rsid w:val="00FE100A"/>
    <w:rsid w:val="00FE1F35"/>
    <w:rsid w:val="00FE289E"/>
    <w:rsid w:val="00FE359D"/>
    <w:rsid w:val="00FE3AA5"/>
    <w:rsid w:val="00FE3D65"/>
    <w:rsid w:val="00FE4E2D"/>
    <w:rsid w:val="00FE5139"/>
    <w:rsid w:val="00FE5252"/>
    <w:rsid w:val="00FE5557"/>
    <w:rsid w:val="00FE5B5C"/>
    <w:rsid w:val="00FE6A70"/>
    <w:rsid w:val="00FE6BC4"/>
    <w:rsid w:val="00FE775B"/>
    <w:rsid w:val="00FE7DA1"/>
    <w:rsid w:val="00FF0382"/>
    <w:rsid w:val="00FF0640"/>
    <w:rsid w:val="00FF1C75"/>
    <w:rsid w:val="00FF276F"/>
    <w:rsid w:val="00FF32F4"/>
    <w:rsid w:val="00FF33F2"/>
    <w:rsid w:val="00FF3490"/>
    <w:rsid w:val="00FF3BCE"/>
    <w:rsid w:val="00FF468D"/>
    <w:rsid w:val="00FF4F1D"/>
    <w:rsid w:val="00FF519A"/>
    <w:rsid w:val="00FF5254"/>
    <w:rsid w:val="00FF55BE"/>
    <w:rsid w:val="00FF593B"/>
    <w:rsid w:val="00FF5B7B"/>
    <w:rsid w:val="00FF7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0018FF6"/>
  <w15:docId w15:val="{01D0AD4C-3D40-4E09-9274-45776CF4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3D41"/>
    <w:rPr>
      <w:rFonts w:ascii="Franklin Gothic Book" w:hAnsi="Franklin Gothic Book"/>
      <w:sz w:val="22"/>
      <w:szCs w:val="24"/>
    </w:rPr>
  </w:style>
  <w:style w:type="paragraph" w:styleId="Heading1">
    <w:name w:val="heading 1"/>
    <w:basedOn w:val="Normal"/>
    <w:next w:val="Normal"/>
    <w:link w:val="Heading1Char"/>
    <w:uiPriority w:val="99"/>
    <w:qFormat/>
    <w:rsid w:val="001C5A90"/>
    <w:pPr>
      <w:pageBreakBefore/>
      <w:spacing w:before="360" w:after="360"/>
      <w:jc w:val="center"/>
      <w:outlineLvl w:val="0"/>
    </w:pPr>
    <w:rPr>
      <w:rFonts w:ascii="Franklin Gothic Medium" w:hAnsi="Franklin Gothic Medium"/>
      <w:sz w:val="32"/>
      <w:szCs w:val="32"/>
    </w:rPr>
  </w:style>
  <w:style w:type="paragraph" w:styleId="Heading2">
    <w:name w:val="heading 2"/>
    <w:basedOn w:val="Normal"/>
    <w:next w:val="Normal"/>
    <w:link w:val="Heading2Char"/>
    <w:autoRedefine/>
    <w:uiPriority w:val="99"/>
    <w:qFormat/>
    <w:rsid w:val="00362B49"/>
    <w:pPr>
      <w:autoSpaceDE w:val="0"/>
      <w:autoSpaceDN w:val="0"/>
      <w:adjustRightInd w:val="0"/>
      <w:spacing w:before="240" w:after="120"/>
      <w:jc w:val="center"/>
      <w:outlineLvl w:val="1"/>
    </w:pPr>
    <w:rPr>
      <w:rFonts w:ascii="Franklin Gothic Medium" w:hAnsi="Franklin Gothic Medium"/>
      <w:sz w:val="28"/>
      <w:szCs w:val="28"/>
    </w:rPr>
  </w:style>
  <w:style w:type="paragraph" w:styleId="Heading3">
    <w:name w:val="heading 3"/>
    <w:basedOn w:val="Heading2"/>
    <w:next w:val="Normal"/>
    <w:link w:val="Heading3Char"/>
    <w:uiPriority w:val="99"/>
    <w:qFormat/>
    <w:rsid w:val="006A0F77"/>
    <w:pPr>
      <w:numPr>
        <w:numId w:val="8"/>
      </w:numPr>
      <w:outlineLvl w:val="2"/>
    </w:pPr>
    <w:rPr>
      <w:rFonts w:ascii="Franklin Gothic Book" w:hAnsi="Franklin Gothic Book" w:cs="Arial"/>
      <w:i/>
      <w:sz w:val="22"/>
      <w:szCs w:val="22"/>
    </w:rPr>
  </w:style>
  <w:style w:type="paragraph" w:styleId="Heading4">
    <w:name w:val="heading 4"/>
    <w:basedOn w:val="Normal"/>
    <w:next w:val="Normal"/>
    <w:link w:val="Heading4Char"/>
    <w:uiPriority w:val="99"/>
    <w:qFormat/>
    <w:rsid w:val="00340C16"/>
    <w:pPr>
      <w:spacing w:before="200" w:after="80"/>
      <w:outlineLvl w:val="3"/>
    </w:pPr>
    <w:rPr>
      <w:rFonts w:ascii="Franklin Gothic Medium" w:eastAsia="Times New Roman" w:hAnsi="Franklin Gothic Medium"/>
      <w:iCs/>
      <w:sz w:val="28"/>
      <w:szCs w:val="20"/>
    </w:rPr>
  </w:style>
  <w:style w:type="paragraph" w:styleId="Heading5">
    <w:name w:val="heading 5"/>
    <w:basedOn w:val="Normal"/>
    <w:next w:val="Normal"/>
    <w:link w:val="Heading5Char"/>
    <w:uiPriority w:val="99"/>
    <w:qFormat/>
    <w:rsid w:val="001B271E"/>
    <w:pPr>
      <w:spacing w:before="200" w:after="80"/>
      <w:outlineLvl w:val="4"/>
    </w:pPr>
    <w:rPr>
      <w:rFonts w:ascii="Cambria" w:eastAsia="Times New Roman" w:hAnsi="Cambria"/>
      <w:color w:val="4F81BD"/>
      <w:szCs w:val="22"/>
    </w:rPr>
  </w:style>
  <w:style w:type="paragraph" w:styleId="Heading6">
    <w:name w:val="heading 6"/>
    <w:basedOn w:val="Normal"/>
    <w:next w:val="Normal"/>
    <w:link w:val="Heading6Char"/>
    <w:uiPriority w:val="99"/>
    <w:qFormat/>
    <w:rsid w:val="001B271E"/>
    <w:pPr>
      <w:spacing w:before="280" w:after="100"/>
      <w:outlineLvl w:val="5"/>
    </w:pPr>
    <w:rPr>
      <w:rFonts w:ascii="Cambria" w:eastAsia="Times New Roman" w:hAnsi="Cambria"/>
      <w:i/>
      <w:iCs/>
      <w:color w:val="4F81BD"/>
      <w:szCs w:val="22"/>
    </w:rPr>
  </w:style>
  <w:style w:type="paragraph" w:styleId="Heading7">
    <w:name w:val="heading 7"/>
    <w:basedOn w:val="Normal"/>
    <w:next w:val="Normal"/>
    <w:link w:val="Heading7Char"/>
    <w:uiPriority w:val="99"/>
    <w:qFormat/>
    <w:rsid w:val="001B271E"/>
    <w:pPr>
      <w:spacing w:before="320" w:after="100"/>
      <w:outlineLvl w:val="6"/>
    </w:pPr>
    <w:rPr>
      <w:rFonts w:ascii="Cambria" w:eastAsia="Times New Roman" w:hAnsi="Cambria"/>
      <w:b/>
      <w:bCs/>
      <w:color w:val="9BBB59"/>
      <w:sz w:val="20"/>
      <w:szCs w:val="20"/>
    </w:rPr>
  </w:style>
  <w:style w:type="paragraph" w:styleId="Heading8">
    <w:name w:val="heading 8"/>
    <w:basedOn w:val="Normal"/>
    <w:next w:val="Normal"/>
    <w:link w:val="Heading8Char"/>
    <w:uiPriority w:val="99"/>
    <w:qFormat/>
    <w:rsid w:val="001B271E"/>
    <w:pPr>
      <w:spacing w:before="320" w:after="100"/>
      <w:outlineLvl w:val="7"/>
    </w:pPr>
    <w:rPr>
      <w:rFonts w:ascii="Cambria" w:eastAsia="Times New Roman" w:hAnsi="Cambria"/>
      <w:b/>
      <w:bCs/>
      <w:i/>
      <w:iCs/>
      <w:color w:val="9BBB59"/>
      <w:sz w:val="20"/>
      <w:szCs w:val="20"/>
    </w:rPr>
  </w:style>
  <w:style w:type="paragraph" w:styleId="Heading9">
    <w:name w:val="heading 9"/>
    <w:basedOn w:val="Normal"/>
    <w:next w:val="Normal"/>
    <w:link w:val="Heading9Char"/>
    <w:uiPriority w:val="99"/>
    <w:qFormat/>
    <w:rsid w:val="001B271E"/>
    <w:pPr>
      <w:spacing w:before="320" w:after="100"/>
      <w:outlineLvl w:val="8"/>
    </w:pPr>
    <w:rPr>
      <w:rFonts w:ascii="Cambria" w:eastAsia="Times New Roman"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C5A90"/>
    <w:rPr>
      <w:rFonts w:ascii="Franklin Gothic Medium" w:hAnsi="Franklin Gothic Medium"/>
      <w:sz w:val="32"/>
      <w:szCs w:val="32"/>
    </w:rPr>
  </w:style>
  <w:style w:type="character" w:customStyle="1" w:styleId="Heading2Char">
    <w:name w:val="Heading 2 Char"/>
    <w:link w:val="Heading2"/>
    <w:uiPriority w:val="99"/>
    <w:rsid w:val="00362B49"/>
    <w:rPr>
      <w:rFonts w:ascii="Franklin Gothic Medium" w:hAnsi="Franklin Gothic Medium"/>
      <w:sz w:val="28"/>
      <w:szCs w:val="28"/>
    </w:rPr>
  </w:style>
  <w:style w:type="character" w:customStyle="1" w:styleId="Heading3Char">
    <w:name w:val="Heading 3 Char"/>
    <w:link w:val="Heading3"/>
    <w:uiPriority w:val="99"/>
    <w:rsid w:val="006A0F77"/>
    <w:rPr>
      <w:rFonts w:ascii="Franklin Gothic Book" w:hAnsi="Franklin Gothic Book" w:cs="Arial"/>
      <w:i/>
      <w:sz w:val="22"/>
      <w:szCs w:val="22"/>
    </w:rPr>
  </w:style>
  <w:style w:type="character" w:customStyle="1" w:styleId="Heading4Char">
    <w:name w:val="Heading 4 Char"/>
    <w:link w:val="Heading4"/>
    <w:uiPriority w:val="99"/>
    <w:rsid w:val="00340C16"/>
    <w:rPr>
      <w:rFonts w:ascii="Franklin Gothic Medium" w:eastAsia="Times New Roman" w:hAnsi="Franklin Gothic Medium"/>
      <w:iCs/>
      <w:sz w:val="28"/>
    </w:rPr>
  </w:style>
  <w:style w:type="character" w:customStyle="1" w:styleId="Heading5Char">
    <w:name w:val="Heading 5 Char"/>
    <w:link w:val="Heading5"/>
    <w:uiPriority w:val="99"/>
    <w:rsid w:val="001B271E"/>
    <w:rPr>
      <w:rFonts w:ascii="Cambria" w:eastAsia="Times New Roman" w:hAnsi="Cambria"/>
      <w:color w:val="4F81BD"/>
      <w:sz w:val="22"/>
      <w:szCs w:val="22"/>
    </w:rPr>
  </w:style>
  <w:style w:type="character" w:customStyle="1" w:styleId="Heading6Char">
    <w:name w:val="Heading 6 Char"/>
    <w:link w:val="Heading6"/>
    <w:uiPriority w:val="99"/>
    <w:rsid w:val="001B271E"/>
    <w:rPr>
      <w:rFonts w:ascii="Cambria" w:eastAsia="Times New Roman" w:hAnsi="Cambria"/>
      <w:i/>
      <w:iCs/>
      <w:color w:val="4F81BD"/>
      <w:sz w:val="22"/>
      <w:szCs w:val="22"/>
    </w:rPr>
  </w:style>
  <w:style w:type="character" w:customStyle="1" w:styleId="Heading7Char">
    <w:name w:val="Heading 7 Char"/>
    <w:link w:val="Heading7"/>
    <w:uiPriority w:val="99"/>
    <w:rsid w:val="001B271E"/>
    <w:rPr>
      <w:rFonts w:ascii="Cambria" w:eastAsia="Times New Roman" w:hAnsi="Cambria"/>
      <w:b/>
      <w:bCs/>
      <w:color w:val="9BBB59"/>
      <w:sz w:val="20"/>
      <w:szCs w:val="20"/>
    </w:rPr>
  </w:style>
  <w:style w:type="character" w:customStyle="1" w:styleId="Heading8Char">
    <w:name w:val="Heading 8 Char"/>
    <w:link w:val="Heading8"/>
    <w:uiPriority w:val="99"/>
    <w:rsid w:val="001B271E"/>
    <w:rPr>
      <w:rFonts w:ascii="Cambria" w:eastAsia="Times New Roman" w:hAnsi="Cambria"/>
      <w:b/>
      <w:bCs/>
      <w:i/>
      <w:iCs/>
      <w:color w:val="9BBB59"/>
      <w:sz w:val="20"/>
      <w:szCs w:val="20"/>
    </w:rPr>
  </w:style>
  <w:style w:type="character" w:customStyle="1" w:styleId="Heading9Char">
    <w:name w:val="Heading 9 Char"/>
    <w:link w:val="Heading9"/>
    <w:uiPriority w:val="99"/>
    <w:rsid w:val="001B271E"/>
    <w:rPr>
      <w:rFonts w:ascii="Cambria" w:eastAsia="Times New Roman" w:hAnsi="Cambria"/>
      <w:i/>
      <w:iCs/>
      <w:color w:val="9BBB59"/>
      <w:sz w:val="20"/>
      <w:szCs w:val="20"/>
    </w:rPr>
  </w:style>
  <w:style w:type="paragraph" w:customStyle="1" w:styleId="Default">
    <w:name w:val="Default"/>
    <w:rsid w:val="001C4424"/>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qFormat/>
    <w:rsid w:val="00241A29"/>
    <w:pPr>
      <w:ind w:left="720"/>
      <w:contextualSpacing/>
    </w:pPr>
  </w:style>
  <w:style w:type="character" w:styleId="CommentReference">
    <w:name w:val="annotation reference"/>
    <w:uiPriority w:val="99"/>
    <w:semiHidden/>
    <w:unhideWhenUsed/>
    <w:rsid w:val="0032345D"/>
    <w:rPr>
      <w:sz w:val="16"/>
      <w:szCs w:val="16"/>
    </w:rPr>
  </w:style>
  <w:style w:type="paragraph" w:styleId="CommentText">
    <w:name w:val="annotation text"/>
    <w:basedOn w:val="Normal"/>
    <w:link w:val="CommentTextChar"/>
    <w:uiPriority w:val="99"/>
    <w:unhideWhenUsed/>
    <w:rsid w:val="0032345D"/>
    <w:rPr>
      <w:sz w:val="20"/>
      <w:szCs w:val="20"/>
    </w:rPr>
  </w:style>
  <w:style w:type="character" w:customStyle="1" w:styleId="CommentTextChar">
    <w:name w:val="Comment Text Char"/>
    <w:link w:val="CommentText"/>
    <w:uiPriority w:val="99"/>
    <w:rsid w:val="0032345D"/>
    <w:rPr>
      <w:sz w:val="20"/>
      <w:szCs w:val="20"/>
    </w:rPr>
  </w:style>
  <w:style w:type="paragraph" w:styleId="CommentSubject">
    <w:name w:val="annotation subject"/>
    <w:basedOn w:val="CommentText"/>
    <w:next w:val="CommentText"/>
    <w:link w:val="CommentSubjectChar"/>
    <w:uiPriority w:val="99"/>
    <w:semiHidden/>
    <w:unhideWhenUsed/>
    <w:rsid w:val="0032345D"/>
    <w:rPr>
      <w:b/>
      <w:bCs/>
    </w:rPr>
  </w:style>
  <w:style w:type="character" w:customStyle="1" w:styleId="CommentSubjectChar">
    <w:name w:val="Comment Subject Char"/>
    <w:link w:val="CommentSubject"/>
    <w:uiPriority w:val="99"/>
    <w:semiHidden/>
    <w:rsid w:val="0032345D"/>
    <w:rPr>
      <w:b/>
      <w:bCs/>
      <w:sz w:val="20"/>
      <w:szCs w:val="20"/>
    </w:rPr>
  </w:style>
  <w:style w:type="paragraph" w:styleId="BalloonText">
    <w:name w:val="Balloon Text"/>
    <w:basedOn w:val="Normal"/>
    <w:link w:val="BalloonTextChar"/>
    <w:uiPriority w:val="99"/>
    <w:semiHidden/>
    <w:unhideWhenUsed/>
    <w:rsid w:val="0032345D"/>
    <w:rPr>
      <w:rFonts w:ascii="Tahoma" w:hAnsi="Tahoma"/>
      <w:sz w:val="16"/>
      <w:szCs w:val="16"/>
    </w:rPr>
  </w:style>
  <w:style w:type="character" w:customStyle="1" w:styleId="BalloonTextChar">
    <w:name w:val="Balloon Text Char"/>
    <w:link w:val="BalloonText"/>
    <w:uiPriority w:val="99"/>
    <w:semiHidden/>
    <w:rsid w:val="0032345D"/>
    <w:rPr>
      <w:rFonts w:ascii="Tahoma" w:hAnsi="Tahoma" w:cs="Tahoma"/>
      <w:sz w:val="16"/>
      <w:szCs w:val="16"/>
    </w:rPr>
  </w:style>
  <w:style w:type="paragraph" w:customStyle="1" w:styleId="DarkList-Accent31">
    <w:name w:val="Dark List - Accent 31"/>
    <w:hidden/>
    <w:uiPriority w:val="99"/>
    <w:semiHidden/>
    <w:rsid w:val="00653CBF"/>
    <w:rPr>
      <w:sz w:val="24"/>
      <w:szCs w:val="24"/>
    </w:rPr>
  </w:style>
  <w:style w:type="paragraph" w:customStyle="1" w:styleId="writely-toc-lower-roman">
    <w:name w:val="writely-toc-lower-roman"/>
    <w:basedOn w:val="Normal"/>
    <w:uiPriority w:val="99"/>
    <w:rsid w:val="001B271E"/>
    <w:pPr>
      <w:ind w:firstLine="360"/>
    </w:pPr>
    <w:rPr>
      <w:rFonts w:ascii="Calibri" w:eastAsia="Times New Roman" w:hAnsi="Calibri"/>
      <w:szCs w:val="22"/>
    </w:rPr>
  </w:style>
  <w:style w:type="paragraph" w:customStyle="1" w:styleId="Tr">
    <w:name w:val="Tr"/>
    <w:basedOn w:val="Normal"/>
    <w:uiPriority w:val="99"/>
    <w:rsid w:val="001B271E"/>
    <w:pPr>
      <w:ind w:firstLine="360"/>
    </w:pPr>
    <w:rPr>
      <w:rFonts w:ascii="Calibri" w:eastAsia="Times New Roman" w:hAnsi="Calibri"/>
      <w:szCs w:val="22"/>
    </w:rPr>
  </w:style>
  <w:style w:type="paragraph" w:customStyle="1" w:styleId="Img">
    <w:name w:val="Img"/>
    <w:basedOn w:val="Normal"/>
    <w:uiPriority w:val="99"/>
    <w:rsid w:val="001B271E"/>
    <w:pPr>
      <w:ind w:firstLine="360"/>
    </w:pPr>
    <w:rPr>
      <w:rFonts w:ascii="Calibri" w:eastAsia="Times New Roman" w:hAnsi="Calibri"/>
      <w:szCs w:val="22"/>
    </w:rPr>
  </w:style>
  <w:style w:type="paragraph" w:customStyle="1" w:styleId="Div">
    <w:name w:val="Div"/>
    <w:basedOn w:val="Normal"/>
    <w:uiPriority w:val="99"/>
    <w:rsid w:val="001B271E"/>
    <w:pPr>
      <w:ind w:firstLine="360"/>
    </w:pPr>
    <w:rPr>
      <w:rFonts w:ascii="Calibri" w:eastAsia="Times New Roman" w:hAnsi="Calibri"/>
      <w:szCs w:val="22"/>
    </w:rPr>
  </w:style>
  <w:style w:type="paragraph" w:customStyle="1" w:styleId="webkit-indent-blockquote">
    <w:name w:val="webkit-indent-blockquote"/>
    <w:basedOn w:val="Normal"/>
    <w:uiPriority w:val="99"/>
    <w:rsid w:val="001B271E"/>
    <w:pPr>
      <w:ind w:firstLine="360"/>
    </w:pPr>
    <w:rPr>
      <w:rFonts w:ascii="Calibri" w:eastAsia="Times New Roman" w:hAnsi="Calibri"/>
      <w:szCs w:val="22"/>
    </w:rPr>
  </w:style>
  <w:style w:type="paragraph" w:customStyle="1" w:styleId="writely-toc-disc">
    <w:name w:val="writely-toc-disc"/>
    <w:basedOn w:val="Normal"/>
    <w:uiPriority w:val="99"/>
    <w:rsid w:val="001B271E"/>
    <w:pPr>
      <w:ind w:firstLine="360"/>
    </w:pPr>
    <w:rPr>
      <w:rFonts w:ascii="Calibri" w:eastAsia="Times New Roman" w:hAnsi="Calibri"/>
      <w:szCs w:val="22"/>
    </w:rPr>
  </w:style>
  <w:style w:type="paragraph" w:customStyle="1" w:styleId="Ol">
    <w:name w:val="Ol"/>
    <w:basedOn w:val="Normal"/>
    <w:uiPriority w:val="99"/>
    <w:rsid w:val="001B271E"/>
    <w:pPr>
      <w:ind w:firstLine="360"/>
    </w:pPr>
    <w:rPr>
      <w:rFonts w:ascii="Calibri" w:eastAsia="Times New Roman" w:hAnsi="Calibri"/>
      <w:szCs w:val="22"/>
    </w:rPr>
  </w:style>
  <w:style w:type="paragraph" w:customStyle="1" w:styleId="writely-toc-decimal">
    <w:name w:val="writely-toc-decimal"/>
    <w:basedOn w:val="Normal"/>
    <w:uiPriority w:val="99"/>
    <w:rsid w:val="001B271E"/>
    <w:pPr>
      <w:ind w:firstLine="360"/>
    </w:pPr>
    <w:rPr>
      <w:rFonts w:ascii="Calibri" w:eastAsia="Times New Roman" w:hAnsi="Calibri"/>
      <w:szCs w:val="22"/>
    </w:rPr>
  </w:style>
  <w:style w:type="paragraph" w:customStyle="1" w:styleId="Option">
    <w:name w:val="Option"/>
    <w:basedOn w:val="Normal"/>
    <w:uiPriority w:val="99"/>
    <w:rsid w:val="001B271E"/>
    <w:pPr>
      <w:ind w:firstLine="360"/>
    </w:pPr>
    <w:rPr>
      <w:rFonts w:ascii="Calibri" w:eastAsia="Times New Roman" w:hAnsi="Calibri"/>
      <w:szCs w:val="22"/>
    </w:rPr>
  </w:style>
  <w:style w:type="paragraph" w:customStyle="1" w:styleId="Ul">
    <w:name w:val="Ul"/>
    <w:basedOn w:val="Normal"/>
    <w:uiPriority w:val="99"/>
    <w:rsid w:val="001B271E"/>
    <w:pPr>
      <w:ind w:firstLine="360"/>
    </w:pPr>
    <w:rPr>
      <w:rFonts w:ascii="Calibri" w:eastAsia="Times New Roman" w:hAnsi="Calibri"/>
      <w:szCs w:val="22"/>
    </w:rPr>
  </w:style>
  <w:style w:type="paragraph" w:customStyle="1" w:styleId="Select">
    <w:name w:val="Select"/>
    <w:basedOn w:val="Normal"/>
    <w:uiPriority w:val="99"/>
    <w:rsid w:val="001B271E"/>
    <w:pPr>
      <w:ind w:firstLine="360"/>
    </w:pPr>
    <w:rPr>
      <w:rFonts w:ascii="Calibri" w:eastAsia="Times New Roman" w:hAnsi="Calibri"/>
      <w:szCs w:val="22"/>
    </w:rPr>
  </w:style>
  <w:style w:type="paragraph" w:customStyle="1" w:styleId="writely-toc-lower-alpha">
    <w:name w:val="writely-toc-lower-alpha"/>
    <w:basedOn w:val="Normal"/>
    <w:uiPriority w:val="99"/>
    <w:rsid w:val="001B271E"/>
    <w:pPr>
      <w:ind w:firstLine="360"/>
    </w:pPr>
    <w:rPr>
      <w:rFonts w:ascii="Calibri" w:eastAsia="Times New Roman" w:hAnsi="Calibri"/>
      <w:szCs w:val="22"/>
    </w:rPr>
  </w:style>
  <w:style w:type="paragraph" w:customStyle="1" w:styleId="Blockquote">
    <w:name w:val="Blockquote"/>
    <w:basedOn w:val="Normal"/>
    <w:uiPriority w:val="99"/>
    <w:rsid w:val="001B271E"/>
    <w:pPr>
      <w:pBdr>
        <w:top w:val="dashSmallGap" w:sz="6" w:space="7" w:color="DDDDDD"/>
        <w:left w:val="dashSmallGap" w:sz="6" w:space="7" w:color="DDDDDD"/>
        <w:bottom w:val="dashSmallGap" w:sz="6" w:space="7" w:color="DDDDDD"/>
        <w:right w:val="dashSmallGap" w:sz="6" w:space="7" w:color="DDDDDD"/>
      </w:pBdr>
      <w:ind w:firstLine="360"/>
    </w:pPr>
    <w:rPr>
      <w:rFonts w:ascii="Calibri" w:eastAsia="Times New Roman" w:hAnsi="Calibri"/>
      <w:szCs w:val="22"/>
      <w:bdr w:val="dashSmallGap" w:sz="6" w:space="0" w:color="DDDDDD"/>
    </w:rPr>
  </w:style>
  <w:style w:type="paragraph" w:customStyle="1" w:styleId="writely-toc-upper-alpha">
    <w:name w:val="writely-toc-upper-alpha"/>
    <w:basedOn w:val="Normal"/>
    <w:uiPriority w:val="99"/>
    <w:rsid w:val="001B271E"/>
    <w:pPr>
      <w:ind w:firstLine="360"/>
    </w:pPr>
    <w:rPr>
      <w:rFonts w:ascii="Calibri" w:eastAsia="Times New Roman" w:hAnsi="Calibri"/>
      <w:szCs w:val="22"/>
    </w:rPr>
  </w:style>
  <w:style w:type="paragraph" w:customStyle="1" w:styleId="Table">
    <w:name w:val="Table"/>
    <w:basedOn w:val="Normal"/>
    <w:uiPriority w:val="99"/>
    <w:rsid w:val="001B271E"/>
    <w:pPr>
      <w:ind w:firstLine="360"/>
    </w:pPr>
    <w:rPr>
      <w:rFonts w:ascii="Calibri" w:eastAsia="Times New Roman" w:hAnsi="Calibri"/>
      <w:szCs w:val="22"/>
    </w:rPr>
  </w:style>
  <w:style w:type="paragraph" w:customStyle="1" w:styleId="Li">
    <w:name w:val="Li"/>
    <w:basedOn w:val="Normal"/>
    <w:uiPriority w:val="99"/>
    <w:rsid w:val="001B271E"/>
    <w:pPr>
      <w:ind w:firstLine="360"/>
    </w:pPr>
    <w:rPr>
      <w:rFonts w:ascii="Calibri" w:eastAsia="Times New Roman" w:hAnsi="Calibri"/>
      <w:szCs w:val="22"/>
    </w:rPr>
  </w:style>
  <w:style w:type="paragraph" w:customStyle="1" w:styleId="pb">
    <w:name w:val="pb"/>
    <w:basedOn w:val="Normal"/>
    <w:uiPriority w:val="99"/>
    <w:rsid w:val="001B271E"/>
    <w:pPr>
      <w:ind w:firstLine="360"/>
    </w:pPr>
    <w:rPr>
      <w:rFonts w:ascii="Calibri" w:eastAsia="Times New Roman" w:hAnsi="Calibri"/>
      <w:szCs w:val="22"/>
    </w:rPr>
  </w:style>
  <w:style w:type="paragraph" w:customStyle="1" w:styleId="Address">
    <w:name w:val="Address"/>
    <w:basedOn w:val="Normal"/>
    <w:uiPriority w:val="99"/>
    <w:rsid w:val="001B271E"/>
    <w:pPr>
      <w:ind w:firstLine="360"/>
    </w:pPr>
    <w:rPr>
      <w:rFonts w:ascii="Calibri" w:eastAsia="Times New Roman" w:hAnsi="Calibri"/>
      <w:szCs w:val="22"/>
    </w:rPr>
  </w:style>
  <w:style w:type="paragraph" w:customStyle="1" w:styleId="Pre">
    <w:name w:val="Pre"/>
    <w:basedOn w:val="Normal"/>
    <w:uiPriority w:val="99"/>
    <w:rsid w:val="001B271E"/>
    <w:pPr>
      <w:ind w:firstLine="360"/>
    </w:pPr>
    <w:rPr>
      <w:rFonts w:ascii="Courier New" w:eastAsia="Times New Roman" w:hAnsi="Courier New" w:cs="Courier New"/>
      <w:szCs w:val="22"/>
    </w:rPr>
  </w:style>
  <w:style w:type="paragraph" w:customStyle="1" w:styleId="Olwritely-toc-subheading">
    <w:name w:val="Ol_writely-toc-subheading"/>
    <w:basedOn w:val="Ol"/>
    <w:uiPriority w:val="99"/>
    <w:rsid w:val="001B271E"/>
  </w:style>
  <w:style w:type="paragraph" w:customStyle="1" w:styleId="writely-toc-upper-roman">
    <w:name w:val="writely-toc-upper-roman"/>
    <w:basedOn w:val="Normal"/>
    <w:uiPriority w:val="99"/>
    <w:rsid w:val="001B271E"/>
    <w:pPr>
      <w:ind w:firstLine="360"/>
    </w:pPr>
    <w:rPr>
      <w:rFonts w:ascii="Calibri" w:eastAsia="Times New Roman" w:hAnsi="Calibri"/>
      <w:szCs w:val="22"/>
    </w:rPr>
  </w:style>
  <w:style w:type="paragraph" w:customStyle="1" w:styleId="writely-toc-none">
    <w:name w:val="writely-toc-none"/>
    <w:basedOn w:val="Normal"/>
    <w:uiPriority w:val="99"/>
    <w:rsid w:val="001B271E"/>
    <w:pPr>
      <w:ind w:firstLine="360"/>
    </w:pPr>
    <w:rPr>
      <w:rFonts w:ascii="Calibri" w:eastAsia="Times New Roman" w:hAnsi="Calibri"/>
      <w:szCs w:val="22"/>
    </w:rPr>
  </w:style>
  <w:style w:type="character" w:customStyle="1" w:styleId="HeaderChar">
    <w:name w:val="Header Char"/>
    <w:link w:val="Header"/>
    <w:uiPriority w:val="99"/>
    <w:rsid w:val="001B271E"/>
    <w:rPr>
      <w:rFonts w:ascii="Calibri" w:eastAsia="Times New Roman" w:hAnsi="Calibri"/>
      <w:sz w:val="22"/>
      <w:szCs w:val="22"/>
    </w:rPr>
  </w:style>
  <w:style w:type="paragraph" w:styleId="Header">
    <w:name w:val="header"/>
    <w:basedOn w:val="Normal"/>
    <w:link w:val="HeaderChar"/>
    <w:uiPriority w:val="99"/>
    <w:rsid w:val="001B271E"/>
    <w:pPr>
      <w:tabs>
        <w:tab w:val="center" w:pos="4680"/>
        <w:tab w:val="right" w:pos="9360"/>
      </w:tabs>
      <w:ind w:firstLine="360"/>
    </w:pPr>
    <w:rPr>
      <w:rFonts w:ascii="Calibri" w:eastAsia="Times New Roman" w:hAnsi="Calibri"/>
      <w:szCs w:val="22"/>
    </w:rPr>
  </w:style>
  <w:style w:type="paragraph" w:styleId="Footer">
    <w:name w:val="footer"/>
    <w:basedOn w:val="Normal"/>
    <w:link w:val="FooterChar"/>
    <w:uiPriority w:val="99"/>
    <w:rsid w:val="001B271E"/>
    <w:pPr>
      <w:tabs>
        <w:tab w:val="center" w:pos="4680"/>
        <w:tab w:val="right" w:pos="9360"/>
      </w:tabs>
      <w:ind w:firstLine="360"/>
    </w:pPr>
    <w:rPr>
      <w:rFonts w:ascii="Calibri" w:eastAsia="Times New Roman" w:hAnsi="Calibri"/>
      <w:szCs w:val="22"/>
    </w:rPr>
  </w:style>
  <w:style w:type="character" w:customStyle="1" w:styleId="FooterChar">
    <w:name w:val="Footer Char"/>
    <w:link w:val="Footer"/>
    <w:uiPriority w:val="99"/>
    <w:rsid w:val="001B271E"/>
    <w:rPr>
      <w:rFonts w:ascii="Calibri" w:eastAsia="Times New Roman" w:hAnsi="Calibri"/>
      <w:sz w:val="22"/>
      <w:szCs w:val="22"/>
    </w:rPr>
  </w:style>
  <w:style w:type="paragraph" w:styleId="Caption">
    <w:name w:val="caption"/>
    <w:basedOn w:val="Normal"/>
    <w:next w:val="Normal"/>
    <w:autoRedefine/>
    <w:uiPriority w:val="99"/>
    <w:qFormat/>
    <w:rsid w:val="006D308A"/>
    <w:pPr>
      <w:outlineLvl w:val="0"/>
    </w:pPr>
    <w:rPr>
      <w:sz w:val="18"/>
      <w:szCs w:val="18"/>
    </w:rPr>
  </w:style>
  <w:style w:type="paragraph" w:styleId="Title">
    <w:name w:val="Title"/>
    <w:basedOn w:val="Normal"/>
    <w:next w:val="Normal"/>
    <w:link w:val="TitleChar"/>
    <w:uiPriority w:val="99"/>
    <w:qFormat/>
    <w:rsid w:val="001B271E"/>
    <w:pPr>
      <w:pBdr>
        <w:top w:val="single" w:sz="8" w:space="10" w:color="A7BFDE"/>
        <w:bottom w:val="single" w:sz="24" w:space="15" w:color="9BBB59"/>
      </w:pBdr>
      <w:jc w:val="center"/>
    </w:pPr>
    <w:rPr>
      <w:rFonts w:ascii="Cambria" w:eastAsia="Times New Roman" w:hAnsi="Cambria"/>
      <w:i/>
      <w:iCs/>
      <w:color w:val="243F60"/>
      <w:sz w:val="60"/>
      <w:szCs w:val="60"/>
    </w:rPr>
  </w:style>
  <w:style w:type="character" w:customStyle="1" w:styleId="TitleChar">
    <w:name w:val="Title Char"/>
    <w:link w:val="Title"/>
    <w:uiPriority w:val="99"/>
    <w:rsid w:val="001B271E"/>
    <w:rPr>
      <w:rFonts w:ascii="Cambria" w:eastAsia="Times New Roman" w:hAnsi="Cambria"/>
      <w:i/>
      <w:iCs/>
      <w:color w:val="243F60"/>
      <w:sz w:val="60"/>
      <w:szCs w:val="60"/>
    </w:rPr>
  </w:style>
  <w:style w:type="paragraph" w:styleId="Subtitle">
    <w:name w:val="Subtitle"/>
    <w:basedOn w:val="Normal"/>
    <w:next w:val="Normal"/>
    <w:link w:val="SubtitleChar"/>
    <w:uiPriority w:val="99"/>
    <w:qFormat/>
    <w:rsid w:val="001B271E"/>
    <w:pPr>
      <w:spacing w:before="200" w:after="900"/>
      <w:jc w:val="right"/>
    </w:pPr>
    <w:rPr>
      <w:rFonts w:ascii="Calibri" w:eastAsia="Times New Roman" w:hAnsi="Calibri"/>
      <w:i/>
      <w:iCs/>
      <w:sz w:val="20"/>
      <w:szCs w:val="20"/>
    </w:rPr>
  </w:style>
  <w:style w:type="character" w:customStyle="1" w:styleId="SubtitleChar">
    <w:name w:val="Subtitle Char"/>
    <w:link w:val="Subtitle"/>
    <w:uiPriority w:val="99"/>
    <w:rsid w:val="001B271E"/>
    <w:rPr>
      <w:rFonts w:ascii="Calibri" w:eastAsia="Times New Roman" w:hAnsi="Calibri"/>
      <w:i/>
      <w:iCs/>
    </w:rPr>
  </w:style>
  <w:style w:type="character" w:styleId="Strong">
    <w:name w:val="Strong"/>
    <w:uiPriority w:val="99"/>
    <w:qFormat/>
    <w:rsid w:val="001B271E"/>
    <w:rPr>
      <w:rFonts w:cs="Times New Roman"/>
      <w:b/>
      <w:bCs/>
      <w:spacing w:val="0"/>
    </w:rPr>
  </w:style>
  <w:style w:type="character" w:styleId="Emphasis">
    <w:name w:val="Emphasis"/>
    <w:uiPriority w:val="99"/>
    <w:qFormat/>
    <w:rsid w:val="001B271E"/>
    <w:rPr>
      <w:rFonts w:cs="Times New Roman"/>
      <w:b/>
      <w:i/>
      <w:color w:val="5A5A5A"/>
    </w:rPr>
  </w:style>
  <w:style w:type="paragraph" w:customStyle="1" w:styleId="MediumShading1-Accent21">
    <w:name w:val="Medium Shading 1 - Accent 21"/>
    <w:basedOn w:val="Normal"/>
    <w:link w:val="MediumShading1-Accent2Char"/>
    <w:uiPriority w:val="99"/>
    <w:qFormat/>
    <w:rsid w:val="001B271E"/>
    <w:rPr>
      <w:rFonts w:ascii="Calibri" w:eastAsia="Times New Roman" w:hAnsi="Calibri"/>
      <w:szCs w:val="22"/>
    </w:rPr>
  </w:style>
  <w:style w:type="character" w:customStyle="1" w:styleId="MediumShading1-Accent2Char">
    <w:name w:val="Medium Shading 1 - Accent 2 Char"/>
    <w:link w:val="MediumShading1-Accent21"/>
    <w:uiPriority w:val="99"/>
    <w:locked/>
    <w:rsid w:val="001B271E"/>
    <w:rPr>
      <w:rFonts w:ascii="Calibri" w:eastAsia="Times New Roman" w:hAnsi="Calibri"/>
      <w:sz w:val="22"/>
      <w:szCs w:val="22"/>
    </w:rPr>
  </w:style>
  <w:style w:type="paragraph" w:customStyle="1" w:styleId="ColorfulList-Accent31">
    <w:name w:val="Colorful List - Accent 31"/>
    <w:basedOn w:val="Normal"/>
    <w:next w:val="Normal"/>
    <w:link w:val="ColorfulList-Accent3Char"/>
    <w:uiPriority w:val="99"/>
    <w:qFormat/>
    <w:rsid w:val="001B271E"/>
    <w:pPr>
      <w:ind w:firstLine="360"/>
    </w:pPr>
    <w:rPr>
      <w:rFonts w:ascii="Cambria" w:eastAsia="Times New Roman" w:hAnsi="Cambria"/>
      <w:i/>
      <w:iCs/>
      <w:color w:val="5A5A5A"/>
      <w:szCs w:val="22"/>
    </w:rPr>
  </w:style>
  <w:style w:type="character" w:customStyle="1" w:styleId="ColorfulList-Accent3Char">
    <w:name w:val="Colorful List - Accent 3 Char"/>
    <w:link w:val="ColorfulList-Accent31"/>
    <w:uiPriority w:val="99"/>
    <w:rsid w:val="001B271E"/>
    <w:rPr>
      <w:rFonts w:ascii="Cambria" w:eastAsia="Times New Roman" w:hAnsi="Cambria"/>
      <w:i/>
      <w:iCs/>
      <w:color w:val="5A5A5A"/>
      <w:sz w:val="22"/>
      <w:szCs w:val="22"/>
    </w:rPr>
  </w:style>
  <w:style w:type="paragraph" w:customStyle="1" w:styleId="ColorfulGrid-Accent31">
    <w:name w:val="Colorful Grid - Accent 31"/>
    <w:basedOn w:val="Normal"/>
    <w:next w:val="Normal"/>
    <w:link w:val="ColorfulGrid-Accent3Char"/>
    <w:uiPriority w:val="99"/>
    <w:qFormat/>
    <w:rsid w:val="001B271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i/>
      <w:iCs/>
      <w:color w:val="FFFFFF"/>
      <w:sz w:val="20"/>
      <w:szCs w:val="20"/>
    </w:rPr>
  </w:style>
  <w:style w:type="character" w:customStyle="1" w:styleId="ColorfulGrid-Accent3Char">
    <w:name w:val="Colorful Grid - Accent 3 Char"/>
    <w:link w:val="ColorfulGrid-Accent31"/>
    <w:uiPriority w:val="99"/>
    <w:rsid w:val="001B271E"/>
    <w:rPr>
      <w:rFonts w:ascii="Cambria" w:eastAsia="Times New Roman" w:hAnsi="Cambria"/>
      <w:i/>
      <w:iCs/>
      <w:color w:val="FFFFFF"/>
      <w:shd w:val="clear" w:color="auto" w:fill="4F81BD"/>
    </w:rPr>
  </w:style>
  <w:style w:type="character" w:customStyle="1" w:styleId="PlainTable31">
    <w:name w:val="Plain Table 31"/>
    <w:uiPriority w:val="99"/>
    <w:qFormat/>
    <w:rsid w:val="001B271E"/>
    <w:rPr>
      <w:rFonts w:cs="Times New Roman"/>
      <w:i/>
      <w:color w:val="5A5A5A"/>
    </w:rPr>
  </w:style>
  <w:style w:type="character" w:customStyle="1" w:styleId="PlainTable41">
    <w:name w:val="Plain Table 41"/>
    <w:uiPriority w:val="99"/>
    <w:qFormat/>
    <w:rsid w:val="001B271E"/>
    <w:rPr>
      <w:rFonts w:cs="Times New Roman"/>
      <w:b/>
      <w:i/>
      <w:color w:val="4F81BD"/>
      <w:sz w:val="22"/>
    </w:rPr>
  </w:style>
  <w:style w:type="character" w:customStyle="1" w:styleId="PlainTable51">
    <w:name w:val="Plain Table 51"/>
    <w:uiPriority w:val="99"/>
    <w:qFormat/>
    <w:rsid w:val="001B271E"/>
    <w:rPr>
      <w:rFonts w:cs="Times New Roman"/>
      <w:color w:val="auto"/>
      <w:u w:val="single" w:color="9BBB59"/>
    </w:rPr>
  </w:style>
  <w:style w:type="character" w:customStyle="1" w:styleId="TableGridLight1">
    <w:name w:val="Table Grid Light1"/>
    <w:uiPriority w:val="99"/>
    <w:qFormat/>
    <w:rsid w:val="001B271E"/>
    <w:rPr>
      <w:rFonts w:cs="Times New Roman"/>
      <w:b/>
      <w:bCs/>
      <w:color w:val="76923C"/>
      <w:u w:val="single" w:color="9BBB59"/>
    </w:rPr>
  </w:style>
  <w:style w:type="character" w:customStyle="1" w:styleId="GridTable1Light1">
    <w:name w:val="Grid Table 1 Light1"/>
    <w:uiPriority w:val="99"/>
    <w:qFormat/>
    <w:rsid w:val="001B271E"/>
    <w:rPr>
      <w:rFonts w:ascii="Cambria" w:hAnsi="Cambria" w:cs="Times New Roman"/>
      <w:b/>
      <w:bCs/>
      <w:i/>
      <w:iCs/>
      <w:color w:val="auto"/>
    </w:rPr>
  </w:style>
  <w:style w:type="paragraph" w:customStyle="1" w:styleId="GridTable31">
    <w:name w:val="Grid Table 31"/>
    <w:basedOn w:val="Heading1"/>
    <w:next w:val="Normal"/>
    <w:uiPriority w:val="99"/>
    <w:qFormat/>
    <w:rsid w:val="001B271E"/>
    <w:pPr>
      <w:outlineLvl w:val="9"/>
    </w:pPr>
  </w:style>
  <w:style w:type="table" w:styleId="LightShading-Accent4">
    <w:name w:val="Light Shading Accent 4"/>
    <w:basedOn w:val="TableNormal"/>
    <w:uiPriority w:val="99"/>
    <w:rsid w:val="001B271E"/>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Hyperlink">
    <w:name w:val="Hyperlink"/>
    <w:uiPriority w:val="99"/>
    <w:rsid w:val="001B271E"/>
    <w:rPr>
      <w:rFonts w:cs="Times New Roman"/>
      <w:color w:val="0000FF"/>
      <w:u w:val="single"/>
    </w:rPr>
  </w:style>
  <w:style w:type="paragraph" w:styleId="NormalWeb">
    <w:name w:val="Normal (Web)"/>
    <w:basedOn w:val="Normal"/>
    <w:uiPriority w:val="99"/>
    <w:rsid w:val="001B271E"/>
    <w:pPr>
      <w:spacing w:before="100" w:beforeAutospacing="1" w:after="100" w:afterAutospacing="1"/>
    </w:pPr>
    <w:rPr>
      <w:rFonts w:eastAsia="Times New Roman"/>
    </w:rPr>
  </w:style>
  <w:style w:type="character" w:customStyle="1" w:styleId="apple-style-span">
    <w:name w:val="apple-style-span"/>
    <w:basedOn w:val="DefaultParagraphFont"/>
    <w:rsid w:val="001B271E"/>
  </w:style>
  <w:style w:type="character" w:customStyle="1" w:styleId="st">
    <w:name w:val="st"/>
    <w:basedOn w:val="DefaultParagraphFont"/>
    <w:rsid w:val="001B271E"/>
  </w:style>
  <w:style w:type="character" w:customStyle="1" w:styleId="FootnoteTextChar">
    <w:name w:val="Footnote Text Char"/>
    <w:link w:val="FootnoteText"/>
    <w:uiPriority w:val="99"/>
    <w:rsid w:val="001B271E"/>
    <w:rPr>
      <w:rFonts w:ascii="Calibri" w:eastAsia="Times New Roman" w:hAnsi="Calibri"/>
      <w:sz w:val="20"/>
      <w:szCs w:val="20"/>
    </w:rPr>
  </w:style>
  <w:style w:type="paragraph" w:styleId="FootnoteText">
    <w:name w:val="footnote text"/>
    <w:basedOn w:val="Normal"/>
    <w:link w:val="FootnoteTextChar"/>
    <w:uiPriority w:val="99"/>
    <w:unhideWhenUsed/>
    <w:rsid w:val="001B271E"/>
    <w:pPr>
      <w:ind w:firstLine="360"/>
    </w:pPr>
    <w:rPr>
      <w:rFonts w:ascii="Calibri" w:eastAsia="Times New Roman" w:hAnsi="Calibri"/>
      <w:sz w:val="20"/>
      <w:szCs w:val="20"/>
    </w:rPr>
  </w:style>
  <w:style w:type="paragraph" w:styleId="TOC3">
    <w:name w:val="toc 3"/>
    <w:basedOn w:val="Normal"/>
    <w:next w:val="Normal"/>
    <w:autoRedefine/>
    <w:uiPriority w:val="39"/>
    <w:unhideWhenUsed/>
    <w:rsid w:val="001B271E"/>
    <w:pPr>
      <w:pageBreakBefore/>
      <w:spacing w:after="100"/>
    </w:pPr>
    <w:rPr>
      <w:rFonts w:ascii="Tahoma" w:eastAsia="Times New Roman" w:hAnsi="Tahoma" w:cs="Tahoma"/>
      <w:b/>
      <w:sz w:val="48"/>
      <w:szCs w:val="48"/>
    </w:rPr>
  </w:style>
  <w:style w:type="paragraph" w:styleId="BodyTextIndent">
    <w:name w:val="Body Text Indent"/>
    <w:basedOn w:val="Normal"/>
    <w:link w:val="BodyTextIndentChar"/>
    <w:rsid w:val="001B271E"/>
    <w:pPr>
      <w:spacing w:after="240"/>
      <w:jc w:val="both"/>
    </w:pPr>
    <w:rPr>
      <w:rFonts w:eastAsia="Times New Roman"/>
      <w:sz w:val="20"/>
      <w:szCs w:val="20"/>
    </w:rPr>
  </w:style>
  <w:style w:type="character" w:customStyle="1" w:styleId="BodyTextIndentChar">
    <w:name w:val="Body Text Indent Char"/>
    <w:link w:val="BodyTextIndent"/>
    <w:rsid w:val="001B271E"/>
    <w:rPr>
      <w:rFonts w:eastAsia="Times New Roman" w:cs="Symbol"/>
      <w:szCs w:val="20"/>
    </w:rPr>
  </w:style>
  <w:style w:type="character" w:styleId="PageNumber">
    <w:name w:val="page number"/>
    <w:basedOn w:val="DefaultParagraphFont"/>
    <w:rsid w:val="001B271E"/>
  </w:style>
  <w:style w:type="paragraph" w:styleId="BodyText">
    <w:name w:val="Body Text"/>
    <w:basedOn w:val="Normal"/>
    <w:link w:val="BodyTextChar"/>
    <w:uiPriority w:val="99"/>
    <w:unhideWhenUsed/>
    <w:rsid w:val="00042323"/>
    <w:pPr>
      <w:spacing w:after="120"/>
    </w:pPr>
  </w:style>
  <w:style w:type="character" w:customStyle="1" w:styleId="BodyTextChar">
    <w:name w:val="Body Text Char"/>
    <w:basedOn w:val="DefaultParagraphFont"/>
    <w:link w:val="BodyText"/>
    <w:uiPriority w:val="99"/>
    <w:rsid w:val="00042323"/>
  </w:style>
  <w:style w:type="paragraph" w:styleId="ListBullet2">
    <w:name w:val="List Bullet 2"/>
    <w:basedOn w:val="Normal"/>
    <w:autoRedefine/>
    <w:uiPriority w:val="99"/>
    <w:unhideWhenUsed/>
    <w:rsid w:val="00042323"/>
    <w:pPr>
      <w:numPr>
        <w:numId w:val="1"/>
      </w:numPr>
      <w:spacing w:before="60" w:after="60"/>
    </w:pPr>
    <w:rPr>
      <w:rFonts w:eastAsia="Times New Roman"/>
      <w:lang w:eastAsia="ja-JP"/>
    </w:rPr>
  </w:style>
  <w:style w:type="paragraph" w:styleId="TOC2">
    <w:name w:val="toc 2"/>
    <w:basedOn w:val="Normal"/>
    <w:next w:val="Normal"/>
    <w:autoRedefine/>
    <w:uiPriority w:val="39"/>
    <w:unhideWhenUsed/>
    <w:rsid w:val="000027CF"/>
    <w:pPr>
      <w:tabs>
        <w:tab w:val="right" w:leader="dot" w:pos="9350"/>
      </w:tabs>
      <w:spacing w:after="100"/>
      <w:ind w:left="720"/>
    </w:pPr>
  </w:style>
  <w:style w:type="character" w:styleId="FootnoteReference">
    <w:name w:val="footnote reference"/>
    <w:uiPriority w:val="99"/>
    <w:unhideWhenUsed/>
    <w:rsid w:val="006A5DD9"/>
    <w:rPr>
      <w:vertAlign w:val="superscript"/>
    </w:rPr>
  </w:style>
  <w:style w:type="table" w:styleId="TableGrid">
    <w:name w:val="Table Grid"/>
    <w:basedOn w:val="TableNormal"/>
    <w:uiPriority w:val="59"/>
    <w:rsid w:val="00976792"/>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31">
    <w:name w:val="Grid Table 3 - Accent 31"/>
    <w:basedOn w:val="TableNormal"/>
    <w:uiPriority w:val="48"/>
    <w:rsid w:val="0029149C"/>
    <w:rPr>
      <w:rFonts w:ascii="Calibri" w:eastAsia="Times New Roman" w:hAnsi="Calibri"/>
      <w:lang w:eastAsia="ja-JP"/>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paragraph" w:styleId="EndnoteText">
    <w:name w:val="endnote text"/>
    <w:basedOn w:val="Normal"/>
    <w:link w:val="EndnoteTextChar"/>
    <w:uiPriority w:val="99"/>
    <w:semiHidden/>
    <w:unhideWhenUsed/>
    <w:rsid w:val="00111C19"/>
    <w:rPr>
      <w:rFonts w:ascii="Arial" w:hAnsi="Arial"/>
      <w:sz w:val="20"/>
      <w:szCs w:val="20"/>
    </w:rPr>
  </w:style>
  <w:style w:type="character" w:customStyle="1" w:styleId="EndnoteTextChar">
    <w:name w:val="Endnote Text Char"/>
    <w:link w:val="EndnoteText"/>
    <w:uiPriority w:val="99"/>
    <w:semiHidden/>
    <w:rsid w:val="00111C19"/>
    <w:rPr>
      <w:rFonts w:ascii="Arial" w:hAnsi="Arial" w:cs="Arial"/>
      <w:sz w:val="20"/>
      <w:szCs w:val="20"/>
    </w:rPr>
  </w:style>
  <w:style w:type="character" w:styleId="EndnoteReference">
    <w:name w:val="endnote reference"/>
    <w:uiPriority w:val="99"/>
    <w:semiHidden/>
    <w:unhideWhenUsed/>
    <w:rsid w:val="00111C19"/>
    <w:rPr>
      <w:vertAlign w:val="superscript"/>
    </w:rPr>
  </w:style>
  <w:style w:type="character" w:styleId="FollowedHyperlink">
    <w:name w:val="FollowedHyperlink"/>
    <w:uiPriority w:val="99"/>
    <w:semiHidden/>
    <w:unhideWhenUsed/>
    <w:rsid w:val="00EA58FC"/>
    <w:rPr>
      <w:color w:val="800080"/>
      <w:u w:val="single"/>
    </w:rPr>
  </w:style>
  <w:style w:type="paragraph" w:styleId="Revision">
    <w:name w:val="Revision"/>
    <w:hidden/>
    <w:uiPriority w:val="99"/>
    <w:semiHidden/>
    <w:rsid w:val="004164E7"/>
    <w:rPr>
      <w:sz w:val="24"/>
      <w:szCs w:val="24"/>
    </w:rPr>
  </w:style>
  <w:style w:type="paragraph" w:customStyle="1" w:styleId="Normal1">
    <w:name w:val="Normal1"/>
    <w:rsid w:val="00113C08"/>
    <w:pPr>
      <w:spacing w:line="276" w:lineRule="auto"/>
    </w:pPr>
    <w:rPr>
      <w:rFonts w:ascii="Arial" w:eastAsia="Arial" w:hAnsi="Arial" w:cs="Arial"/>
      <w:color w:val="000000"/>
      <w:sz w:val="22"/>
      <w:szCs w:val="24"/>
      <w:lang w:eastAsia="ja-JP"/>
    </w:rPr>
  </w:style>
  <w:style w:type="paragraph" w:styleId="TOCHeading">
    <w:name w:val="TOC Heading"/>
    <w:basedOn w:val="Heading1"/>
    <w:next w:val="Normal"/>
    <w:uiPriority w:val="39"/>
    <w:unhideWhenUsed/>
    <w:qFormat/>
    <w:rsid w:val="00B403F1"/>
    <w:pPr>
      <w:keepNext/>
      <w:keepLines/>
      <w:pageBreakBefore w:val="0"/>
      <w:spacing w:before="240" w:after="0" w:line="259" w:lineRule="auto"/>
      <w:jc w:val="left"/>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rsid w:val="000E798A"/>
    <w:pPr>
      <w:tabs>
        <w:tab w:val="right" w:leader="dot" w:pos="9350"/>
      </w:tabs>
      <w:spacing w:after="100"/>
    </w:pPr>
    <w:rPr>
      <w:b/>
      <w:noProof/>
      <w:szCs w:val="22"/>
    </w:rPr>
  </w:style>
  <w:style w:type="paragraph" w:styleId="ListParagraph">
    <w:name w:val="List Paragraph"/>
    <w:basedOn w:val="Normal"/>
    <w:uiPriority w:val="1"/>
    <w:qFormat/>
    <w:rsid w:val="00F1088E"/>
    <w:pPr>
      <w:ind w:left="720"/>
      <w:contextualSpacing/>
    </w:pPr>
  </w:style>
  <w:style w:type="table" w:customStyle="1" w:styleId="PlainTable52">
    <w:name w:val="Plain Table 52"/>
    <w:basedOn w:val="TableNormal"/>
    <w:uiPriority w:val="99"/>
    <w:rsid w:val="001E56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2">
    <w:name w:val="Grid Table 32"/>
    <w:basedOn w:val="TableNormal"/>
    <w:uiPriority w:val="99"/>
    <w:rsid w:val="00504B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Normal2">
    <w:name w:val="Normal2"/>
    <w:rsid w:val="00802CCC"/>
    <w:pPr>
      <w:spacing w:line="276" w:lineRule="auto"/>
    </w:pPr>
    <w:rPr>
      <w:rFonts w:ascii="Arial" w:eastAsia="Arial" w:hAnsi="Arial" w:cs="Arial"/>
      <w:color w:val="000000"/>
      <w:sz w:val="22"/>
      <w:szCs w:val="24"/>
      <w:lang w:eastAsia="ja-JP"/>
    </w:rPr>
  </w:style>
  <w:style w:type="paragraph" w:styleId="NoSpacing">
    <w:name w:val="No Spacing"/>
    <w:uiPriority w:val="1"/>
    <w:qFormat/>
    <w:rsid w:val="00EF0509"/>
    <w:rPr>
      <w:rFonts w:asciiTheme="minorHAnsi" w:eastAsiaTheme="minorEastAsia" w:hAnsiTheme="minorHAnsi" w:cstheme="minorBidi"/>
      <w:sz w:val="24"/>
      <w:szCs w:val="24"/>
      <w:lang w:eastAsia="ja-JP"/>
    </w:rPr>
  </w:style>
  <w:style w:type="paragraph" w:styleId="TableofFigures">
    <w:name w:val="table of figures"/>
    <w:basedOn w:val="Normal"/>
    <w:next w:val="Normal"/>
    <w:uiPriority w:val="99"/>
    <w:unhideWhenUsed/>
    <w:rsid w:val="008D7C92"/>
  </w:style>
  <w:style w:type="character" w:customStyle="1" w:styleId="apple-converted-space">
    <w:name w:val="apple-converted-space"/>
    <w:basedOn w:val="DefaultParagraphFont"/>
    <w:rsid w:val="00FA5CA1"/>
  </w:style>
  <w:style w:type="paragraph" w:customStyle="1" w:styleId="GridTable21">
    <w:name w:val="Grid Table 21"/>
    <w:basedOn w:val="Normal"/>
    <w:next w:val="Normal"/>
    <w:uiPriority w:val="37"/>
    <w:unhideWhenUsed/>
    <w:rsid w:val="00451CF4"/>
    <w:rPr>
      <w:rFonts w:eastAsia="Times New Roman"/>
      <w:color w:val="000000"/>
      <w:szCs w:val="22"/>
    </w:rPr>
  </w:style>
  <w:style w:type="paragraph" w:styleId="TOC4">
    <w:name w:val="toc 4"/>
    <w:basedOn w:val="Normal"/>
    <w:next w:val="Normal"/>
    <w:autoRedefine/>
    <w:uiPriority w:val="39"/>
    <w:unhideWhenUsed/>
    <w:rsid w:val="00543D41"/>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43D41"/>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43D41"/>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43D41"/>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43D41"/>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43D41"/>
    <w:pPr>
      <w:spacing w:after="100" w:line="276" w:lineRule="auto"/>
      <w:ind w:left="1760"/>
    </w:pPr>
    <w:rPr>
      <w:rFonts w:asciiTheme="minorHAnsi" w:eastAsiaTheme="minorEastAsia" w:hAnsiTheme="minorHAnsi" w:cstheme="minorBidi"/>
      <w:szCs w:val="22"/>
    </w:rPr>
  </w:style>
  <w:style w:type="table" w:customStyle="1" w:styleId="TableGrid1">
    <w:name w:val="Table Grid1"/>
    <w:basedOn w:val="TableNormal"/>
    <w:next w:val="TableGrid"/>
    <w:uiPriority w:val="59"/>
    <w:rsid w:val="006A5EE9"/>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94CEC"/>
    <w:pPr>
      <w:widowControl w:val="0"/>
    </w:pPr>
    <w:rPr>
      <w:rFonts w:asciiTheme="minorHAnsi" w:eastAsiaTheme="minorHAnsi" w:hAnsiTheme="minorHAnsi" w:cstheme="minorBidi"/>
      <w:szCs w:val="22"/>
    </w:rPr>
  </w:style>
  <w:style w:type="character" w:styleId="PlaceholderText">
    <w:name w:val="Placeholder Text"/>
    <w:basedOn w:val="DefaultParagraphFont"/>
    <w:uiPriority w:val="99"/>
    <w:semiHidden/>
    <w:rsid w:val="00B64514"/>
    <w:rPr>
      <w:color w:val="808080"/>
    </w:rPr>
  </w:style>
  <w:style w:type="table" w:customStyle="1" w:styleId="TableGrid2">
    <w:name w:val="Table Grid2"/>
    <w:basedOn w:val="TableNormal"/>
    <w:next w:val="TableGrid"/>
    <w:uiPriority w:val="59"/>
    <w:rsid w:val="000860C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A701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
    <w:name w:val="Grid Table 4"/>
    <w:basedOn w:val="TableNormal"/>
    <w:uiPriority w:val="49"/>
    <w:rsid w:val="00A701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7F19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1837">
      <w:bodyDiv w:val="1"/>
      <w:marLeft w:val="0"/>
      <w:marRight w:val="0"/>
      <w:marTop w:val="0"/>
      <w:marBottom w:val="0"/>
      <w:divBdr>
        <w:top w:val="none" w:sz="0" w:space="0" w:color="auto"/>
        <w:left w:val="none" w:sz="0" w:space="0" w:color="auto"/>
        <w:bottom w:val="none" w:sz="0" w:space="0" w:color="auto"/>
        <w:right w:val="none" w:sz="0" w:space="0" w:color="auto"/>
      </w:divBdr>
    </w:div>
    <w:div w:id="47186756">
      <w:bodyDiv w:val="1"/>
      <w:marLeft w:val="0"/>
      <w:marRight w:val="0"/>
      <w:marTop w:val="0"/>
      <w:marBottom w:val="0"/>
      <w:divBdr>
        <w:top w:val="none" w:sz="0" w:space="0" w:color="auto"/>
        <w:left w:val="none" w:sz="0" w:space="0" w:color="auto"/>
        <w:bottom w:val="none" w:sz="0" w:space="0" w:color="auto"/>
        <w:right w:val="none" w:sz="0" w:space="0" w:color="auto"/>
      </w:divBdr>
      <w:divsChild>
        <w:div w:id="256056619">
          <w:marLeft w:val="0"/>
          <w:marRight w:val="0"/>
          <w:marTop w:val="0"/>
          <w:marBottom w:val="0"/>
          <w:divBdr>
            <w:top w:val="none" w:sz="0" w:space="0" w:color="auto"/>
            <w:left w:val="none" w:sz="0" w:space="0" w:color="auto"/>
            <w:bottom w:val="none" w:sz="0" w:space="0" w:color="auto"/>
            <w:right w:val="none" w:sz="0" w:space="0" w:color="auto"/>
          </w:divBdr>
        </w:div>
      </w:divsChild>
    </w:div>
    <w:div w:id="66080377">
      <w:bodyDiv w:val="1"/>
      <w:marLeft w:val="0"/>
      <w:marRight w:val="0"/>
      <w:marTop w:val="0"/>
      <w:marBottom w:val="0"/>
      <w:divBdr>
        <w:top w:val="none" w:sz="0" w:space="0" w:color="auto"/>
        <w:left w:val="none" w:sz="0" w:space="0" w:color="auto"/>
        <w:bottom w:val="none" w:sz="0" w:space="0" w:color="auto"/>
        <w:right w:val="none" w:sz="0" w:space="0" w:color="auto"/>
      </w:divBdr>
      <w:divsChild>
        <w:div w:id="1877233429">
          <w:marLeft w:val="547"/>
          <w:marRight w:val="0"/>
          <w:marTop w:val="0"/>
          <w:marBottom w:val="0"/>
          <w:divBdr>
            <w:top w:val="none" w:sz="0" w:space="0" w:color="auto"/>
            <w:left w:val="none" w:sz="0" w:space="0" w:color="auto"/>
            <w:bottom w:val="none" w:sz="0" w:space="0" w:color="auto"/>
            <w:right w:val="none" w:sz="0" w:space="0" w:color="auto"/>
          </w:divBdr>
        </w:div>
      </w:divsChild>
    </w:div>
    <w:div w:id="69083728">
      <w:bodyDiv w:val="1"/>
      <w:marLeft w:val="0"/>
      <w:marRight w:val="0"/>
      <w:marTop w:val="0"/>
      <w:marBottom w:val="0"/>
      <w:divBdr>
        <w:top w:val="none" w:sz="0" w:space="0" w:color="auto"/>
        <w:left w:val="none" w:sz="0" w:space="0" w:color="auto"/>
        <w:bottom w:val="none" w:sz="0" w:space="0" w:color="auto"/>
        <w:right w:val="none" w:sz="0" w:space="0" w:color="auto"/>
      </w:divBdr>
      <w:divsChild>
        <w:div w:id="1412192285">
          <w:marLeft w:val="0"/>
          <w:marRight w:val="0"/>
          <w:marTop w:val="0"/>
          <w:marBottom w:val="0"/>
          <w:divBdr>
            <w:top w:val="none" w:sz="0" w:space="0" w:color="auto"/>
            <w:left w:val="none" w:sz="0" w:space="0" w:color="auto"/>
            <w:bottom w:val="none" w:sz="0" w:space="0" w:color="auto"/>
            <w:right w:val="none" w:sz="0" w:space="0" w:color="auto"/>
          </w:divBdr>
          <w:divsChild>
            <w:div w:id="1335761804">
              <w:marLeft w:val="0"/>
              <w:marRight w:val="0"/>
              <w:marTop w:val="0"/>
              <w:marBottom w:val="0"/>
              <w:divBdr>
                <w:top w:val="none" w:sz="0" w:space="0" w:color="auto"/>
                <w:left w:val="none" w:sz="0" w:space="0" w:color="auto"/>
                <w:bottom w:val="none" w:sz="0" w:space="0" w:color="auto"/>
                <w:right w:val="none" w:sz="0" w:space="0" w:color="auto"/>
              </w:divBdr>
              <w:divsChild>
                <w:div w:id="1923640566">
                  <w:marLeft w:val="0"/>
                  <w:marRight w:val="0"/>
                  <w:marTop w:val="0"/>
                  <w:marBottom w:val="0"/>
                  <w:divBdr>
                    <w:top w:val="none" w:sz="0" w:space="0" w:color="auto"/>
                    <w:left w:val="none" w:sz="0" w:space="0" w:color="auto"/>
                    <w:bottom w:val="none" w:sz="0" w:space="0" w:color="auto"/>
                    <w:right w:val="none" w:sz="0" w:space="0" w:color="auto"/>
                  </w:divBdr>
                  <w:divsChild>
                    <w:div w:id="343213162">
                      <w:marLeft w:val="0"/>
                      <w:marRight w:val="0"/>
                      <w:marTop w:val="0"/>
                      <w:marBottom w:val="0"/>
                      <w:divBdr>
                        <w:top w:val="none" w:sz="0" w:space="0" w:color="auto"/>
                        <w:left w:val="none" w:sz="0" w:space="0" w:color="auto"/>
                        <w:bottom w:val="none" w:sz="0" w:space="0" w:color="auto"/>
                        <w:right w:val="none" w:sz="0" w:space="0" w:color="auto"/>
                      </w:divBdr>
                      <w:divsChild>
                        <w:div w:id="962081019">
                          <w:marLeft w:val="0"/>
                          <w:marRight w:val="0"/>
                          <w:marTop w:val="0"/>
                          <w:marBottom w:val="0"/>
                          <w:divBdr>
                            <w:top w:val="none" w:sz="0" w:space="0" w:color="auto"/>
                            <w:left w:val="none" w:sz="0" w:space="0" w:color="auto"/>
                            <w:bottom w:val="none" w:sz="0" w:space="0" w:color="auto"/>
                            <w:right w:val="none" w:sz="0" w:space="0" w:color="auto"/>
                          </w:divBdr>
                          <w:divsChild>
                            <w:div w:id="2062752468">
                              <w:marLeft w:val="0"/>
                              <w:marRight w:val="0"/>
                              <w:marTop w:val="0"/>
                              <w:marBottom w:val="0"/>
                              <w:divBdr>
                                <w:top w:val="none" w:sz="0" w:space="0" w:color="auto"/>
                                <w:left w:val="none" w:sz="0" w:space="0" w:color="auto"/>
                                <w:bottom w:val="none" w:sz="0" w:space="0" w:color="auto"/>
                                <w:right w:val="none" w:sz="0" w:space="0" w:color="auto"/>
                              </w:divBdr>
                              <w:divsChild>
                                <w:div w:id="17183104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13156">
      <w:bodyDiv w:val="1"/>
      <w:marLeft w:val="0"/>
      <w:marRight w:val="0"/>
      <w:marTop w:val="0"/>
      <w:marBottom w:val="0"/>
      <w:divBdr>
        <w:top w:val="none" w:sz="0" w:space="0" w:color="auto"/>
        <w:left w:val="none" w:sz="0" w:space="0" w:color="auto"/>
        <w:bottom w:val="none" w:sz="0" w:space="0" w:color="auto"/>
        <w:right w:val="none" w:sz="0" w:space="0" w:color="auto"/>
      </w:divBdr>
    </w:div>
    <w:div w:id="217515121">
      <w:bodyDiv w:val="1"/>
      <w:marLeft w:val="0"/>
      <w:marRight w:val="0"/>
      <w:marTop w:val="0"/>
      <w:marBottom w:val="0"/>
      <w:divBdr>
        <w:top w:val="none" w:sz="0" w:space="0" w:color="auto"/>
        <w:left w:val="none" w:sz="0" w:space="0" w:color="auto"/>
        <w:bottom w:val="none" w:sz="0" w:space="0" w:color="auto"/>
        <w:right w:val="none" w:sz="0" w:space="0" w:color="auto"/>
      </w:divBdr>
      <w:divsChild>
        <w:div w:id="1071344651">
          <w:marLeft w:val="547"/>
          <w:marRight w:val="0"/>
          <w:marTop w:val="0"/>
          <w:marBottom w:val="0"/>
          <w:divBdr>
            <w:top w:val="none" w:sz="0" w:space="0" w:color="auto"/>
            <w:left w:val="none" w:sz="0" w:space="0" w:color="auto"/>
            <w:bottom w:val="none" w:sz="0" w:space="0" w:color="auto"/>
            <w:right w:val="none" w:sz="0" w:space="0" w:color="auto"/>
          </w:divBdr>
        </w:div>
      </w:divsChild>
    </w:div>
    <w:div w:id="359474404">
      <w:bodyDiv w:val="1"/>
      <w:marLeft w:val="0"/>
      <w:marRight w:val="0"/>
      <w:marTop w:val="0"/>
      <w:marBottom w:val="0"/>
      <w:divBdr>
        <w:top w:val="none" w:sz="0" w:space="0" w:color="auto"/>
        <w:left w:val="none" w:sz="0" w:space="0" w:color="auto"/>
        <w:bottom w:val="none" w:sz="0" w:space="0" w:color="auto"/>
        <w:right w:val="none" w:sz="0" w:space="0" w:color="auto"/>
      </w:divBdr>
      <w:divsChild>
        <w:div w:id="167135351">
          <w:marLeft w:val="547"/>
          <w:marRight w:val="0"/>
          <w:marTop w:val="0"/>
          <w:marBottom w:val="0"/>
          <w:divBdr>
            <w:top w:val="none" w:sz="0" w:space="0" w:color="auto"/>
            <w:left w:val="none" w:sz="0" w:space="0" w:color="auto"/>
            <w:bottom w:val="none" w:sz="0" w:space="0" w:color="auto"/>
            <w:right w:val="none" w:sz="0" w:space="0" w:color="auto"/>
          </w:divBdr>
        </w:div>
      </w:divsChild>
    </w:div>
    <w:div w:id="427968406">
      <w:bodyDiv w:val="1"/>
      <w:marLeft w:val="0"/>
      <w:marRight w:val="0"/>
      <w:marTop w:val="0"/>
      <w:marBottom w:val="0"/>
      <w:divBdr>
        <w:top w:val="none" w:sz="0" w:space="0" w:color="auto"/>
        <w:left w:val="none" w:sz="0" w:space="0" w:color="auto"/>
        <w:bottom w:val="none" w:sz="0" w:space="0" w:color="auto"/>
        <w:right w:val="none" w:sz="0" w:space="0" w:color="auto"/>
      </w:divBdr>
    </w:div>
    <w:div w:id="488256707">
      <w:bodyDiv w:val="1"/>
      <w:marLeft w:val="0"/>
      <w:marRight w:val="0"/>
      <w:marTop w:val="0"/>
      <w:marBottom w:val="0"/>
      <w:divBdr>
        <w:top w:val="none" w:sz="0" w:space="0" w:color="auto"/>
        <w:left w:val="none" w:sz="0" w:space="0" w:color="auto"/>
        <w:bottom w:val="none" w:sz="0" w:space="0" w:color="auto"/>
        <w:right w:val="none" w:sz="0" w:space="0" w:color="auto"/>
      </w:divBdr>
      <w:divsChild>
        <w:div w:id="1656833233">
          <w:marLeft w:val="547"/>
          <w:marRight w:val="0"/>
          <w:marTop w:val="0"/>
          <w:marBottom w:val="0"/>
          <w:divBdr>
            <w:top w:val="none" w:sz="0" w:space="0" w:color="auto"/>
            <w:left w:val="none" w:sz="0" w:space="0" w:color="auto"/>
            <w:bottom w:val="none" w:sz="0" w:space="0" w:color="auto"/>
            <w:right w:val="none" w:sz="0" w:space="0" w:color="auto"/>
          </w:divBdr>
        </w:div>
      </w:divsChild>
    </w:div>
    <w:div w:id="966396826">
      <w:bodyDiv w:val="1"/>
      <w:marLeft w:val="0"/>
      <w:marRight w:val="0"/>
      <w:marTop w:val="0"/>
      <w:marBottom w:val="0"/>
      <w:divBdr>
        <w:top w:val="none" w:sz="0" w:space="0" w:color="auto"/>
        <w:left w:val="none" w:sz="0" w:space="0" w:color="auto"/>
        <w:bottom w:val="none" w:sz="0" w:space="0" w:color="auto"/>
        <w:right w:val="none" w:sz="0" w:space="0" w:color="auto"/>
      </w:divBdr>
    </w:div>
    <w:div w:id="977223273">
      <w:bodyDiv w:val="1"/>
      <w:marLeft w:val="0"/>
      <w:marRight w:val="0"/>
      <w:marTop w:val="0"/>
      <w:marBottom w:val="0"/>
      <w:divBdr>
        <w:top w:val="none" w:sz="0" w:space="0" w:color="auto"/>
        <w:left w:val="none" w:sz="0" w:space="0" w:color="auto"/>
        <w:bottom w:val="none" w:sz="0" w:space="0" w:color="auto"/>
        <w:right w:val="none" w:sz="0" w:space="0" w:color="auto"/>
      </w:divBdr>
    </w:div>
    <w:div w:id="993678438">
      <w:bodyDiv w:val="1"/>
      <w:marLeft w:val="0"/>
      <w:marRight w:val="0"/>
      <w:marTop w:val="0"/>
      <w:marBottom w:val="0"/>
      <w:divBdr>
        <w:top w:val="none" w:sz="0" w:space="0" w:color="auto"/>
        <w:left w:val="none" w:sz="0" w:space="0" w:color="auto"/>
        <w:bottom w:val="none" w:sz="0" w:space="0" w:color="auto"/>
        <w:right w:val="none" w:sz="0" w:space="0" w:color="auto"/>
      </w:divBdr>
      <w:divsChild>
        <w:div w:id="406922156">
          <w:marLeft w:val="1166"/>
          <w:marRight w:val="0"/>
          <w:marTop w:val="0"/>
          <w:marBottom w:val="0"/>
          <w:divBdr>
            <w:top w:val="none" w:sz="0" w:space="0" w:color="auto"/>
            <w:left w:val="none" w:sz="0" w:space="0" w:color="auto"/>
            <w:bottom w:val="none" w:sz="0" w:space="0" w:color="auto"/>
            <w:right w:val="none" w:sz="0" w:space="0" w:color="auto"/>
          </w:divBdr>
        </w:div>
        <w:div w:id="506289766">
          <w:marLeft w:val="1166"/>
          <w:marRight w:val="0"/>
          <w:marTop w:val="0"/>
          <w:marBottom w:val="0"/>
          <w:divBdr>
            <w:top w:val="none" w:sz="0" w:space="0" w:color="auto"/>
            <w:left w:val="none" w:sz="0" w:space="0" w:color="auto"/>
            <w:bottom w:val="none" w:sz="0" w:space="0" w:color="auto"/>
            <w:right w:val="none" w:sz="0" w:space="0" w:color="auto"/>
          </w:divBdr>
        </w:div>
        <w:div w:id="724719801">
          <w:marLeft w:val="1166"/>
          <w:marRight w:val="0"/>
          <w:marTop w:val="0"/>
          <w:marBottom w:val="0"/>
          <w:divBdr>
            <w:top w:val="none" w:sz="0" w:space="0" w:color="auto"/>
            <w:left w:val="none" w:sz="0" w:space="0" w:color="auto"/>
            <w:bottom w:val="none" w:sz="0" w:space="0" w:color="auto"/>
            <w:right w:val="none" w:sz="0" w:space="0" w:color="auto"/>
          </w:divBdr>
        </w:div>
        <w:div w:id="754519473">
          <w:marLeft w:val="1166"/>
          <w:marRight w:val="0"/>
          <w:marTop w:val="0"/>
          <w:marBottom w:val="0"/>
          <w:divBdr>
            <w:top w:val="none" w:sz="0" w:space="0" w:color="auto"/>
            <w:left w:val="none" w:sz="0" w:space="0" w:color="auto"/>
            <w:bottom w:val="none" w:sz="0" w:space="0" w:color="auto"/>
            <w:right w:val="none" w:sz="0" w:space="0" w:color="auto"/>
          </w:divBdr>
        </w:div>
        <w:div w:id="1108348767">
          <w:marLeft w:val="1166"/>
          <w:marRight w:val="0"/>
          <w:marTop w:val="0"/>
          <w:marBottom w:val="0"/>
          <w:divBdr>
            <w:top w:val="none" w:sz="0" w:space="0" w:color="auto"/>
            <w:left w:val="none" w:sz="0" w:space="0" w:color="auto"/>
            <w:bottom w:val="none" w:sz="0" w:space="0" w:color="auto"/>
            <w:right w:val="none" w:sz="0" w:space="0" w:color="auto"/>
          </w:divBdr>
        </w:div>
        <w:div w:id="1260528232">
          <w:marLeft w:val="547"/>
          <w:marRight w:val="0"/>
          <w:marTop w:val="0"/>
          <w:marBottom w:val="0"/>
          <w:divBdr>
            <w:top w:val="none" w:sz="0" w:space="0" w:color="auto"/>
            <w:left w:val="none" w:sz="0" w:space="0" w:color="auto"/>
            <w:bottom w:val="none" w:sz="0" w:space="0" w:color="auto"/>
            <w:right w:val="none" w:sz="0" w:space="0" w:color="auto"/>
          </w:divBdr>
        </w:div>
        <w:div w:id="1597637192">
          <w:marLeft w:val="1166"/>
          <w:marRight w:val="0"/>
          <w:marTop w:val="0"/>
          <w:marBottom w:val="0"/>
          <w:divBdr>
            <w:top w:val="none" w:sz="0" w:space="0" w:color="auto"/>
            <w:left w:val="none" w:sz="0" w:space="0" w:color="auto"/>
            <w:bottom w:val="none" w:sz="0" w:space="0" w:color="auto"/>
            <w:right w:val="none" w:sz="0" w:space="0" w:color="auto"/>
          </w:divBdr>
        </w:div>
        <w:div w:id="1619338483">
          <w:marLeft w:val="547"/>
          <w:marRight w:val="0"/>
          <w:marTop w:val="0"/>
          <w:marBottom w:val="0"/>
          <w:divBdr>
            <w:top w:val="none" w:sz="0" w:space="0" w:color="auto"/>
            <w:left w:val="none" w:sz="0" w:space="0" w:color="auto"/>
            <w:bottom w:val="none" w:sz="0" w:space="0" w:color="auto"/>
            <w:right w:val="none" w:sz="0" w:space="0" w:color="auto"/>
          </w:divBdr>
        </w:div>
        <w:div w:id="1851214323">
          <w:marLeft w:val="547"/>
          <w:marRight w:val="0"/>
          <w:marTop w:val="0"/>
          <w:marBottom w:val="0"/>
          <w:divBdr>
            <w:top w:val="none" w:sz="0" w:space="0" w:color="auto"/>
            <w:left w:val="none" w:sz="0" w:space="0" w:color="auto"/>
            <w:bottom w:val="none" w:sz="0" w:space="0" w:color="auto"/>
            <w:right w:val="none" w:sz="0" w:space="0" w:color="auto"/>
          </w:divBdr>
        </w:div>
      </w:divsChild>
    </w:div>
    <w:div w:id="1139687983">
      <w:bodyDiv w:val="1"/>
      <w:marLeft w:val="0"/>
      <w:marRight w:val="0"/>
      <w:marTop w:val="0"/>
      <w:marBottom w:val="0"/>
      <w:divBdr>
        <w:top w:val="none" w:sz="0" w:space="0" w:color="auto"/>
        <w:left w:val="none" w:sz="0" w:space="0" w:color="auto"/>
        <w:bottom w:val="none" w:sz="0" w:space="0" w:color="auto"/>
        <w:right w:val="none" w:sz="0" w:space="0" w:color="auto"/>
      </w:divBdr>
      <w:divsChild>
        <w:div w:id="51464303">
          <w:marLeft w:val="1166"/>
          <w:marRight w:val="0"/>
          <w:marTop w:val="114"/>
          <w:marBottom w:val="0"/>
          <w:divBdr>
            <w:top w:val="none" w:sz="0" w:space="0" w:color="auto"/>
            <w:left w:val="none" w:sz="0" w:space="0" w:color="auto"/>
            <w:bottom w:val="none" w:sz="0" w:space="0" w:color="auto"/>
            <w:right w:val="none" w:sz="0" w:space="0" w:color="auto"/>
          </w:divBdr>
        </w:div>
        <w:div w:id="119961470">
          <w:marLeft w:val="1166"/>
          <w:marRight w:val="0"/>
          <w:marTop w:val="114"/>
          <w:marBottom w:val="0"/>
          <w:divBdr>
            <w:top w:val="none" w:sz="0" w:space="0" w:color="auto"/>
            <w:left w:val="none" w:sz="0" w:space="0" w:color="auto"/>
            <w:bottom w:val="none" w:sz="0" w:space="0" w:color="auto"/>
            <w:right w:val="none" w:sz="0" w:space="0" w:color="auto"/>
          </w:divBdr>
        </w:div>
        <w:div w:id="502208197">
          <w:marLeft w:val="1166"/>
          <w:marRight w:val="0"/>
          <w:marTop w:val="114"/>
          <w:marBottom w:val="0"/>
          <w:divBdr>
            <w:top w:val="none" w:sz="0" w:space="0" w:color="auto"/>
            <w:left w:val="none" w:sz="0" w:space="0" w:color="auto"/>
            <w:bottom w:val="none" w:sz="0" w:space="0" w:color="auto"/>
            <w:right w:val="none" w:sz="0" w:space="0" w:color="auto"/>
          </w:divBdr>
        </w:div>
        <w:div w:id="661588324">
          <w:marLeft w:val="1166"/>
          <w:marRight w:val="0"/>
          <w:marTop w:val="114"/>
          <w:marBottom w:val="0"/>
          <w:divBdr>
            <w:top w:val="none" w:sz="0" w:space="0" w:color="auto"/>
            <w:left w:val="none" w:sz="0" w:space="0" w:color="auto"/>
            <w:bottom w:val="none" w:sz="0" w:space="0" w:color="auto"/>
            <w:right w:val="none" w:sz="0" w:space="0" w:color="auto"/>
          </w:divBdr>
        </w:div>
        <w:div w:id="682363207">
          <w:marLeft w:val="1166"/>
          <w:marRight w:val="0"/>
          <w:marTop w:val="114"/>
          <w:marBottom w:val="0"/>
          <w:divBdr>
            <w:top w:val="none" w:sz="0" w:space="0" w:color="auto"/>
            <w:left w:val="none" w:sz="0" w:space="0" w:color="auto"/>
            <w:bottom w:val="none" w:sz="0" w:space="0" w:color="auto"/>
            <w:right w:val="none" w:sz="0" w:space="0" w:color="auto"/>
          </w:divBdr>
        </w:div>
        <w:div w:id="1113789208">
          <w:marLeft w:val="1166"/>
          <w:marRight w:val="0"/>
          <w:marTop w:val="114"/>
          <w:marBottom w:val="0"/>
          <w:divBdr>
            <w:top w:val="none" w:sz="0" w:space="0" w:color="auto"/>
            <w:left w:val="none" w:sz="0" w:space="0" w:color="auto"/>
            <w:bottom w:val="none" w:sz="0" w:space="0" w:color="auto"/>
            <w:right w:val="none" w:sz="0" w:space="0" w:color="auto"/>
          </w:divBdr>
        </w:div>
        <w:div w:id="1442452885">
          <w:marLeft w:val="1166"/>
          <w:marRight w:val="0"/>
          <w:marTop w:val="114"/>
          <w:marBottom w:val="0"/>
          <w:divBdr>
            <w:top w:val="none" w:sz="0" w:space="0" w:color="auto"/>
            <w:left w:val="none" w:sz="0" w:space="0" w:color="auto"/>
            <w:bottom w:val="none" w:sz="0" w:space="0" w:color="auto"/>
            <w:right w:val="none" w:sz="0" w:space="0" w:color="auto"/>
          </w:divBdr>
        </w:div>
        <w:div w:id="1448889731">
          <w:marLeft w:val="1166"/>
          <w:marRight w:val="0"/>
          <w:marTop w:val="114"/>
          <w:marBottom w:val="0"/>
          <w:divBdr>
            <w:top w:val="none" w:sz="0" w:space="0" w:color="auto"/>
            <w:left w:val="none" w:sz="0" w:space="0" w:color="auto"/>
            <w:bottom w:val="none" w:sz="0" w:space="0" w:color="auto"/>
            <w:right w:val="none" w:sz="0" w:space="0" w:color="auto"/>
          </w:divBdr>
        </w:div>
        <w:div w:id="1850828065">
          <w:marLeft w:val="1166"/>
          <w:marRight w:val="0"/>
          <w:marTop w:val="114"/>
          <w:marBottom w:val="0"/>
          <w:divBdr>
            <w:top w:val="none" w:sz="0" w:space="0" w:color="auto"/>
            <w:left w:val="none" w:sz="0" w:space="0" w:color="auto"/>
            <w:bottom w:val="none" w:sz="0" w:space="0" w:color="auto"/>
            <w:right w:val="none" w:sz="0" w:space="0" w:color="auto"/>
          </w:divBdr>
        </w:div>
        <w:div w:id="1878856305">
          <w:marLeft w:val="1166"/>
          <w:marRight w:val="0"/>
          <w:marTop w:val="114"/>
          <w:marBottom w:val="0"/>
          <w:divBdr>
            <w:top w:val="none" w:sz="0" w:space="0" w:color="auto"/>
            <w:left w:val="none" w:sz="0" w:space="0" w:color="auto"/>
            <w:bottom w:val="none" w:sz="0" w:space="0" w:color="auto"/>
            <w:right w:val="none" w:sz="0" w:space="0" w:color="auto"/>
          </w:divBdr>
        </w:div>
        <w:div w:id="2017145152">
          <w:marLeft w:val="1166"/>
          <w:marRight w:val="0"/>
          <w:marTop w:val="114"/>
          <w:marBottom w:val="0"/>
          <w:divBdr>
            <w:top w:val="none" w:sz="0" w:space="0" w:color="auto"/>
            <w:left w:val="none" w:sz="0" w:space="0" w:color="auto"/>
            <w:bottom w:val="none" w:sz="0" w:space="0" w:color="auto"/>
            <w:right w:val="none" w:sz="0" w:space="0" w:color="auto"/>
          </w:divBdr>
        </w:div>
        <w:div w:id="2087847520">
          <w:marLeft w:val="1166"/>
          <w:marRight w:val="0"/>
          <w:marTop w:val="114"/>
          <w:marBottom w:val="0"/>
          <w:divBdr>
            <w:top w:val="none" w:sz="0" w:space="0" w:color="auto"/>
            <w:left w:val="none" w:sz="0" w:space="0" w:color="auto"/>
            <w:bottom w:val="none" w:sz="0" w:space="0" w:color="auto"/>
            <w:right w:val="none" w:sz="0" w:space="0" w:color="auto"/>
          </w:divBdr>
        </w:div>
      </w:divsChild>
    </w:div>
    <w:div w:id="1214191184">
      <w:bodyDiv w:val="1"/>
      <w:marLeft w:val="0"/>
      <w:marRight w:val="0"/>
      <w:marTop w:val="0"/>
      <w:marBottom w:val="0"/>
      <w:divBdr>
        <w:top w:val="none" w:sz="0" w:space="0" w:color="auto"/>
        <w:left w:val="none" w:sz="0" w:space="0" w:color="auto"/>
        <w:bottom w:val="none" w:sz="0" w:space="0" w:color="auto"/>
        <w:right w:val="none" w:sz="0" w:space="0" w:color="auto"/>
      </w:divBdr>
    </w:div>
    <w:div w:id="1400636194">
      <w:bodyDiv w:val="1"/>
      <w:marLeft w:val="0"/>
      <w:marRight w:val="0"/>
      <w:marTop w:val="0"/>
      <w:marBottom w:val="0"/>
      <w:divBdr>
        <w:top w:val="none" w:sz="0" w:space="0" w:color="auto"/>
        <w:left w:val="none" w:sz="0" w:space="0" w:color="auto"/>
        <w:bottom w:val="none" w:sz="0" w:space="0" w:color="auto"/>
        <w:right w:val="none" w:sz="0" w:space="0" w:color="auto"/>
      </w:divBdr>
      <w:divsChild>
        <w:div w:id="47804416">
          <w:marLeft w:val="1166"/>
          <w:marRight w:val="0"/>
          <w:marTop w:val="0"/>
          <w:marBottom w:val="0"/>
          <w:divBdr>
            <w:top w:val="none" w:sz="0" w:space="0" w:color="auto"/>
            <w:left w:val="none" w:sz="0" w:space="0" w:color="auto"/>
            <w:bottom w:val="none" w:sz="0" w:space="0" w:color="auto"/>
            <w:right w:val="none" w:sz="0" w:space="0" w:color="auto"/>
          </w:divBdr>
        </w:div>
        <w:div w:id="57359749">
          <w:marLeft w:val="547"/>
          <w:marRight w:val="0"/>
          <w:marTop w:val="0"/>
          <w:marBottom w:val="0"/>
          <w:divBdr>
            <w:top w:val="none" w:sz="0" w:space="0" w:color="auto"/>
            <w:left w:val="none" w:sz="0" w:space="0" w:color="auto"/>
            <w:bottom w:val="none" w:sz="0" w:space="0" w:color="auto"/>
            <w:right w:val="none" w:sz="0" w:space="0" w:color="auto"/>
          </w:divBdr>
        </w:div>
        <w:div w:id="780537712">
          <w:marLeft w:val="547"/>
          <w:marRight w:val="0"/>
          <w:marTop w:val="0"/>
          <w:marBottom w:val="0"/>
          <w:divBdr>
            <w:top w:val="none" w:sz="0" w:space="0" w:color="auto"/>
            <w:left w:val="none" w:sz="0" w:space="0" w:color="auto"/>
            <w:bottom w:val="none" w:sz="0" w:space="0" w:color="auto"/>
            <w:right w:val="none" w:sz="0" w:space="0" w:color="auto"/>
          </w:divBdr>
        </w:div>
        <w:div w:id="892429857">
          <w:marLeft w:val="1166"/>
          <w:marRight w:val="0"/>
          <w:marTop w:val="0"/>
          <w:marBottom w:val="0"/>
          <w:divBdr>
            <w:top w:val="none" w:sz="0" w:space="0" w:color="auto"/>
            <w:left w:val="none" w:sz="0" w:space="0" w:color="auto"/>
            <w:bottom w:val="none" w:sz="0" w:space="0" w:color="auto"/>
            <w:right w:val="none" w:sz="0" w:space="0" w:color="auto"/>
          </w:divBdr>
        </w:div>
        <w:div w:id="911742498">
          <w:marLeft w:val="1166"/>
          <w:marRight w:val="0"/>
          <w:marTop w:val="0"/>
          <w:marBottom w:val="0"/>
          <w:divBdr>
            <w:top w:val="none" w:sz="0" w:space="0" w:color="auto"/>
            <w:left w:val="none" w:sz="0" w:space="0" w:color="auto"/>
            <w:bottom w:val="none" w:sz="0" w:space="0" w:color="auto"/>
            <w:right w:val="none" w:sz="0" w:space="0" w:color="auto"/>
          </w:divBdr>
        </w:div>
        <w:div w:id="1537347942">
          <w:marLeft w:val="1166"/>
          <w:marRight w:val="0"/>
          <w:marTop w:val="0"/>
          <w:marBottom w:val="0"/>
          <w:divBdr>
            <w:top w:val="none" w:sz="0" w:space="0" w:color="auto"/>
            <w:left w:val="none" w:sz="0" w:space="0" w:color="auto"/>
            <w:bottom w:val="none" w:sz="0" w:space="0" w:color="auto"/>
            <w:right w:val="none" w:sz="0" w:space="0" w:color="auto"/>
          </w:divBdr>
        </w:div>
        <w:div w:id="1618483724">
          <w:marLeft w:val="547"/>
          <w:marRight w:val="0"/>
          <w:marTop w:val="0"/>
          <w:marBottom w:val="0"/>
          <w:divBdr>
            <w:top w:val="none" w:sz="0" w:space="0" w:color="auto"/>
            <w:left w:val="none" w:sz="0" w:space="0" w:color="auto"/>
            <w:bottom w:val="none" w:sz="0" w:space="0" w:color="auto"/>
            <w:right w:val="none" w:sz="0" w:space="0" w:color="auto"/>
          </w:divBdr>
        </w:div>
        <w:div w:id="1714648747">
          <w:marLeft w:val="1166"/>
          <w:marRight w:val="0"/>
          <w:marTop w:val="0"/>
          <w:marBottom w:val="0"/>
          <w:divBdr>
            <w:top w:val="none" w:sz="0" w:space="0" w:color="auto"/>
            <w:left w:val="none" w:sz="0" w:space="0" w:color="auto"/>
            <w:bottom w:val="none" w:sz="0" w:space="0" w:color="auto"/>
            <w:right w:val="none" w:sz="0" w:space="0" w:color="auto"/>
          </w:divBdr>
        </w:div>
        <w:div w:id="1863208519">
          <w:marLeft w:val="1166"/>
          <w:marRight w:val="0"/>
          <w:marTop w:val="0"/>
          <w:marBottom w:val="0"/>
          <w:divBdr>
            <w:top w:val="none" w:sz="0" w:space="0" w:color="auto"/>
            <w:left w:val="none" w:sz="0" w:space="0" w:color="auto"/>
            <w:bottom w:val="none" w:sz="0" w:space="0" w:color="auto"/>
            <w:right w:val="none" w:sz="0" w:space="0" w:color="auto"/>
          </w:divBdr>
        </w:div>
      </w:divsChild>
    </w:div>
    <w:div w:id="1503005441">
      <w:bodyDiv w:val="1"/>
      <w:marLeft w:val="0"/>
      <w:marRight w:val="0"/>
      <w:marTop w:val="0"/>
      <w:marBottom w:val="0"/>
      <w:divBdr>
        <w:top w:val="none" w:sz="0" w:space="0" w:color="auto"/>
        <w:left w:val="none" w:sz="0" w:space="0" w:color="auto"/>
        <w:bottom w:val="none" w:sz="0" w:space="0" w:color="auto"/>
        <w:right w:val="none" w:sz="0" w:space="0" w:color="auto"/>
      </w:divBdr>
    </w:div>
    <w:div w:id="1623994367">
      <w:bodyDiv w:val="1"/>
      <w:marLeft w:val="0"/>
      <w:marRight w:val="0"/>
      <w:marTop w:val="0"/>
      <w:marBottom w:val="0"/>
      <w:divBdr>
        <w:top w:val="none" w:sz="0" w:space="0" w:color="auto"/>
        <w:left w:val="none" w:sz="0" w:space="0" w:color="auto"/>
        <w:bottom w:val="none" w:sz="0" w:space="0" w:color="auto"/>
        <w:right w:val="none" w:sz="0" w:space="0" w:color="auto"/>
      </w:divBdr>
      <w:divsChild>
        <w:div w:id="789397207">
          <w:marLeft w:val="0"/>
          <w:marRight w:val="0"/>
          <w:marTop w:val="0"/>
          <w:marBottom w:val="0"/>
          <w:divBdr>
            <w:top w:val="none" w:sz="0" w:space="0" w:color="auto"/>
            <w:left w:val="none" w:sz="0" w:space="0" w:color="auto"/>
            <w:bottom w:val="none" w:sz="0" w:space="0" w:color="auto"/>
            <w:right w:val="none" w:sz="0" w:space="0" w:color="auto"/>
          </w:divBdr>
        </w:div>
        <w:div w:id="2090534603">
          <w:marLeft w:val="600"/>
          <w:marRight w:val="0"/>
          <w:marTop w:val="0"/>
          <w:marBottom w:val="0"/>
          <w:divBdr>
            <w:top w:val="none" w:sz="0" w:space="0" w:color="auto"/>
            <w:left w:val="none" w:sz="0" w:space="0" w:color="auto"/>
            <w:bottom w:val="none" w:sz="0" w:space="0" w:color="auto"/>
            <w:right w:val="none" w:sz="0" w:space="0" w:color="auto"/>
          </w:divBdr>
          <w:divsChild>
            <w:div w:id="1893537757">
              <w:marLeft w:val="600"/>
              <w:marRight w:val="0"/>
              <w:marTop w:val="0"/>
              <w:marBottom w:val="0"/>
              <w:divBdr>
                <w:top w:val="none" w:sz="0" w:space="0" w:color="auto"/>
                <w:left w:val="none" w:sz="0" w:space="0" w:color="auto"/>
                <w:bottom w:val="none" w:sz="0" w:space="0" w:color="auto"/>
                <w:right w:val="none" w:sz="0" w:space="0" w:color="auto"/>
              </w:divBdr>
              <w:divsChild>
                <w:div w:id="348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8439">
      <w:bodyDiv w:val="1"/>
      <w:marLeft w:val="0"/>
      <w:marRight w:val="0"/>
      <w:marTop w:val="0"/>
      <w:marBottom w:val="0"/>
      <w:divBdr>
        <w:top w:val="none" w:sz="0" w:space="0" w:color="auto"/>
        <w:left w:val="none" w:sz="0" w:space="0" w:color="auto"/>
        <w:bottom w:val="none" w:sz="0" w:space="0" w:color="auto"/>
        <w:right w:val="none" w:sz="0" w:space="0" w:color="auto"/>
      </w:divBdr>
      <w:divsChild>
        <w:div w:id="86075554">
          <w:marLeft w:val="1166"/>
          <w:marRight w:val="0"/>
          <w:marTop w:val="114"/>
          <w:marBottom w:val="0"/>
          <w:divBdr>
            <w:top w:val="none" w:sz="0" w:space="0" w:color="auto"/>
            <w:left w:val="none" w:sz="0" w:space="0" w:color="auto"/>
            <w:bottom w:val="none" w:sz="0" w:space="0" w:color="auto"/>
            <w:right w:val="none" w:sz="0" w:space="0" w:color="auto"/>
          </w:divBdr>
        </w:div>
        <w:div w:id="287201986">
          <w:marLeft w:val="1166"/>
          <w:marRight w:val="0"/>
          <w:marTop w:val="114"/>
          <w:marBottom w:val="0"/>
          <w:divBdr>
            <w:top w:val="none" w:sz="0" w:space="0" w:color="auto"/>
            <w:left w:val="none" w:sz="0" w:space="0" w:color="auto"/>
            <w:bottom w:val="none" w:sz="0" w:space="0" w:color="auto"/>
            <w:right w:val="none" w:sz="0" w:space="0" w:color="auto"/>
          </w:divBdr>
        </w:div>
        <w:div w:id="481624878">
          <w:marLeft w:val="1166"/>
          <w:marRight w:val="0"/>
          <w:marTop w:val="114"/>
          <w:marBottom w:val="0"/>
          <w:divBdr>
            <w:top w:val="none" w:sz="0" w:space="0" w:color="auto"/>
            <w:left w:val="none" w:sz="0" w:space="0" w:color="auto"/>
            <w:bottom w:val="none" w:sz="0" w:space="0" w:color="auto"/>
            <w:right w:val="none" w:sz="0" w:space="0" w:color="auto"/>
          </w:divBdr>
        </w:div>
        <w:div w:id="493031543">
          <w:marLeft w:val="1166"/>
          <w:marRight w:val="0"/>
          <w:marTop w:val="114"/>
          <w:marBottom w:val="0"/>
          <w:divBdr>
            <w:top w:val="none" w:sz="0" w:space="0" w:color="auto"/>
            <w:left w:val="none" w:sz="0" w:space="0" w:color="auto"/>
            <w:bottom w:val="none" w:sz="0" w:space="0" w:color="auto"/>
            <w:right w:val="none" w:sz="0" w:space="0" w:color="auto"/>
          </w:divBdr>
        </w:div>
        <w:div w:id="529954508">
          <w:marLeft w:val="1166"/>
          <w:marRight w:val="0"/>
          <w:marTop w:val="114"/>
          <w:marBottom w:val="0"/>
          <w:divBdr>
            <w:top w:val="none" w:sz="0" w:space="0" w:color="auto"/>
            <w:left w:val="none" w:sz="0" w:space="0" w:color="auto"/>
            <w:bottom w:val="none" w:sz="0" w:space="0" w:color="auto"/>
            <w:right w:val="none" w:sz="0" w:space="0" w:color="auto"/>
          </w:divBdr>
        </w:div>
        <w:div w:id="637800869">
          <w:marLeft w:val="1166"/>
          <w:marRight w:val="0"/>
          <w:marTop w:val="114"/>
          <w:marBottom w:val="0"/>
          <w:divBdr>
            <w:top w:val="none" w:sz="0" w:space="0" w:color="auto"/>
            <w:left w:val="none" w:sz="0" w:space="0" w:color="auto"/>
            <w:bottom w:val="none" w:sz="0" w:space="0" w:color="auto"/>
            <w:right w:val="none" w:sz="0" w:space="0" w:color="auto"/>
          </w:divBdr>
        </w:div>
        <w:div w:id="939144710">
          <w:marLeft w:val="1166"/>
          <w:marRight w:val="0"/>
          <w:marTop w:val="114"/>
          <w:marBottom w:val="0"/>
          <w:divBdr>
            <w:top w:val="none" w:sz="0" w:space="0" w:color="auto"/>
            <w:left w:val="none" w:sz="0" w:space="0" w:color="auto"/>
            <w:bottom w:val="none" w:sz="0" w:space="0" w:color="auto"/>
            <w:right w:val="none" w:sz="0" w:space="0" w:color="auto"/>
          </w:divBdr>
        </w:div>
        <w:div w:id="963005728">
          <w:marLeft w:val="1166"/>
          <w:marRight w:val="0"/>
          <w:marTop w:val="114"/>
          <w:marBottom w:val="0"/>
          <w:divBdr>
            <w:top w:val="none" w:sz="0" w:space="0" w:color="auto"/>
            <w:left w:val="none" w:sz="0" w:space="0" w:color="auto"/>
            <w:bottom w:val="none" w:sz="0" w:space="0" w:color="auto"/>
            <w:right w:val="none" w:sz="0" w:space="0" w:color="auto"/>
          </w:divBdr>
        </w:div>
        <w:div w:id="1415281071">
          <w:marLeft w:val="1166"/>
          <w:marRight w:val="0"/>
          <w:marTop w:val="114"/>
          <w:marBottom w:val="0"/>
          <w:divBdr>
            <w:top w:val="none" w:sz="0" w:space="0" w:color="auto"/>
            <w:left w:val="none" w:sz="0" w:space="0" w:color="auto"/>
            <w:bottom w:val="none" w:sz="0" w:space="0" w:color="auto"/>
            <w:right w:val="none" w:sz="0" w:space="0" w:color="auto"/>
          </w:divBdr>
        </w:div>
        <w:div w:id="1775902006">
          <w:marLeft w:val="1166"/>
          <w:marRight w:val="0"/>
          <w:marTop w:val="114"/>
          <w:marBottom w:val="0"/>
          <w:divBdr>
            <w:top w:val="none" w:sz="0" w:space="0" w:color="auto"/>
            <w:left w:val="none" w:sz="0" w:space="0" w:color="auto"/>
            <w:bottom w:val="none" w:sz="0" w:space="0" w:color="auto"/>
            <w:right w:val="none" w:sz="0" w:space="0" w:color="auto"/>
          </w:divBdr>
        </w:div>
        <w:div w:id="1855803671">
          <w:marLeft w:val="1166"/>
          <w:marRight w:val="0"/>
          <w:marTop w:val="114"/>
          <w:marBottom w:val="0"/>
          <w:divBdr>
            <w:top w:val="none" w:sz="0" w:space="0" w:color="auto"/>
            <w:left w:val="none" w:sz="0" w:space="0" w:color="auto"/>
            <w:bottom w:val="none" w:sz="0" w:space="0" w:color="auto"/>
            <w:right w:val="none" w:sz="0" w:space="0" w:color="auto"/>
          </w:divBdr>
        </w:div>
        <w:div w:id="1964532775">
          <w:marLeft w:val="1166"/>
          <w:marRight w:val="0"/>
          <w:marTop w:val="114"/>
          <w:marBottom w:val="0"/>
          <w:divBdr>
            <w:top w:val="none" w:sz="0" w:space="0" w:color="auto"/>
            <w:left w:val="none" w:sz="0" w:space="0" w:color="auto"/>
            <w:bottom w:val="none" w:sz="0" w:space="0" w:color="auto"/>
            <w:right w:val="none" w:sz="0" w:space="0" w:color="auto"/>
          </w:divBdr>
        </w:div>
      </w:divsChild>
    </w:div>
    <w:div w:id="1790930202">
      <w:bodyDiv w:val="1"/>
      <w:marLeft w:val="0"/>
      <w:marRight w:val="0"/>
      <w:marTop w:val="0"/>
      <w:marBottom w:val="0"/>
      <w:divBdr>
        <w:top w:val="none" w:sz="0" w:space="0" w:color="auto"/>
        <w:left w:val="none" w:sz="0" w:space="0" w:color="auto"/>
        <w:bottom w:val="none" w:sz="0" w:space="0" w:color="auto"/>
        <w:right w:val="none" w:sz="0" w:space="0" w:color="auto"/>
      </w:divBdr>
    </w:div>
    <w:div w:id="1850244364">
      <w:bodyDiv w:val="1"/>
      <w:marLeft w:val="0"/>
      <w:marRight w:val="0"/>
      <w:marTop w:val="0"/>
      <w:marBottom w:val="0"/>
      <w:divBdr>
        <w:top w:val="none" w:sz="0" w:space="0" w:color="auto"/>
        <w:left w:val="none" w:sz="0" w:space="0" w:color="auto"/>
        <w:bottom w:val="none" w:sz="0" w:space="0" w:color="auto"/>
        <w:right w:val="none" w:sz="0" w:space="0" w:color="auto"/>
      </w:divBdr>
    </w:div>
    <w:div w:id="1989435241">
      <w:bodyDiv w:val="1"/>
      <w:marLeft w:val="0"/>
      <w:marRight w:val="0"/>
      <w:marTop w:val="0"/>
      <w:marBottom w:val="0"/>
      <w:divBdr>
        <w:top w:val="none" w:sz="0" w:space="0" w:color="auto"/>
        <w:left w:val="none" w:sz="0" w:space="0" w:color="auto"/>
        <w:bottom w:val="none" w:sz="0" w:space="0" w:color="auto"/>
        <w:right w:val="none" w:sz="0" w:space="0" w:color="auto"/>
      </w:divBdr>
    </w:div>
    <w:div w:id="20371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hyperlink" Target="https://portal.smarterbalanced.org/library/en/read-aloud-guidelines.pdf" TargetMode="External"/><Relationship Id="rId21" Type="http://schemas.openxmlformats.org/officeDocument/2006/relationships/diagramLayout" Target="diagrams/layout1.xml"/><Relationship Id="rId34" Type="http://schemas.openxmlformats.org/officeDocument/2006/relationships/hyperlink" Target="https://portal.smarterbalanced.org/library/en/accommodations-for-english-language-learners-and-students-with-disabilities-a-research-based-decision-algorithm.pdf" TargetMode="External"/><Relationship Id="rId42" Type="http://schemas.openxmlformats.org/officeDocument/2006/relationships/image" Target="media/image7.png"/><Relationship Id="rId47" Type="http://schemas.openxmlformats.org/officeDocument/2006/relationships/hyperlink" Target="https://www.maine.gov/education/necap/1011materials/accommodations_guide_final.pdf" TargetMode="External"/><Relationship Id="rId50" Type="http://schemas.openxmlformats.org/officeDocument/2006/relationships/image" Target="media/image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image" Target="media/image20.jpeg"/><Relationship Id="rId24" Type="http://schemas.microsoft.com/office/2007/relationships/diagramDrawing" Target="diagrams/drawing1.xml"/><Relationship Id="rId32" Type="http://schemas.openxmlformats.org/officeDocument/2006/relationships/hyperlink" Target="https://portal.smarterbalanced.org/library/en/translation-accommodations-framework-for-testing-english-language-learners-in-mathematics.pdf" TargetMode="External"/><Relationship Id="rId37" Type="http://schemas.openxmlformats.org/officeDocument/2006/relationships/hyperlink" Target="https://www.smarterbalanced.org/assessments/practice-and-training-tests/" TargetMode="External"/><Relationship Id="rId40" Type="http://schemas.openxmlformats.org/officeDocument/2006/relationships/image" Target="media/image5.png"/><Relationship Id="rId45" Type="http://schemas.openxmlformats.org/officeDocument/2006/relationships/hyperlink" Target="http://wvde.state.wv.us/osp/ParticipationGuidelines-2013-2014.pdf" TargetMode="External"/><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https://nceo.info/Resources/publications/OnlinePubs/AccommBibliography/AccomStudies.htm" TargetMode="External"/><Relationship Id="rId44" Type="http://schemas.openxmlformats.org/officeDocument/2006/relationships/hyperlink" Target="http://www.ode.state.or.us/teachlearn/testing/admin/alt/ea/2-guidelines-for-the-math-read-aloud-accommodation-for-2012-2013-(3).pdf"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footer" Target="footer4.xml"/><Relationship Id="rId30" Type="http://schemas.openxmlformats.org/officeDocument/2006/relationships/hyperlink" Target="https://portal.smarterbalanced.org/library/en/general-accessibility-guidelines.pdf" TargetMode="External"/><Relationship Id="rId35" Type="http://schemas.openxmlformats.org/officeDocument/2006/relationships/hyperlink" Target="https://www.smarterbalanced.org/" TargetMode="External"/><Relationship Id="rId43" Type="http://schemas.openxmlformats.org/officeDocument/2006/relationships/hyperlink" Target="https://www.ets.org/disabilities/test_reader/" TargetMode="External"/><Relationship Id="rId48" Type="http://schemas.openxmlformats.org/officeDocument/2006/relationships/hyperlink" Target="https://schools.utah.gov/file/d20bd730-8fdd-4012-a84b-4424e487a735" TargetMode="External"/><Relationship Id="rId8" Type="http://schemas.openxmlformats.org/officeDocument/2006/relationships/endnotes" Target="endnotes.xml"/><Relationship Id="rId51" Type="http://schemas.openxmlformats.org/officeDocument/2006/relationships/hyperlink" Target="http://doe.sd.gov/octe/SMARTERbalanced.aspx"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doe.sd.gov/octe/SMARTERbalanced.aspx" TargetMode="External"/><Relationship Id="rId33" Type="http://schemas.openxmlformats.org/officeDocument/2006/relationships/hyperlink" Target="http://www.smarterbalanced.org/wordpress/wp-content/uploads/2012/08/Accomodations-for-under-represented-students.pdf" TargetMode="External"/><Relationship Id="rId38" Type="http://schemas.openxmlformats.org/officeDocument/2006/relationships/hyperlink" Target="http://sd.portal.airast.org/" TargetMode="External"/><Relationship Id="rId46" Type="http://schemas.openxmlformats.org/officeDocument/2006/relationships/hyperlink" Target="https://www.cde.ca.gov/ta/tg/hs/" TargetMode="External"/><Relationship Id="rId20" Type="http://schemas.openxmlformats.org/officeDocument/2006/relationships/diagramData" Target="diagrams/data1.xm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marterbalanced.org/assessments/" TargetMode="External"/><Relationship Id="rId23" Type="http://schemas.openxmlformats.org/officeDocument/2006/relationships/diagramColors" Target="diagrams/colors1.xml"/><Relationship Id="rId28" Type="http://schemas.openxmlformats.org/officeDocument/2006/relationships/header" Target="header6.xml"/><Relationship Id="rId36" Type="http://schemas.openxmlformats.org/officeDocument/2006/relationships/hyperlink" Target="http://doe.sd.gov/octe/SMARTERbalanced.aspx" TargetMode="External"/><Relationship Id="rId49" Type="http://schemas.openxmlformats.org/officeDocument/2006/relationships/hyperlink" Target="http://wvde.state.wv.us/osp/ParticipationGuidelines-2013-2014.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_rels/footer4.xml.rels><?xml version="1.0" encoding="UTF-8" standalone="yes"?>
<Relationships xmlns="http://schemas.openxmlformats.org/package/2006/relationships"><Relationship Id="rId1" Type="http://schemas.openxmlformats.org/officeDocument/2006/relationships/image" Target="media/image4.tiff"/></Relationships>
</file>

<file path=word/_rels/footnotes.xml.rels><?xml version="1.0" encoding="UTF-8" standalone="yes"?>
<Relationships xmlns="http://schemas.openxmlformats.org/package/2006/relationships"><Relationship Id="rId3" Type="http://schemas.openxmlformats.org/officeDocument/2006/relationships/hyperlink" Target="http://www.ccsso.org/Resources/Publications/Accommodations_Manual_How_to_Select_Administer_and_Evaluate_Use_of_Accommodations_for_Instruction_and_Assessment_of_English_Language_Learners.html" TargetMode="External"/><Relationship Id="rId2" Type="http://schemas.openxmlformats.org/officeDocument/2006/relationships/hyperlink" Target="http://www.ccsso.org/Resources/Publications/Accommodations_Manual_-_How_to_Select_Administer_and_Evaluate_Use_of_Accommodations_for_Instruction_and_Assessment_of_students_with_Disabilities.html" TargetMode="External"/><Relationship Id="rId1" Type="http://schemas.openxmlformats.org/officeDocument/2006/relationships/hyperlink" Target="https://nceo.umn.edu/docs/OnlinePubs/LessonsLearned.pdf" TargetMode="External"/><Relationship Id="rId6" Type="http://schemas.openxmlformats.org/officeDocument/2006/relationships/hyperlink" Target="https://portal.smarterbalanced.org/library/en/guidelines-for-choosing-tts-or-read-aloud-in-grades-3-5.pdf" TargetMode="External"/><Relationship Id="rId5" Type="http://schemas.openxmlformats.org/officeDocument/2006/relationships/hyperlink" Target="http://www.smarterbalanced.org/smarter-balanced-assessments/" TargetMode="External"/><Relationship Id="rId4" Type="http://schemas.openxmlformats.org/officeDocument/2006/relationships/hyperlink" Target="http://www.ccsso.org/Resources/Publications/Accommodations_Manual__How_to_Select_Administer_and_Evaluate_Use_of_Accommodations_for_Instruction_and_Assessment_of_English_Language_Learners_with_Disabiliti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039F87-F38D-4ECE-89F6-4FDE4DE74489}" type="doc">
      <dgm:prSet loTypeId="urn:microsoft.com/office/officeart/2005/8/layout/target2" loCatId="relationship" qsTypeId="urn:microsoft.com/office/officeart/2005/8/quickstyle/simple1" qsCatId="simple" csTypeId="urn:microsoft.com/office/officeart/2005/8/colors/accent1_3" csCatId="accent1" phldr="1"/>
      <dgm:spPr/>
      <dgm:t>
        <a:bodyPr/>
        <a:lstStyle/>
        <a:p>
          <a:endParaRPr lang="en-US"/>
        </a:p>
      </dgm:t>
    </dgm:pt>
    <dgm:pt modelId="{85FFBF38-5DEE-4A40-A2F0-9BCB41658C7F}">
      <dgm:prSet phldrT="[Text]" custT="1"/>
      <dgm:spPr>
        <a:solidFill>
          <a:schemeClr val="lt1">
            <a:hueOff val="0"/>
            <a:satOff val="0"/>
            <a:lumOff val="0"/>
          </a:schemeClr>
        </a:solidFill>
      </dgm:spPr>
      <dgm:t>
        <a:bodyPr/>
        <a:lstStyle/>
        <a:p>
          <a:pPr algn="l">
            <a:spcAft>
              <a:spcPts val="0"/>
            </a:spcAft>
          </a:pPr>
          <a:r>
            <a:rPr lang="en-US" sz="800" b="1" i="0">
              <a:solidFill>
                <a:srgbClr val="32363A"/>
              </a:solidFill>
              <a:latin typeface="Franklin Gothic Medium"/>
              <a:cs typeface="Franklin Gothic Medium"/>
            </a:rPr>
            <a:t>Embedded</a:t>
          </a:r>
          <a:br>
            <a:rPr lang="en-US" sz="900" b="1" i="0">
              <a:solidFill>
                <a:srgbClr val="32363A"/>
              </a:solidFill>
              <a:latin typeface="Franklin Gothic Book"/>
            </a:rPr>
          </a:br>
          <a:r>
            <a:rPr lang="en-US" sz="750" b="0" i="0">
              <a:solidFill>
                <a:srgbClr val="32363A"/>
              </a:solidFill>
              <a:latin typeface="Franklin Gothic Book"/>
            </a:rPr>
            <a:t>Breaks, Calculator, Digital Notepad, English Dictionary, English Glossary, Expandable Passages, Global Notes, Highlighter, Keyboard Navigation, Line Reader, Mark for Review, Math Tools, Spell Check, Strikethrough, Thesaurus, Writing Tools, Zoom</a:t>
          </a:r>
        </a:p>
      </dgm:t>
    </dgm:pt>
    <dgm:pt modelId="{31616649-B8F5-3042-BDC9-D9C95995DC04}" type="parTrans" cxnId="{102173F0-C006-354F-8EB1-F007FDDF3EEB}">
      <dgm:prSet/>
      <dgm:spPr/>
      <dgm:t>
        <a:bodyPr/>
        <a:lstStyle/>
        <a:p>
          <a:endParaRPr lang="en-US"/>
        </a:p>
      </dgm:t>
    </dgm:pt>
    <dgm:pt modelId="{266218C1-1758-B246-A4D3-8A8AFD4F959E}" type="sibTrans" cxnId="{102173F0-C006-354F-8EB1-F007FDDF3EEB}">
      <dgm:prSet/>
      <dgm:spPr/>
      <dgm:t>
        <a:bodyPr/>
        <a:lstStyle/>
        <a:p>
          <a:endParaRPr lang="en-US"/>
        </a:p>
      </dgm:t>
    </dgm:pt>
    <dgm:pt modelId="{5427DAA8-A5AF-4C47-9246-F50DAD7B2CB6}">
      <dgm:prSet phldrT="[Text]" custT="1"/>
      <dgm:spPr>
        <a:solidFill>
          <a:schemeClr val="lt1">
            <a:hueOff val="0"/>
            <a:satOff val="0"/>
            <a:lumOff val="0"/>
          </a:schemeClr>
        </a:solidFill>
      </dgm:spPr>
      <dgm:t>
        <a:bodyPr/>
        <a:lstStyle/>
        <a:p>
          <a:pPr algn="l">
            <a:spcAft>
              <a:spcPts val="0"/>
            </a:spcAft>
          </a:pPr>
          <a:r>
            <a:rPr lang="en-US" sz="800" b="1" i="0">
              <a:solidFill>
                <a:srgbClr val="32363A"/>
              </a:solidFill>
              <a:latin typeface="Franklin Gothic Medium"/>
              <a:cs typeface="Franklin Gothic Medium"/>
            </a:rPr>
            <a:t>Non-embedded</a:t>
          </a:r>
          <a:br>
            <a:rPr lang="en-US" sz="800" b="1" i="0">
              <a:solidFill>
                <a:srgbClr val="32363A"/>
              </a:solidFill>
              <a:latin typeface="Franklin Gothic Medium"/>
              <a:cs typeface="Franklin Gothic Medium"/>
            </a:rPr>
          </a:br>
          <a:r>
            <a:rPr lang="en-US" sz="750" b="0" i="0">
              <a:solidFill>
                <a:srgbClr val="32363A"/>
              </a:solidFill>
              <a:latin typeface="Franklin Gothic Book"/>
              <a:ea typeface="+mn-ea"/>
              <a:cs typeface="Arial" pitchFamily="34" charset="0"/>
            </a:rPr>
            <a:t>Breaks, English Dictionary, Scratch Paper, Thesaurus</a:t>
          </a:r>
          <a:endParaRPr lang="en-US" sz="750" b="0" i="0">
            <a:solidFill>
              <a:srgbClr val="32363A"/>
            </a:solidFill>
            <a:latin typeface="Franklin Gothic Book"/>
          </a:endParaRPr>
        </a:p>
      </dgm:t>
    </dgm:pt>
    <dgm:pt modelId="{8C5B8526-F8F9-0941-8BDB-FD3BC965F30F}" type="parTrans" cxnId="{9139100A-35E4-7F4E-B508-622043AB958D}">
      <dgm:prSet/>
      <dgm:spPr/>
      <dgm:t>
        <a:bodyPr/>
        <a:lstStyle/>
        <a:p>
          <a:endParaRPr lang="en-US"/>
        </a:p>
      </dgm:t>
    </dgm:pt>
    <dgm:pt modelId="{67920EAA-7CBE-7646-8EB3-EA762CF70CF5}" type="sibTrans" cxnId="{9139100A-35E4-7F4E-B508-622043AB958D}">
      <dgm:prSet/>
      <dgm:spPr/>
      <dgm:t>
        <a:bodyPr/>
        <a:lstStyle/>
        <a:p>
          <a:endParaRPr lang="en-US"/>
        </a:p>
      </dgm:t>
    </dgm:pt>
    <dgm:pt modelId="{2168E70F-1B0D-4A49-B4DD-B2DA389D81F5}">
      <dgm:prSet phldrT="[Text]"/>
      <dgm:spPr>
        <a:solidFill>
          <a:srgbClr val="0E7192"/>
        </a:solidFill>
      </dgm:spPr>
      <dgm:t>
        <a:bodyPr/>
        <a:lstStyle/>
        <a:p>
          <a:r>
            <a:rPr lang="en-US" b="0">
              <a:latin typeface="Franklin Gothic Book" panose="020B0503020102020204" pitchFamily="34" charset="0"/>
            </a:rPr>
            <a:t>Designated Supports</a:t>
          </a:r>
        </a:p>
      </dgm:t>
    </dgm:pt>
    <dgm:pt modelId="{9E58EE1A-A084-0948-BFE1-1876D7AB828D}" type="parTrans" cxnId="{8523C1CF-CBF8-9544-98CA-A2A3CDC9E094}">
      <dgm:prSet/>
      <dgm:spPr/>
      <dgm:t>
        <a:bodyPr/>
        <a:lstStyle/>
        <a:p>
          <a:endParaRPr lang="en-US"/>
        </a:p>
      </dgm:t>
    </dgm:pt>
    <dgm:pt modelId="{F5C3083E-2191-684F-BF2C-876090C2C0FD}" type="sibTrans" cxnId="{8523C1CF-CBF8-9544-98CA-A2A3CDC9E094}">
      <dgm:prSet/>
      <dgm:spPr/>
      <dgm:t>
        <a:bodyPr/>
        <a:lstStyle/>
        <a:p>
          <a:endParaRPr lang="en-US"/>
        </a:p>
      </dgm:t>
    </dgm:pt>
    <dgm:pt modelId="{77F38CBB-5BDA-E947-9299-7C4F3BB5B594}">
      <dgm:prSet phldrT="[Text]" custT="1"/>
      <dgm:spPr>
        <a:solidFill>
          <a:schemeClr val="lt1">
            <a:hueOff val="0"/>
            <a:satOff val="0"/>
            <a:lumOff val="0"/>
          </a:schemeClr>
        </a:solidFill>
      </dgm:spPr>
      <dgm:t>
        <a:bodyPr/>
        <a:lstStyle/>
        <a:p>
          <a:pPr algn="l">
            <a:spcAft>
              <a:spcPts val="0"/>
            </a:spcAft>
          </a:pPr>
          <a:r>
            <a:rPr lang="en-US" sz="700" b="1" i="0">
              <a:solidFill>
                <a:srgbClr val="32363A"/>
              </a:solidFill>
              <a:latin typeface="Franklin Gothic Medium"/>
              <a:cs typeface="Franklin Gothic Medium"/>
            </a:rPr>
            <a:t>Embedded</a:t>
          </a:r>
          <a:br>
            <a:rPr lang="en-US" sz="700" b="0" i="0">
              <a:solidFill>
                <a:srgbClr val="32363A"/>
              </a:solidFill>
              <a:latin typeface="Franklin Gothic Book"/>
            </a:rPr>
          </a:br>
          <a:r>
            <a:rPr lang="en-US" sz="750" b="0" i="0">
              <a:solidFill>
                <a:srgbClr val="32363A"/>
              </a:solidFill>
              <a:latin typeface="Franklin Gothic Book"/>
            </a:rPr>
            <a:t>Color Contrast, Masking, Mouse Pointer, Streamline, Text-to-speech, Translated Test Directions, Translations (Glossary), Translations (Stacked), Turn off Any Universal Tools </a:t>
          </a:r>
        </a:p>
      </dgm:t>
    </dgm:pt>
    <dgm:pt modelId="{B1069FD2-06EC-A44E-BA74-18BAD95CCAF7}" type="parTrans" cxnId="{16E47902-E1BF-5542-85A1-AF4DFC22515E}">
      <dgm:prSet/>
      <dgm:spPr/>
      <dgm:t>
        <a:bodyPr/>
        <a:lstStyle/>
        <a:p>
          <a:endParaRPr lang="en-US"/>
        </a:p>
      </dgm:t>
    </dgm:pt>
    <dgm:pt modelId="{B13E709E-FD20-504E-99C8-27C4E29B929F}" type="sibTrans" cxnId="{16E47902-E1BF-5542-85A1-AF4DFC22515E}">
      <dgm:prSet/>
      <dgm:spPr/>
      <dgm:t>
        <a:bodyPr/>
        <a:lstStyle/>
        <a:p>
          <a:endParaRPr lang="en-US"/>
        </a:p>
      </dgm:t>
    </dgm:pt>
    <dgm:pt modelId="{6F8B1285-A7C4-1247-9D27-F95664747415}">
      <dgm:prSet phldrT="[Text]" custT="1"/>
      <dgm:spPr>
        <a:solidFill>
          <a:schemeClr val="lt1">
            <a:hueOff val="0"/>
            <a:satOff val="0"/>
            <a:lumOff val="0"/>
          </a:schemeClr>
        </a:solidFill>
      </dgm:spPr>
      <dgm:t>
        <a:bodyPr/>
        <a:lstStyle/>
        <a:p>
          <a:pPr algn="l">
            <a:spcAft>
              <a:spcPts val="0"/>
            </a:spcAft>
          </a:pPr>
          <a:r>
            <a:rPr lang="en-US" sz="800" b="1" i="0">
              <a:solidFill>
                <a:srgbClr val="32363A"/>
              </a:solidFill>
              <a:latin typeface="Franklin Gothic Medium"/>
              <a:cs typeface="Franklin Gothic Medium"/>
            </a:rPr>
            <a:t>Non-embedded</a:t>
          </a:r>
          <a:br>
            <a:rPr lang="en-US" sz="700" b="1" i="0">
              <a:solidFill>
                <a:srgbClr val="32363A"/>
              </a:solidFill>
              <a:latin typeface="Franklin Gothic Medium"/>
              <a:cs typeface="Franklin Gothic Medium"/>
            </a:rPr>
          </a:br>
          <a:r>
            <a:rPr lang="en-US" sz="700" b="0" i="0">
              <a:solidFill>
                <a:srgbClr val="32363A"/>
              </a:solidFill>
              <a:latin typeface="Franklin Gothic Book"/>
              <a:cs typeface="Franklin Gothic Book"/>
            </a:rPr>
            <a:t>Amplification, Bilingual Dictionary, </a:t>
          </a:r>
          <a:r>
            <a:rPr lang="en-US" sz="700" b="0" i="0">
              <a:solidFill>
                <a:srgbClr val="32363A"/>
              </a:solidFill>
              <a:latin typeface="Franklin Gothic Book"/>
              <a:ea typeface="+mn-ea"/>
              <a:cs typeface="Franklin Gothic Book"/>
            </a:rPr>
            <a:t>Color Contrast, </a:t>
          </a:r>
        </a:p>
        <a:p>
          <a:pPr algn="l">
            <a:spcAft>
              <a:spcPts val="0"/>
            </a:spcAft>
          </a:pPr>
          <a:r>
            <a:rPr lang="en-US" sz="700" b="0" i="0">
              <a:solidFill>
                <a:srgbClr val="32363A"/>
              </a:solidFill>
              <a:latin typeface="Franklin Gothic Book"/>
              <a:ea typeface="+mn-ea"/>
              <a:cs typeface="Franklin Gothic Book"/>
            </a:rPr>
            <a:t>Color Overlay, </a:t>
          </a:r>
        </a:p>
        <a:p>
          <a:pPr algn="l">
            <a:spcAft>
              <a:spcPts val="0"/>
            </a:spcAft>
          </a:pPr>
          <a:r>
            <a:rPr lang="en-US" sz="700" b="0" i="0">
              <a:solidFill>
                <a:srgbClr val="32363A"/>
              </a:solidFill>
              <a:latin typeface="Franklin Gothic Book"/>
            </a:rPr>
            <a:t>Magnification, Medical Device, Noise Buffers, </a:t>
          </a:r>
          <a:r>
            <a:rPr lang="en-US" sz="700" b="0" i="0">
              <a:solidFill>
                <a:srgbClr val="32363A"/>
              </a:solidFill>
              <a:latin typeface="Franklin Gothic Book"/>
              <a:ea typeface="+mn-ea"/>
              <a:cs typeface="Franklin Gothic Book"/>
            </a:rPr>
            <a:t>Read Aloud, Read Aloud in Spanish,Scribe, Separate Setting, Simplified Test Directions, Translated Test Directions, Translations (Glossary)</a:t>
          </a:r>
          <a:endParaRPr lang="en-US" sz="700" b="0" i="0">
            <a:solidFill>
              <a:srgbClr val="32363A"/>
            </a:solidFill>
            <a:latin typeface="Franklin Gothic Book"/>
            <a:cs typeface="Franklin Gothic Book"/>
          </a:endParaRPr>
        </a:p>
      </dgm:t>
    </dgm:pt>
    <dgm:pt modelId="{EB2A3E9E-646A-1F44-96FE-EDFD5A8D5F87}" type="parTrans" cxnId="{1C61F892-7256-FB40-9F86-21883DF4B713}">
      <dgm:prSet/>
      <dgm:spPr/>
      <dgm:t>
        <a:bodyPr/>
        <a:lstStyle/>
        <a:p>
          <a:endParaRPr lang="en-US"/>
        </a:p>
      </dgm:t>
    </dgm:pt>
    <dgm:pt modelId="{85E028FB-C633-F344-859E-F49F9AD88E7A}" type="sibTrans" cxnId="{1C61F892-7256-FB40-9F86-21883DF4B713}">
      <dgm:prSet/>
      <dgm:spPr/>
      <dgm:t>
        <a:bodyPr/>
        <a:lstStyle/>
        <a:p>
          <a:endParaRPr lang="en-US"/>
        </a:p>
      </dgm:t>
    </dgm:pt>
    <dgm:pt modelId="{57CE82D0-680E-BC43-A2B1-067516E9A636}">
      <dgm:prSet phldrT="[Text]"/>
      <dgm:spPr>
        <a:solidFill>
          <a:srgbClr val="16AA38"/>
        </a:solidFill>
      </dgm:spPr>
      <dgm:t>
        <a:bodyPr/>
        <a:lstStyle/>
        <a:p>
          <a:r>
            <a:rPr lang="en-US">
              <a:latin typeface="Franklin Gothic Book" panose="020B0503020102020204" pitchFamily="34" charset="0"/>
            </a:rPr>
            <a:t>Accommodations</a:t>
          </a:r>
        </a:p>
      </dgm:t>
    </dgm:pt>
    <dgm:pt modelId="{A0ADC2A4-CD81-374C-97DD-2FD5E1057A0A}" type="parTrans" cxnId="{64661AA3-0B8A-0742-B206-70B70B10AEFA}">
      <dgm:prSet/>
      <dgm:spPr/>
      <dgm:t>
        <a:bodyPr/>
        <a:lstStyle/>
        <a:p>
          <a:endParaRPr lang="en-US"/>
        </a:p>
      </dgm:t>
    </dgm:pt>
    <dgm:pt modelId="{71358A55-62E8-5C49-8339-CDC872E288B6}" type="sibTrans" cxnId="{64661AA3-0B8A-0742-B206-70B70B10AEFA}">
      <dgm:prSet/>
      <dgm:spPr/>
      <dgm:t>
        <a:bodyPr/>
        <a:lstStyle/>
        <a:p>
          <a:endParaRPr lang="en-US"/>
        </a:p>
      </dgm:t>
    </dgm:pt>
    <dgm:pt modelId="{04FADDF2-843A-BD4D-82FF-18D8AA67BA48}">
      <dgm:prSet phldrT="[Text]" custT="1"/>
      <dgm:spPr>
        <a:solidFill>
          <a:schemeClr val="lt1">
            <a:hueOff val="0"/>
            <a:satOff val="0"/>
            <a:lumOff val="0"/>
          </a:schemeClr>
        </a:solidFill>
      </dgm:spPr>
      <dgm:t>
        <a:bodyPr/>
        <a:lstStyle/>
        <a:p>
          <a:pPr algn="l">
            <a:spcAft>
              <a:spcPts val="0"/>
            </a:spcAft>
          </a:pPr>
          <a:r>
            <a:rPr lang="en-US" sz="800" b="1" i="0">
              <a:solidFill>
                <a:srgbClr val="32363A"/>
              </a:solidFill>
              <a:latin typeface="Franklin Gothic Medium"/>
              <a:cs typeface="Franklin Gothic Medium"/>
            </a:rPr>
            <a:t>Embedded</a:t>
          </a:r>
          <a:br>
            <a:rPr lang="en-US" sz="700" b="0" i="0">
              <a:solidFill>
                <a:srgbClr val="32363A"/>
              </a:solidFill>
              <a:latin typeface="Franklin Gothic Book"/>
            </a:rPr>
          </a:br>
          <a:r>
            <a:rPr lang="en-US" sz="750" b="0" i="0">
              <a:solidFill>
                <a:srgbClr val="32363A"/>
              </a:solidFill>
              <a:latin typeface="Franklin Gothic Book"/>
            </a:rPr>
            <a:t>American Sign Language, Braille, Braille Transcript, Closed Captioning,  Text-to-speech</a:t>
          </a:r>
        </a:p>
        <a:p>
          <a:pPr algn="l">
            <a:spcAft>
              <a:spcPts val="0"/>
            </a:spcAft>
          </a:pPr>
          <a:endParaRPr lang="en-US" sz="1000" b="0" i="0">
            <a:solidFill>
              <a:srgbClr val="32363A"/>
            </a:solidFill>
            <a:latin typeface="Franklin Gothic Book"/>
          </a:endParaRPr>
        </a:p>
        <a:p>
          <a:pPr algn="l">
            <a:spcAft>
              <a:spcPts val="0"/>
            </a:spcAft>
          </a:pPr>
          <a:endParaRPr lang="en-US" sz="700" b="0" i="0">
            <a:solidFill>
              <a:srgbClr val="32363A"/>
            </a:solidFill>
            <a:latin typeface="Franklin Gothic Book"/>
          </a:endParaRPr>
        </a:p>
      </dgm:t>
    </dgm:pt>
    <dgm:pt modelId="{A52F41A1-52A8-1A43-8B79-25F81FC968A6}" type="parTrans" cxnId="{51F376B3-FE95-4445-BEFF-96E32263835E}">
      <dgm:prSet/>
      <dgm:spPr/>
      <dgm:t>
        <a:bodyPr/>
        <a:lstStyle/>
        <a:p>
          <a:endParaRPr lang="en-US"/>
        </a:p>
      </dgm:t>
    </dgm:pt>
    <dgm:pt modelId="{712A0F5C-530B-EB4A-A530-7977A2704B81}" type="sibTrans" cxnId="{51F376B3-FE95-4445-BEFF-96E32263835E}">
      <dgm:prSet/>
      <dgm:spPr/>
      <dgm:t>
        <a:bodyPr/>
        <a:lstStyle/>
        <a:p>
          <a:endParaRPr lang="en-US"/>
        </a:p>
      </dgm:t>
    </dgm:pt>
    <dgm:pt modelId="{A53EEF39-C4E1-5047-8050-5B0B184588EC}">
      <dgm:prSet phldrT="[Text]" custT="1"/>
      <dgm:spPr>
        <a:solidFill>
          <a:schemeClr val="lt1">
            <a:hueOff val="0"/>
            <a:satOff val="0"/>
            <a:lumOff val="0"/>
          </a:schemeClr>
        </a:solidFill>
      </dgm:spPr>
      <dgm:t>
        <a:bodyPr/>
        <a:lstStyle/>
        <a:p>
          <a:pPr algn="l">
            <a:spcAft>
              <a:spcPts val="0"/>
            </a:spcAft>
          </a:pPr>
          <a:r>
            <a:rPr lang="en-US" sz="800" b="1" i="0">
              <a:solidFill>
                <a:srgbClr val="32363A"/>
              </a:solidFill>
              <a:latin typeface="Franklin Gothic Medium"/>
              <a:cs typeface="Franklin Gothic Medium"/>
            </a:rPr>
            <a:t>Non-embedded</a:t>
          </a:r>
          <a:br>
            <a:rPr lang="en-US" sz="800" b="1" i="0">
              <a:solidFill>
                <a:srgbClr val="32363A"/>
              </a:solidFill>
              <a:latin typeface="Franklin Gothic Medium"/>
              <a:cs typeface="Franklin Gothic Medium"/>
            </a:rPr>
          </a:br>
          <a:r>
            <a:rPr lang="en-US" sz="750" b="0" i="0">
              <a:solidFill>
                <a:srgbClr val="32363A"/>
              </a:solidFill>
              <a:latin typeface="Franklin Gothic Book" panose="020B0503020102020204" pitchFamily="34" charset="0"/>
              <a:cs typeface="Franklin Gothic Medium"/>
            </a:rPr>
            <a:t>100s Number Table, </a:t>
          </a:r>
          <a:r>
            <a:rPr lang="en-US" sz="750" b="0" i="0">
              <a:solidFill>
                <a:srgbClr val="32363A"/>
              </a:solidFill>
              <a:latin typeface="Franklin Gothic Book" panose="020B0503020102020204" pitchFamily="34" charset="0"/>
            </a:rPr>
            <a:t>Abacus, Alternate Response Options, Braille, Calculator, Multiplication Table, Print on Demand, Read Aloud, Scribe, Speech-to-text, Word Prediction</a:t>
          </a:r>
        </a:p>
        <a:p>
          <a:pPr algn="l">
            <a:spcAft>
              <a:spcPts val="0"/>
            </a:spcAft>
          </a:pPr>
          <a:endParaRPr lang="en-US" sz="300" b="0" i="0">
            <a:solidFill>
              <a:srgbClr val="32363A"/>
            </a:solidFill>
            <a:latin typeface="Franklin Gothic Book"/>
          </a:endParaRPr>
        </a:p>
      </dgm:t>
    </dgm:pt>
    <dgm:pt modelId="{3597F5A4-0048-004E-B1F1-BA5C616AC977}" type="parTrans" cxnId="{DBEE94CB-66A6-BF48-AD5F-4992D8D4C71F}">
      <dgm:prSet/>
      <dgm:spPr/>
      <dgm:t>
        <a:bodyPr/>
        <a:lstStyle/>
        <a:p>
          <a:endParaRPr lang="en-US"/>
        </a:p>
      </dgm:t>
    </dgm:pt>
    <dgm:pt modelId="{EAD87D17-7409-1E48-8649-B01D8B0D7F7B}" type="sibTrans" cxnId="{DBEE94CB-66A6-BF48-AD5F-4992D8D4C71F}">
      <dgm:prSet/>
      <dgm:spPr/>
      <dgm:t>
        <a:bodyPr/>
        <a:lstStyle/>
        <a:p>
          <a:endParaRPr lang="en-US"/>
        </a:p>
      </dgm:t>
    </dgm:pt>
    <dgm:pt modelId="{3907EC75-5769-344B-A3C1-04FCA2B543F1}">
      <dgm:prSet phldrT="[Text]"/>
      <dgm:spPr>
        <a:solidFill>
          <a:srgbClr val="15A8D0"/>
        </a:solidFill>
      </dgm:spPr>
      <dgm:t>
        <a:bodyPr/>
        <a:lstStyle/>
        <a:p>
          <a:r>
            <a:rPr lang="en-US">
              <a:latin typeface="Franklin Gothic Book" panose="020B0503020102020204" pitchFamily="34" charset="0"/>
            </a:rPr>
            <a:t>Universal Tools</a:t>
          </a:r>
        </a:p>
      </dgm:t>
    </dgm:pt>
    <dgm:pt modelId="{7E3B1AF4-F198-CC49-877D-1862D3158BA4}" type="sibTrans" cxnId="{F22CCEF5-D457-2A4D-861F-2D0F99D4CE12}">
      <dgm:prSet/>
      <dgm:spPr/>
      <dgm:t>
        <a:bodyPr/>
        <a:lstStyle/>
        <a:p>
          <a:endParaRPr lang="en-US"/>
        </a:p>
      </dgm:t>
    </dgm:pt>
    <dgm:pt modelId="{5A307586-3E1B-164E-934A-11A0320A2335}" type="parTrans" cxnId="{F22CCEF5-D457-2A4D-861F-2D0F99D4CE12}">
      <dgm:prSet/>
      <dgm:spPr/>
      <dgm:t>
        <a:bodyPr/>
        <a:lstStyle/>
        <a:p>
          <a:endParaRPr lang="en-US"/>
        </a:p>
      </dgm:t>
    </dgm:pt>
    <dgm:pt modelId="{7C25B0D1-F170-4CA9-A60A-C11CF57217CB}" type="pres">
      <dgm:prSet presAssocID="{96039F87-F38D-4ECE-89F6-4FDE4DE74489}" presName="Name0" presStyleCnt="0">
        <dgm:presLayoutVars>
          <dgm:chMax val="3"/>
          <dgm:chPref val="1"/>
          <dgm:dir/>
          <dgm:animLvl val="lvl"/>
          <dgm:resizeHandles/>
        </dgm:presLayoutVars>
      </dgm:prSet>
      <dgm:spPr/>
    </dgm:pt>
    <dgm:pt modelId="{EE8F24DB-7AE2-44F5-87B1-F4044CB94583}" type="pres">
      <dgm:prSet presAssocID="{96039F87-F38D-4ECE-89F6-4FDE4DE74489}" presName="outerBox" presStyleCnt="0"/>
      <dgm:spPr/>
    </dgm:pt>
    <dgm:pt modelId="{01ACB0CA-37C6-417F-94BC-C509FBF24292}" type="pres">
      <dgm:prSet presAssocID="{96039F87-F38D-4ECE-89F6-4FDE4DE74489}" presName="outerBoxParent" presStyleLbl="node1" presStyleIdx="0" presStyleCnt="3" custLinFactNeighborX="163"/>
      <dgm:spPr/>
    </dgm:pt>
    <dgm:pt modelId="{20A5B9AD-65D9-466F-A9FB-E547DB19AF77}" type="pres">
      <dgm:prSet presAssocID="{96039F87-F38D-4ECE-89F6-4FDE4DE74489}" presName="outerBoxChildren" presStyleCnt="0"/>
      <dgm:spPr/>
    </dgm:pt>
    <dgm:pt modelId="{D5EFB1E0-BC88-F74C-A0FA-EF842C636D77}" type="pres">
      <dgm:prSet presAssocID="{85FFBF38-5DEE-4A40-A2F0-9BCB41658C7F}" presName="oChild" presStyleLbl="fgAcc1" presStyleIdx="0" presStyleCnt="6" custScaleX="109636" custScaleY="43934">
        <dgm:presLayoutVars>
          <dgm:bulletEnabled val="1"/>
        </dgm:presLayoutVars>
      </dgm:prSet>
      <dgm:spPr/>
    </dgm:pt>
    <dgm:pt modelId="{EDF758BD-DBF4-4E4D-8E96-6BE64E2157D7}" type="pres">
      <dgm:prSet presAssocID="{266218C1-1758-B246-A4D3-8A8AFD4F959E}" presName="outerSibTrans" presStyleCnt="0"/>
      <dgm:spPr/>
    </dgm:pt>
    <dgm:pt modelId="{FF64D126-9068-D848-A7B5-8B1C1B9BE54D}" type="pres">
      <dgm:prSet presAssocID="{5427DAA8-A5AF-4C47-9246-F50DAD7B2CB6}" presName="oChild" presStyleLbl="fgAcc1" presStyleIdx="1" presStyleCnt="6" custScaleX="112636" custScaleY="23083">
        <dgm:presLayoutVars>
          <dgm:bulletEnabled val="1"/>
        </dgm:presLayoutVars>
      </dgm:prSet>
      <dgm:spPr/>
    </dgm:pt>
    <dgm:pt modelId="{B45A9338-58D0-42A6-B515-447CFF3FE7B8}" type="pres">
      <dgm:prSet presAssocID="{96039F87-F38D-4ECE-89F6-4FDE4DE74489}" presName="middleBox" presStyleCnt="0"/>
      <dgm:spPr/>
    </dgm:pt>
    <dgm:pt modelId="{A0BFF6AA-BFDE-472F-98FA-EF807BE66A9D}" type="pres">
      <dgm:prSet presAssocID="{96039F87-F38D-4ECE-89F6-4FDE4DE74489}" presName="middleBoxParent" presStyleLbl="node1" presStyleIdx="1" presStyleCnt="3"/>
      <dgm:spPr/>
    </dgm:pt>
    <dgm:pt modelId="{E144BD61-6259-4921-AE1D-F0C0420E7247}" type="pres">
      <dgm:prSet presAssocID="{96039F87-F38D-4ECE-89F6-4FDE4DE74489}" presName="middleBoxChildren" presStyleCnt="0"/>
      <dgm:spPr/>
    </dgm:pt>
    <dgm:pt modelId="{E71676B7-DB5F-6A4A-8D5F-7F5F6DA794AF}" type="pres">
      <dgm:prSet presAssocID="{77F38CBB-5BDA-E947-9299-7C4F3BB5B594}" presName="mChild" presStyleLbl="fgAcc1" presStyleIdx="2" presStyleCnt="6" custScaleX="111874" custScaleY="187391">
        <dgm:presLayoutVars>
          <dgm:bulletEnabled val="1"/>
        </dgm:presLayoutVars>
      </dgm:prSet>
      <dgm:spPr/>
    </dgm:pt>
    <dgm:pt modelId="{0363F192-D5A1-D244-A9FC-D7F79B8B0688}" type="pres">
      <dgm:prSet presAssocID="{B13E709E-FD20-504E-99C8-27C4E29B929F}" presName="middleSibTrans" presStyleCnt="0"/>
      <dgm:spPr/>
    </dgm:pt>
    <dgm:pt modelId="{D9D5B814-9104-EF48-9A8E-AA3D0C9EC412}" type="pres">
      <dgm:prSet presAssocID="{6F8B1285-A7C4-1247-9D27-F95664747415}" presName="mChild" presStyleLbl="fgAcc1" presStyleIdx="3" presStyleCnt="6" custScaleX="114777" custScaleY="219014">
        <dgm:presLayoutVars>
          <dgm:bulletEnabled val="1"/>
        </dgm:presLayoutVars>
      </dgm:prSet>
      <dgm:spPr/>
    </dgm:pt>
    <dgm:pt modelId="{3F0E72AD-FC97-4081-AE8F-AD8B83B46E09}" type="pres">
      <dgm:prSet presAssocID="{96039F87-F38D-4ECE-89F6-4FDE4DE74489}" presName="centerBox" presStyleCnt="0"/>
      <dgm:spPr/>
    </dgm:pt>
    <dgm:pt modelId="{E6794B86-DCB7-4368-9C1A-A2FA473F0593}" type="pres">
      <dgm:prSet presAssocID="{96039F87-F38D-4ECE-89F6-4FDE4DE74489}" presName="centerBoxParent" presStyleLbl="node1" presStyleIdx="2" presStyleCnt="3"/>
      <dgm:spPr/>
    </dgm:pt>
    <dgm:pt modelId="{FAAC0EF3-FE5E-436A-9EB4-B7E7B6582B5A}" type="pres">
      <dgm:prSet presAssocID="{96039F87-F38D-4ECE-89F6-4FDE4DE74489}" presName="centerBoxChildren" presStyleCnt="0"/>
      <dgm:spPr/>
    </dgm:pt>
    <dgm:pt modelId="{373B44E9-BA34-5247-A13E-CCDE506274FB}" type="pres">
      <dgm:prSet presAssocID="{04FADDF2-843A-BD4D-82FF-18D8AA67BA48}" presName="cChild" presStyleLbl="fgAcc1" presStyleIdx="4" presStyleCnt="6">
        <dgm:presLayoutVars>
          <dgm:bulletEnabled val="1"/>
        </dgm:presLayoutVars>
      </dgm:prSet>
      <dgm:spPr/>
    </dgm:pt>
    <dgm:pt modelId="{287CDB99-A728-7B41-8231-CFAD23A58148}" type="pres">
      <dgm:prSet presAssocID="{712A0F5C-530B-EB4A-A530-7977A2704B81}" presName="centerSibTrans" presStyleCnt="0"/>
      <dgm:spPr/>
    </dgm:pt>
    <dgm:pt modelId="{4FAC4601-2221-154D-B01A-FF0BF3C4325C}" type="pres">
      <dgm:prSet presAssocID="{A53EEF39-C4E1-5047-8050-5B0B184588EC}" presName="cChild" presStyleLbl="fgAcc1" presStyleIdx="5" presStyleCnt="6">
        <dgm:presLayoutVars>
          <dgm:bulletEnabled val="1"/>
        </dgm:presLayoutVars>
      </dgm:prSet>
      <dgm:spPr/>
    </dgm:pt>
  </dgm:ptLst>
  <dgm:cxnLst>
    <dgm:cxn modelId="{16E47902-E1BF-5542-85A1-AF4DFC22515E}" srcId="{2168E70F-1B0D-4A49-B4DD-B2DA389D81F5}" destId="{77F38CBB-5BDA-E947-9299-7C4F3BB5B594}" srcOrd="0" destOrd="0" parTransId="{B1069FD2-06EC-A44E-BA74-18BAD95CCAF7}" sibTransId="{B13E709E-FD20-504E-99C8-27C4E29B929F}"/>
    <dgm:cxn modelId="{9139100A-35E4-7F4E-B508-622043AB958D}" srcId="{3907EC75-5769-344B-A3C1-04FCA2B543F1}" destId="{5427DAA8-A5AF-4C47-9246-F50DAD7B2CB6}" srcOrd="1" destOrd="0" parTransId="{8C5B8526-F8F9-0941-8BDB-FD3BC965F30F}" sibTransId="{67920EAA-7CBE-7646-8EB3-EA762CF70CF5}"/>
    <dgm:cxn modelId="{16D9AB14-53CA-44EF-BB2E-5B490992FDB3}" type="presOf" srcId="{5427DAA8-A5AF-4C47-9246-F50DAD7B2CB6}" destId="{FF64D126-9068-D848-A7B5-8B1C1B9BE54D}" srcOrd="0" destOrd="0" presId="urn:microsoft.com/office/officeart/2005/8/layout/target2"/>
    <dgm:cxn modelId="{D03BC218-5EC3-43EF-842F-DDE3BD42A76A}" type="presOf" srcId="{6F8B1285-A7C4-1247-9D27-F95664747415}" destId="{D9D5B814-9104-EF48-9A8E-AA3D0C9EC412}" srcOrd="0" destOrd="0" presId="urn:microsoft.com/office/officeart/2005/8/layout/target2"/>
    <dgm:cxn modelId="{0EC60524-3A07-4E0A-A3BF-10C15EE3901E}" type="presOf" srcId="{2168E70F-1B0D-4A49-B4DD-B2DA389D81F5}" destId="{A0BFF6AA-BFDE-472F-98FA-EF807BE66A9D}" srcOrd="0" destOrd="0" presId="urn:microsoft.com/office/officeart/2005/8/layout/target2"/>
    <dgm:cxn modelId="{5C87762D-0A35-48D1-966A-C591CE1B1FF6}" type="presOf" srcId="{04FADDF2-843A-BD4D-82FF-18D8AA67BA48}" destId="{373B44E9-BA34-5247-A13E-CCDE506274FB}" srcOrd="0" destOrd="0" presId="urn:microsoft.com/office/officeart/2005/8/layout/target2"/>
    <dgm:cxn modelId="{2814AB31-BD6D-4F4F-AE1D-5880CEC95D75}" type="presOf" srcId="{3907EC75-5769-344B-A3C1-04FCA2B543F1}" destId="{01ACB0CA-37C6-417F-94BC-C509FBF24292}" srcOrd="0" destOrd="0" presId="urn:microsoft.com/office/officeart/2005/8/layout/target2"/>
    <dgm:cxn modelId="{7F7C6F63-089D-4075-A0AC-1D1152E7EBED}" type="presOf" srcId="{96039F87-F38D-4ECE-89F6-4FDE4DE74489}" destId="{7C25B0D1-F170-4CA9-A60A-C11CF57217CB}" srcOrd="0" destOrd="0" presId="urn:microsoft.com/office/officeart/2005/8/layout/target2"/>
    <dgm:cxn modelId="{F5465A43-ABD7-401F-B51B-7B28EC7643EB}" type="presOf" srcId="{77F38CBB-5BDA-E947-9299-7C4F3BB5B594}" destId="{E71676B7-DB5F-6A4A-8D5F-7F5F6DA794AF}" srcOrd="0" destOrd="0" presId="urn:microsoft.com/office/officeart/2005/8/layout/target2"/>
    <dgm:cxn modelId="{CC7F448C-FB5E-4386-AAAF-650C95FD6643}" type="presOf" srcId="{57CE82D0-680E-BC43-A2B1-067516E9A636}" destId="{E6794B86-DCB7-4368-9C1A-A2FA473F0593}" srcOrd="0" destOrd="0" presId="urn:microsoft.com/office/officeart/2005/8/layout/target2"/>
    <dgm:cxn modelId="{1C61F892-7256-FB40-9F86-21883DF4B713}" srcId="{2168E70F-1B0D-4A49-B4DD-B2DA389D81F5}" destId="{6F8B1285-A7C4-1247-9D27-F95664747415}" srcOrd="1" destOrd="0" parTransId="{EB2A3E9E-646A-1F44-96FE-EDFD5A8D5F87}" sibTransId="{85E028FB-C633-F344-859E-F49F9AD88E7A}"/>
    <dgm:cxn modelId="{0F4CF89D-E41E-4109-9D27-C291F5EC4B5D}" type="presOf" srcId="{A53EEF39-C4E1-5047-8050-5B0B184588EC}" destId="{4FAC4601-2221-154D-B01A-FF0BF3C4325C}" srcOrd="0" destOrd="0" presId="urn:microsoft.com/office/officeart/2005/8/layout/target2"/>
    <dgm:cxn modelId="{64661AA3-0B8A-0742-B206-70B70B10AEFA}" srcId="{96039F87-F38D-4ECE-89F6-4FDE4DE74489}" destId="{57CE82D0-680E-BC43-A2B1-067516E9A636}" srcOrd="2" destOrd="0" parTransId="{A0ADC2A4-CD81-374C-97DD-2FD5E1057A0A}" sibTransId="{71358A55-62E8-5C49-8339-CDC872E288B6}"/>
    <dgm:cxn modelId="{51F376B3-FE95-4445-BEFF-96E32263835E}" srcId="{57CE82D0-680E-BC43-A2B1-067516E9A636}" destId="{04FADDF2-843A-BD4D-82FF-18D8AA67BA48}" srcOrd="0" destOrd="0" parTransId="{A52F41A1-52A8-1A43-8B79-25F81FC968A6}" sibTransId="{712A0F5C-530B-EB4A-A530-7977A2704B81}"/>
    <dgm:cxn modelId="{DBEE94CB-66A6-BF48-AD5F-4992D8D4C71F}" srcId="{57CE82D0-680E-BC43-A2B1-067516E9A636}" destId="{A53EEF39-C4E1-5047-8050-5B0B184588EC}" srcOrd="1" destOrd="0" parTransId="{3597F5A4-0048-004E-B1F1-BA5C616AC977}" sibTransId="{EAD87D17-7409-1E48-8649-B01D8B0D7F7B}"/>
    <dgm:cxn modelId="{8523C1CF-CBF8-9544-98CA-A2A3CDC9E094}" srcId="{96039F87-F38D-4ECE-89F6-4FDE4DE74489}" destId="{2168E70F-1B0D-4A49-B4DD-B2DA389D81F5}" srcOrd="1" destOrd="0" parTransId="{9E58EE1A-A084-0948-BFE1-1876D7AB828D}" sibTransId="{F5C3083E-2191-684F-BF2C-876090C2C0FD}"/>
    <dgm:cxn modelId="{D46853D6-BE32-47E0-A8E8-28C59270B4E5}" type="presOf" srcId="{85FFBF38-5DEE-4A40-A2F0-9BCB41658C7F}" destId="{D5EFB1E0-BC88-F74C-A0FA-EF842C636D77}" srcOrd="0" destOrd="0" presId="urn:microsoft.com/office/officeart/2005/8/layout/target2"/>
    <dgm:cxn modelId="{102173F0-C006-354F-8EB1-F007FDDF3EEB}" srcId="{3907EC75-5769-344B-A3C1-04FCA2B543F1}" destId="{85FFBF38-5DEE-4A40-A2F0-9BCB41658C7F}" srcOrd="0" destOrd="0" parTransId="{31616649-B8F5-3042-BDC9-D9C95995DC04}" sibTransId="{266218C1-1758-B246-A4D3-8A8AFD4F959E}"/>
    <dgm:cxn modelId="{F22CCEF5-D457-2A4D-861F-2D0F99D4CE12}" srcId="{96039F87-F38D-4ECE-89F6-4FDE4DE74489}" destId="{3907EC75-5769-344B-A3C1-04FCA2B543F1}" srcOrd="0" destOrd="0" parTransId="{5A307586-3E1B-164E-934A-11A0320A2335}" sibTransId="{7E3B1AF4-F198-CC49-877D-1862D3158BA4}"/>
    <dgm:cxn modelId="{883EE074-F4E1-4EF1-820F-539C62461751}" type="presParOf" srcId="{7C25B0D1-F170-4CA9-A60A-C11CF57217CB}" destId="{EE8F24DB-7AE2-44F5-87B1-F4044CB94583}" srcOrd="0" destOrd="0" presId="urn:microsoft.com/office/officeart/2005/8/layout/target2"/>
    <dgm:cxn modelId="{82F8D669-FC6A-45C0-ACC0-7D97BD760721}" type="presParOf" srcId="{EE8F24DB-7AE2-44F5-87B1-F4044CB94583}" destId="{01ACB0CA-37C6-417F-94BC-C509FBF24292}" srcOrd="0" destOrd="0" presId="urn:microsoft.com/office/officeart/2005/8/layout/target2"/>
    <dgm:cxn modelId="{A75F9F3F-9E23-48D9-97AE-D8535AE19BCD}" type="presParOf" srcId="{EE8F24DB-7AE2-44F5-87B1-F4044CB94583}" destId="{20A5B9AD-65D9-466F-A9FB-E547DB19AF77}" srcOrd="1" destOrd="0" presId="urn:microsoft.com/office/officeart/2005/8/layout/target2"/>
    <dgm:cxn modelId="{22437754-F051-423D-9F9D-9672C0E35D4C}" type="presParOf" srcId="{20A5B9AD-65D9-466F-A9FB-E547DB19AF77}" destId="{D5EFB1E0-BC88-F74C-A0FA-EF842C636D77}" srcOrd="0" destOrd="0" presId="urn:microsoft.com/office/officeart/2005/8/layout/target2"/>
    <dgm:cxn modelId="{8E789C74-2AB7-4C55-B731-506721ECBF04}" type="presParOf" srcId="{20A5B9AD-65D9-466F-A9FB-E547DB19AF77}" destId="{EDF758BD-DBF4-4E4D-8E96-6BE64E2157D7}" srcOrd="1" destOrd="0" presId="urn:microsoft.com/office/officeart/2005/8/layout/target2"/>
    <dgm:cxn modelId="{9C12075B-0342-4C8B-926F-C5454912AF6E}" type="presParOf" srcId="{20A5B9AD-65D9-466F-A9FB-E547DB19AF77}" destId="{FF64D126-9068-D848-A7B5-8B1C1B9BE54D}" srcOrd="2" destOrd="0" presId="urn:microsoft.com/office/officeart/2005/8/layout/target2"/>
    <dgm:cxn modelId="{D070B148-38DC-4FFC-8C1A-AE97907C6A60}" type="presParOf" srcId="{7C25B0D1-F170-4CA9-A60A-C11CF57217CB}" destId="{B45A9338-58D0-42A6-B515-447CFF3FE7B8}" srcOrd="1" destOrd="0" presId="urn:microsoft.com/office/officeart/2005/8/layout/target2"/>
    <dgm:cxn modelId="{2787FB24-DE65-4AE3-AA8A-2C7E2684AB6B}" type="presParOf" srcId="{B45A9338-58D0-42A6-B515-447CFF3FE7B8}" destId="{A0BFF6AA-BFDE-472F-98FA-EF807BE66A9D}" srcOrd="0" destOrd="0" presId="urn:microsoft.com/office/officeart/2005/8/layout/target2"/>
    <dgm:cxn modelId="{C7CD9F40-E6B9-4A64-B67C-5CB8677B4E05}" type="presParOf" srcId="{B45A9338-58D0-42A6-B515-447CFF3FE7B8}" destId="{E144BD61-6259-4921-AE1D-F0C0420E7247}" srcOrd="1" destOrd="0" presId="urn:microsoft.com/office/officeart/2005/8/layout/target2"/>
    <dgm:cxn modelId="{F5B2F8CD-3205-4A91-966C-3CF8D27521FD}" type="presParOf" srcId="{E144BD61-6259-4921-AE1D-F0C0420E7247}" destId="{E71676B7-DB5F-6A4A-8D5F-7F5F6DA794AF}" srcOrd="0" destOrd="0" presId="urn:microsoft.com/office/officeart/2005/8/layout/target2"/>
    <dgm:cxn modelId="{792BF883-BF32-4C7C-ADA0-1212911C2294}" type="presParOf" srcId="{E144BD61-6259-4921-AE1D-F0C0420E7247}" destId="{0363F192-D5A1-D244-A9FC-D7F79B8B0688}" srcOrd="1" destOrd="0" presId="urn:microsoft.com/office/officeart/2005/8/layout/target2"/>
    <dgm:cxn modelId="{A297F842-455B-4D4B-822E-665F85A97FA7}" type="presParOf" srcId="{E144BD61-6259-4921-AE1D-F0C0420E7247}" destId="{D9D5B814-9104-EF48-9A8E-AA3D0C9EC412}" srcOrd="2" destOrd="0" presId="urn:microsoft.com/office/officeart/2005/8/layout/target2"/>
    <dgm:cxn modelId="{5BE5AC05-8B09-420C-9BFC-56F0F77B2347}" type="presParOf" srcId="{7C25B0D1-F170-4CA9-A60A-C11CF57217CB}" destId="{3F0E72AD-FC97-4081-AE8F-AD8B83B46E09}" srcOrd="2" destOrd="0" presId="urn:microsoft.com/office/officeart/2005/8/layout/target2"/>
    <dgm:cxn modelId="{3F45118E-7590-4E19-8FC8-A434D6ED529A}" type="presParOf" srcId="{3F0E72AD-FC97-4081-AE8F-AD8B83B46E09}" destId="{E6794B86-DCB7-4368-9C1A-A2FA473F0593}" srcOrd="0" destOrd="0" presId="urn:microsoft.com/office/officeart/2005/8/layout/target2"/>
    <dgm:cxn modelId="{9C83A9EC-AECF-4D33-B428-4BA1D61BDE13}" type="presParOf" srcId="{3F0E72AD-FC97-4081-AE8F-AD8B83B46E09}" destId="{FAAC0EF3-FE5E-436A-9EB4-B7E7B6582B5A}" srcOrd="1" destOrd="0" presId="urn:microsoft.com/office/officeart/2005/8/layout/target2"/>
    <dgm:cxn modelId="{1B30C5AF-22C3-4F10-A069-8D560B54908D}" type="presParOf" srcId="{FAAC0EF3-FE5E-436A-9EB4-B7E7B6582B5A}" destId="{373B44E9-BA34-5247-A13E-CCDE506274FB}" srcOrd="0" destOrd="0" presId="urn:microsoft.com/office/officeart/2005/8/layout/target2"/>
    <dgm:cxn modelId="{41F35E28-387A-4CA8-8645-6BB7651B52CB}" type="presParOf" srcId="{FAAC0EF3-FE5E-436A-9EB4-B7E7B6582B5A}" destId="{287CDB99-A728-7B41-8231-CFAD23A58148}" srcOrd="1" destOrd="0" presId="urn:microsoft.com/office/officeart/2005/8/layout/target2"/>
    <dgm:cxn modelId="{6B609464-3148-45B0-8DBC-D2B95501F31C}" type="presParOf" srcId="{FAAC0EF3-FE5E-436A-9EB4-B7E7B6582B5A}" destId="{4FAC4601-2221-154D-B01A-FF0BF3C4325C}" srcOrd="2" destOrd="0" presId="urn:microsoft.com/office/officeart/2005/8/layout/targe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CB0CA-37C6-417F-94BC-C509FBF24292}">
      <dsp:nvSpPr>
        <dsp:cNvPr id="0" name=""/>
        <dsp:cNvSpPr/>
      </dsp:nvSpPr>
      <dsp:spPr>
        <a:xfrm>
          <a:off x="0" y="0"/>
          <a:ext cx="6505575" cy="5362575"/>
        </a:xfrm>
        <a:prstGeom prst="roundRect">
          <a:avLst>
            <a:gd name="adj" fmla="val 8500"/>
          </a:avLst>
        </a:prstGeom>
        <a:solidFill>
          <a:srgbClr val="15A8D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4161954" numCol="1" spcCol="1270" anchor="t" anchorCtr="0">
          <a:noAutofit/>
        </a:bodyPr>
        <a:lstStyle/>
        <a:p>
          <a:pPr marL="0" lvl="0" indent="0" algn="l" defTabSz="1511300">
            <a:lnSpc>
              <a:spcPct val="90000"/>
            </a:lnSpc>
            <a:spcBef>
              <a:spcPct val="0"/>
            </a:spcBef>
            <a:spcAft>
              <a:spcPct val="35000"/>
            </a:spcAft>
            <a:buNone/>
          </a:pPr>
          <a:r>
            <a:rPr lang="en-US" sz="3400" kern="1200">
              <a:latin typeface="Franklin Gothic Book" panose="020B0503020102020204" pitchFamily="34" charset="0"/>
            </a:rPr>
            <a:t>Universal Tools</a:t>
          </a:r>
        </a:p>
      </dsp:txBody>
      <dsp:txXfrm>
        <a:off x="133505" y="133505"/>
        <a:ext cx="6238565" cy="5095565"/>
      </dsp:txXfrm>
    </dsp:sp>
    <dsp:sp modelId="{D5EFB1E0-BC88-F74C-A0FA-EF842C636D77}">
      <dsp:nvSpPr>
        <dsp:cNvPr id="0" name=""/>
        <dsp:cNvSpPr/>
      </dsp:nvSpPr>
      <dsp:spPr>
        <a:xfrm>
          <a:off x="115623" y="1340643"/>
          <a:ext cx="1069867" cy="1649195"/>
        </a:xfrm>
        <a:prstGeom prst="roundRect">
          <a:avLst>
            <a:gd name="adj" fmla="val 10500"/>
          </a:avLst>
        </a:prstGeom>
        <a:solidFill>
          <a:schemeClr val="lt1">
            <a:hueOff val="0"/>
            <a:satOff val="0"/>
            <a:lum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Franklin Gothic Medium"/>
              <a:cs typeface="Franklin Gothic Medium"/>
            </a:rPr>
            <a:t>Embedded</a:t>
          </a:r>
          <a:br>
            <a:rPr lang="en-US" sz="900" b="1" i="0" kern="1200">
              <a:solidFill>
                <a:srgbClr val="32363A"/>
              </a:solidFill>
              <a:latin typeface="Franklin Gothic Book"/>
            </a:rPr>
          </a:br>
          <a:r>
            <a:rPr lang="en-US" sz="750" b="0" i="0" kern="1200">
              <a:solidFill>
                <a:srgbClr val="32363A"/>
              </a:solidFill>
              <a:latin typeface="Franklin Gothic Book"/>
            </a:rPr>
            <a:t>Breaks, Calculator, Digital Notepad, English Dictionary, English Glossary, Expandable Passages, Global Notes, Highlighter, Keyboard Navigation, Line Reader, Mark for Review, Math Tools, Spell Check, Strikethrough, Thesaurus, Writing Tools, Zoom</a:t>
          </a:r>
        </a:p>
      </dsp:txBody>
      <dsp:txXfrm>
        <a:off x="148525" y="1373545"/>
        <a:ext cx="1004063" cy="1583391"/>
      </dsp:txXfrm>
    </dsp:sp>
    <dsp:sp modelId="{FF64D126-9068-D848-A7B5-8B1C1B9BE54D}">
      <dsp:nvSpPr>
        <dsp:cNvPr id="0" name=""/>
        <dsp:cNvSpPr/>
      </dsp:nvSpPr>
      <dsp:spPr>
        <a:xfrm>
          <a:off x="100986" y="3087422"/>
          <a:ext cx="1099142" cy="866490"/>
        </a:xfrm>
        <a:prstGeom prst="roundRect">
          <a:avLst>
            <a:gd name="adj" fmla="val 10500"/>
          </a:avLst>
        </a:prstGeom>
        <a:solidFill>
          <a:schemeClr val="lt1">
            <a:hueOff val="0"/>
            <a:satOff val="0"/>
            <a:lumOff val="0"/>
          </a:schemeClr>
        </a:solidFill>
        <a:ln w="25400" cap="flat" cmpd="sng" algn="ctr">
          <a:solidFill>
            <a:schemeClr val="accent1">
              <a:shade val="80000"/>
              <a:hueOff val="61249"/>
              <a:satOff val="-878"/>
              <a:lumOff val="51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Franklin Gothic Medium"/>
              <a:cs typeface="Franklin Gothic Medium"/>
            </a:rPr>
            <a:t>Non-embedded</a:t>
          </a:r>
          <a:br>
            <a:rPr lang="en-US" sz="800" b="1" i="0" kern="1200">
              <a:solidFill>
                <a:srgbClr val="32363A"/>
              </a:solidFill>
              <a:latin typeface="Franklin Gothic Medium"/>
              <a:cs typeface="Franklin Gothic Medium"/>
            </a:rPr>
          </a:br>
          <a:r>
            <a:rPr lang="en-US" sz="750" b="0" i="0" kern="1200">
              <a:solidFill>
                <a:srgbClr val="32363A"/>
              </a:solidFill>
              <a:latin typeface="Franklin Gothic Book"/>
              <a:ea typeface="+mn-ea"/>
              <a:cs typeface="Arial" pitchFamily="34" charset="0"/>
            </a:rPr>
            <a:t>Breaks, English Dictionary, Scratch Paper, Thesaurus</a:t>
          </a:r>
          <a:endParaRPr lang="en-US" sz="750" b="0" i="0" kern="1200">
            <a:solidFill>
              <a:srgbClr val="32363A"/>
            </a:solidFill>
            <a:latin typeface="Franklin Gothic Book"/>
          </a:endParaRPr>
        </a:p>
      </dsp:txBody>
      <dsp:txXfrm>
        <a:off x="127634" y="3114070"/>
        <a:ext cx="1045846" cy="813194"/>
      </dsp:txXfrm>
    </dsp:sp>
    <dsp:sp modelId="{A0BFF6AA-BFDE-472F-98FA-EF807BE66A9D}">
      <dsp:nvSpPr>
        <dsp:cNvPr id="0" name=""/>
        <dsp:cNvSpPr/>
      </dsp:nvSpPr>
      <dsp:spPr>
        <a:xfrm>
          <a:off x="1301115" y="1340643"/>
          <a:ext cx="5041820" cy="3753802"/>
        </a:xfrm>
        <a:prstGeom prst="roundRect">
          <a:avLst>
            <a:gd name="adj" fmla="val 10500"/>
          </a:avLst>
        </a:prstGeom>
        <a:solidFill>
          <a:srgbClr val="0E71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2383665" numCol="1" spcCol="1270" anchor="t" anchorCtr="0">
          <a:noAutofit/>
        </a:bodyPr>
        <a:lstStyle/>
        <a:p>
          <a:pPr marL="0" lvl="0" indent="0" algn="l" defTabSz="1511300">
            <a:lnSpc>
              <a:spcPct val="90000"/>
            </a:lnSpc>
            <a:spcBef>
              <a:spcPct val="0"/>
            </a:spcBef>
            <a:spcAft>
              <a:spcPct val="35000"/>
            </a:spcAft>
            <a:buNone/>
          </a:pPr>
          <a:r>
            <a:rPr lang="en-US" sz="3400" b="0" kern="1200">
              <a:latin typeface="Franklin Gothic Book" panose="020B0503020102020204" pitchFamily="34" charset="0"/>
            </a:rPr>
            <a:t>Designated Supports</a:t>
          </a:r>
        </a:p>
      </dsp:txBody>
      <dsp:txXfrm>
        <a:off x="1416557" y="1456085"/>
        <a:ext cx="4810936" cy="3522918"/>
      </dsp:txXfrm>
    </dsp:sp>
    <dsp:sp modelId="{E71676B7-DB5F-6A4A-8D5F-7F5F6DA794AF}">
      <dsp:nvSpPr>
        <dsp:cNvPr id="0" name=""/>
        <dsp:cNvSpPr/>
      </dsp:nvSpPr>
      <dsp:spPr>
        <a:xfrm>
          <a:off x="1367293" y="2654474"/>
          <a:ext cx="1128097" cy="983529"/>
        </a:xfrm>
        <a:prstGeom prst="roundRect">
          <a:avLst>
            <a:gd name="adj" fmla="val 10500"/>
          </a:avLst>
        </a:prstGeom>
        <a:solidFill>
          <a:schemeClr val="lt1">
            <a:hueOff val="0"/>
            <a:satOff val="0"/>
            <a:lumOff val="0"/>
          </a:schemeClr>
        </a:solidFill>
        <a:ln w="25400" cap="flat" cmpd="sng" algn="ctr">
          <a:solidFill>
            <a:schemeClr val="accent1">
              <a:shade val="80000"/>
              <a:hueOff val="122498"/>
              <a:satOff val="-1757"/>
              <a:lumOff val="102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ts val="0"/>
            </a:spcAft>
            <a:buNone/>
          </a:pPr>
          <a:r>
            <a:rPr lang="en-US" sz="700" b="1" i="0" kern="1200">
              <a:solidFill>
                <a:srgbClr val="32363A"/>
              </a:solidFill>
              <a:latin typeface="Franklin Gothic Medium"/>
              <a:cs typeface="Franklin Gothic Medium"/>
            </a:rPr>
            <a:t>Embedded</a:t>
          </a:r>
          <a:br>
            <a:rPr lang="en-US" sz="700" b="0" i="0" kern="1200">
              <a:solidFill>
                <a:srgbClr val="32363A"/>
              </a:solidFill>
              <a:latin typeface="Franklin Gothic Book"/>
            </a:rPr>
          </a:br>
          <a:r>
            <a:rPr lang="en-US" sz="750" b="0" i="0" kern="1200">
              <a:solidFill>
                <a:srgbClr val="32363A"/>
              </a:solidFill>
              <a:latin typeface="Franklin Gothic Book"/>
            </a:rPr>
            <a:t>Color Contrast, Masking, Mouse Pointer, Streamline, Text-to-speech, Translated Test Directions, Translations (Glossary), Translations (Stacked), Turn off Any Universal Tools </a:t>
          </a:r>
        </a:p>
      </dsp:txBody>
      <dsp:txXfrm>
        <a:off x="1397540" y="2684721"/>
        <a:ext cx="1067603" cy="923035"/>
      </dsp:txXfrm>
    </dsp:sp>
    <dsp:sp modelId="{D9D5B814-9104-EF48-9A8E-AA3D0C9EC412}">
      <dsp:nvSpPr>
        <dsp:cNvPr id="0" name=""/>
        <dsp:cNvSpPr/>
      </dsp:nvSpPr>
      <dsp:spPr>
        <a:xfrm>
          <a:off x="1352657" y="3661732"/>
          <a:ext cx="1157370" cy="1149504"/>
        </a:xfrm>
        <a:prstGeom prst="roundRect">
          <a:avLst>
            <a:gd name="adj" fmla="val 10500"/>
          </a:avLst>
        </a:prstGeom>
        <a:solidFill>
          <a:schemeClr val="lt1">
            <a:hueOff val="0"/>
            <a:satOff val="0"/>
            <a:lumOff val="0"/>
          </a:schemeClr>
        </a:solidFill>
        <a:ln w="25400" cap="flat" cmpd="sng" algn="ctr">
          <a:solidFill>
            <a:schemeClr val="accent1">
              <a:shade val="80000"/>
              <a:hueOff val="183747"/>
              <a:satOff val="-2635"/>
              <a:lumOff val="153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Franklin Gothic Medium"/>
              <a:cs typeface="Franklin Gothic Medium"/>
            </a:rPr>
            <a:t>Non-embedded</a:t>
          </a:r>
          <a:br>
            <a:rPr lang="en-US" sz="700" b="1" i="0" kern="1200">
              <a:solidFill>
                <a:srgbClr val="32363A"/>
              </a:solidFill>
              <a:latin typeface="Franklin Gothic Medium"/>
              <a:cs typeface="Franklin Gothic Medium"/>
            </a:rPr>
          </a:br>
          <a:r>
            <a:rPr lang="en-US" sz="700" b="0" i="0" kern="1200">
              <a:solidFill>
                <a:srgbClr val="32363A"/>
              </a:solidFill>
              <a:latin typeface="Franklin Gothic Book"/>
              <a:cs typeface="Franklin Gothic Book"/>
            </a:rPr>
            <a:t>Amplification, Bilingual Dictionary, </a:t>
          </a:r>
          <a:r>
            <a:rPr lang="en-US" sz="700" b="0" i="0" kern="1200">
              <a:solidFill>
                <a:srgbClr val="32363A"/>
              </a:solidFill>
              <a:latin typeface="Franklin Gothic Book"/>
              <a:ea typeface="+mn-ea"/>
              <a:cs typeface="Franklin Gothic Book"/>
            </a:rPr>
            <a:t>Color Contrast, </a:t>
          </a:r>
        </a:p>
        <a:p>
          <a:pPr marL="0" lvl="0" indent="0" algn="l" defTabSz="355600">
            <a:lnSpc>
              <a:spcPct val="90000"/>
            </a:lnSpc>
            <a:spcBef>
              <a:spcPct val="0"/>
            </a:spcBef>
            <a:spcAft>
              <a:spcPts val="0"/>
            </a:spcAft>
            <a:buNone/>
          </a:pPr>
          <a:r>
            <a:rPr lang="en-US" sz="700" b="0" i="0" kern="1200">
              <a:solidFill>
                <a:srgbClr val="32363A"/>
              </a:solidFill>
              <a:latin typeface="Franklin Gothic Book"/>
              <a:ea typeface="+mn-ea"/>
              <a:cs typeface="Franklin Gothic Book"/>
            </a:rPr>
            <a:t>Color Overlay, </a:t>
          </a:r>
        </a:p>
        <a:p>
          <a:pPr marL="0" lvl="0" indent="0" algn="l" defTabSz="355600">
            <a:lnSpc>
              <a:spcPct val="90000"/>
            </a:lnSpc>
            <a:spcBef>
              <a:spcPct val="0"/>
            </a:spcBef>
            <a:spcAft>
              <a:spcPts val="0"/>
            </a:spcAft>
            <a:buNone/>
          </a:pPr>
          <a:r>
            <a:rPr lang="en-US" sz="700" b="0" i="0" kern="1200">
              <a:solidFill>
                <a:srgbClr val="32363A"/>
              </a:solidFill>
              <a:latin typeface="Franklin Gothic Book"/>
            </a:rPr>
            <a:t>Magnification, Medical Device, Noise Buffers, </a:t>
          </a:r>
          <a:r>
            <a:rPr lang="en-US" sz="700" b="0" i="0" kern="1200">
              <a:solidFill>
                <a:srgbClr val="32363A"/>
              </a:solidFill>
              <a:latin typeface="Franklin Gothic Book"/>
              <a:ea typeface="+mn-ea"/>
              <a:cs typeface="Franklin Gothic Book"/>
            </a:rPr>
            <a:t>Read Aloud, Read Aloud in Spanish,Scribe, Separate Setting, Simplified Test Directions, Translated Test Directions, Translations (Glossary)</a:t>
          </a:r>
          <a:endParaRPr lang="en-US" sz="700" b="0" i="0" kern="1200">
            <a:solidFill>
              <a:srgbClr val="32363A"/>
            </a:solidFill>
            <a:latin typeface="Franklin Gothic Book"/>
            <a:cs typeface="Franklin Gothic Book"/>
          </a:endParaRPr>
        </a:p>
      </dsp:txBody>
      <dsp:txXfrm>
        <a:off x="1388008" y="3697083"/>
        <a:ext cx="1086668" cy="1078802"/>
      </dsp:txXfrm>
    </dsp:sp>
    <dsp:sp modelId="{E6794B86-DCB7-4368-9C1A-A2FA473F0593}">
      <dsp:nvSpPr>
        <dsp:cNvPr id="0" name=""/>
        <dsp:cNvSpPr/>
      </dsp:nvSpPr>
      <dsp:spPr>
        <a:xfrm>
          <a:off x="2569702" y="2681287"/>
          <a:ext cx="3610594" cy="2145030"/>
        </a:xfrm>
        <a:prstGeom prst="roundRect">
          <a:avLst>
            <a:gd name="adj" fmla="val 10500"/>
          </a:avLst>
        </a:prstGeom>
        <a:solidFill>
          <a:srgbClr val="16AA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1210750" numCol="1" spcCol="1270" anchor="t" anchorCtr="0">
          <a:noAutofit/>
        </a:bodyPr>
        <a:lstStyle/>
        <a:p>
          <a:pPr marL="0" lvl="0" indent="0" algn="l" defTabSz="1511300">
            <a:lnSpc>
              <a:spcPct val="90000"/>
            </a:lnSpc>
            <a:spcBef>
              <a:spcPct val="0"/>
            </a:spcBef>
            <a:spcAft>
              <a:spcPct val="35000"/>
            </a:spcAft>
            <a:buNone/>
          </a:pPr>
          <a:r>
            <a:rPr lang="en-US" sz="3400" kern="1200">
              <a:latin typeface="Franklin Gothic Book" panose="020B0503020102020204" pitchFamily="34" charset="0"/>
            </a:rPr>
            <a:t>Accommodations</a:t>
          </a:r>
        </a:p>
      </dsp:txBody>
      <dsp:txXfrm>
        <a:off x="2635669" y="2747254"/>
        <a:ext cx="3478660" cy="2013096"/>
      </dsp:txXfrm>
    </dsp:sp>
    <dsp:sp modelId="{373B44E9-BA34-5247-A13E-CCDE506274FB}">
      <dsp:nvSpPr>
        <dsp:cNvPr id="0" name=""/>
        <dsp:cNvSpPr/>
      </dsp:nvSpPr>
      <dsp:spPr>
        <a:xfrm>
          <a:off x="2659966" y="3646551"/>
          <a:ext cx="1689909" cy="965263"/>
        </a:xfrm>
        <a:prstGeom prst="roundRect">
          <a:avLst>
            <a:gd name="adj" fmla="val 10500"/>
          </a:avLst>
        </a:prstGeom>
        <a:solidFill>
          <a:schemeClr val="lt1">
            <a:hueOff val="0"/>
            <a:satOff val="0"/>
            <a:lumOff val="0"/>
          </a:schemeClr>
        </a:solidFill>
        <a:ln w="25400" cap="flat" cmpd="sng" algn="ctr">
          <a:solidFill>
            <a:schemeClr val="accent1">
              <a:shade val="80000"/>
              <a:hueOff val="244997"/>
              <a:satOff val="-3514"/>
              <a:lumOff val="204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Franklin Gothic Medium"/>
              <a:cs typeface="Franklin Gothic Medium"/>
            </a:rPr>
            <a:t>Embedded</a:t>
          </a:r>
          <a:br>
            <a:rPr lang="en-US" sz="700" b="0" i="0" kern="1200">
              <a:solidFill>
                <a:srgbClr val="32363A"/>
              </a:solidFill>
              <a:latin typeface="Franklin Gothic Book"/>
            </a:rPr>
          </a:br>
          <a:r>
            <a:rPr lang="en-US" sz="750" b="0" i="0" kern="1200">
              <a:solidFill>
                <a:srgbClr val="32363A"/>
              </a:solidFill>
              <a:latin typeface="Franklin Gothic Book"/>
            </a:rPr>
            <a:t>American Sign Language, Braille, Braille Transcript, Closed Captioning,  Text-to-speech</a:t>
          </a:r>
        </a:p>
        <a:p>
          <a:pPr marL="0" lvl="0" indent="0" algn="l" defTabSz="355600">
            <a:lnSpc>
              <a:spcPct val="90000"/>
            </a:lnSpc>
            <a:spcBef>
              <a:spcPct val="0"/>
            </a:spcBef>
            <a:spcAft>
              <a:spcPts val="0"/>
            </a:spcAft>
            <a:buNone/>
          </a:pPr>
          <a:endParaRPr lang="en-US" sz="1000" b="0" i="0" kern="1200">
            <a:solidFill>
              <a:srgbClr val="32363A"/>
            </a:solidFill>
            <a:latin typeface="Franklin Gothic Book"/>
          </a:endParaRPr>
        </a:p>
        <a:p>
          <a:pPr marL="0" lvl="0" indent="0" algn="l" defTabSz="355600">
            <a:lnSpc>
              <a:spcPct val="90000"/>
            </a:lnSpc>
            <a:spcBef>
              <a:spcPct val="0"/>
            </a:spcBef>
            <a:spcAft>
              <a:spcPts val="0"/>
            </a:spcAft>
            <a:buNone/>
          </a:pPr>
          <a:endParaRPr lang="en-US" sz="700" b="0" i="0" kern="1200">
            <a:solidFill>
              <a:srgbClr val="32363A"/>
            </a:solidFill>
            <a:latin typeface="Franklin Gothic Book"/>
          </a:endParaRPr>
        </a:p>
      </dsp:txBody>
      <dsp:txXfrm>
        <a:off x="2689651" y="3676236"/>
        <a:ext cx="1630539" cy="905893"/>
      </dsp:txXfrm>
    </dsp:sp>
    <dsp:sp modelId="{4FAC4601-2221-154D-B01A-FF0BF3C4325C}">
      <dsp:nvSpPr>
        <dsp:cNvPr id="0" name=""/>
        <dsp:cNvSpPr/>
      </dsp:nvSpPr>
      <dsp:spPr>
        <a:xfrm>
          <a:off x="4397953" y="3646551"/>
          <a:ext cx="1689909" cy="965263"/>
        </a:xfrm>
        <a:prstGeom prst="roundRect">
          <a:avLst>
            <a:gd name="adj" fmla="val 10500"/>
          </a:avLst>
        </a:prstGeom>
        <a:solidFill>
          <a:schemeClr val="lt1">
            <a:hueOff val="0"/>
            <a:satOff val="0"/>
            <a:lum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ts val="0"/>
            </a:spcAft>
            <a:buNone/>
          </a:pPr>
          <a:r>
            <a:rPr lang="en-US" sz="800" b="1" i="0" kern="1200">
              <a:solidFill>
                <a:srgbClr val="32363A"/>
              </a:solidFill>
              <a:latin typeface="Franklin Gothic Medium"/>
              <a:cs typeface="Franklin Gothic Medium"/>
            </a:rPr>
            <a:t>Non-embedded</a:t>
          </a:r>
          <a:br>
            <a:rPr lang="en-US" sz="800" b="1" i="0" kern="1200">
              <a:solidFill>
                <a:srgbClr val="32363A"/>
              </a:solidFill>
              <a:latin typeface="Franklin Gothic Medium"/>
              <a:cs typeface="Franklin Gothic Medium"/>
            </a:rPr>
          </a:br>
          <a:r>
            <a:rPr lang="en-US" sz="750" b="0" i="0" kern="1200">
              <a:solidFill>
                <a:srgbClr val="32363A"/>
              </a:solidFill>
              <a:latin typeface="Franklin Gothic Book" panose="020B0503020102020204" pitchFamily="34" charset="0"/>
              <a:cs typeface="Franklin Gothic Medium"/>
            </a:rPr>
            <a:t>100s Number Table, </a:t>
          </a:r>
          <a:r>
            <a:rPr lang="en-US" sz="750" b="0" i="0" kern="1200">
              <a:solidFill>
                <a:srgbClr val="32363A"/>
              </a:solidFill>
              <a:latin typeface="Franklin Gothic Book" panose="020B0503020102020204" pitchFamily="34" charset="0"/>
            </a:rPr>
            <a:t>Abacus, Alternate Response Options, Braille, Calculator, Multiplication Table, Print on Demand, Read Aloud, Scribe, Speech-to-text, Word Prediction</a:t>
          </a:r>
        </a:p>
        <a:p>
          <a:pPr marL="0" lvl="0" indent="0" algn="l" defTabSz="355600">
            <a:lnSpc>
              <a:spcPct val="90000"/>
            </a:lnSpc>
            <a:spcBef>
              <a:spcPct val="0"/>
            </a:spcBef>
            <a:spcAft>
              <a:spcPts val="0"/>
            </a:spcAft>
            <a:buNone/>
          </a:pPr>
          <a:endParaRPr lang="en-US" sz="300" b="0" i="0" kern="1200">
            <a:solidFill>
              <a:srgbClr val="32363A"/>
            </a:solidFill>
            <a:latin typeface="Franklin Gothic Book"/>
          </a:endParaRPr>
        </a:p>
      </dsp:txBody>
      <dsp:txXfrm>
        <a:off x="4427638" y="3676236"/>
        <a:ext cx="1630539" cy="905893"/>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39AF4DE30446A7AC77707CAE49CE61"/>
        <w:category>
          <w:name w:val="General"/>
          <w:gallery w:val="placeholder"/>
        </w:category>
        <w:types>
          <w:type w:val="bbPlcHdr"/>
        </w:types>
        <w:behaviors>
          <w:behavior w:val="content"/>
        </w:behaviors>
        <w:guid w:val="{28D2A27D-A6BB-48A2-9A43-01FF76A67B6F}"/>
      </w:docPartPr>
      <w:docPartBody>
        <w:p w:rsidR="00294038" w:rsidRDefault="00294038" w:rsidP="00294038">
          <w:pPr>
            <w:pStyle w:val="E839AF4DE30446A7AC77707CAE49CE61"/>
          </w:pPr>
          <w:r w:rsidRPr="00D938C2">
            <w:rPr>
              <w:rStyle w:val="PlaceholderText"/>
              <w:sz w:val="24"/>
              <w:u w:val="single"/>
            </w:rPr>
            <w:t>Click here to enter text.</w:t>
          </w:r>
        </w:p>
      </w:docPartBody>
    </w:docPart>
    <w:docPart>
      <w:docPartPr>
        <w:name w:val="330104B3AD9842D88407CA5B0DD5A0F6"/>
        <w:category>
          <w:name w:val="General"/>
          <w:gallery w:val="placeholder"/>
        </w:category>
        <w:types>
          <w:type w:val="bbPlcHdr"/>
        </w:types>
        <w:behaviors>
          <w:behavior w:val="content"/>
        </w:behaviors>
        <w:guid w:val="{BFCEBF11-9F33-42E5-A5E5-1DAC77C975BE}"/>
      </w:docPartPr>
      <w:docPartBody>
        <w:p w:rsidR="00294038" w:rsidRDefault="00294038" w:rsidP="00294038">
          <w:pPr>
            <w:pStyle w:val="330104B3AD9842D88407CA5B0DD5A0F6"/>
          </w:pPr>
          <w:r w:rsidRPr="00D938C2">
            <w:rPr>
              <w:rStyle w:val="PlaceholderText"/>
              <w:sz w:val="24"/>
              <w:u w:val="single"/>
            </w:rPr>
            <w:t>Click here to enter text.</w:t>
          </w:r>
        </w:p>
      </w:docPartBody>
    </w:docPart>
    <w:docPart>
      <w:docPartPr>
        <w:name w:val="286CA0045D4D43649653B1B6389D4AF9"/>
        <w:category>
          <w:name w:val="General"/>
          <w:gallery w:val="placeholder"/>
        </w:category>
        <w:types>
          <w:type w:val="bbPlcHdr"/>
        </w:types>
        <w:behaviors>
          <w:behavior w:val="content"/>
        </w:behaviors>
        <w:guid w:val="{97FED792-483D-4E5D-B9C3-BDEEAB382341}"/>
      </w:docPartPr>
      <w:docPartBody>
        <w:p w:rsidR="00294038" w:rsidRDefault="00294038" w:rsidP="00294038">
          <w:pPr>
            <w:pStyle w:val="286CA0045D4D43649653B1B6389D4AF9"/>
          </w:pPr>
          <w:r w:rsidRPr="00BB0691">
            <w:rPr>
              <w:rStyle w:val="PlaceholderText"/>
              <w:sz w:val="24"/>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enlo Regular">
    <w:altName w:val="Arial"/>
    <w:charset w:val="00"/>
    <w:family w:val="auto"/>
    <w:pitch w:val="variable"/>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4038"/>
    <w:rsid w:val="00093620"/>
    <w:rsid w:val="00141BF9"/>
    <w:rsid w:val="00294038"/>
    <w:rsid w:val="0047386E"/>
    <w:rsid w:val="006F3BB8"/>
    <w:rsid w:val="00867E75"/>
    <w:rsid w:val="008E7C40"/>
    <w:rsid w:val="00D21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386E"/>
    <w:rPr>
      <w:color w:val="808080"/>
    </w:rPr>
  </w:style>
  <w:style w:type="paragraph" w:customStyle="1" w:styleId="E839AF4DE30446A7AC77707CAE49CE61">
    <w:name w:val="E839AF4DE30446A7AC77707CAE49CE61"/>
    <w:rsid w:val="00294038"/>
  </w:style>
  <w:style w:type="paragraph" w:customStyle="1" w:styleId="330104B3AD9842D88407CA5B0DD5A0F6">
    <w:name w:val="330104B3AD9842D88407CA5B0DD5A0F6"/>
    <w:rsid w:val="00294038"/>
  </w:style>
  <w:style w:type="paragraph" w:customStyle="1" w:styleId="286CA0045D4D43649653B1B6389D4AF9">
    <w:name w:val="286CA0045D4D43649653B1B6389D4AF9"/>
    <w:rsid w:val="00294038"/>
  </w:style>
  <w:style w:type="paragraph" w:customStyle="1" w:styleId="F763BC210EC24C71AF684BEF1EFF43EC">
    <w:name w:val="F763BC210EC24C71AF684BEF1EFF43EC"/>
    <w:rsid w:val="00294038"/>
  </w:style>
  <w:style w:type="paragraph" w:customStyle="1" w:styleId="F136ADB9CC5448DC8EB51A05C68C2575">
    <w:name w:val="F136ADB9CC5448DC8EB51A05C68C2575"/>
    <w:rsid w:val="00294038"/>
  </w:style>
  <w:style w:type="paragraph" w:customStyle="1" w:styleId="E5AD172ACB4B49A3A3E5EA64F8173277">
    <w:name w:val="E5AD172ACB4B49A3A3E5EA64F8173277"/>
    <w:rsid w:val="00294038"/>
  </w:style>
  <w:style w:type="paragraph" w:customStyle="1" w:styleId="46F9B6E31D164F4C8BDC8DD267615AAB">
    <w:name w:val="46F9B6E31D164F4C8BDC8DD267615AAB"/>
    <w:rsid w:val="00294038"/>
  </w:style>
  <w:style w:type="paragraph" w:customStyle="1" w:styleId="BE9447BBBDBD4402AF6BF79CFDA44FED">
    <w:name w:val="BE9447BBBDBD4402AF6BF79CFDA44FED"/>
    <w:rsid w:val="00294038"/>
  </w:style>
  <w:style w:type="paragraph" w:customStyle="1" w:styleId="CFA6D25181A546B6855B737437A1BF0F">
    <w:name w:val="CFA6D25181A546B6855B737437A1BF0F"/>
    <w:rsid w:val="00294038"/>
  </w:style>
  <w:style w:type="paragraph" w:customStyle="1" w:styleId="FD8020DC7FC54471BB357FFB4A7D14FB">
    <w:name w:val="FD8020DC7FC54471BB357FFB4A7D14FB"/>
    <w:rsid w:val="00294038"/>
  </w:style>
  <w:style w:type="paragraph" w:customStyle="1" w:styleId="8FB2B8FEC21A4539AB2878BFEF52886E">
    <w:name w:val="8FB2B8FEC21A4539AB2878BFEF52886E"/>
    <w:rsid w:val="00294038"/>
  </w:style>
  <w:style w:type="paragraph" w:customStyle="1" w:styleId="AB62C3025A8940769F6377B7F6F95A7B">
    <w:name w:val="AB62C3025A8940769F6377B7F6F95A7B"/>
    <w:rsid w:val="00294038"/>
  </w:style>
  <w:style w:type="paragraph" w:customStyle="1" w:styleId="223F2F785B61438B87CC06E58723E1BF">
    <w:name w:val="223F2F785B61438B87CC06E58723E1BF"/>
    <w:rsid w:val="00294038"/>
  </w:style>
  <w:style w:type="paragraph" w:customStyle="1" w:styleId="24DFED64D02549DC81A6944F674D214D">
    <w:name w:val="24DFED64D02549DC81A6944F674D214D"/>
    <w:rsid w:val="00294038"/>
  </w:style>
  <w:style w:type="paragraph" w:customStyle="1" w:styleId="742AE674BA7745529677E626517BA695">
    <w:name w:val="742AE674BA7745529677E626517BA695"/>
    <w:rsid w:val="00294038"/>
  </w:style>
  <w:style w:type="paragraph" w:customStyle="1" w:styleId="4A284D20E8B243689AEBA018B99E744F">
    <w:name w:val="4A284D20E8B243689AEBA018B99E744F"/>
    <w:rsid w:val="00294038"/>
  </w:style>
  <w:style w:type="paragraph" w:customStyle="1" w:styleId="8E8A3A24BBFB4FA8BE90033D330763AC">
    <w:name w:val="8E8A3A24BBFB4FA8BE90033D330763AC"/>
    <w:rsid w:val="00294038"/>
  </w:style>
  <w:style w:type="paragraph" w:customStyle="1" w:styleId="DF60BE6F94D64CE1BC1462E8EC764A0F">
    <w:name w:val="DF60BE6F94D64CE1BC1462E8EC764A0F"/>
    <w:rsid w:val="00294038"/>
  </w:style>
  <w:style w:type="paragraph" w:customStyle="1" w:styleId="07644C7C81CA43F790D06E29A6B5EF77">
    <w:name w:val="07644C7C81CA43F790D06E29A6B5EF77"/>
    <w:rsid w:val="00141BF9"/>
  </w:style>
  <w:style w:type="paragraph" w:customStyle="1" w:styleId="61A67CF708D74D2DA87E91C791240F88">
    <w:name w:val="61A67CF708D74D2DA87E91C791240F88"/>
    <w:rsid w:val="00141BF9"/>
  </w:style>
  <w:style w:type="paragraph" w:customStyle="1" w:styleId="4E00E60E8C9C48F59F5EC189D09D7D43">
    <w:name w:val="4E00E60E8C9C48F59F5EC189D09D7D43"/>
    <w:rsid w:val="00141BF9"/>
  </w:style>
  <w:style w:type="paragraph" w:customStyle="1" w:styleId="9A6209C252AD405281DF3823329672A8">
    <w:name w:val="9A6209C252AD405281DF3823329672A8"/>
    <w:rsid w:val="00141BF9"/>
  </w:style>
  <w:style w:type="paragraph" w:customStyle="1" w:styleId="4070912679474465A5550BACDED66065">
    <w:name w:val="4070912679474465A5550BACDED66065"/>
    <w:rsid w:val="00141BF9"/>
  </w:style>
  <w:style w:type="paragraph" w:customStyle="1" w:styleId="E063A1B08B7445B9B5FC0D2A722E2EF6">
    <w:name w:val="E063A1B08B7445B9B5FC0D2A722E2EF6"/>
    <w:rsid w:val="00141B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4A3534DA-ABDD-4E2E-ABF3-4F0968427598}">
  <ds:schemaRefs>
    <ds:schemaRef ds:uri="http://schemas.openxmlformats.org/officeDocument/2006/bibliography"/>
  </ds:schemaRefs>
</ds:datastoreItem>
</file>

<file path=customXml/itemProps2.xml><?xml version="1.0" encoding="utf-8"?>
<ds:datastoreItem xmlns:ds="http://schemas.openxmlformats.org/officeDocument/2006/customXml" ds:itemID="{4A58D8C0-4EA5-4CE1-8313-D8756713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C0917A0D.dotm</Template>
  <TotalTime>0</TotalTime>
  <Pages>78</Pages>
  <Words>26982</Words>
  <Characters>153798</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University of Minnesota - College of Education</Company>
  <LinksUpToDate>false</LinksUpToDate>
  <CharactersWithSpaces>180420</CharactersWithSpaces>
  <SharedDoc>false</SharedDoc>
  <HLinks>
    <vt:vector size="18" baseType="variant">
      <vt:variant>
        <vt:i4>983121</vt:i4>
      </vt:variant>
      <vt:variant>
        <vt:i4>6</vt:i4>
      </vt:variant>
      <vt:variant>
        <vt:i4>0</vt:i4>
      </vt:variant>
      <vt:variant>
        <vt:i4>5</vt:i4>
      </vt:variant>
      <vt:variant>
        <vt:lpwstr>http://www.smarterbalanced.org/wordpress/wp-content/uploads/2012/08/Accomodations-for-under-represented-students.pdf</vt:lpwstr>
      </vt:variant>
      <vt:variant>
        <vt:lpwstr/>
      </vt:variant>
      <vt:variant>
        <vt:i4>7995452</vt:i4>
      </vt:variant>
      <vt:variant>
        <vt:i4>3</vt:i4>
      </vt:variant>
      <vt:variant>
        <vt:i4>0</vt:i4>
      </vt:variant>
      <vt:variant>
        <vt:i4>5</vt:i4>
      </vt:variant>
      <vt:variant>
        <vt:lpwstr>https://apps.cehd.umn.edu/nceo/accommodations/</vt:lpwstr>
      </vt:variant>
      <vt:variant>
        <vt:lpwstr/>
      </vt:variant>
      <vt:variant>
        <vt:i4>5701661</vt:i4>
      </vt:variant>
      <vt:variant>
        <vt:i4>0</vt:i4>
      </vt:variant>
      <vt:variant>
        <vt:i4>0</vt:i4>
      </vt:variant>
      <vt:variant>
        <vt:i4>5</vt:i4>
      </vt:variant>
      <vt:variant>
        <vt:lpwstr>http://www.smarterbalanced.org/smarter-balanced-assessments/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L Thurlow</dc:creator>
  <cp:lastModifiedBy>Moran, Joe</cp:lastModifiedBy>
  <cp:revision>2</cp:revision>
  <cp:lastPrinted>2017-07-28T15:07:00Z</cp:lastPrinted>
  <dcterms:created xsi:type="dcterms:W3CDTF">2018-10-02T13:53:00Z</dcterms:created>
  <dcterms:modified xsi:type="dcterms:W3CDTF">2018-10-02T13:53:00Z</dcterms:modified>
</cp:coreProperties>
</file>