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CB" w:rsidRPr="00A43232" w:rsidRDefault="00DB69CB" w:rsidP="00B65E57">
      <w:pPr>
        <w:pStyle w:val="Heading1"/>
        <w:spacing w:before="0"/>
        <w:jc w:val="center"/>
      </w:pPr>
      <w:bookmarkStart w:id="0" w:name="_GoBack"/>
      <w:bookmarkEnd w:id="0"/>
      <w:r w:rsidRPr="006B4823">
        <w:t>Service Learning</w:t>
      </w:r>
      <w:r w:rsidR="00B65E57">
        <w:t xml:space="preserve"> </w:t>
      </w:r>
      <w:r w:rsidRPr="00A43232">
        <w:t xml:space="preserve">Site </w:t>
      </w:r>
      <w:r>
        <w:t>Coordinator</w:t>
      </w:r>
      <w:r w:rsidRPr="00A43232">
        <w:t xml:space="preserve"> Guidelines</w:t>
      </w:r>
    </w:p>
    <w:p w:rsidR="00B65E57" w:rsidRDefault="00B65E57" w:rsidP="00B65E57">
      <w:pPr>
        <w:pStyle w:val="Heading1"/>
        <w:spacing w:before="0"/>
      </w:pPr>
    </w:p>
    <w:p w:rsidR="00DB69CB" w:rsidRPr="00EA3A52" w:rsidRDefault="00DB69CB" w:rsidP="00B65E57">
      <w:pPr>
        <w:pStyle w:val="Heading1"/>
        <w:spacing w:before="0"/>
      </w:pPr>
      <w:r w:rsidRPr="00EA3A52">
        <w:t>What is a service learning experience?</w:t>
      </w:r>
    </w:p>
    <w:p w:rsidR="00DB69CB" w:rsidRPr="00B46A24" w:rsidRDefault="00DB69CB" w:rsidP="00DB69CB">
      <w:r w:rsidRPr="00B46A24">
        <w:t>Service Learning is a flexible method of teaching and learning that applies academic and real-world skills to create meaningful youth-led experiences with community partnerships. The goal of Service Learning is to empower youth to become engaged in their personal, social</w:t>
      </w:r>
      <w:r>
        <w:t xml:space="preserve"> and</w:t>
      </w:r>
      <w:r w:rsidRPr="00B46A24">
        <w:t xml:space="preserve"> working lives. </w:t>
      </w:r>
    </w:p>
    <w:p w:rsidR="00DB69CB" w:rsidRPr="00685393" w:rsidRDefault="006E65F7" w:rsidP="006E65F7">
      <w:pPr>
        <w:pStyle w:val="Heading2"/>
      </w:pPr>
      <w:r>
        <w:t>Service Site</w:t>
      </w:r>
      <w:r w:rsidRPr="00685393">
        <w:t xml:space="preserve"> </w:t>
      </w:r>
      <w:r>
        <w:t>B</w:t>
      </w:r>
      <w:r w:rsidRPr="00685393">
        <w:t xml:space="preserve">enefits of the </w:t>
      </w:r>
      <w:r>
        <w:t>Student’s Service Experience</w:t>
      </w:r>
    </w:p>
    <w:p w:rsidR="00DB69CB" w:rsidRPr="00E5710A" w:rsidRDefault="006E65F7" w:rsidP="006E65F7">
      <w:pPr>
        <w:pStyle w:val="ListParagraph"/>
        <w:numPr>
          <w:ilvl w:val="0"/>
          <w:numId w:val="3"/>
        </w:numPr>
      </w:pPr>
      <w:r>
        <w:t>Service Learning e</w:t>
      </w:r>
      <w:r w:rsidR="00DB69CB">
        <w:t>xperiences are an excellent</w:t>
      </w:r>
      <w:r w:rsidR="00DB69CB" w:rsidRPr="00E5710A">
        <w:t xml:space="preserve"> way to bring in talented students </w:t>
      </w:r>
      <w:r w:rsidR="00DB69CB">
        <w:t xml:space="preserve">who can contribute to </w:t>
      </w:r>
      <w:r w:rsidR="00DB69CB" w:rsidRPr="00E5710A">
        <w:t>organization</w:t>
      </w:r>
      <w:r w:rsidR="00DB69CB">
        <w:t>s</w:t>
      </w:r>
      <w:r w:rsidR="00DB69CB" w:rsidRPr="00E5710A">
        <w:t xml:space="preserve"> through their work, ideas</w:t>
      </w:r>
      <w:r w:rsidR="00DB69CB">
        <w:t xml:space="preserve"> and</w:t>
      </w:r>
      <w:r w:rsidR="00DB69CB" w:rsidRPr="00E5710A">
        <w:t xml:space="preserve"> new energy.</w:t>
      </w:r>
    </w:p>
    <w:p w:rsidR="00DB69CB" w:rsidRPr="00E5710A" w:rsidRDefault="00DB69CB" w:rsidP="006E65F7">
      <w:pPr>
        <w:pStyle w:val="ListParagraph"/>
        <w:numPr>
          <w:ilvl w:val="0"/>
          <w:numId w:val="3"/>
        </w:numPr>
      </w:pPr>
      <w:r>
        <w:t>Service learners</w:t>
      </w:r>
      <w:r w:rsidRPr="00E5710A">
        <w:t xml:space="preserve"> can provide additional suppo</w:t>
      </w:r>
      <w:r>
        <w:t>rt</w:t>
      </w:r>
      <w:r w:rsidR="006E65F7">
        <w:t>,</w:t>
      </w:r>
      <w:r>
        <w:t xml:space="preserve"> thus helping employers</w:t>
      </w:r>
      <w:r w:rsidRPr="00E5710A">
        <w:t xml:space="preserve"> accompl</w:t>
      </w:r>
      <w:r>
        <w:t xml:space="preserve">ish the goals and mission of </w:t>
      </w:r>
      <w:r w:rsidR="0096606F">
        <w:t xml:space="preserve">their </w:t>
      </w:r>
      <w:r w:rsidRPr="00E5710A">
        <w:t>organization.</w:t>
      </w:r>
    </w:p>
    <w:p w:rsidR="00DB69CB" w:rsidRPr="00E5710A" w:rsidRDefault="00DB69CB" w:rsidP="006E65F7">
      <w:pPr>
        <w:pStyle w:val="ListParagraph"/>
        <w:numPr>
          <w:ilvl w:val="0"/>
          <w:numId w:val="3"/>
        </w:numPr>
      </w:pPr>
      <w:r>
        <w:t>These experiences</w:t>
      </w:r>
      <w:r w:rsidRPr="00E5710A">
        <w:t xml:space="preserve"> give </w:t>
      </w:r>
      <w:r w:rsidR="006E65F7">
        <w:t xml:space="preserve">the </w:t>
      </w:r>
      <w:r>
        <w:t>community the opportunity to</w:t>
      </w:r>
      <w:r w:rsidRPr="00E5710A">
        <w:t xml:space="preserve"> par</w:t>
      </w:r>
      <w:r w:rsidR="006E65F7">
        <w:t>tner</w:t>
      </w:r>
      <w:r>
        <w:t xml:space="preserve"> </w:t>
      </w:r>
      <w:r w:rsidRPr="00685393">
        <w:t xml:space="preserve">in the education of students </w:t>
      </w:r>
      <w:r>
        <w:t xml:space="preserve">by serving as a </w:t>
      </w:r>
      <w:r w:rsidRPr="00E5710A">
        <w:t>pos</w:t>
      </w:r>
      <w:r>
        <w:t>itive</w:t>
      </w:r>
      <w:r w:rsidRPr="00E5710A">
        <w:t xml:space="preserve"> influence </w:t>
      </w:r>
      <w:r>
        <w:t>as they explore Service Learning in the community and develop a positive work ethic that will t</w:t>
      </w:r>
      <w:r w:rsidRPr="00E5710A">
        <w:t xml:space="preserve">ransform them </w:t>
      </w:r>
      <w:r>
        <w:t>into potential</w:t>
      </w:r>
      <w:r w:rsidRPr="00E5710A">
        <w:t xml:space="preserve"> future employees. </w:t>
      </w:r>
    </w:p>
    <w:p w:rsidR="00DB69CB" w:rsidRPr="00E817A3" w:rsidRDefault="00AF419D" w:rsidP="00AF419D">
      <w:pPr>
        <w:pStyle w:val="Heading2"/>
      </w:pPr>
      <w:r>
        <w:t>Responsibilities of the Site Coordinator</w:t>
      </w:r>
    </w:p>
    <w:p w:rsidR="00B65E57" w:rsidRDefault="00DB69CB" w:rsidP="00EA3A52">
      <w:pPr>
        <w:pStyle w:val="ListParagraph"/>
        <w:numPr>
          <w:ilvl w:val="0"/>
          <w:numId w:val="4"/>
        </w:numPr>
      </w:pPr>
      <w:r w:rsidRPr="00B65E57">
        <w:rPr>
          <w:b/>
        </w:rPr>
        <w:t>The student will</w:t>
      </w:r>
      <w:r>
        <w:t xml:space="preserve"> be assigned a Site Coordinator</w:t>
      </w:r>
      <w:r w:rsidRPr="00E20F41">
        <w:t>.</w:t>
      </w:r>
      <w:r w:rsidR="00AF419D">
        <w:t xml:space="preserve"> </w:t>
      </w:r>
      <w:r w:rsidR="00EA3A52">
        <w:t>W</w:t>
      </w:r>
      <w:r>
        <w:t xml:space="preserve">ork assignments should pertain to the service project and will be discussed with the school’s </w:t>
      </w:r>
      <w:r w:rsidR="00B65E57">
        <w:t>S</w:t>
      </w:r>
      <w:r>
        <w:t xml:space="preserve">ervice </w:t>
      </w:r>
      <w:r w:rsidR="00B65E57">
        <w:t>Learning T</w:t>
      </w:r>
      <w:r w:rsidR="00EA3A52">
        <w:t>eacher/</w:t>
      </w:r>
      <w:r w:rsidR="00B65E57">
        <w:t>C</w:t>
      </w:r>
      <w:r>
        <w:t>oordinator prior to beginning the student’s service hours.</w:t>
      </w:r>
      <w:r w:rsidR="00AF419D">
        <w:t xml:space="preserve"> </w:t>
      </w:r>
      <w:r>
        <w:t>These assignments should include meaningful projects and tasks that utilize what they have learned in the classroom.</w:t>
      </w:r>
      <w:r w:rsidR="00AF419D">
        <w:t xml:space="preserve"> </w:t>
      </w:r>
      <w:r w:rsidR="00292EAE">
        <w:t xml:space="preserve">Site Coordinators should consider students’ abilities, aptitudes and interests, directing them to work that will engage their best efforts. </w:t>
      </w:r>
    </w:p>
    <w:p w:rsidR="00DB69CB" w:rsidRPr="00A43232" w:rsidRDefault="00DB69CB" w:rsidP="00EA3A52">
      <w:pPr>
        <w:pStyle w:val="ListParagraph"/>
        <w:numPr>
          <w:ilvl w:val="0"/>
          <w:numId w:val="4"/>
        </w:numPr>
      </w:pPr>
      <w:r w:rsidRPr="00B65E57">
        <w:rPr>
          <w:b/>
        </w:rPr>
        <w:t>The organization should provide an orientation process</w:t>
      </w:r>
      <w:r>
        <w:t xml:space="preserve"> including an introduction to other staff members and tour of the facility as well as information about the </w:t>
      </w:r>
      <w:r w:rsidRPr="00E20F41">
        <w:t xml:space="preserve">workplace environment, </w:t>
      </w:r>
      <w:r>
        <w:t xml:space="preserve">priorities of the organization and the </w:t>
      </w:r>
      <w:r w:rsidRPr="00E20F41">
        <w:t>student’s specific responsibilitie</w:t>
      </w:r>
      <w:r>
        <w:t>s.</w:t>
      </w:r>
      <w:r w:rsidR="00AF419D">
        <w:t xml:space="preserve"> </w:t>
      </w:r>
      <w:r w:rsidRPr="00E20F41">
        <w:t>A thorough orientation process</w:t>
      </w:r>
      <w:r>
        <w:t xml:space="preserve"> and training</w:t>
      </w:r>
      <w:r w:rsidRPr="00E20F41">
        <w:t xml:space="preserve"> will allow the </w:t>
      </w:r>
      <w:r>
        <w:t xml:space="preserve">student </w:t>
      </w:r>
      <w:r w:rsidRPr="00E20F41">
        <w:t>to quickly be</w:t>
      </w:r>
      <w:r>
        <w:t>come a productive member of the</w:t>
      </w:r>
      <w:r w:rsidRPr="00E20F41">
        <w:t xml:space="preserve"> team.</w:t>
      </w:r>
    </w:p>
    <w:p w:rsidR="00DB69CB" w:rsidRPr="00A43232" w:rsidRDefault="00DB69CB" w:rsidP="00EA3A52">
      <w:pPr>
        <w:pStyle w:val="ListParagraph"/>
        <w:numPr>
          <w:ilvl w:val="0"/>
          <w:numId w:val="4"/>
        </w:numPr>
      </w:pPr>
      <w:r w:rsidRPr="00EA3A52">
        <w:rPr>
          <w:b/>
        </w:rPr>
        <w:t>Create a safe, respectful environment.</w:t>
      </w:r>
      <w:r w:rsidR="00AF419D" w:rsidRPr="00EA3A52">
        <w:rPr>
          <w:b/>
        </w:rPr>
        <w:t xml:space="preserve"> </w:t>
      </w:r>
      <w:r w:rsidRPr="00E20F41">
        <w:t xml:space="preserve">It is important </w:t>
      </w:r>
      <w:r>
        <w:t xml:space="preserve">that </w:t>
      </w:r>
      <w:r w:rsidRPr="00E20F41">
        <w:t>other staff members are aware of the expectations and responsibi</w:t>
      </w:r>
      <w:r>
        <w:t xml:space="preserve">lities assigned to the student </w:t>
      </w:r>
      <w:r w:rsidRPr="009A5FFE">
        <w:t>and that students are apprised of safety procedures.</w:t>
      </w:r>
    </w:p>
    <w:p w:rsidR="00E15C0D" w:rsidRDefault="00B65E57" w:rsidP="00EA3A52">
      <w:pPr>
        <w:pStyle w:val="ListParagraph"/>
        <w:numPr>
          <w:ilvl w:val="0"/>
          <w:numId w:val="4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2E64D" wp14:editId="2E99F064">
                <wp:simplePos x="0" y="0"/>
                <wp:positionH relativeFrom="column">
                  <wp:posOffset>-14605</wp:posOffset>
                </wp:positionH>
                <wp:positionV relativeFrom="paragraph">
                  <wp:posOffset>823595</wp:posOffset>
                </wp:positionV>
                <wp:extent cx="6501765" cy="1078230"/>
                <wp:effectExtent l="0" t="0" r="13970" b="266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76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9CB" w:rsidRPr="00B65E57" w:rsidRDefault="00EA3A52" w:rsidP="00EA3A52">
                            <w:pPr>
                              <w:pStyle w:val="Heading1"/>
                              <w:spacing w:before="0"/>
                              <w:rPr>
                                <w:i/>
                                <w:sz w:val="18"/>
                                <w:szCs w:val="20"/>
                              </w:rPr>
                            </w:pPr>
                            <w:r w:rsidRPr="00B65E57">
                              <w:rPr>
                                <w:sz w:val="24"/>
                              </w:rPr>
                              <w:t>Service Learning Program Liability</w:t>
                            </w:r>
                            <w:r w:rsidR="00AF419D" w:rsidRPr="00B65E57">
                              <w:rPr>
                                <w:sz w:val="24"/>
                              </w:rPr>
                              <w:t xml:space="preserve"> </w:t>
                            </w:r>
                            <w:r w:rsidR="00DB69CB" w:rsidRPr="00B65E57">
                              <w:rPr>
                                <w:i/>
                                <w:sz w:val="18"/>
                                <w:szCs w:val="20"/>
                              </w:rPr>
                              <w:t>(</w:t>
                            </w:r>
                            <w:r w:rsidRPr="00B65E57">
                              <w:rPr>
                                <w:i/>
                                <w:sz w:val="18"/>
                                <w:szCs w:val="20"/>
                                <w:u w:val="single"/>
                              </w:rPr>
                              <w:t>check your district policy!</w:t>
                            </w:r>
                            <w:r w:rsidR="00DB69CB" w:rsidRPr="00B65E57">
                              <w:rPr>
                                <w:i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DB69CB" w:rsidRPr="00B65E57" w:rsidRDefault="00DB69CB" w:rsidP="00EA3A52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B65E57">
                              <w:rPr>
                                <w:sz w:val="20"/>
                              </w:rPr>
                              <w:t>In the event of an injury or accident, the service site will provide immediate emergency care based on humanitarian considerations and will promptly report the incident to the ______School District.</w:t>
                            </w:r>
                            <w:r w:rsidR="00AF419D" w:rsidRPr="00B65E57">
                              <w:rPr>
                                <w:sz w:val="20"/>
                              </w:rPr>
                              <w:t xml:space="preserve"> </w:t>
                            </w:r>
                            <w:r w:rsidRPr="00B65E57">
                              <w:rPr>
                                <w:sz w:val="20"/>
                              </w:rPr>
                              <w:t>The District will complete an accident report form just as if the incident had occurred on District property.</w:t>
                            </w:r>
                            <w:r w:rsidR="00AF419D" w:rsidRPr="00B65E57">
                              <w:rPr>
                                <w:sz w:val="20"/>
                              </w:rPr>
                              <w:t xml:space="preserve"> </w:t>
                            </w:r>
                            <w:r w:rsidRPr="00B65E57">
                              <w:rPr>
                                <w:sz w:val="20"/>
                              </w:rPr>
                              <w:t>District students participating in the program will be covered by district liability insurance while at the service site if the student is not paid by the service site.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15pt;margin-top:64.85pt;width:511.95pt;height:84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">
                <v:textbox>
                  <w:txbxContent>
                    <w:p w:rsidR="00DB69CB" w:rsidRPr="00B65E57" w:rsidRDefault="00EA3A52" w:rsidP="00EA3A52">
                      <w:pPr>
                        <w:pStyle w:val="Heading1"/>
                        <w:spacing w:before="0"/>
                        <w:rPr>
                          <w:i/>
                          <w:sz w:val="18"/>
                          <w:szCs w:val="20"/>
                        </w:rPr>
                      </w:pPr>
                      <w:r w:rsidRPr="00B65E57">
                        <w:rPr>
                          <w:sz w:val="24"/>
                        </w:rPr>
                        <w:t>Service Learning Program Liability</w:t>
                      </w:r>
                      <w:r w:rsidR="00AF419D" w:rsidRPr="00B65E57">
                        <w:rPr>
                          <w:sz w:val="24"/>
                        </w:rPr>
                        <w:t xml:space="preserve"> </w:t>
                      </w:r>
                      <w:r w:rsidR="00DB69CB" w:rsidRPr="00B65E57">
                        <w:rPr>
                          <w:i/>
                          <w:sz w:val="18"/>
                          <w:szCs w:val="20"/>
                        </w:rPr>
                        <w:t>(</w:t>
                      </w:r>
                      <w:r w:rsidRPr="00B65E57">
                        <w:rPr>
                          <w:i/>
                          <w:sz w:val="18"/>
                          <w:szCs w:val="20"/>
                          <w:u w:val="single"/>
                        </w:rPr>
                        <w:t>check your district policy!</w:t>
                      </w:r>
                      <w:r w:rsidR="00DB69CB" w:rsidRPr="00B65E57">
                        <w:rPr>
                          <w:i/>
                          <w:sz w:val="18"/>
                          <w:szCs w:val="20"/>
                        </w:rPr>
                        <w:t>)</w:t>
                      </w:r>
                    </w:p>
                    <w:p w:rsidR="00DB69CB" w:rsidRPr="00B65E57" w:rsidRDefault="00DB69CB" w:rsidP="00EA3A52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B65E57">
                        <w:rPr>
                          <w:sz w:val="20"/>
                        </w:rPr>
                        <w:t>In the event of an injury or accident, the service site will provide immediate emergency care based on humanitarian considerations and will promptly report the incident to the ______School District.</w:t>
                      </w:r>
                      <w:r w:rsidR="00AF419D" w:rsidRPr="00B65E57">
                        <w:rPr>
                          <w:sz w:val="20"/>
                        </w:rPr>
                        <w:t xml:space="preserve"> </w:t>
                      </w:r>
                      <w:r w:rsidRPr="00B65E57">
                        <w:rPr>
                          <w:sz w:val="20"/>
                        </w:rPr>
                        <w:t>The District will complete an accident report form just as if the incident had occurred on District property.</w:t>
                      </w:r>
                      <w:r w:rsidR="00AF419D" w:rsidRPr="00B65E57">
                        <w:rPr>
                          <w:sz w:val="20"/>
                        </w:rPr>
                        <w:t xml:space="preserve"> </w:t>
                      </w:r>
                      <w:r w:rsidRPr="00B65E57">
                        <w:rPr>
                          <w:sz w:val="20"/>
                        </w:rPr>
                        <w:t>District students participating in the program will be covered by district liability insurance while at the service site if the student is not paid by the service site.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69CB" w:rsidRPr="00B65E57">
        <w:rPr>
          <w:b/>
        </w:rPr>
        <w:t>The coordinator will be responsible for monitoring the student’s record of service hours as well as his/her progress.</w:t>
      </w:r>
      <w:r w:rsidR="00AF419D" w:rsidRPr="00B65E57">
        <w:rPr>
          <w:b/>
        </w:rPr>
        <w:t xml:space="preserve"> </w:t>
      </w:r>
      <w:r w:rsidR="00DB69CB" w:rsidRPr="003951A0">
        <w:t xml:space="preserve">The </w:t>
      </w:r>
      <w:r w:rsidR="00DB69CB">
        <w:t>coordinator</w:t>
      </w:r>
      <w:r w:rsidR="00DB69CB" w:rsidRPr="00B65E57">
        <w:rPr>
          <w:b/>
        </w:rPr>
        <w:t xml:space="preserve"> </w:t>
      </w:r>
      <w:r w:rsidR="00DB69CB">
        <w:t xml:space="preserve">should also provide feedback to the school’s Service </w:t>
      </w:r>
      <w:r w:rsidR="00EA3A52">
        <w:t>Learning Teacher/C</w:t>
      </w:r>
      <w:r w:rsidR="00DB69CB">
        <w:t>oordinator as needed.</w:t>
      </w:r>
      <w:r w:rsidR="00AF419D">
        <w:t xml:space="preserve"> </w:t>
      </w:r>
      <w:r w:rsidR="00DB69CB">
        <w:t>The coordinator</w:t>
      </w:r>
      <w:r w:rsidR="00DB69CB" w:rsidRPr="00E20F41">
        <w:t xml:space="preserve"> will also be responsible for completing an evaluation</w:t>
      </w:r>
      <w:r w:rsidR="00DB69CB">
        <w:t xml:space="preserve"> at the conclusion of the Service Learning experience.</w:t>
      </w:r>
    </w:p>
    <w:sectPr w:rsidR="00E15C0D" w:rsidSect="000A0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5A" w:rsidRDefault="000D025A">
      <w:pPr>
        <w:spacing w:after="0" w:line="240" w:lineRule="auto"/>
      </w:pPr>
      <w:r>
        <w:separator/>
      </w:r>
    </w:p>
  </w:endnote>
  <w:endnote w:type="continuationSeparator" w:id="0">
    <w:p w:rsidR="000D025A" w:rsidRDefault="000D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1AD" w:rsidRDefault="009C61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82"/>
      <w:gridCol w:w="9358"/>
    </w:tblGrid>
    <w:tr w:rsidR="00A43232" w:rsidRPr="0071197E" w:rsidTr="00676B23">
      <w:tc>
        <w:tcPr>
          <w:tcW w:w="918" w:type="dxa"/>
        </w:tcPr>
        <w:p w:rsidR="00A43232" w:rsidRPr="0071197E" w:rsidRDefault="00EA3A52">
          <w:pPr>
            <w:pStyle w:val="Footer"/>
            <w:jc w:val="right"/>
            <w:rPr>
              <w:rFonts w:cs="Calibri"/>
              <w:b/>
              <w:bCs/>
              <w:i/>
              <w:color w:val="4F81BD"/>
            </w:rPr>
          </w:pPr>
          <w:r w:rsidRPr="0071197E">
            <w:rPr>
              <w:rFonts w:cs="Calibri"/>
              <w:b/>
              <w:i/>
            </w:rPr>
            <w:fldChar w:fldCharType="begin"/>
          </w:r>
          <w:r w:rsidRPr="0071197E">
            <w:rPr>
              <w:rFonts w:cs="Calibri"/>
              <w:b/>
              <w:i/>
            </w:rPr>
            <w:instrText xml:space="preserve"> PAGE   \* MERGEFORMAT </w:instrText>
          </w:r>
          <w:r w:rsidRPr="0071197E">
            <w:rPr>
              <w:rFonts w:cs="Calibri"/>
              <w:b/>
              <w:i/>
            </w:rPr>
            <w:fldChar w:fldCharType="separate"/>
          </w:r>
          <w:r w:rsidR="009C61AD" w:rsidRPr="009C61AD">
            <w:rPr>
              <w:rFonts w:cs="Calibri"/>
              <w:b/>
              <w:bCs/>
              <w:i/>
              <w:noProof/>
              <w:color w:val="4F81BD"/>
            </w:rPr>
            <w:t>1</w:t>
          </w:r>
          <w:r w:rsidRPr="0071197E">
            <w:rPr>
              <w:rFonts w:cs="Calibri"/>
              <w:b/>
              <w:bCs/>
              <w:i/>
              <w:noProof/>
              <w:color w:val="4F81BD"/>
            </w:rPr>
            <w:fldChar w:fldCharType="end"/>
          </w:r>
        </w:p>
      </w:tc>
      <w:tc>
        <w:tcPr>
          <w:tcW w:w="7938" w:type="dxa"/>
        </w:tcPr>
        <w:p w:rsidR="00A43232" w:rsidRPr="0071197E" w:rsidRDefault="00EA3A52">
          <w:pPr>
            <w:pStyle w:val="Footer"/>
            <w:rPr>
              <w:rFonts w:cs="Calibri"/>
              <w:b/>
            </w:rPr>
          </w:pPr>
          <w:r w:rsidRPr="0071197E">
            <w:rPr>
              <w:rFonts w:cs="Calibri"/>
              <w:b/>
            </w:rPr>
            <w:t>South Dakota Department of Education</w:t>
          </w:r>
        </w:p>
      </w:tc>
    </w:tr>
  </w:tbl>
  <w:p w:rsidR="00A43232" w:rsidRDefault="009C61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1AD" w:rsidRDefault="009C6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5A" w:rsidRDefault="000D025A">
      <w:pPr>
        <w:spacing w:after="0" w:line="240" w:lineRule="auto"/>
      </w:pPr>
      <w:r>
        <w:separator/>
      </w:r>
    </w:p>
  </w:footnote>
  <w:footnote w:type="continuationSeparator" w:id="0">
    <w:p w:rsidR="000D025A" w:rsidRDefault="000D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1AD" w:rsidRDefault="009C61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95"/>
      <w:gridCol w:w="2959"/>
    </w:tblGrid>
    <w:tr w:rsidR="00A43232" w:rsidRPr="0071197E" w:rsidTr="00483B2B">
      <w:trPr>
        <w:trHeight w:val="288"/>
      </w:trPr>
      <w:tc>
        <w:tcPr>
          <w:tcW w:w="7495" w:type="dxa"/>
        </w:tcPr>
        <w:p w:rsidR="00A43232" w:rsidRPr="0071197E" w:rsidRDefault="00355527" w:rsidP="00676B23">
          <w:pPr>
            <w:pStyle w:val="Header"/>
            <w:jc w:val="right"/>
            <w:rPr>
              <w:rFonts w:cs="Calibri"/>
              <w:b/>
            </w:rPr>
          </w:pPr>
          <w:r>
            <w:rPr>
              <w:rFonts w:cs="Calibri"/>
              <w:b/>
            </w:rPr>
            <w:t>Site Coordinator Guidelines</w:t>
          </w:r>
        </w:p>
      </w:tc>
      <w:tc>
        <w:tcPr>
          <w:tcW w:w="2959" w:type="dxa"/>
        </w:tcPr>
        <w:p w:rsidR="00A43232" w:rsidRPr="0071197E" w:rsidRDefault="00EA3A52" w:rsidP="00676B23">
          <w:pPr>
            <w:pStyle w:val="Header"/>
            <w:rPr>
              <w:rFonts w:cs="Calibri"/>
              <w:b/>
              <w:bCs/>
              <w:i/>
              <w:color w:val="4F81BD"/>
            </w:rPr>
          </w:pPr>
          <w:r w:rsidRPr="0071197E">
            <w:rPr>
              <w:rFonts w:cs="Calibri"/>
              <w:b/>
              <w:bCs/>
              <w:i/>
              <w:color w:val="4F81BD"/>
            </w:rPr>
            <w:t>Program Establishment</w:t>
          </w:r>
        </w:p>
      </w:tc>
    </w:tr>
  </w:tbl>
  <w:p w:rsidR="00A43232" w:rsidRDefault="009C61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1AD" w:rsidRDefault="009C61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78"/>
    <w:multiLevelType w:val="hybridMultilevel"/>
    <w:tmpl w:val="55C4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D226C"/>
    <w:multiLevelType w:val="hybridMultilevel"/>
    <w:tmpl w:val="16FE5658"/>
    <w:lvl w:ilvl="0" w:tplc="3C18BB4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BABDC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C40583"/>
    <w:multiLevelType w:val="hybridMultilevel"/>
    <w:tmpl w:val="027218C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DD2E5E"/>
    <w:multiLevelType w:val="hybridMultilevel"/>
    <w:tmpl w:val="09C4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CB"/>
    <w:rsid w:val="000D025A"/>
    <w:rsid w:val="0012033A"/>
    <w:rsid w:val="00292EAE"/>
    <w:rsid w:val="00355527"/>
    <w:rsid w:val="006E65F7"/>
    <w:rsid w:val="007C74FF"/>
    <w:rsid w:val="00934991"/>
    <w:rsid w:val="0096606F"/>
    <w:rsid w:val="009C61AD"/>
    <w:rsid w:val="009D6B38"/>
    <w:rsid w:val="00A378AC"/>
    <w:rsid w:val="00AF419D"/>
    <w:rsid w:val="00B46B4E"/>
    <w:rsid w:val="00B65E57"/>
    <w:rsid w:val="00BE4F76"/>
    <w:rsid w:val="00C1696E"/>
    <w:rsid w:val="00C97411"/>
    <w:rsid w:val="00DB69CB"/>
    <w:rsid w:val="00E15C0D"/>
    <w:rsid w:val="00EA3A52"/>
    <w:rsid w:val="00EC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CB"/>
  </w:style>
  <w:style w:type="paragraph" w:styleId="Heading1">
    <w:name w:val="heading 1"/>
    <w:basedOn w:val="Normal"/>
    <w:next w:val="Normal"/>
    <w:link w:val="Heading1Char"/>
    <w:uiPriority w:val="9"/>
    <w:qFormat/>
    <w:rsid w:val="00DB6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9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9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9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9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9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rsid w:val="00DB6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9CB"/>
    <w:rPr>
      <w:rFonts w:eastAsiaTheme="minorEastAsia"/>
    </w:rPr>
  </w:style>
  <w:style w:type="paragraph" w:styleId="Footer">
    <w:name w:val="footer"/>
    <w:basedOn w:val="Normal"/>
    <w:link w:val="FooterChar"/>
    <w:uiPriority w:val="99"/>
    <w:rsid w:val="00DB6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9CB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DB6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9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9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9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69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69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69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9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69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69CB"/>
    <w:rPr>
      <w:b/>
      <w:bCs/>
    </w:rPr>
  </w:style>
  <w:style w:type="character" w:styleId="Emphasis">
    <w:name w:val="Emphasis"/>
    <w:basedOn w:val="DefaultParagraphFont"/>
    <w:uiPriority w:val="20"/>
    <w:qFormat/>
    <w:rsid w:val="00DB69CB"/>
    <w:rPr>
      <w:i/>
      <w:iCs/>
    </w:rPr>
  </w:style>
  <w:style w:type="paragraph" w:styleId="NoSpacing">
    <w:name w:val="No Spacing"/>
    <w:uiPriority w:val="1"/>
    <w:qFormat/>
    <w:rsid w:val="00DB69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69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69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B69C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9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9C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B69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B69C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B69C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B69C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B69C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69C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CB"/>
  </w:style>
  <w:style w:type="paragraph" w:styleId="Heading1">
    <w:name w:val="heading 1"/>
    <w:basedOn w:val="Normal"/>
    <w:next w:val="Normal"/>
    <w:link w:val="Heading1Char"/>
    <w:uiPriority w:val="9"/>
    <w:qFormat/>
    <w:rsid w:val="00DB6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9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9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9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9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9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9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9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rsid w:val="00DB6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9CB"/>
    <w:rPr>
      <w:rFonts w:eastAsiaTheme="minorEastAsia"/>
    </w:rPr>
  </w:style>
  <w:style w:type="paragraph" w:styleId="Footer">
    <w:name w:val="footer"/>
    <w:basedOn w:val="Normal"/>
    <w:link w:val="FooterChar"/>
    <w:uiPriority w:val="99"/>
    <w:rsid w:val="00DB6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9CB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DB69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9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9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9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9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9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9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69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69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69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9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B69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B69CB"/>
    <w:rPr>
      <w:b/>
      <w:bCs/>
    </w:rPr>
  </w:style>
  <w:style w:type="character" w:styleId="Emphasis">
    <w:name w:val="Emphasis"/>
    <w:basedOn w:val="DefaultParagraphFont"/>
    <w:uiPriority w:val="20"/>
    <w:qFormat/>
    <w:rsid w:val="00DB69CB"/>
    <w:rPr>
      <w:i/>
      <w:iCs/>
    </w:rPr>
  </w:style>
  <w:style w:type="paragraph" w:styleId="NoSpacing">
    <w:name w:val="No Spacing"/>
    <w:uiPriority w:val="1"/>
    <w:qFormat/>
    <w:rsid w:val="00DB69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69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B69C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B69C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9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9C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B69C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B69C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B69C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B69C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B69C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69C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2106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cp:lastPrinted>2013-03-13T18:17:48.5788212Z</cp:lastPrinted>
  <dcterms:created xsi:type="dcterms:W3CDTF">2013-03-13T18:17:48.5788212Z</dcterms:created>
  <dcterms:modified xsi:type="dcterms:W3CDTF">2013-03-13T18:17:48.5788212Z</dcterms:modified>
</cp:coreProperties>
</file>