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2C1475" w:rsidTr="00554627">
        <w:tc>
          <w:tcPr>
            <w:tcW w:w="1630" w:type="dxa"/>
            <w:shd w:val="clear" w:color="auto" w:fill="D99594" w:themeFill="accent2" w:themeFillTint="99"/>
            <w:tcMar>
              <w:top w:w="100" w:type="dxa"/>
              <w:left w:w="100" w:type="dxa"/>
              <w:bottom w:w="100" w:type="dxa"/>
              <w:right w:w="100" w:type="dxa"/>
            </w:tcMar>
          </w:tcPr>
          <w:p w:rsidR="002C1475" w:rsidRDefault="002C1475" w:rsidP="008958CB">
            <w:pPr>
              <w:widowControl w:val="0"/>
              <w:spacing w:line="240" w:lineRule="auto"/>
            </w:pPr>
            <w:r>
              <w:rPr>
                <w:b/>
              </w:rPr>
              <w:t>Grade Level:</w:t>
            </w:r>
          </w:p>
        </w:tc>
        <w:tc>
          <w:tcPr>
            <w:tcW w:w="7740" w:type="dxa"/>
            <w:tcMar>
              <w:top w:w="100" w:type="dxa"/>
              <w:left w:w="100" w:type="dxa"/>
              <w:bottom w:w="100" w:type="dxa"/>
              <w:right w:w="100" w:type="dxa"/>
            </w:tcMar>
          </w:tcPr>
          <w:p w:rsidR="002C1475" w:rsidRDefault="002C1475" w:rsidP="008958CB">
            <w:pPr>
              <w:widowControl w:val="0"/>
              <w:spacing w:line="240" w:lineRule="auto"/>
            </w:pPr>
            <w:r>
              <w:t>2</w:t>
            </w:r>
            <w:bookmarkStart w:id="0" w:name="_GoBack"/>
            <w:bookmarkEnd w:id="0"/>
          </w:p>
        </w:tc>
      </w:tr>
      <w:tr w:rsidR="002C1475" w:rsidTr="00554627">
        <w:tc>
          <w:tcPr>
            <w:tcW w:w="1630" w:type="dxa"/>
            <w:shd w:val="clear" w:color="auto" w:fill="D99594" w:themeFill="accent2" w:themeFillTint="99"/>
            <w:tcMar>
              <w:top w:w="100" w:type="dxa"/>
              <w:left w:w="100" w:type="dxa"/>
              <w:bottom w:w="100" w:type="dxa"/>
              <w:right w:w="100" w:type="dxa"/>
            </w:tcMar>
          </w:tcPr>
          <w:p w:rsidR="002C1475" w:rsidRDefault="002C1475" w:rsidP="008958CB">
            <w:pPr>
              <w:widowControl w:val="0"/>
              <w:spacing w:line="240" w:lineRule="auto"/>
            </w:pPr>
            <w:r>
              <w:rPr>
                <w:b/>
              </w:rPr>
              <w:t>Subject:</w:t>
            </w:r>
          </w:p>
        </w:tc>
        <w:tc>
          <w:tcPr>
            <w:tcW w:w="7740" w:type="dxa"/>
            <w:tcMar>
              <w:top w:w="100" w:type="dxa"/>
              <w:left w:w="100" w:type="dxa"/>
              <w:bottom w:w="100" w:type="dxa"/>
              <w:right w:w="100" w:type="dxa"/>
            </w:tcMar>
          </w:tcPr>
          <w:p w:rsidR="002C1475" w:rsidRDefault="002C1475" w:rsidP="008958CB">
            <w:pPr>
              <w:widowControl w:val="0"/>
              <w:spacing w:line="240" w:lineRule="auto"/>
            </w:pPr>
            <w:r>
              <w:t>Civics/Government</w:t>
            </w:r>
          </w:p>
        </w:tc>
      </w:tr>
      <w:tr w:rsidR="002C1475" w:rsidTr="00D11828">
        <w:tc>
          <w:tcPr>
            <w:tcW w:w="1630" w:type="dxa"/>
            <w:shd w:val="clear" w:color="auto" w:fill="D99594" w:themeFill="accent2" w:themeFillTint="99"/>
            <w:tcMar>
              <w:top w:w="100" w:type="dxa"/>
              <w:left w:w="100" w:type="dxa"/>
              <w:bottom w:w="100" w:type="dxa"/>
              <w:right w:w="100" w:type="dxa"/>
            </w:tcMar>
            <w:vAlign w:val="center"/>
          </w:tcPr>
          <w:p w:rsidR="002C1475" w:rsidRDefault="002C1475" w:rsidP="00D11828">
            <w:pPr>
              <w:widowControl w:val="0"/>
              <w:spacing w:line="240" w:lineRule="auto"/>
            </w:pPr>
            <w:r>
              <w:rPr>
                <w:b/>
              </w:rPr>
              <w:t>K-12 Anchor Standard:</w:t>
            </w:r>
          </w:p>
        </w:tc>
        <w:tc>
          <w:tcPr>
            <w:tcW w:w="7740" w:type="dxa"/>
            <w:tcMar>
              <w:top w:w="100" w:type="dxa"/>
              <w:left w:w="100" w:type="dxa"/>
              <w:bottom w:w="100" w:type="dxa"/>
              <w:right w:w="100" w:type="dxa"/>
            </w:tcMar>
          </w:tcPr>
          <w:p w:rsidR="002C1475" w:rsidRDefault="002C1475" w:rsidP="002C1475">
            <w:pPr>
              <w:widowControl w:val="0"/>
              <w:spacing w:line="240" w:lineRule="auto"/>
            </w:pPr>
            <w:r w:rsidRPr="004C460F">
              <w:t>C.1</w:t>
            </w:r>
            <w:r>
              <w:rPr>
                <w:b/>
              </w:rPr>
              <w:t xml:space="preserve"> </w:t>
            </w:r>
            <w:r>
              <w:t>Students will explain, compare and contrast, and analyze the historical principles and philosophical purposes and various forms of governments.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2C1475" w:rsidTr="00D11828">
        <w:tc>
          <w:tcPr>
            <w:tcW w:w="1630" w:type="dxa"/>
            <w:shd w:val="clear" w:color="auto" w:fill="D99594" w:themeFill="accent2" w:themeFillTint="99"/>
            <w:tcMar>
              <w:top w:w="100" w:type="dxa"/>
              <w:left w:w="100" w:type="dxa"/>
              <w:bottom w:w="100" w:type="dxa"/>
              <w:right w:w="100" w:type="dxa"/>
            </w:tcMar>
            <w:vAlign w:val="center"/>
          </w:tcPr>
          <w:p w:rsidR="002C1475" w:rsidRDefault="002C1475" w:rsidP="00D11828">
            <w:pPr>
              <w:widowControl w:val="0"/>
              <w:spacing w:line="240" w:lineRule="auto"/>
            </w:pPr>
            <w:r>
              <w:rPr>
                <w:b/>
              </w:rPr>
              <w:t>Grade-Level Standards:</w:t>
            </w:r>
          </w:p>
        </w:tc>
        <w:tc>
          <w:tcPr>
            <w:tcW w:w="7730" w:type="dxa"/>
            <w:shd w:val="clear" w:color="auto" w:fill="auto"/>
          </w:tcPr>
          <w:p w:rsidR="002C1475" w:rsidRDefault="00D11828" w:rsidP="002C1475">
            <w:pPr>
              <w:widowControl w:val="0"/>
              <w:spacing w:line="240" w:lineRule="auto"/>
            </w:pPr>
            <w:r>
              <w:rPr>
                <w:b/>
              </w:rPr>
              <w:t>2. C.1.1</w:t>
            </w:r>
            <w:r w:rsidR="002C1475">
              <w:t xml:space="preserve"> </w:t>
            </w:r>
            <w:r w:rsidR="002C1475" w:rsidRPr="004C460F">
              <w:rPr>
                <w:b/>
              </w:rPr>
              <w:t>Explain, in written form, through speech, or through the use of technology, the meaning behind our national symbols.</w:t>
            </w:r>
          </w:p>
        </w:tc>
      </w:tr>
    </w:tbl>
    <w:p w:rsidR="00F757EC" w:rsidRDefault="00F757E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757EC" w:rsidTr="00554627">
        <w:tc>
          <w:tcPr>
            <w:tcW w:w="9360" w:type="dxa"/>
            <w:shd w:val="clear" w:color="auto" w:fill="D99594" w:themeFill="accent2" w:themeFillTint="99"/>
            <w:tcMar>
              <w:top w:w="100" w:type="dxa"/>
              <w:left w:w="100" w:type="dxa"/>
              <w:bottom w:w="100" w:type="dxa"/>
              <w:right w:w="100" w:type="dxa"/>
            </w:tcMar>
          </w:tcPr>
          <w:p w:rsidR="00F757EC" w:rsidRDefault="002C1475">
            <w:pPr>
              <w:widowControl w:val="0"/>
              <w:spacing w:line="240" w:lineRule="auto"/>
              <w:jc w:val="center"/>
            </w:pPr>
            <w:r>
              <w:rPr>
                <w:b/>
              </w:rPr>
              <w:t>Student Friendly Language:</w:t>
            </w:r>
          </w:p>
        </w:tc>
      </w:tr>
      <w:tr w:rsidR="00F757EC">
        <w:tc>
          <w:tcPr>
            <w:tcW w:w="9360" w:type="dxa"/>
            <w:tcMar>
              <w:top w:w="100" w:type="dxa"/>
              <w:left w:w="100" w:type="dxa"/>
              <w:bottom w:w="100" w:type="dxa"/>
              <w:right w:w="100" w:type="dxa"/>
            </w:tcMar>
          </w:tcPr>
          <w:p w:rsidR="00F757EC" w:rsidRDefault="002C1475">
            <w:pPr>
              <w:widowControl w:val="0"/>
              <w:spacing w:line="240" w:lineRule="auto"/>
            </w:pPr>
            <w:r>
              <w:t>I can explain the meaning behind our national symbols.</w:t>
            </w:r>
          </w:p>
        </w:tc>
      </w:tr>
    </w:tbl>
    <w:p w:rsidR="00F757EC" w:rsidRDefault="00F757E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3135"/>
        <w:gridCol w:w="3120"/>
      </w:tblGrid>
      <w:tr w:rsidR="00F757EC" w:rsidTr="00554627">
        <w:tc>
          <w:tcPr>
            <w:tcW w:w="3105" w:type="dxa"/>
            <w:shd w:val="clear" w:color="auto" w:fill="D99594" w:themeFill="accent2" w:themeFillTint="99"/>
            <w:tcMar>
              <w:top w:w="100" w:type="dxa"/>
              <w:left w:w="100" w:type="dxa"/>
              <w:bottom w:w="100" w:type="dxa"/>
              <w:right w:w="100" w:type="dxa"/>
            </w:tcMar>
          </w:tcPr>
          <w:p w:rsidR="00F757EC" w:rsidRDefault="002C1475">
            <w:pPr>
              <w:widowControl w:val="0"/>
              <w:spacing w:line="240" w:lineRule="auto"/>
              <w:jc w:val="center"/>
            </w:pPr>
            <w:r>
              <w:rPr>
                <w:b/>
              </w:rPr>
              <w:t>Know</w:t>
            </w:r>
          </w:p>
          <w:p w:rsidR="00F757EC" w:rsidRDefault="002C1475">
            <w:pPr>
              <w:widowControl w:val="0"/>
              <w:spacing w:line="240" w:lineRule="auto"/>
              <w:jc w:val="center"/>
            </w:pPr>
            <w:r>
              <w:t>(Factual)</w:t>
            </w:r>
          </w:p>
        </w:tc>
        <w:tc>
          <w:tcPr>
            <w:tcW w:w="3135" w:type="dxa"/>
            <w:shd w:val="clear" w:color="auto" w:fill="D99594" w:themeFill="accent2" w:themeFillTint="99"/>
            <w:tcMar>
              <w:top w:w="100" w:type="dxa"/>
              <w:left w:w="100" w:type="dxa"/>
              <w:bottom w:w="100" w:type="dxa"/>
              <w:right w:w="100" w:type="dxa"/>
            </w:tcMar>
          </w:tcPr>
          <w:p w:rsidR="00F757EC" w:rsidRDefault="002C1475">
            <w:pPr>
              <w:widowControl w:val="0"/>
              <w:spacing w:line="240" w:lineRule="auto"/>
              <w:jc w:val="center"/>
            </w:pPr>
            <w:r>
              <w:rPr>
                <w:b/>
              </w:rPr>
              <w:t>Understand</w:t>
            </w:r>
          </w:p>
          <w:p w:rsidR="00F757EC" w:rsidRDefault="002C1475">
            <w:pPr>
              <w:widowControl w:val="0"/>
              <w:spacing w:line="240" w:lineRule="auto"/>
              <w:jc w:val="center"/>
            </w:pPr>
            <w:r>
              <w:t>(Conceptual)</w:t>
            </w:r>
          </w:p>
          <w:p w:rsidR="00F757EC" w:rsidRDefault="002C1475">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F757EC" w:rsidRDefault="002C1475">
            <w:pPr>
              <w:widowControl w:val="0"/>
              <w:spacing w:line="240" w:lineRule="auto"/>
              <w:jc w:val="center"/>
            </w:pPr>
            <w:r>
              <w:rPr>
                <w:b/>
              </w:rPr>
              <w:t>Do</w:t>
            </w:r>
          </w:p>
          <w:p w:rsidR="00F757EC" w:rsidRDefault="002C1475">
            <w:pPr>
              <w:widowControl w:val="0"/>
              <w:spacing w:line="240" w:lineRule="auto"/>
              <w:jc w:val="center"/>
            </w:pPr>
            <w:r>
              <w:t>(Procedural, Application, Extended Thinking)</w:t>
            </w:r>
          </w:p>
        </w:tc>
      </w:tr>
      <w:tr w:rsidR="00F757EC">
        <w:tc>
          <w:tcPr>
            <w:tcW w:w="3105" w:type="dxa"/>
            <w:tcMar>
              <w:top w:w="100" w:type="dxa"/>
              <w:left w:w="100" w:type="dxa"/>
              <w:bottom w:w="100" w:type="dxa"/>
              <w:right w:w="100" w:type="dxa"/>
            </w:tcMar>
          </w:tcPr>
          <w:p w:rsidR="00F757EC" w:rsidRDefault="002C1475">
            <w:pPr>
              <w:widowControl w:val="0"/>
              <w:numPr>
                <w:ilvl w:val="0"/>
                <w:numId w:val="3"/>
              </w:numPr>
              <w:spacing w:line="240" w:lineRule="auto"/>
              <w:ind w:hanging="360"/>
              <w:contextualSpacing/>
            </w:pPr>
            <w:r>
              <w:t>national symbols</w:t>
            </w:r>
          </w:p>
        </w:tc>
        <w:tc>
          <w:tcPr>
            <w:tcW w:w="3135" w:type="dxa"/>
            <w:tcMar>
              <w:top w:w="100" w:type="dxa"/>
              <w:left w:w="100" w:type="dxa"/>
              <w:bottom w:w="100" w:type="dxa"/>
              <w:right w:w="100" w:type="dxa"/>
            </w:tcMar>
          </w:tcPr>
          <w:p w:rsidR="00F757EC" w:rsidRDefault="002C1475">
            <w:pPr>
              <w:widowControl w:val="0"/>
              <w:spacing w:line="240" w:lineRule="auto"/>
            </w:pPr>
            <w:r>
              <w:t>National symbols (specific objects) represent the beliefs, values, traditions, and ideals of a country.</w:t>
            </w:r>
          </w:p>
          <w:p w:rsidR="00F757EC" w:rsidRDefault="00F757EC">
            <w:pPr>
              <w:widowControl w:val="0"/>
              <w:spacing w:line="240" w:lineRule="auto"/>
            </w:pPr>
          </w:p>
          <w:p w:rsidR="00F757EC" w:rsidRDefault="002C1475">
            <w:pPr>
              <w:widowControl w:val="0"/>
              <w:spacing w:line="240" w:lineRule="auto"/>
            </w:pPr>
            <w:r>
              <w:t>National symbols unite people of a country by reminding citizens of its history and principles.</w:t>
            </w:r>
          </w:p>
        </w:tc>
        <w:tc>
          <w:tcPr>
            <w:tcW w:w="3120" w:type="dxa"/>
            <w:tcMar>
              <w:top w:w="100" w:type="dxa"/>
              <w:left w:w="100" w:type="dxa"/>
              <w:bottom w:w="100" w:type="dxa"/>
              <w:right w:w="100" w:type="dxa"/>
            </w:tcMar>
          </w:tcPr>
          <w:p w:rsidR="00F757EC" w:rsidRDefault="002C1475">
            <w:pPr>
              <w:widowControl w:val="0"/>
              <w:spacing w:line="240" w:lineRule="auto"/>
            </w:pPr>
            <w:r>
              <w:t xml:space="preserve">Identify and explain the meaning of selected national symbols such as the U.S. flag, the Statue of Liberty, the bald eagle, the Liberty Bell, the Pledge of Allegiance, and Mount Rushmore. </w:t>
            </w:r>
          </w:p>
        </w:tc>
      </w:tr>
    </w:tbl>
    <w:p w:rsidR="00F757EC" w:rsidRDefault="00F757EC"/>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757EC" w:rsidTr="00554627">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F757EC" w:rsidRDefault="002C1475">
            <w:pPr>
              <w:widowControl w:val="0"/>
              <w:spacing w:line="240" w:lineRule="auto"/>
              <w:jc w:val="center"/>
            </w:pPr>
            <w:r>
              <w:rPr>
                <w:b/>
              </w:rPr>
              <w:t>C3 Framework Relevant Skills and Applications:</w:t>
            </w:r>
          </w:p>
        </w:tc>
      </w:tr>
      <w:tr w:rsidR="002C1475" w:rsidTr="002C1475">
        <w:tc>
          <w:tcPr>
            <w:tcW w:w="9370" w:type="dxa"/>
            <w:gridSpan w:val="2"/>
            <w:tcMar>
              <w:top w:w="100" w:type="dxa"/>
              <w:left w:w="100" w:type="dxa"/>
              <w:bottom w:w="100" w:type="dxa"/>
              <w:right w:w="100" w:type="dxa"/>
            </w:tcMar>
          </w:tcPr>
          <w:p w:rsidR="002C1475" w:rsidRPr="002C1475" w:rsidRDefault="002C1475">
            <w:pPr>
              <w:widowControl w:val="0"/>
              <w:spacing w:line="240" w:lineRule="auto"/>
              <w:rPr>
                <w:u w:val="single"/>
              </w:rPr>
            </w:pPr>
            <w:r w:rsidRPr="002C1475">
              <w:rPr>
                <w:b/>
                <w:u w:val="single"/>
              </w:rPr>
              <w:t>Constructing Compelling Questions</w:t>
            </w:r>
          </w:p>
          <w:p w:rsidR="002C1475" w:rsidRDefault="002C1475" w:rsidP="002C1475">
            <w:pPr>
              <w:widowControl w:val="0"/>
              <w:spacing w:line="240" w:lineRule="auto"/>
            </w:pPr>
            <w:r w:rsidRPr="002C1475">
              <w:rPr>
                <w:b/>
              </w:rPr>
              <w:t>D1.1.K-2</w:t>
            </w:r>
            <w:r w:rsidRPr="002C1475">
              <w:t>. Explain why the compelling question is important to the student.</w:t>
            </w:r>
          </w:p>
          <w:p w:rsidR="009B74F0" w:rsidRPr="002C1475" w:rsidRDefault="009B74F0" w:rsidP="009B74F0">
            <w:pPr>
              <w:widowControl w:val="0"/>
              <w:spacing w:line="240" w:lineRule="auto"/>
              <w:rPr>
                <w:u w:val="single"/>
              </w:rPr>
            </w:pPr>
            <w:r w:rsidRPr="002C1475">
              <w:rPr>
                <w:b/>
                <w:u w:val="single"/>
              </w:rPr>
              <w:t>Evaluating sources and using evidence:</w:t>
            </w:r>
          </w:p>
          <w:p w:rsidR="009B74F0" w:rsidRPr="002C1475" w:rsidRDefault="009B74F0" w:rsidP="009B74F0">
            <w:pPr>
              <w:widowControl w:val="0"/>
              <w:spacing w:line="240" w:lineRule="auto"/>
            </w:pPr>
            <w:r w:rsidRPr="002C1475">
              <w:rPr>
                <w:b/>
              </w:rPr>
              <w:t>D3.1.K-2</w:t>
            </w:r>
            <w:r w:rsidRPr="002C1475">
              <w:t>. Gather relevant information from one or two sources while using the origin and structure to guide the selection.</w:t>
            </w:r>
          </w:p>
        </w:tc>
      </w:tr>
    </w:tbl>
    <w:p w:rsidR="002C1475" w:rsidRDefault="002C1475"/>
    <w:p w:rsidR="005065BB" w:rsidRDefault="005065BB"/>
    <w:p w:rsidR="005065BB" w:rsidRDefault="005065BB"/>
    <w:p w:rsidR="005065BB" w:rsidRDefault="005065BB"/>
    <w:p w:rsidR="005065BB" w:rsidRDefault="005065BB"/>
    <w:p w:rsidR="005065BB" w:rsidRDefault="005065BB"/>
    <w:p w:rsidR="005065BB" w:rsidRDefault="005065BB"/>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0"/>
        <w:gridCol w:w="6560"/>
      </w:tblGrid>
      <w:tr w:rsidR="00F757EC" w:rsidTr="00554627">
        <w:trPr>
          <w:trHeight w:val="420"/>
        </w:trPr>
        <w:tc>
          <w:tcPr>
            <w:tcW w:w="9360" w:type="dxa"/>
            <w:gridSpan w:val="2"/>
            <w:shd w:val="clear" w:color="auto" w:fill="D99594" w:themeFill="accent2" w:themeFillTint="99"/>
            <w:tcMar>
              <w:top w:w="100" w:type="dxa"/>
              <w:left w:w="100" w:type="dxa"/>
              <w:bottom w:w="100" w:type="dxa"/>
              <w:right w:w="100" w:type="dxa"/>
            </w:tcMar>
          </w:tcPr>
          <w:p w:rsidR="00F757EC" w:rsidRDefault="002C1475">
            <w:pPr>
              <w:widowControl w:val="0"/>
              <w:spacing w:line="240" w:lineRule="auto"/>
              <w:jc w:val="center"/>
            </w:pPr>
            <w:r>
              <w:rPr>
                <w:b/>
              </w:rPr>
              <w:t>Oceti Sakowin Essential Understandings:</w:t>
            </w:r>
          </w:p>
        </w:tc>
      </w:tr>
      <w:tr w:rsidR="00F757EC" w:rsidTr="002C1475">
        <w:tc>
          <w:tcPr>
            <w:tcW w:w="2800" w:type="dxa"/>
            <w:tcMar>
              <w:top w:w="100" w:type="dxa"/>
              <w:left w:w="100" w:type="dxa"/>
              <w:bottom w:w="100" w:type="dxa"/>
              <w:right w:w="100" w:type="dxa"/>
            </w:tcMar>
          </w:tcPr>
          <w:p w:rsidR="00F757EC" w:rsidRDefault="002C1475">
            <w:pPr>
              <w:widowControl w:val="0"/>
              <w:spacing w:line="240" w:lineRule="auto"/>
            </w:pPr>
            <w:r>
              <w:rPr>
                <w:b/>
              </w:rPr>
              <w:lastRenderedPageBreak/>
              <w:t>Essential Understanding:</w:t>
            </w:r>
          </w:p>
        </w:tc>
        <w:tc>
          <w:tcPr>
            <w:tcW w:w="6560" w:type="dxa"/>
            <w:tcMar>
              <w:top w:w="100" w:type="dxa"/>
              <w:left w:w="100" w:type="dxa"/>
              <w:bottom w:w="100" w:type="dxa"/>
              <w:right w:w="100" w:type="dxa"/>
            </w:tcMar>
          </w:tcPr>
          <w:p w:rsidR="00F757EC" w:rsidRDefault="002C1475">
            <w:pPr>
              <w:widowControl w:val="0"/>
              <w:spacing w:line="240" w:lineRule="auto"/>
            </w:pPr>
            <w:r>
              <w:rPr>
                <w:b/>
              </w:rPr>
              <w:t>Descriptive connection between SS and OSEU:</w:t>
            </w:r>
          </w:p>
        </w:tc>
      </w:tr>
      <w:tr w:rsidR="00F757EC" w:rsidTr="002C1475">
        <w:tc>
          <w:tcPr>
            <w:tcW w:w="2800" w:type="dxa"/>
            <w:tcMar>
              <w:top w:w="100" w:type="dxa"/>
              <w:left w:w="100" w:type="dxa"/>
              <w:bottom w:w="100" w:type="dxa"/>
              <w:right w:w="100" w:type="dxa"/>
            </w:tcMar>
            <w:vAlign w:val="center"/>
          </w:tcPr>
          <w:p w:rsidR="00F757EC" w:rsidRDefault="004C460F" w:rsidP="002C1475">
            <w:pPr>
              <w:widowControl w:val="0"/>
              <w:spacing w:line="240" w:lineRule="auto"/>
              <w:jc w:val="center"/>
            </w:pPr>
            <w:hyperlink r:id="rId9">
              <w:r w:rsidR="002C1475">
                <w:rPr>
                  <w:color w:val="1155CC"/>
                  <w:u w:val="single"/>
                </w:rPr>
                <w:t>OSEU 3</w:t>
              </w:r>
            </w:hyperlink>
          </w:p>
        </w:tc>
        <w:tc>
          <w:tcPr>
            <w:tcW w:w="6560" w:type="dxa"/>
            <w:tcMar>
              <w:top w:w="100" w:type="dxa"/>
              <w:left w:w="100" w:type="dxa"/>
              <w:bottom w:w="100" w:type="dxa"/>
              <w:right w:w="100" w:type="dxa"/>
            </w:tcMar>
          </w:tcPr>
          <w:p w:rsidR="00F757EC" w:rsidRDefault="002C1475">
            <w:pPr>
              <w:widowControl w:val="0"/>
              <w:numPr>
                <w:ilvl w:val="0"/>
                <w:numId w:val="2"/>
              </w:numPr>
              <w:spacing w:line="240" w:lineRule="auto"/>
              <w:ind w:hanging="360"/>
              <w:contextualSpacing/>
            </w:pPr>
            <w:r>
              <w:t>Oceti Sakowin Tribes have flags that represent different bands.</w:t>
            </w:r>
          </w:p>
        </w:tc>
      </w:tr>
      <w:tr w:rsidR="00F757EC" w:rsidTr="002C1475">
        <w:tc>
          <w:tcPr>
            <w:tcW w:w="2800" w:type="dxa"/>
            <w:tcMar>
              <w:top w:w="100" w:type="dxa"/>
              <w:left w:w="100" w:type="dxa"/>
              <w:bottom w:w="100" w:type="dxa"/>
              <w:right w:w="100" w:type="dxa"/>
            </w:tcMar>
            <w:vAlign w:val="center"/>
          </w:tcPr>
          <w:p w:rsidR="00F757EC" w:rsidRDefault="004C460F" w:rsidP="002C1475">
            <w:pPr>
              <w:widowControl w:val="0"/>
              <w:spacing w:line="240" w:lineRule="auto"/>
              <w:jc w:val="center"/>
            </w:pPr>
            <w:hyperlink r:id="rId10">
              <w:r w:rsidR="002C1475">
                <w:rPr>
                  <w:color w:val="1155CC"/>
                  <w:sz w:val="24"/>
                  <w:szCs w:val="24"/>
                  <w:u w:val="single"/>
                </w:rPr>
                <w:t>OSEU 5</w:t>
              </w:r>
            </w:hyperlink>
          </w:p>
        </w:tc>
        <w:tc>
          <w:tcPr>
            <w:tcW w:w="6560" w:type="dxa"/>
            <w:tcMar>
              <w:top w:w="100" w:type="dxa"/>
              <w:left w:w="100" w:type="dxa"/>
              <w:bottom w:w="100" w:type="dxa"/>
              <w:right w:w="100" w:type="dxa"/>
            </w:tcMar>
          </w:tcPr>
          <w:p w:rsidR="00F757EC" w:rsidRDefault="002C1475">
            <w:pPr>
              <w:widowControl w:val="0"/>
              <w:numPr>
                <w:ilvl w:val="0"/>
                <w:numId w:val="4"/>
              </w:numPr>
              <w:spacing w:line="240" w:lineRule="auto"/>
              <w:ind w:hanging="360"/>
              <w:contextualSpacing/>
            </w:pPr>
            <w:r>
              <w:t>Oceti Sakowin Tribal members learn the significance of symbols through oral stories.</w:t>
            </w:r>
          </w:p>
        </w:tc>
      </w:tr>
      <w:tr w:rsidR="00F757EC" w:rsidTr="002C1475">
        <w:tc>
          <w:tcPr>
            <w:tcW w:w="2800" w:type="dxa"/>
            <w:tcMar>
              <w:top w:w="100" w:type="dxa"/>
              <w:left w:w="100" w:type="dxa"/>
              <w:bottom w:w="100" w:type="dxa"/>
              <w:right w:w="100" w:type="dxa"/>
            </w:tcMar>
            <w:vAlign w:val="center"/>
          </w:tcPr>
          <w:p w:rsidR="00F757EC" w:rsidRDefault="004C460F" w:rsidP="002C1475">
            <w:pPr>
              <w:widowControl w:val="0"/>
              <w:spacing w:line="240" w:lineRule="auto"/>
              <w:jc w:val="center"/>
            </w:pPr>
            <w:hyperlink r:id="rId11">
              <w:r w:rsidR="002C1475">
                <w:rPr>
                  <w:color w:val="1155CC"/>
                  <w:sz w:val="24"/>
                  <w:szCs w:val="24"/>
                  <w:u w:val="single"/>
                </w:rPr>
                <w:t>OSEU 6</w:t>
              </w:r>
            </w:hyperlink>
          </w:p>
        </w:tc>
        <w:tc>
          <w:tcPr>
            <w:tcW w:w="6560" w:type="dxa"/>
            <w:tcMar>
              <w:top w:w="100" w:type="dxa"/>
              <w:left w:w="100" w:type="dxa"/>
              <w:bottom w:w="100" w:type="dxa"/>
              <w:right w:w="100" w:type="dxa"/>
            </w:tcMar>
          </w:tcPr>
          <w:p w:rsidR="00F757EC" w:rsidRDefault="002C1475">
            <w:pPr>
              <w:widowControl w:val="0"/>
              <w:numPr>
                <w:ilvl w:val="0"/>
                <w:numId w:val="1"/>
              </w:numPr>
              <w:spacing w:line="240" w:lineRule="auto"/>
              <w:ind w:hanging="360"/>
              <w:contextualSpacing/>
            </w:pPr>
            <w:r>
              <w:t>Oceti Sakowin Tribal members use Winter Counts to learn about the meaning of symbols through history.</w:t>
            </w:r>
          </w:p>
        </w:tc>
      </w:tr>
    </w:tbl>
    <w:p w:rsidR="00F757EC" w:rsidRDefault="00F757EC"/>
    <w:sectPr w:rsidR="00F757EC">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5BB" w:rsidRDefault="005065BB" w:rsidP="005065BB">
      <w:pPr>
        <w:spacing w:line="240" w:lineRule="auto"/>
      </w:pPr>
      <w:r>
        <w:separator/>
      </w:r>
    </w:p>
  </w:endnote>
  <w:endnote w:type="continuationSeparator" w:id="0">
    <w:p w:rsidR="005065BB" w:rsidRDefault="005065BB" w:rsidP="00506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5BB" w:rsidRDefault="005065BB" w:rsidP="005065BB">
      <w:pPr>
        <w:spacing w:line="240" w:lineRule="auto"/>
      </w:pPr>
      <w:r>
        <w:separator/>
      </w:r>
    </w:p>
  </w:footnote>
  <w:footnote w:type="continuationSeparator" w:id="0">
    <w:p w:rsidR="005065BB" w:rsidRDefault="005065BB" w:rsidP="005065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BB" w:rsidRDefault="005065BB" w:rsidP="005065BB">
    <w:pPr>
      <w:jc w:val="center"/>
      <w:rPr>
        <w:b/>
        <w:sz w:val="24"/>
        <w:szCs w:val="24"/>
      </w:rPr>
    </w:pPr>
    <w:r>
      <w:rPr>
        <w:b/>
        <w:sz w:val="24"/>
        <w:szCs w:val="24"/>
      </w:rPr>
      <w:t>SD Social Studies State Standards Disaggregated Template</w:t>
    </w:r>
  </w:p>
  <w:p w:rsidR="005065BB" w:rsidRDefault="00506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0D33"/>
    <w:multiLevelType w:val="multilevel"/>
    <w:tmpl w:val="16E837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E121883"/>
    <w:multiLevelType w:val="multilevel"/>
    <w:tmpl w:val="2710DD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6795C14"/>
    <w:multiLevelType w:val="multilevel"/>
    <w:tmpl w:val="5FC447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B536D61"/>
    <w:multiLevelType w:val="multilevel"/>
    <w:tmpl w:val="CB62EA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757EC"/>
    <w:rsid w:val="00211D6C"/>
    <w:rsid w:val="002C1475"/>
    <w:rsid w:val="004C460F"/>
    <w:rsid w:val="005065BB"/>
    <w:rsid w:val="0051088E"/>
    <w:rsid w:val="00554627"/>
    <w:rsid w:val="009B74F0"/>
    <w:rsid w:val="00D11828"/>
    <w:rsid w:val="00F7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065BB"/>
    <w:pPr>
      <w:tabs>
        <w:tab w:val="center" w:pos="4680"/>
        <w:tab w:val="right" w:pos="9360"/>
      </w:tabs>
      <w:spacing w:line="240" w:lineRule="auto"/>
    </w:pPr>
  </w:style>
  <w:style w:type="character" w:customStyle="1" w:styleId="HeaderChar">
    <w:name w:val="Header Char"/>
    <w:basedOn w:val="DefaultParagraphFont"/>
    <w:link w:val="Header"/>
    <w:uiPriority w:val="99"/>
    <w:rsid w:val="005065BB"/>
  </w:style>
  <w:style w:type="paragraph" w:styleId="Footer">
    <w:name w:val="footer"/>
    <w:basedOn w:val="Normal"/>
    <w:link w:val="FooterChar"/>
    <w:uiPriority w:val="99"/>
    <w:unhideWhenUsed/>
    <w:rsid w:val="005065BB"/>
    <w:pPr>
      <w:tabs>
        <w:tab w:val="center" w:pos="4680"/>
        <w:tab w:val="right" w:pos="9360"/>
      </w:tabs>
      <w:spacing w:line="240" w:lineRule="auto"/>
    </w:pPr>
  </w:style>
  <w:style w:type="character" w:customStyle="1" w:styleId="FooterChar">
    <w:name w:val="Footer Char"/>
    <w:basedOn w:val="DefaultParagraphFont"/>
    <w:link w:val="Footer"/>
    <w:uiPriority w:val="99"/>
    <w:rsid w:val="00506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065BB"/>
    <w:pPr>
      <w:tabs>
        <w:tab w:val="center" w:pos="4680"/>
        <w:tab w:val="right" w:pos="9360"/>
      </w:tabs>
      <w:spacing w:line="240" w:lineRule="auto"/>
    </w:pPr>
  </w:style>
  <w:style w:type="character" w:customStyle="1" w:styleId="HeaderChar">
    <w:name w:val="Header Char"/>
    <w:basedOn w:val="DefaultParagraphFont"/>
    <w:link w:val="Header"/>
    <w:uiPriority w:val="99"/>
    <w:rsid w:val="005065BB"/>
  </w:style>
  <w:style w:type="paragraph" w:styleId="Footer">
    <w:name w:val="footer"/>
    <w:basedOn w:val="Normal"/>
    <w:link w:val="FooterChar"/>
    <w:uiPriority w:val="99"/>
    <w:unhideWhenUsed/>
    <w:rsid w:val="005065BB"/>
    <w:pPr>
      <w:tabs>
        <w:tab w:val="center" w:pos="4680"/>
        <w:tab w:val="right" w:pos="9360"/>
      </w:tabs>
      <w:spacing w:line="240" w:lineRule="auto"/>
    </w:pPr>
  </w:style>
  <w:style w:type="character" w:customStyle="1" w:styleId="FooterChar">
    <w:name w:val="Footer Char"/>
    <w:basedOn w:val="DefaultParagraphFont"/>
    <w:link w:val="Footer"/>
    <w:uiPriority w:val="99"/>
    <w:rsid w:val="0050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1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lakotaproject.org/oseu-six/" TargetMode="External"/><Relationship Id="rId5" Type="http://schemas.openxmlformats.org/officeDocument/2006/relationships/settings" Target="settings.xml"/><Relationship Id="rId10" Type="http://schemas.openxmlformats.org/officeDocument/2006/relationships/hyperlink" Target="http://www.wolakotaproject.org/oseu-five/" TargetMode="External"/><Relationship Id="rId4" Type="http://schemas.microsoft.com/office/2007/relationships/stylesWithEffects" Target="stylesWithEffects.xml"/><Relationship Id="rId9" Type="http://schemas.openxmlformats.org/officeDocument/2006/relationships/hyperlink" Target="http://www.wolakotaproject.org/oseu-thr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52F0-2824-4E9F-AE3B-B7CE5182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280</Words>
  <Characters>1600</Characters>
  <Application>Microsoft Office Word</Application>
  <DocSecurity>0</DocSecurity>
  <Lines>13</Lines>
  <Paragraphs>3</Paragraphs>
  <ScaleCrop>false</ScaleCrop>
  <Company>State of South Dakota</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9</cp:revision>
  <dcterms:created xsi:type="dcterms:W3CDTF">2015-09-17T17:39:00Z</dcterms:created>
  <dcterms:modified xsi:type="dcterms:W3CDTF">2015-10-06T17:16:00Z</dcterms:modified>
</cp:coreProperties>
</file>