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7274CC" w:rsidTr="00B778D2">
        <w:tc>
          <w:tcPr>
            <w:tcW w:w="1630" w:type="dxa"/>
            <w:shd w:val="clear" w:color="auto" w:fill="FFC000"/>
            <w:tcMar>
              <w:top w:w="100" w:type="dxa"/>
              <w:left w:w="100" w:type="dxa"/>
              <w:bottom w:w="100" w:type="dxa"/>
              <w:right w:w="100" w:type="dxa"/>
            </w:tcMar>
          </w:tcPr>
          <w:p w:rsidR="007274CC" w:rsidRDefault="007274CC" w:rsidP="00A541B4">
            <w:pPr>
              <w:widowControl w:val="0"/>
              <w:spacing w:line="240" w:lineRule="auto"/>
            </w:pPr>
            <w:r>
              <w:rPr>
                <w:b/>
              </w:rPr>
              <w:t>Grade Level:</w:t>
            </w:r>
          </w:p>
        </w:tc>
        <w:tc>
          <w:tcPr>
            <w:tcW w:w="7740" w:type="dxa"/>
            <w:tcMar>
              <w:top w:w="100" w:type="dxa"/>
              <w:left w:w="100" w:type="dxa"/>
              <w:bottom w:w="100" w:type="dxa"/>
              <w:right w:w="100" w:type="dxa"/>
            </w:tcMar>
          </w:tcPr>
          <w:p w:rsidR="007274CC" w:rsidRDefault="007274CC" w:rsidP="00A541B4">
            <w:pPr>
              <w:widowControl w:val="0"/>
              <w:spacing w:line="240" w:lineRule="auto"/>
            </w:pPr>
            <w:r>
              <w:t xml:space="preserve"> 3</w:t>
            </w:r>
            <w:bookmarkStart w:id="0" w:name="_GoBack"/>
            <w:bookmarkEnd w:id="0"/>
          </w:p>
        </w:tc>
      </w:tr>
      <w:tr w:rsidR="007274CC" w:rsidTr="00B778D2">
        <w:tc>
          <w:tcPr>
            <w:tcW w:w="1630" w:type="dxa"/>
            <w:shd w:val="clear" w:color="auto" w:fill="FFC000"/>
            <w:tcMar>
              <w:top w:w="100" w:type="dxa"/>
              <w:left w:w="100" w:type="dxa"/>
              <w:bottom w:w="100" w:type="dxa"/>
              <w:right w:w="100" w:type="dxa"/>
            </w:tcMar>
          </w:tcPr>
          <w:p w:rsidR="007274CC" w:rsidRDefault="007274CC" w:rsidP="00A541B4">
            <w:pPr>
              <w:widowControl w:val="0"/>
              <w:spacing w:line="240" w:lineRule="auto"/>
            </w:pPr>
            <w:r>
              <w:rPr>
                <w:b/>
              </w:rPr>
              <w:t>Subject:</w:t>
            </w:r>
          </w:p>
        </w:tc>
        <w:tc>
          <w:tcPr>
            <w:tcW w:w="7740" w:type="dxa"/>
            <w:tcMar>
              <w:top w:w="100" w:type="dxa"/>
              <w:left w:w="100" w:type="dxa"/>
              <w:bottom w:w="100" w:type="dxa"/>
              <w:right w:w="100" w:type="dxa"/>
            </w:tcMar>
          </w:tcPr>
          <w:p w:rsidR="007274CC" w:rsidRDefault="007274CC" w:rsidP="00A541B4">
            <w:pPr>
              <w:widowControl w:val="0"/>
              <w:spacing w:line="240" w:lineRule="auto"/>
            </w:pPr>
            <w:r>
              <w:t>History</w:t>
            </w:r>
          </w:p>
        </w:tc>
      </w:tr>
      <w:tr w:rsidR="007274CC" w:rsidTr="00B778D2">
        <w:tc>
          <w:tcPr>
            <w:tcW w:w="1630" w:type="dxa"/>
            <w:shd w:val="clear" w:color="auto" w:fill="FFC000"/>
            <w:tcMar>
              <w:top w:w="100" w:type="dxa"/>
              <w:left w:w="100" w:type="dxa"/>
              <w:bottom w:w="100" w:type="dxa"/>
              <w:right w:w="100" w:type="dxa"/>
            </w:tcMar>
          </w:tcPr>
          <w:p w:rsidR="007274CC" w:rsidRDefault="007274CC" w:rsidP="00A541B4">
            <w:pPr>
              <w:widowControl w:val="0"/>
              <w:spacing w:line="240" w:lineRule="auto"/>
            </w:pPr>
            <w:r>
              <w:rPr>
                <w:b/>
              </w:rPr>
              <w:t>K-12 Anchor Standard:</w:t>
            </w:r>
          </w:p>
        </w:tc>
        <w:tc>
          <w:tcPr>
            <w:tcW w:w="7740" w:type="dxa"/>
            <w:tcMar>
              <w:top w:w="100" w:type="dxa"/>
              <w:left w:w="100" w:type="dxa"/>
              <w:bottom w:w="100" w:type="dxa"/>
              <w:right w:w="100" w:type="dxa"/>
            </w:tcMar>
          </w:tcPr>
          <w:p w:rsidR="007274CC" w:rsidRDefault="007274CC" w:rsidP="00A541B4">
            <w:pPr>
              <w:widowControl w:val="0"/>
              <w:spacing w:line="240" w:lineRule="auto"/>
            </w:pPr>
            <w:r w:rsidRPr="00895F36">
              <w:t>H.1</w:t>
            </w:r>
            <w:r>
              <w:t xml:space="preserve"> 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7274CC" w:rsidTr="00B778D2">
        <w:tc>
          <w:tcPr>
            <w:tcW w:w="1630" w:type="dxa"/>
            <w:shd w:val="clear" w:color="auto" w:fill="FFC000"/>
            <w:tcMar>
              <w:top w:w="100" w:type="dxa"/>
              <w:left w:w="100" w:type="dxa"/>
              <w:bottom w:w="100" w:type="dxa"/>
              <w:right w:w="100" w:type="dxa"/>
            </w:tcMar>
          </w:tcPr>
          <w:p w:rsidR="007274CC" w:rsidRDefault="007274CC">
            <w:pPr>
              <w:widowControl w:val="0"/>
              <w:spacing w:line="240" w:lineRule="auto"/>
              <w:jc w:val="center"/>
            </w:pPr>
            <w:r>
              <w:rPr>
                <w:b/>
              </w:rPr>
              <w:t>Grade-Level Standards:</w:t>
            </w:r>
          </w:p>
        </w:tc>
        <w:tc>
          <w:tcPr>
            <w:tcW w:w="7730" w:type="dxa"/>
            <w:shd w:val="clear" w:color="auto" w:fill="auto"/>
          </w:tcPr>
          <w:p w:rsidR="007274CC" w:rsidRPr="00895F36" w:rsidRDefault="004F2316" w:rsidP="007274CC">
            <w:pPr>
              <w:widowControl w:val="0"/>
              <w:spacing w:line="240" w:lineRule="auto"/>
              <w:rPr>
                <w:b/>
              </w:rPr>
            </w:pPr>
            <w:r>
              <w:rPr>
                <w:b/>
              </w:rPr>
              <w:t>3. H.1.2</w:t>
            </w:r>
            <w:r w:rsidR="007274CC">
              <w:t xml:space="preserve"> </w:t>
            </w:r>
            <w:r w:rsidR="007274CC" w:rsidRPr="00895F36">
              <w:rPr>
                <w:b/>
              </w:rPr>
              <w:t>Explain cause and effect relationships that impacted early settlement and development in the United States</w:t>
            </w:r>
            <w:r w:rsidR="00B778D2" w:rsidRPr="00895F36">
              <w:rPr>
                <w:b/>
              </w:rPr>
              <w:t>.</w:t>
            </w:r>
          </w:p>
          <w:p w:rsidR="007274CC" w:rsidRDefault="007274CC">
            <w:pPr>
              <w:widowControl w:val="0"/>
              <w:spacing w:line="240" w:lineRule="auto"/>
              <w:jc w:val="center"/>
            </w:pPr>
          </w:p>
        </w:tc>
      </w:tr>
    </w:tbl>
    <w:p w:rsidR="00272F89" w:rsidRDefault="00272F8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72F89" w:rsidTr="00B778D2">
        <w:tc>
          <w:tcPr>
            <w:tcW w:w="9360" w:type="dxa"/>
            <w:shd w:val="clear" w:color="auto" w:fill="FFC000"/>
            <w:tcMar>
              <w:top w:w="100" w:type="dxa"/>
              <w:left w:w="100" w:type="dxa"/>
              <w:bottom w:w="100" w:type="dxa"/>
              <w:right w:w="100" w:type="dxa"/>
            </w:tcMar>
          </w:tcPr>
          <w:p w:rsidR="00272F89" w:rsidRDefault="00090461">
            <w:pPr>
              <w:widowControl w:val="0"/>
              <w:spacing w:line="240" w:lineRule="auto"/>
              <w:jc w:val="center"/>
            </w:pPr>
            <w:r>
              <w:rPr>
                <w:b/>
              </w:rPr>
              <w:t>Student Friendly Language:</w:t>
            </w:r>
          </w:p>
        </w:tc>
      </w:tr>
      <w:tr w:rsidR="00272F89">
        <w:tc>
          <w:tcPr>
            <w:tcW w:w="9360" w:type="dxa"/>
            <w:tcMar>
              <w:top w:w="100" w:type="dxa"/>
              <w:left w:w="100" w:type="dxa"/>
              <w:bottom w:w="100" w:type="dxa"/>
              <w:right w:w="100" w:type="dxa"/>
            </w:tcMar>
          </w:tcPr>
          <w:p w:rsidR="00272F89" w:rsidRDefault="00090461">
            <w:pPr>
              <w:widowControl w:val="0"/>
              <w:spacing w:line="240" w:lineRule="auto"/>
            </w:pPr>
            <w:r>
              <w:t>I can explain things that happened to early settlers as the United States was developed. I can also explain what caused those things to happen.</w:t>
            </w:r>
          </w:p>
        </w:tc>
      </w:tr>
    </w:tbl>
    <w:p w:rsidR="00272F89" w:rsidRDefault="00272F8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72F89" w:rsidTr="00B778D2">
        <w:tc>
          <w:tcPr>
            <w:tcW w:w="3120" w:type="dxa"/>
            <w:shd w:val="clear" w:color="auto" w:fill="FFC000"/>
            <w:tcMar>
              <w:top w:w="100" w:type="dxa"/>
              <w:left w:w="100" w:type="dxa"/>
              <w:bottom w:w="100" w:type="dxa"/>
              <w:right w:w="100" w:type="dxa"/>
            </w:tcMar>
          </w:tcPr>
          <w:p w:rsidR="00272F89" w:rsidRDefault="00090461">
            <w:pPr>
              <w:widowControl w:val="0"/>
              <w:spacing w:line="240" w:lineRule="auto"/>
              <w:jc w:val="center"/>
            </w:pPr>
            <w:r>
              <w:rPr>
                <w:b/>
              </w:rPr>
              <w:t>Know</w:t>
            </w:r>
          </w:p>
          <w:p w:rsidR="00272F89" w:rsidRDefault="00090461">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272F89" w:rsidRDefault="00090461">
            <w:pPr>
              <w:widowControl w:val="0"/>
              <w:spacing w:line="240" w:lineRule="auto"/>
              <w:jc w:val="center"/>
            </w:pPr>
            <w:r>
              <w:rPr>
                <w:b/>
              </w:rPr>
              <w:t>Understand</w:t>
            </w:r>
          </w:p>
          <w:p w:rsidR="00272F89" w:rsidRDefault="00090461">
            <w:pPr>
              <w:widowControl w:val="0"/>
              <w:spacing w:line="240" w:lineRule="auto"/>
              <w:jc w:val="center"/>
            </w:pPr>
            <w:r>
              <w:t>(Conceptual)</w:t>
            </w:r>
          </w:p>
          <w:p w:rsidR="00272F89" w:rsidRDefault="00090461">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272F89" w:rsidRDefault="00090461">
            <w:pPr>
              <w:widowControl w:val="0"/>
              <w:spacing w:line="240" w:lineRule="auto"/>
              <w:jc w:val="center"/>
            </w:pPr>
            <w:r>
              <w:rPr>
                <w:b/>
              </w:rPr>
              <w:t>Do</w:t>
            </w:r>
          </w:p>
          <w:p w:rsidR="00272F89" w:rsidRDefault="00090461">
            <w:pPr>
              <w:widowControl w:val="0"/>
              <w:spacing w:line="240" w:lineRule="auto"/>
              <w:jc w:val="center"/>
            </w:pPr>
            <w:r>
              <w:t>(Procedural, Application, Extended Thinking)</w:t>
            </w:r>
          </w:p>
        </w:tc>
      </w:tr>
      <w:tr w:rsidR="00272F89">
        <w:tc>
          <w:tcPr>
            <w:tcW w:w="3120" w:type="dxa"/>
            <w:tcMar>
              <w:top w:w="100" w:type="dxa"/>
              <w:left w:w="100" w:type="dxa"/>
              <w:bottom w:w="100" w:type="dxa"/>
              <w:right w:w="100" w:type="dxa"/>
            </w:tcMar>
          </w:tcPr>
          <w:p w:rsidR="00272F89" w:rsidRDefault="00090461">
            <w:pPr>
              <w:widowControl w:val="0"/>
              <w:numPr>
                <w:ilvl w:val="0"/>
                <w:numId w:val="4"/>
              </w:numPr>
              <w:spacing w:line="240" w:lineRule="auto"/>
              <w:ind w:hanging="360"/>
              <w:contextualSpacing/>
            </w:pPr>
            <w:r>
              <w:t>settlements</w:t>
            </w:r>
          </w:p>
          <w:p w:rsidR="00272F89" w:rsidRDefault="00090461">
            <w:pPr>
              <w:widowControl w:val="0"/>
              <w:numPr>
                <w:ilvl w:val="0"/>
                <w:numId w:val="4"/>
              </w:numPr>
              <w:spacing w:line="240" w:lineRule="auto"/>
              <w:ind w:hanging="360"/>
              <w:contextualSpacing/>
            </w:pPr>
            <w:r>
              <w:t>pioneers</w:t>
            </w:r>
          </w:p>
          <w:p w:rsidR="00272F89" w:rsidRDefault="00090461">
            <w:pPr>
              <w:widowControl w:val="0"/>
              <w:numPr>
                <w:ilvl w:val="0"/>
                <w:numId w:val="4"/>
              </w:numPr>
              <w:spacing w:line="240" w:lineRule="auto"/>
              <w:ind w:hanging="360"/>
              <w:contextualSpacing/>
            </w:pPr>
            <w:r>
              <w:t>cause</w:t>
            </w:r>
          </w:p>
          <w:p w:rsidR="00272F89" w:rsidRDefault="00090461">
            <w:pPr>
              <w:widowControl w:val="0"/>
              <w:numPr>
                <w:ilvl w:val="0"/>
                <w:numId w:val="4"/>
              </w:numPr>
              <w:spacing w:line="240" w:lineRule="auto"/>
              <w:ind w:hanging="360"/>
              <w:contextualSpacing/>
            </w:pPr>
            <w:r>
              <w:t>effect</w:t>
            </w:r>
          </w:p>
        </w:tc>
        <w:tc>
          <w:tcPr>
            <w:tcW w:w="3120" w:type="dxa"/>
            <w:tcMar>
              <w:top w:w="100" w:type="dxa"/>
              <w:left w:w="100" w:type="dxa"/>
              <w:bottom w:w="100" w:type="dxa"/>
              <w:right w:w="100" w:type="dxa"/>
            </w:tcMar>
          </w:tcPr>
          <w:p w:rsidR="00272F89" w:rsidRDefault="00090461">
            <w:pPr>
              <w:widowControl w:val="0"/>
              <w:spacing w:line="240" w:lineRule="auto"/>
            </w:pPr>
            <w:r>
              <w:t>People in our country’s early history made many choices that had both good and bad effects.</w:t>
            </w:r>
          </w:p>
          <w:p w:rsidR="00272F89" w:rsidRDefault="00272F89">
            <w:pPr>
              <w:widowControl w:val="0"/>
              <w:spacing w:line="240" w:lineRule="auto"/>
            </w:pPr>
          </w:p>
          <w:p w:rsidR="00272F89" w:rsidRDefault="00090461">
            <w:pPr>
              <w:widowControl w:val="0"/>
              <w:spacing w:line="240" w:lineRule="auto"/>
            </w:pPr>
            <w:r>
              <w:t>Choices that seem to be good can often have negative consequences.</w:t>
            </w:r>
          </w:p>
        </w:tc>
        <w:tc>
          <w:tcPr>
            <w:tcW w:w="3120" w:type="dxa"/>
            <w:tcMar>
              <w:top w:w="100" w:type="dxa"/>
              <w:left w:w="100" w:type="dxa"/>
              <w:bottom w:w="100" w:type="dxa"/>
              <w:right w:w="100" w:type="dxa"/>
            </w:tcMar>
          </w:tcPr>
          <w:p w:rsidR="00272F89" w:rsidRDefault="00090461">
            <w:pPr>
              <w:widowControl w:val="0"/>
              <w:spacing w:line="240" w:lineRule="auto"/>
            </w:pPr>
            <w:r>
              <w:t>Describe how pioneer settlement often caused hardship for Native Americans.</w:t>
            </w:r>
          </w:p>
          <w:p w:rsidR="00272F89" w:rsidRDefault="00272F89">
            <w:pPr>
              <w:widowControl w:val="0"/>
              <w:spacing w:line="240" w:lineRule="auto"/>
            </w:pPr>
          </w:p>
          <w:p w:rsidR="00272F89" w:rsidRDefault="00090461">
            <w:pPr>
              <w:widowControl w:val="0"/>
              <w:spacing w:line="240" w:lineRule="auto"/>
            </w:pPr>
            <w:r>
              <w:t>Explain the cause and effect relationship that pioneers had on the land and wildlife. (e.g., the buffalo population or the planting of trees in prairie grasslands.)</w:t>
            </w:r>
          </w:p>
        </w:tc>
      </w:tr>
    </w:tbl>
    <w:p w:rsidR="000847AA" w:rsidRDefault="000847AA"/>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272F89" w:rsidTr="00B778D2">
        <w:trPr>
          <w:gridAfter w:val="1"/>
          <w:wAfter w:w="10" w:type="dxa"/>
          <w:trHeight w:val="420"/>
        </w:trPr>
        <w:tc>
          <w:tcPr>
            <w:tcW w:w="9360" w:type="dxa"/>
            <w:shd w:val="clear" w:color="auto" w:fill="FFC000"/>
            <w:tcMar>
              <w:top w:w="100" w:type="dxa"/>
              <w:left w:w="100" w:type="dxa"/>
              <w:bottom w:w="100" w:type="dxa"/>
              <w:right w:w="100" w:type="dxa"/>
            </w:tcMar>
          </w:tcPr>
          <w:p w:rsidR="00272F89" w:rsidRDefault="00090461">
            <w:pPr>
              <w:widowControl w:val="0"/>
              <w:spacing w:line="240" w:lineRule="auto"/>
              <w:jc w:val="center"/>
            </w:pPr>
            <w:r>
              <w:rPr>
                <w:b/>
              </w:rPr>
              <w:t>C3 Framework Relevant Skills and Applications:</w:t>
            </w:r>
          </w:p>
        </w:tc>
      </w:tr>
      <w:tr w:rsidR="007274CC" w:rsidRPr="00090461" w:rsidTr="007274CC">
        <w:tc>
          <w:tcPr>
            <w:tcW w:w="9370" w:type="dxa"/>
            <w:gridSpan w:val="2"/>
            <w:tcMar>
              <w:top w:w="100" w:type="dxa"/>
              <w:left w:w="100" w:type="dxa"/>
              <w:bottom w:w="100" w:type="dxa"/>
              <w:right w:w="100" w:type="dxa"/>
            </w:tcMar>
          </w:tcPr>
          <w:p w:rsidR="007274CC" w:rsidRPr="00090461" w:rsidRDefault="007274CC">
            <w:pPr>
              <w:widowControl w:val="0"/>
              <w:spacing w:line="240" w:lineRule="auto"/>
              <w:rPr>
                <w:u w:val="single"/>
              </w:rPr>
            </w:pPr>
            <w:r w:rsidRPr="00090461">
              <w:rPr>
                <w:b/>
                <w:u w:val="single"/>
              </w:rPr>
              <w:t>Constructing Compelling Questions</w:t>
            </w:r>
          </w:p>
          <w:p w:rsidR="007274CC" w:rsidRPr="00090461" w:rsidRDefault="007274CC">
            <w:pPr>
              <w:widowControl w:val="0"/>
              <w:spacing w:line="240" w:lineRule="auto"/>
            </w:pPr>
            <w:r w:rsidRPr="00090461">
              <w:rPr>
                <w:b/>
              </w:rPr>
              <w:t>D1.1.3-5</w:t>
            </w:r>
            <w:r w:rsidRPr="00090461">
              <w:t>. Explain why compelling questions are important to the others (e.g., peers, adults).</w:t>
            </w:r>
          </w:p>
          <w:p w:rsidR="007274CC" w:rsidRPr="00090461" w:rsidRDefault="007274CC">
            <w:pPr>
              <w:widowControl w:val="0"/>
              <w:spacing w:line="240" w:lineRule="auto"/>
            </w:pPr>
            <w:r w:rsidRPr="00090461">
              <w:rPr>
                <w:b/>
              </w:rPr>
              <w:t>D1.4.3-5</w:t>
            </w:r>
            <w:r w:rsidRPr="00090461">
              <w:t>. Explain how supporting questions help answer compelling questions in an inquiry.</w:t>
            </w:r>
          </w:p>
          <w:p w:rsidR="00090461" w:rsidRPr="00090461" w:rsidRDefault="00090461" w:rsidP="00090461">
            <w:pPr>
              <w:widowControl w:val="0"/>
              <w:spacing w:line="240" w:lineRule="auto"/>
              <w:rPr>
                <w:u w:val="single"/>
              </w:rPr>
            </w:pPr>
            <w:r w:rsidRPr="00090461">
              <w:rPr>
                <w:b/>
                <w:u w:val="single"/>
              </w:rPr>
              <w:t>Developing Claims and Using Evidence:</w:t>
            </w:r>
          </w:p>
          <w:p w:rsidR="00090461" w:rsidRPr="00090461" w:rsidRDefault="00090461" w:rsidP="00090461">
            <w:pPr>
              <w:widowControl w:val="0"/>
              <w:spacing w:line="240" w:lineRule="auto"/>
            </w:pPr>
            <w:r w:rsidRPr="00090461">
              <w:rPr>
                <w:b/>
              </w:rPr>
              <w:t>D3.3.3-5</w:t>
            </w:r>
            <w:r w:rsidRPr="00090461">
              <w:t>. Identify evidence that draws information from multiple sources in response to compelling questions.</w:t>
            </w:r>
          </w:p>
          <w:p w:rsidR="00090461" w:rsidRPr="00090461" w:rsidRDefault="00090461" w:rsidP="00090461">
            <w:pPr>
              <w:widowControl w:val="0"/>
              <w:spacing w:line="240" w:lineRule="auto"/>
              <w:rPr>
                <w:u w:val="single"/>
              </w:rPr>
            </w:pPr>
            <w:r w:rsidRPr="00090461">
              <w:rPr>
                <w:b/>
                <w:u w:val="single"/>
              </w:rPr>
              <w:t>Communicating conclusions:</w:t>
            </w:r>
          </w:p>
          <w:p w:rsidR="00090461" w:rsidRPr="00090461" w:rsidRDefault="00090461" w:rsidP="00090461">
            <w:pPr>
              <w:widowControl w:val="0"/>
              <w:spacing w:line="240" w:lineRule="auto"/>
            </w:pPr>
            <w:r w:rsidRPr="00090461">
              <w:rPr>
                <w:b/>
              </w:rPr>
              <w:t>D4.1.3-5</w:t>
            </w:r>
            <w:r w:rsidRPr="00090461">
              <w:t>. Construct arguments using claims and evidence from multiple sources.</w:t>
            </w:r>
          </w:p>
          <w:p w:rsidR="007274CC" w:rsidRPr="00090461" w:rsidRDefault="00090461" w:rsidP="004F2316">
            <w:pPr>
              <w:widowControl w:val="0"/>
              <w:spacing w:line="240" w:lineRule="auto"/>
            </w:pPr>
            <w:r w:rsidRPr="00090461">
              <w:rPr>
                <w:b/>
              </w:rPr>
              <w:t>D4.3.3-5</w:t>
            </w:r>
            <w:r w:rsidRPr="00090461">
              <w:t>. Present a summary of arguments and explanations to others outside the classroom using print and oral technologies (e.g., posters, essays, letters, debates, speeches, and reports) and digital technologies (e.g., Internet, social media, and digital documentary).</w:t>
            </w:r>
          </w:p>
        </w:tc>
      </w:tr>
    </w:tbl>
    <w:p w:rsidR="00272F89" w:rsidRDefault="00272F8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272F89" w:rsidTr="00B778D2">
        <w:trPr>
          <w:trHeight w:val="420"/>
        </w:trPr>
        <w:tc>
          <w:tcPr>
            <w:tcW w:w="9360" w:type="dxa"/>
            <w:gridSpan w:val="2"/>
            <w:shd w:val="clear" w:color="auto" w:fill="FFC000"/>
            <w:tcMar>
              <w:top w:w="100" w:type="dxa"/>
              <w:left w:w="100" w:type="dxa"/>
              <w:bottom w:w="100" w:type="dxa"/>
              <w:right w:w="100" w:type="dxa"/>
            </w:tcMar>
          </w:tcPr>
          <w:p w:rsidR="00272F89" w:rsidRDefault="00090461">
            <w:pPr>
              <w:widowControl w:val="0"/>
              <w:spacing w:line="240" w:lineRule="auto"/>
              <w:jc w:val="center"/>
            </w:pPr>
            <w:r>
              <w:rPr>
                <w:b/>
              </w:rPr>
              <w:lastRenderedPageBreak/>
              <w:t>Oceti Sakowin Essential Understandings:</w:t>
            </w:r>
          </w:p>
        </w:tc>
      </w:tr>
      <w:tr w:rsidR="00272F89" w:rsidTr="00090461">
        <w:tc>
          <w:tcPr>
            <w:tcW w:w="1990" w:type="dxa"/>
            <w:tcMar>
              <w:top w:w="100" w:type="dxa"/>
              <w:left w:w="100" w:type="dxa"/>
              <w:bottom w:w="100" w:type="dxa"/>
              <w:right w:w="100" w:type="dxa"/>
            </w:tcMar>
          </w:tcPr>
          <w:p w:rsidR="00272F89" w:rsidRDefault="00090461">
            <w:pPr>
              <w:widowControl w:val="0"/>
              <w:spacing w:line="240" w:lineRule="auto"/>
            </w:pPr>
            <w:r>
              <w:rPr>
                <w:b/>
              </w:rPr>
              <w:t>Essential Understanding:</w:t>
            </w:r>
          </w:p>
        </w:tc>
        <w:tc>
          <w:tcPr>
            <w:tcW w:w="7370" w:type="dxa"/>
            <w:tcMar>
              <w:top w:w="100" w:type="dxa"/>
              <w:left w:w="100" w:type="dxa"/>
              <w:bottom w:w="100" w:type="dxa"/>
              <w:right w:w="100" w:type="dxa"/>
            </w:tcMar>
          </w:tcPr>
          <w:p w:rsidR="00272F89" w:rsidRDefault="00090461">
            <w:pPr>
              <w:widowControl w:val="0"/>
              <w:spacing w:line="240" w:lineRule="auto"/>
            </w:pPr>
            <w:r>
              <w:rPr>
                <w:b/>
              </w:rPr>
              <w:t xml:space="preserve">Descriptive connection between SS and </w:t>
            </w:r>
            <w:r w:rsidR="00B778D2">
              <w:rPr>
                <w:b/>
              </w:rPr>
              <w:t>OSEU:</w:t>
            </w:r>
          </w:p>
        </w:tc>
      </w:tr>
      <w:tr w:rsidR="00272F89" w:rsidTr="00090461">
        <w:tc>
          <w:tcPr>
            <w:tcW w:w="1990" w:type="dxa"/>
            <w:tcMar>
              <w:top w:w="100" w:type="dxa"/>
              <w:left w:w="100" w:type="dxa"/>
              <w:bottom w:w="100" w:type="dxa"/>
              <w:right w:w="100" w:type="dxa"/>
            </w:tcMar>
            <w:vAlign w:val="center"/>
          </w:tcPr>
          <w:p w:rsidR="00272F89" w:rsidRDefault="00895F36" w:rsidP="00090461">
            <w:pPr>
              <w:widowControl w:val="0"/>
              <w:spacing w:line="240" w:lineRule="auto"/>
              <w:jc w:val="center"/>
            </w:pPr>
            <w:hyperlink r:id="rId8">
              <w:r w:rsidR="00090461">
                <w:rPr>
                  <w:color w:val="1155CC"/>
                  <w:u w:val="single"/>
                </w:rPr>
                <w:t>OSEU 1</w:t>
              </w:r>
            </w:hyperlink>
          </w:p>
        </w:tc>
        <w:tc>
          <w:tcPr>
            <w:tcW w:w="7370" w:type="dxa"/>
            <w:tcMar>
              <w:top w:w="100" w:type="dxa"/>
              <w:left w:w="100" w:type="dxa"/>
              <w:bottom w:w="100" w:type="dxa"/>
              <w:right w:w="100" w:type="dxa"/>
            </w:tcMar>
          </w:tcPr>
          <w:p w:rsidR="00272F89" w:rsidRDefault="00090461">
            <w:pPr>
              <w:widowControl w:val="0"/>
              <w:numPr>
                <w:ilvl w:val="0"/>
                <w:numId w:val="3"/>
              </w:numPr>
              <w:spacing w:line="240" w:lineRule="auto"/>
              <w:ind w:hanging="360"/>
              <w:contextualSpacing/>
            </w:pPr>
            <w:r>
              <w:t>The natural resources of land base of the Oceti Sakowin was affected by the placement of communities. For example, loss of buffalo, limitation of water, and the land area for planting.</w:t>
            </w:r>
          </w:p>
          <w:p w:rsidR="00272F89" w:rsidRDefault="00272F89">
            <w:pPr>
              <w:widowControl w:val="0"/>
              <w:spacing w:line="240" w:lineRule="auto"/>
            </w:pPr>
          </w:p>
        </w:tc>
      </w:tr>
      <w:tr w:rsidR="00272F89" w:rsidTr="00090461">
        <w:tc>
          <w:tcPr>
            <w:tcW w:w="1990" w:type="dxa"/>
            <w:tcMar>
              <w:top w:w="100" w:type="dxa"/>
              <w:left w:w="100" w:type="dxa"/>
              <w:bottom w:w="100" w:type="dxa"/>
              <w:right w:w="100" w:type="dxa"/>
            </w:tcMar>
            <w:vAlign w:val="center"/>
          </w:tcPr>
          <w:p w:rsidR="00272F89" w:rsidRDefault="00895F36" w:rsidP="00090461">
            <w:pPr>
              <w:widowControl w:val="0"/>
              <w:spacing w:line="240" w:lineRule="auto"/>
              <w:jc w:val="center"/>
            </w:pPr>
            <w:hyperlink r:id="rId9">
              <w:r w:rsidR="00090461">
                <w:rPr>
                  <w:color w:val="1155CC"/>
                  <w:u w:val="single"/>
                </w:rPr>
                <w:t>OSEU 6</w:t>
              </w:r>
            </w:hyperlink>
          </w:p>
        </w:tc>
        <w:tc>
          <w:tcPr>
            <w:tcW w:w="7370" w:type="dxa"/>
            <w:tcMar>
              <w:top w:w="100" w:type="dxa"/>
              <w:left w:w="100" w:type="dxa"/>
              <w:bottom w:w="100" w:type="dxa"/>
              <w:right w:w="100" w:type="dxa"/>
            </w:tcMar>
          </w:tcPr>
          <w:p w:rsidR="00272F89" w:rsidRDefault="00090461">
            <w:pPr>
              <w:widowControl w:val="0"/>
              <w:numPr>
                <w:ilvl w:val="0"/>
                <w:numId w:val="2"/>
              </w:numPr>
              <w:spacing w:line="240" w:lineRule="auto"/>
              <w:ind w:hanging="360"/>
              <w:contextualSpacing/>
            </w:pPr>
            <w:r>
              <w:t>Treaties and federal policies affected the early settlers and communities in a variety of ways. For example, boarding schools.</w:t>
            </w:r>
          </w:p>
          <w:p w:rsidR="00272F89" w:rsidRDefault="00272F89">
            <w:pPr>
              <w:widowControl w:val="0"/>
              <w:spacing w:line="240" w:lineRule="auto"/>
              <w:ind w:left="720" w:hanging="360"/>
            </w:pPr>
          </w:p>
        </w:tc>
      </w:tr>
    </w:tbl>
    <w:p w:rsidR="00272F89" w:rsidRDefault="00272F89"/>
    <w:sectPr w:rsidR="00272F89">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AA" w:rsidRDefault="000847AA" w:rsidP="000847AA">
      <w:pPr>
        <w:spacing w:line="240" w:lineRule="auto"/>
      </w:pPr>
      <w:r>
        <w:separator/>
      </w:r>
    </w:p>
  </w:endnote>
  <w:endnote w:type="continuationSeparator" w:id="0">
    <w:p w:rsidR="000847AA" w:rsidRDefault="000847AA" w:rsidP="00084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AA" w:rsidRDefault="000847AA" w:rsidP="000847AA">
      <w:pPr>
        <w:spacing w:line="240" w:lineRule="auto"/>
      </w:pPr>
      <w:r>
        <w:separator/>
      </w:r>
    </w:p>
  </w:footnote>
  <w:footnote w:type="continuationSeparator" w:id="0">
    <w:p w:rsidR="000847AA" w:rsidRDefault="000847AA" w:rsidP="000847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AA" w:rsidRDefault="000847AA" w:rsidP="000847AA">
    <w:pPr>
      <w:jc w:val="center"/>
    </w:pPr>
    <w:r>
      <w:rPr>
        <w:b/>
        <w:sz w:val="24"/>
        <w:szCs w:val="24"/>
      </w:rPr>
      <w:t>SD Social Studies State Standards Disaggregated Template</w:t>
    </w:r>
  </w:p>
  <w:p w:rsidR="000847AA" w:rsidRDefault="00084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91C68"/>
    <w:multiLevelType w:val="multilevel"/>
    <w:tmpl w:val="0F081F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6CF0AED"/>
    <w:multiLevelType w:val="multilevel"/>
    <w:tmpl w:val="990CFC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05609CE"/>
    <w:multiLevelType w:val="multilevel"/>
    <w:tmpl w:val="A66047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AF52139"/>
    <w:multiLevelType w:val="multilevel"/>
    <w:tmpl w:val="779623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72F89"/>
    <w:rsid w:val="000847AA"/>
    <w:rsid w:val="00090461"/>
    <w:rsid w:val="00167C06"/>
    <w:rsid w:val="00272F89"/>
    <w:rsid w:val="004F2316"/>
    <w:rsid w:val="007274CC"/>
    <w:rsid w:val="00895F36"/>
    <w:rsid w:val="00B7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847AA"/>
    <w:pPr>
      <w:tabs>
        <w:tab w:val="center" w:pos="4680"/>
        <w:tab w:val="right" w:pos="9360"/>
      </w:tabs>
      <w:spacing w:line="240" w:lineRule="auto"/>
    </w:pPr>
  </w:style>
  <w:style w:type="character" w:customStyle="1" w:styleId="HeaderChar">
    <w:name w:val="Header Char"/>
    <w:basedOn w:val="DefaultParagraphFont"/>
    <w:link w:val="Header"/>
    <w:uiPriority w:val="99"/>
    <w:rsid w:val="000847AA"/>
  </w:style>
  <w:style w:type="paragraph" w:styleId="Footer">
    <w:name w:val="footer"/>
    <w:basedOn w:val="Normal"/>
    <w:link w:val="FooterChar"/>
    <w:uiPriority w:val="99"/>
    <w:unhideWhenUsed/>
    <w:rsid w:val="000847AA"/>
    <w:pPr>
      <w:tabs>
        <w:tab w:val="center" w:pos="4680"/>
        <w:tab w:val="right" w:pos="9360"/>
      </w:tabs>
      <w:spacing w:line="240" w:lineRule="auto"/>
    </w:pPr>
  </w:style>
  <w:style w:type="character" w:customStyle="1" w:styleId="FooterChar">
    <w:name w:val="Footer Char"/>
    <w:basedOn w:val="DefaultParagraphFont"/>
    <w:link w:val="Footer"/>
    <w:uiPriority w:val="99"/>
    <w:rsid w:val="00084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847AA"/>
    <w:pPr>
      <w:tabs>
        <w:tab w:val="center" w:pos="4680"/>
        <w:tab w:val="right" w:pos="9360"/>
      </w:tabs>
      <w:spacing w:line="240" w:lineRule="auto"/>
    </w:pPr>
  </w:style>
  <w:style w:type="character" w:customStyle="1" w:styleId="HeaderChar">
    <w:name w:val="Header Char"/>
    <w:basedOn w:val="DefaultParagraphFont"/>
    <w:link w:val="Header"/>
    <w:uiPriority w:val="99"/>
    <w:rsid w:val="000847AA"/>
  </w:style>
  <w:style w:type="paragraph" w:styleId="Footer">
    <w:name w:val="footer"/>
    <w:basedOn w:val="Normal"/>
    <w:link w:val="FooterChar"/>
    <w:uiPriority w:val="99"/>
    <w:unhideWhenUsed/>
    <w:rsid w:val="000847AA"/>
    <w:pPr>
      <w:tabs>
        <w:tab w:val="center" w:pos="4680"/>
        <w:tab w:val="right" w:pos="9360"/>
      </w:tabs>
      <w:spacing w:line="240" w:lineRule="auto"/>
    </w:pPr>
  </w:style>
  <w:style w:type="character" w:customStyle="1" w:styleId="FooterChar">
    <w:name w:val="Footer Char"/>
    <w:basedOn w:val="DefaultParagraphFont"/>
    <w:link w:val="Footer"/>
    <w:uiPriority w:val="99"/>
    <w:rsid w:val="00084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4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2015-09-18T16:48:00Z</dcterms:created>
  <dcterms:modified xsi:type="dcterms:W3CDTF">2015-10-06T17:36:00Z</dcterms:modified>
</cp:coreProperties>
</file>