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DC0059" w:rsidTr="0009583A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059" w:rsidRDefault="00DC0059" w:rsidP="008B7FB8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059" w:rsidRDefault="00DC0059" w:rsidP="008B7FB8">
            <w:pPr>
              <w:widowControl w:val="0"/>
              <w:spacing w:line="240" w:lineRule="auto"/>
            </w:pPr>
            <w:r>
              <w:t xml:space="preserve"> 7</w:t>
            </w:r>
          </w:p>
        </w:tc>
      </w:tr>
      <w:tr w:rsidR="00DC0059" w:rsidTr="0009583A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059" w:rsidRDefault="00DC0059" w:rsidP="008B7FB8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059" w:rsidRDefault="00DC0059" w:rsidP="008B7FB8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DC0059" w:rsidTr="0009583A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059" w:rsidRDefault="00DC0059" w:rsidP="008B7FB8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059" w:rsidRDefault="00DC0059" w:rsidP="00DC0059">
            <w:pPr>
              <w:widowControl w:val="0"/>
              <w:spacing w:line="240" w:lineRule="auto"/>
            </w:pPr>
            <w:r w:rsidRPr="009870DD">
              <w:t>E.4</w:t>
            </w:r>
            <w:r>
              <w:rPr>
                <w:b/>
              </w:rPr>
              <w:t xml:space="preserve"> </w:t>
            </w:r>
            <w:r>
              <w:t>Students will explain how different economic systems coordinate and facilitate the exchange, production, distribution, and consumption of goods and services.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DC0059" w:rsidTr="0009583A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059" w:rsidRDefault="00DC005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DC0059" w:rsidRDefault="00BD000D" w:rsidP="00DC0059">
            <w:pPr>
              <w:widowControl w:val="0"/>
              <w:spacing w:line="240" w:lineRule="auto"/>
            </w:pPr>
            <w:r>
              <w:rPr>
                <w:b/>
              </w:rPr>
              <w:t>7. E.4.3</w:t>
            </w:r>
            <w:r w:rsidR="00DC0059">
              <w:t xml:space="preserve"> </w:t>
            </w:r>
            <w:r w:rsidR="00DC0059" w:rsidRPr="009870DD">
              <w:rPr>
                <w:b/>
              </w:rPr>
              <w:t>Describe the role of trade barriers and agreements in the global economy.</w:t>
            </w:r>
          </w:p>
        </w:tc>
      </w:tr>
    </w:tbl>
    <w:p w:rsidR="001134B5" w:rsidRDefault="001134B5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134B5" w:rsidTr="0009583A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4B5" w:rsidRDefault="000958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1134B5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4B5" w:rsidRDefault="0009583A">
            <w:pPr>
              <w:widowControl w:val="0"/>
              <w:spacing w:line="240" w:lineRule="auto"/>
            </w:pPr>
            <w:r>
              <w:t>I can explain how trade barriers and agreements will affect local and world economies.</w:t>
            </w:r>
          </w:p>
        </w:tc>
      </w:tr>
    </w:tbl>
    <w:p w:rsidR="001134B5" w:rsidRDefault="001134B5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134B5" w:rsidTr="0009583A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4B5" w:rsidRDefault="000958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1134B5" w:rsidRDefault="0009583A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4B5" w:rsidRDefault="000958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1134B5" w:rsidRDefault="0009583A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1134B5" w:rsidRDefault="0009583A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4B5" w:rsidRDefault="000958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1134B5" w:rsidRDefault="0009583A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1134B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4B5" w:rsidRDefault="0009583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trade barriers</w:t>
            </w:r>
          </w:p>
          <w:p w:rsidR="001134B5" w:rsidRDefault="0009583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trade agreements</w:t>
            </w:r>
          </w:p>
          <w:p w:rsidR="001134B5" w:rsidRDefault="0009583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global economy v. local economy</w:t>
            </w:r>
            <w:r>
              <w:tab/>
            </w:r>
          </w:p>
          <w:p w:rsidR="001134B5" w:rsidRDefault="0009583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ideals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4B5" w:rsidRDefault="0009583A">
            <w:pPr>
              <w:widowControl w:val="0"/>
              <w:spacing w:line="240" w:lineRule="auto"/>
            </w:pPr>
            <w:r>
              <w:t>Decisions made in the global economy will impact local economies.</w:t>
            </w:r>
          </w:p>
          <w:p w:rsidR="001134B5" w:rsidRDefault="001134B5">
            <w:pPr>
              <w:widowControl w:val="0"/>
              <w:spacing w:line="240" w:lineRule="auto"/>
            </w:pPr>
          </w:p>
          <w:p w:rsidR="001134B5" w:rsidRDefault="0009583A">
            <w:pPr>
              <w:widowControl w:val="0"/>
              <w:spacing w:line="240" w:lineRule="auto"/>
            </w:pPr>
            <w:r>
              <w:t>The trade barriers set because of differences in ideals greatly impacts the economy.</w:t>
            </w:r>
          </w:p>
          <w:p w:rsidR="001134B5" w:rsidRDefault="001134B5">
            <w:pPr>
              <w:widowControl w:val="0"/>
              <w:spacing w:line="240" w:lineRule="auto"/>
            </w:pPr>
          </w:p>
          <w:p w:rsidR="001134B5" w:rsidRDefault="0009583A" w:rsidP="0009583A">
            <w:pPr>
              <w:widowControl w:val="0"/>
              <w:spacing w:line="240" w:lineRule="auto"/>
            </w:pPr>
            <w:r>
              <w:t xml:space="preserve">The trade </w:t>
            </w:r>
            <w:r w:rsidR="009870DD">
              <w:t>agreements made because of like-</w:t>
            </w:r>
            <w:r>
              <w:t xml:space="preserve">minded ideals greatly impact the economy.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4B5" w:rsidRDefault="0009583A">
            <w:pPr>
              <w:widowControl w:val="0"/>
              <w:spacing w:line="240" w:lineRule="auto"/>
            </w:pPr>
            <w:r>
              <w:t xml:space="preserve">Examine the trade barriers the United States has in place and explain the purpose, reason, effects of our national economy as well as the global economy.  </w:t>
            </w:r>
          </w:p>
          <w:p w:rsidR="001134B5" w:rsidRDefault="001134B5">
            <w:pPr>
              <w:widowControl w:val="0"/>
              <w:spacing w:line="240" w:lineRule="auto"/>
            </w:pPr>
          </w:p>
          <w:p w:rsidR="001134B5" w:rsidRDefault="0009583A">
            <w:pPr>
              <w:widowControl w:val="0"/>
              <w:spacing w:line="240" w:lineRule="auto"/>
            </w:pPr>
            <w:r>
              <w:t>Examine countries in the world where there are trade barriers versus agreements and explain why these are in place.</w:t>
            </w:r>
          </w:p>
        </w:tc>
      </w:tr>
    </w:tbl>
    <w:p w:rsidR="00D854B0" w:rsidRDefault="00D854B0">
      <w:pPr>
        <w:sectPr w:rsidR="00D854B0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1134B5" w:rsidTr="0009583A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4B5" w:rsidRDefault="000958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DC0059" w:rsidTr="00DC0059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059" w:rsidRPr="009870DD" w:rsidRDefault="00DC0059">
            <w:pPr>
              <w:widowControl w:val="0"/>
              <w:spacing w:line="240" w:lineRule="auto"/>
              <w:rPr>
                <w:color w:val="auto"/>
                <w:u w:val="single"/>
              </w:rPr>
            </w:pPr>
            <w:r w:rsidRPr="009870DD">
              <w:rPr>
                <w:b/>
                <w:color w:val="auto"/>
                <w:u w:val="single"/>
              </w:rPr>
              <w:t>Co</w:t>
            </w:r>
            <w:r w:rsidR="00D854B0" w:rsidRPr="009870DD">
              <w:rPr>
                <w:b/>
                <w:color w:val="auto"/>
                <w:u w:val="single"/>
              </w:rPr>
              <w:t>nstructing Compelling Questions</w:t>
            </w:r>
          </w:p>
          <w:p w:rsidR="00DC0059" w:rsidRDefault="00DC0059">
            <w:pPr>
              <w:widowControl w:val="0"/>
              <w:spacing w:line="240" w:lineRule="auto"/>
            </w:pPr>
            <w:r w:rsidRPr="00DC0059">
              <w:rPr>
                <w:b/>
              </w:rPr>
              <w:t>D1.2.6-8</w:t>
            </w:r>
            <w:r w:rsidRPr="00DC0059">
              <w:t>. Explain points of agreement experts have about interpretations and applications of</w:t>
            </w:r>
            <w:r>
              <w:rPr>
                <w:shd w:val="clear" w:color="auto" w:fill="FFD966"/>
              </w:rPr>
              <w:t xml:space="preserve"> </w:t>
            </w:r>
            <w:r w:rsidRPr="00DC0059">
              <w:t>disciplinary concepts and ideas associated with compelling question.</w:t>
            </w:r>
          </w:p>
          <w:p w:rsidR="00DC0059" w:rsidRPr="00D854B0" w:rsidRDefault="00DC0059">
            <w:pPr>
              <w:widowControl w:val="0"/>
              <w:spacing w:line="240" w:lineRule="auto"/>
              <w:rPr>
                <w:u w:val="single"/>
              </w:rPr>
            </w:pPr>
            <w:r w:rsidRPr="00D854B0">
              <w:rPr>
                <w:b/>
                <w:u w:val="single"/>
              </w:rPr>
              <w:t>Determining Helpful Resources:</w:t>
            </w:r>
          </w:p>
          <w:p w:rsidR="00DC0059" w:rsidRDefault="00DC0059">
            <w:pPr>
              <w:widowControl w:val="0"/>
              <w:spacing w:line="240" w:lineRule="auto"/>
              <w:rPr>
                <w:shd w:val="clear" w:color="auto" w:fill="FFD966"/>
              </w:rPr>
            </w:pPr>
            <w:r w:rsidRPr="00DC0059">
              <w:rPr>
                <w:b/>
              </w:rPr>
              <w:t>D1.5.6-8</w:t>
            </w:r>
            <w:r w:rsidRPr="00DC0059">
              <w:t>. Determine the kinds of sources that will be helpful in answering compelling and</w:t>
            </w:r>
            <w:r>
              <w:rPr>
                <w:shd w:val="clear" w:color="auto" w:fill="FFD966"/>
              </w:rPr>
              <w:t xml:space="preserve"> </w:t>
            </w:r>
            <w:r w:rsidRPr="0009583A">
              <w:t>supporting questions, taking into consideration multiple points of views represented in the sources.</w:t>
            </w:r>
          </w:p>
          <w:p w:rsidR="00DC0059" w:rsidRPr="00DC0059" w:rsidRDefault="00DC0059" w:rsidP="00DC0059">
            <w:pPr>
              <w:widowControl w:val="0"/>
              <w:spacing w:line="240" w:lineRule="auto"/>
              <w:rPr>
                <w:u w:val="single"/>
              </w:rPr>
            </w:pPr>
            <w:r w:rsidRPr="00DC0059">
              <w:rPr>
                <w:b/>
                <w:u w:val="single"/>
              </w:rPr>
              <w:t>Evaluating sources and using evidence:</w:t>
            </w:r>
          </w:p>
          <w:p w:rsidR="00DC0059" w:rsidRDefault="00DC0059" w:rsidP="00DC0059">
            <w:pPr>
              <w:widowControl w:val="0"/>
              <w:spacing w:line="240" w:lineRule="auto"/>
            </w:pPr>
            <w:r w:rsidRPr="0009583A">
              <w:rPr>
                <w:b/>
              </w:rPr>
              <w:t>D3.1.6-8</w:t>
            </w:r>
            <w:r w:rsidRPr="0009583A">
              <w:t>. Gather relevant information from multiple sources while using the origin, authority,</w:t>
            </w:r>
            <w:r>
              <w:rPr>
                <w:shd w:val="clear" w:color="auto" w:fill="FFD966"/>
              </w:rPr>
              <w:t xml:space="preserve"> </w:t>
            </w:r>
            <w:r w:rsidRPr="0009583A">
              <w:t>structure, context, and collaborative value of sources to guide the selection.</w:t>
            </w:r>
          </w:p>
          <w:p w:rsidR="00DC0059" w:rsidRPr="00DC0059" w:rsidRDefault="00DC0059" w:rsidP="00DC0059">
            <w:pPr>
              <w:widowControl w:val="0"/>
              <w:spacing w:line="240" w:lineRule="auto"/>
              <w:rPr>
                <w:u w:val="single"/>
              </w:rPr>
            </w:pPr>
            <w:r w:rsidRPr="00DC0059">
              <w:rPr>
                <w:b/>
                <w:u w:val="single"/>
              </w:rPr>
              <w:t>Developing Claims and Using Evidence:</w:t>
            </w:r>
          </w:p>
          <w:p w:rsidR="00DC0059" w:rsidRDefault="00DC0059" w:rsidP="00DC0059">
            <w:pPr>
              <w:widowControl w:val="0"/>
              <w:spacing w:line="240" w:lineRule="auto"/>
            </w:pPr>
            <w:r w:rsidRPr="0009583A">
              <w:rPr>
                <w:b/>
              </w:rPr>
              <w:t>D3.3.6-8</w:t>
            </w:r>
            <w:r w:rsidRPr="0009583A">
              <w:t>. Identify evidence that draws information from multiple sources to support claims,</w:t>
            </w:r>
            <w:r>
              <w:rPr>
                <w:shd w:val="clear" w:color="auto" w:fill="FFD966"/>
              </w:rPr>
              <w:t xml:space="preserve"> </w:t>
            </w:r>
            <w:r w:rsidRPr="0009583A">
              <w:t>noting evidentiary limitations.</w:t>
            </w:r>
          </w:p>
          <w:p w:rsidR="00DC0059" w:rsidRDefault="00DC0059" w:rsidP="00DC0059">
            <w:pPr>
              <w:widowControl w:val="0"/>
              <w:spacing w:line="240" w:lineRule="auto"/>
              <w:rPr>
                <w:shd w:val="clear" w:color="auto" w:fill="FFD966"/>
              </w:rPr>
            </w:pPr>
            <w:r w:rsidRPr="0009583A">
              <w:rPr>
                <w:b/>
              </w:rPr>
              <w:t>D3.4.6-8</w:t>
            </w:r>
            <w:r w:rsidRPr="0009583A">
              <w:t>. Develop claims and counterclaims while pointing out the strengths and limitations of both.</w:t>
            </w:r>
          </w:p>
          <w:p w:rsidR="00DC0059" w:rsidRPr="00DC0059" w:rsidRDefault="00DC0059" w:rsidP="00DC0059">
            <w:pPr>
              <w:widowControl w:val="0"/>
              <w:spacing w:line="240" w:lineRule="auto"/>
              <w:rPr>
                <w:u w:val="single"/>
              </w:rPr>
            </w:pPr>
            <w:r w:rsidRPr="00DC0059">
              <w:rPr>
                <w:b/>
                <w:u w:val="single"/>
              </w:rPr>
              <w:t>Communicating conclusions:</w:t>
            </w:r>
          </w:p>
          <w:p w:rsidR="00DC0059" w:rsidRDefault="00DC0059" w:rsidP="0009583A">
            <w:pPr>
              <w:widowControl w:val="0"/>
              <w:spacing w:line="240" w:lineRule="auto"/>
            </w:pPr>
            <w:r w:rsidRPr="0009583A">
              <w:rPr>
                <w:b/>
              </w:rPr>
              <w:t>D4.3.6-8</w:t>
            </w:r>
            <w:r w:rsidRPr="0009583A">
              <w:t>. Present adaptations of arguments and explanations on topics of interest to others to</w:t>
            </w:r>
            <w:r>
              <w:rPr>
                <w:shd w:val="clear" w:color="auto" w:fill="FFD966"/>
              </w:rPr>
              <w:t xml:space="preserve"> </w:t>
            </w:r>
            <w:r w:rsidRPr="0009583A">
              <w:t>reach audiences and venues outside the classroom using print and oral technologies (e.g.,</w:t>
            </w:r>
            <w:r>
              <w:rPr>
                <w:shd w:val="clear" w:color="auto" w:fill="FFD966"/>
              </w:rPr>
              <w:t xml:space="preserve"> </w:t>
            </w:r>
            <w:r w:rsidRPr="0009583A">
              <w:t>posters, essays, letters, debates, speeches, reports, and maps) and digital technologies (e.g.,</w:t>
            </w:r>
            <w:r>
              <w:rPr>
                <w:shd w:val="clear" w:color="auto" w:fill="FFD966"/>
              </w:rPr>
              <w:t xml:space="preserve"> </w:t>
            </w:r>
            <w:r w:rsidRPr="0009583A">
              <w:t>Internet, social media, and digital documentary).</w:t>
            </w:r>
          </w:p>
        </w:tc>
      </w:tr>
    </w:tbl>
    <w:p w:rsidR="001134B5" w:rsidRDefault="001134B5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1134B5" w:rsidTr="0009583A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4B5" w:rsidRDefault="0009583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1134B5" w:rsidTr="0009583A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4B5" w:rsidRDefault="0009583A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4B5" w:rsidRDefault="0009583A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1134B5" w:rsidTr="0009583A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34B5" w:rsidRDefault="00BD000D" w:rsidP="0009583A">
            <w:pPr>
              <w:widowControl w:val="0"/>
              <w:spacing w:line="240" w:lineRule="auto"/>
              <w:jc w:val="center"/>
            </w:pPr>
            <w:hyperlink r:id="rId9">
              <w:r w:rsidR="0009583A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4B5" w:rsidRDefault="0009583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early Oceti Sakowin conflicts with other tribal people affected trade and economy.</w:t>
            </w:r>
          </w:p>
        </w:tc>
      </w:tr>
    </w:tbl>
    <w:p w:rsidR="001134B5" w:rsidRDefault="001134B5"/>
    <w:sectPr w:rsidR="001134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4B0" w:rsidRDefault="00D854B0" w:rsidP="00D854B0">
      <w:pPr>
        <w:spacing w:line="240" w:lineRule="auto"/>
      </w:pPr>
      <w:r>
        <w:separator/>
      </w:r>
    </w:p>
  </w:endnote>
  <w:endnote w:type="continuationSeparator" w:id="0">
    <w:p w:rsidR="00D854B0" w:rsidRDefault="00D854B0" w:rsidP="00D85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4B0" w:rsidRDefault="00D854B0" w:rsidP="00D854B0">
      <w:pPr>
        <w:spacing w:line="240" w:lineRule="auto"/>
      </w:pPr>
      <w:r>
        <w:separator/>
      </w:r>
    </w:p>
  </w:footnote>
  <w:footnote w:type="continuationSeparator" w:id="0">
    <w:p w:rsidR="00D854B0" w:rsidRDefault="00D854B0" w:rsidP="00D854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B0" w:rsidRDefault="00D854B0">
    <w:pPr>
      <w:pStyle w:val="Header"/>
    </w:pPr>
    <w:r>
      <w:ptab w:relativeTo="margin" w:alignment="center" w:leader="none"/>
    </w:r>
    <w:r>
      <w:rPr>
        <w:b/>
        <w:color w:val="auto"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5590F"/>
    <w:multiLevelType w:val="multilevel"/>
    <w:tmpl w:val="D4E046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22C2CAE"/>
    <w:multiLevelType w:val="multilevel"/>
    <w:tmpl w:val="8A2656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34B5"/>
    <w:rsid w:val="0009583A"/>
    <w:rsid w:val="001134B5"/>
    <w:rsid w:val="009870DD"/>
    <w:rsid w:val="00BD000D"/>
    <w:rsid w:val="00D854B0"/>
    <w:rsid w:val="00DC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854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4B0"/>
  </w:style>
  <w:style w:type="paragraph" w:styleId="Footer">
    <w:name w:val="footer"/>
    <w:basedOn w:val="Normal"/>
    <w:link w:val="FooterChar"/>
    <w:uiPriority w:val="99"/>
    <w:unhideWhenUsed/>
    <w:rsid w:val="00D854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854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4B0"/>
  </w:style>
  <w:style w:type="paragraph" w:styleId="Footer">
    <w:name w:val="footer"/>
    <w:basedOn w:val="Normal"/>
    <w:link w:val="FooterChar"/>
    <w:uiPriority w:val="99"/>
    <w:unhideWhenUsed/>
    <w:rsid w:val="00D854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s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2015-09-23T19:23:00Z</dcterms:created>
  <dcterms:modified xsi:type="dcterms:W3CDTF">2015-10-06T18:22:00Z</dcterms:modified>
</cp:coreProperties>
</file>