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146CA" w:rsidTr="000146C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114A8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114A87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0146CA" w:rsidTr="000146C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114A8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114A87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0146CA" w:rsidTr="000146C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114A8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 w:rsidP="000146CA">
            <w:pPr>
              <w:widowControl w:val="0"/>
              <w:spacing w:line="240" w:lineRule="auto"/>
            </w:pPr>
            <w:r w:rsidRPr="00E743CE">
              <w:t>H.1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146CA" w:rsidTr="000146C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0146CA" w:rsidRDefault="000146CA" w:rsidP="000146CA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8.H.1.3</w:t>
            </w:r>
            <w:proofErr w:type="gramEnd"/>
            <w:r>
              <w:t xml:space="preserve"> </w:t>
            </w:r>
            <w:r w:rsidRPr="00E743CE">
              <w:rPr>
                <w:b/>
              </w:rPr>
              <w:t>Understand the changing character of American political life after 1800.</w:t>
            </w:r>
          </w:p>
        </w:tc>
      </w:tr>
    </w:tbl>
    <w:p w:rsidR="0013027A" w:rsidRDefault="0013027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027A" w:rsidTr="000146CA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3027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</w:pPr>
            <w:r>
              <w:t>I can explain changes that happened in American politics after 1800.</w:t>
            </w:r>
          </w:p>
        </w:tc>
      </w:tr>
    </w:tbl>
    <w:p w:rsidR="0013027A" w:rsidRDefault="0013027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3027A" w:rsidTr="000146CA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3027A" w:rsidRDefault="000146C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3027A" w:rsidRDefault="000146C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3027A" w:rsidRDefault="000146C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3027A" w:rsidRDefault="000146C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3027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Political party</w:t>
            </w:r>
          </w:p>
          <w:p w:rsidR="0013027A" w:rsidRDefault="000146CA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Federalists</w:t>
            </w:r>
          </w:p>
          <w:p w:rsidR="0013027A" w:rsidRDefault="000146CA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Democratic-Republicans</w:t>
            </w:r>
          </w:p>
          <w:p w:rsidR="0013027A" w:rsidRDefault="000146CA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Sectionalism</w:t>
            </w:r>
          </w:p>
          <w:p w:rsidR="0013027A" w:rsidRDefault="000146CA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Electoral votes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</w:pPr>
            <w:r>
              <w:t>Political parties form as a result of differences in how to interpret the Constitution and on economic policies. (Federalists and Democratic-Republicans)</w:t>
            </w:r>
          </w:p>
          <w:p w:rsidR="0013027A" w:rsidRDefault="000146CA">
            <w:pPr>
              <w:widowControl w:val="0"/>
              <w:spacing w:line="240" w:lineRule="auto"/>
            </w:pPr>
            <w:r>
              <w:t>Sectional division resulted in the creation of two separate parties being formed (Democrats and National Republicans).</w:t>
            </w:r>
          </w:p>
          <w:p w:rsidR="0013027A" w:rsidRDefault="000146CA">
            <w:pPr>
              <w:widowControl w:val="0"/>
              <w:spacing w:line="240" w:lineRule="auto"/>
            </w:pPr>
            <w:r>
              <w:t>The Democrats, Jackson supporters, broadened American democracy by helping to extend voting rights to more of the population.</w:t>
            </w:r>
          </w:p>
          <w:p w:rsidR="0013027A" w:rsidRDefault="000146CA">
            <w:pPr>
              <w:widowControl w:val="0"/>
              <w:spacing w:line="240" w:lineRule="auto"/>
            </w:pPr>
            <w:r>
              <w:t>Having the most popular votes versus having a majority of votes in the electoral college creates tension in early elections.</w:t>
            </w:r>
          </w:p>
          <w:p w:rsidR="0013027A" w:rsidRDefault="0013027A">
            <w:pPr>
              <w:widowControl w:val="0"/>
              <w:spacing w:line="240" w:lineRule="auto"/>
            </w:pPr>
          </w:p>
          <w:p w:rsidR="0013027A" w:rsidRDefault="000146CA" w:rsidP="000146CA">
            <w:pPr>
              <w:widowControl w:val="0"/>
              <w:spacing w:line="240" w:lineRule="auto"/>
            </w:pPr>
            <w:r>
              <w:t>The election of 1828 was the first time we saw candidates take part in political campaigning.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</w:pPr>
            <w:r>
              <w:t>Identify political changes that occurred after 1800 as our nation continued to grow and change.</w:t>
            </w:r>
          </w:p>
          <w:p w:rsidR="0013027A" w:rsidRDefault="0013027A">
            <w:pPr>
              <w:widowControl w:val="0"/>
              <w:spacing w:line="240" w:lineRule="auto"/>
            </w:pPr>
          </w:p>
          <w:p w:rsidR="0013027A" w:rsidRDefault="000146CA">
            <w:pPr>
              <w:widowControl w:val="0"/>
              <w:spacing w:line="240" w:lineRule="auto"/>
            </w:pPr>
            <w:r>
              <w:t>Make connections between politics in the 1800s and today.</w:t>
            </w:r>
          </w:p>
        </w:tc>
      </w:tr>
    </w:tbl>
    <w:p w:rsidR="0013027A" w:rsidRDefault="0013027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3027A" w:rsidTr="000146C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0146CA" w:rsidTr="000146C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6CA" w:rsidRPr="000146CA" w:rsidRDefault="000146CA">
            <w:pPr>
              <w:widowControl w:val="0"/>
              <w:spacing w:line="240" w:lineRule="auto"/>
              <w:rPr>
                <w:u w:val="single"/>
              </w:rPr>
            </w:pPr>
            <w:r w:rsidRPr="000146CA">
              <w:rPr>
                <w:b/>
                <w:u w:val="single"/>
              </w:rPr>
              <w:t>Determining Helpful Resources:</w:t>
            </w:r>
          </w:p>
          <w:p w:rsidR="000146CA" w:rsidRPr="000146CA" w:rsidRDefault="000146CA">
            <w:pPr>
              <w:widowControl w:val="0"/>
              <w:spacing w:line="240" w:lineRule="auto"/>
            </w:pPr>
            <w:r w:rsidRPr="000146CA">
              <w:rPr>
                <w:b/>
              </w:rPr>
              <w:t>D1.5.6-8</w:t>
            </w:r>
            <w:r w:rsidRPr="000146CA">
              <w:t>. Determine the kinds of sources that will be helpful in answering compelling and supporting questions, taking into consideration multiple points of views represented in the sources.</w:t>
            </w:r>
          </w:p>
          <w:p w:rsidR="000146CA" w:rsidRPr="000146CA" w:rsidRDefault="000146CA" w:rsidP="000146CA">
            <w:pPr>
              <w:widowControl w:val="0"/>
              <w:spacing w:line="240" w:lineRule="auto"/>
              <w:rPr>
                <w:u w:val="single"/>
              </w:rPr>
            </w:pPr>
            <w:r w:rsidRPr="000146CA">
              <w:rPr>
                <w:b/>
                <w:u w:val="single"/>
              </w:rPr>
              <w:t>Communicating conclusions:</w:t>
            </w:r>
          </w:p>
          <w:p w:rsidR="000146CA" w:rsidRDefault="000146CA" w:rsidP="000146CA">
            <w:pPr>
              <w:widowControl w:val="0"/>
              <w:spacing w:line="240" w:lineRule="auto"/>
            </w:pPr>
            <w:r w:rsidRPr="000146CA">
              <w:rPr>
                <w:b/>
              </w:rPr>
              <w:t>D4.2.6-8</w:t>
            </w:r>
            <w:r w:rsidRPr="000146CA">
              <w:t>. Construct explanations using reasoning, correct sequence, examples, and details with relevant information and data, while acknowledging with strengths and weaknesses of the explanations.</w:t>
            </w:r>
          </w:p>
        </w:tc>
      </w:tr>
    </w:tbl>
    <w:p w:rsidR="0013027A" w:rsidRDefault="0013027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13027A" w:rsidTr="000146CA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13027A" w:rsidTr="000146CA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3027A" w:rsidTr="000146CA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027A" w:rsidRDefault="00E743CE" w:rsidP="000146CA">
            <w:pPr>
              <w:widowControl w:val="0"/>
              <w:spacing w:line="240" w:lineRule="auto"/>
              <w:jc w:val="center"/>
            </w:pPr>
            <w:hyperlink r:id="rId8">
              <w:r w:rsidR="000146CA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7A" w:rsidRDefault="000146C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precedents of the Indian Removal Act and the Marshall Trilogy cases adversely affected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and their land.</w:t>
            </w:r>
          </w:p>
        </w:tc>
      </w:tr>
    </w:tbl>
    <w:p w:rsidR="0013027A" w:rsidRDefault="0013027A"/>
    <w:sectPr w:rsidR="0013027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CA" w:rsidRDefault="000146CA" w:rsidP="000146CA">
      <w:pPr>
        <w:spacing w:line="240" w:lineRule="auto"/>
      </w:pPr>
      <w:r>
        <w:separator/>
      </w:r>
    </w:p>
  </w:endnote>
  <w:endnote w:type="continuationSeparator" w:id="0">
    <w:p w:rsidR="000146CA" w:rsidRDefault="000146CA" w:rsidP="00014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CA" w:rsidRDefault="000146CA" w:rsidP="000146CA">
      <w:pPr>
        <w:spacing w:line="240" w:lineRule="auto"/>
      </w:pPr>
      <w:r>
        <w:separator/>
      </w:r>
    </w:p>
  </w:footnote>
  <w:footnote w:type="continuationSeparator" w:id="0">
    <w:p w:rsidR="000146CA" w:rsidRDefault="000146CA" w:rsidP="00014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CA" w:rsidRDefault="000146CA" w:rsidP="000146C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146CA" w:rsidRDefault="000146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F8F"/>
    <w:multiLevelType w:val="multilevel"/>
    <w:tmpl w:val="64AED2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3DB236F"/>
    <w:multiLevelType w:val="multilevel"/>
    <w:tmpl w:val="2A5094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027A"/>
    <w:rsid w:val="000146CA"/>
    <w:rsid w:val="0013027A"/>
    <w:rsid w:val="00E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46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CA"/>
  </w:style>
  <w:style w:type="paragraph" w:styleId="Footer">
    <w:name w:val="footer"/>
    <w:basedOn w:val="Normal"/>
    <w:link w:val="FooterChar"/>
    <w:uiPriority w:val="99"/>
    <w:unhideWhenUsed/>
    <w:rsid w:val="000146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46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CA"/>
  </w:style>
  <w:style w:type="paragraph" w:styleId="Footer">
    <w:name w:val="footer"/>
    <w:basedOn w:val="Normal"/>
    <w:link w:val="FooterChar"/>
    <w:uiPriority w:val="99"/>
    <w:unhideWhenUsed/>
    <w:rsid w:val="000146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1870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2015-09-29T17:48:00Z</dcterms:created>
  <dcterms:modified xsi:type="dcterms:W3CDTF">2015-10-05T18:29:00Z</dcterms:modified>
</cp:coreProperties>
</file>