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BC7552" w:rsidTr="00BC755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52" w:rsidRDefault="00BC7552" w:rsidP="006838C4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52" w:rsidRDefault="00BC7552" w:rsidP="006838C4">
            <w:pPr>
              <w:widowControl w:val="0"/>
              <w:spacing w:line="240" w:lineRule="auto"/>
            </w:pPr>
            <w:r>
              <w:t>8</w:t>
            </w:r>
          </w:p>
        </w:tc>
      </w:tr>
      <w:tr w:rsidR="00BC7552" w:rsidTr="00BC755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52" w:rsidRDefault="00BC7552" w:rsidP="006838C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52" w:rsidRDefault="00BC7552" w:rsidP="006838C4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BC7552" w:rsidTr="00BC755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52" w:rsidRDefault="00BC7552" w:rsidP="006838C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52" w:rsidRDefault="00BC7552" w:rsidP="00BC7552">
            <w:pPr>
              <w:widowControl w:val="0"/>
              <w:spacing w:line="240" w:lineRule="auto"/>
            </w:pPr>
            <w:r w:rsidRPr="00FA6D1E">
              <w:t>H.1</w:t>
            </w:r>
            <w:r>
              <w:rPr>
                <w:b/>
              </w:rPr>
              <w:t xml:space="preserve"> </w:t>
            </w:r>
            <w:r>
              <w:t>Students will be applying geographic knowledge to understand the diversity of Earth’s physical and human conditions, past, present, and future.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BC7552" w:rsidTr="00BC755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52" w:rsidRDefault="00BC755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BC7552" w:rsidRDefault="00BC7552" w:rsidP="00BC7552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8.H.1.4</w:t>
            </w:r>
            <w:proofErr w:type="gramEnd"/>
            <w:r>
              <w:t xml:space="preserve"> </w:t>
            </w:r>
            <w:bookmarkStart w:id="0" w:name="_GoBack"/>
            <w:r w:rsidRPr="00FA6D1E">
              <w:rPr>
                <w:b/>
              </w:rPr>
              <w:t>Explain how and why the land west of the Mississippi was acquired and settled.</w:t>
            </w:r>
            <w:bookmarkEnd w:id="0"/>
          </w:p>
        </w:tc>
      </w:tr>
    </w:tbl>
    <w:p w:rsidR="00606BE1" w:rsidRDefault="00606BE1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6BE1" w:rsidTr="00BC7552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BE1" w:rsidRDefault="00BC755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606BE1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BE1" w:rsidRDefault="00BC7552">
            <w:pPr>
              <w:widowControl w:val="0"/>
              <w:spacing w:line="240" w:lineRule="auto"/>
            </w:pPr>
            <w:r>
              <w:t>I can explain how the United States got land west of the Mississippi River and why American citizens wanted to move to the new land.</w:t>
            </w:r>
          </w:p>
        </w:tc>
      </w:tr>
    </w:tbl>
    <w:p w:rsidR="00606BE1" w:rsidRDefault="00606BE1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06BE1" w:rsidTr="00BC7552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BE1" w:rsidRDefault="00BC755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606BE1" w:rsidRDefault="00BC7552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BE1" w:rsidRDefault="00BC755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606BE1" w:rsidRDefault="00BC7552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606BE1" w:rsidRDefault="00BC7552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BE1" w:rsidRDefault="00BC755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606BE1" w:rsidRDefault="00BC7552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606BE1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BE1" w:rsidRDefault="00BC755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Push-Pull Factors </w:t>
            </w:r>
          </w:p>
          <w:p w:rsidR="00606BE1" w:rsidRDefault="00BC755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Map skills</w:t>
            </w:r>
          </w:p>
          <w:p w:rsidR="00606BE1" w:rsidRDefault="00BC755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Geographical features of western land</w:t>
            </w:r>
          </w:p>
          <w:p w:rsidR="00606BE1" w:rsidRDefault="00BC755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Louisiana Purchase</w:t>
            </w:r>
          </w:p>
          <w:p w:rsidR="00606BE1" w:rsidRDefault="00BC755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War with Mexico</w:t>
            </w:r>
          </w:p>
          <w:p w:rsidR="00606BE1" w:rsidRDefault="00BC755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Annexation of Texas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BE1" w:rsidRDefault="00BC7552">
            <w:pPr>
              <w:widowControl w:val="0"/>
              <w:spacing w:line="240" w:lineRule="auto"/>
            </w:pPr>
            <w:r>
              <w:t>Multiple factors caused Americans to move west of the Mississippi River.</w:t>
            </w:r>
          </w:p>
          <w:p w:rsidR="00606BE1" w:rsidRDefault="00606BE1">
            <w:pPr>
              <w:widowControl w:val="0"/>
              <w:spacing w:line="240" w:lineRule="auto"/>
            </w:pPr>
          </w:p>
          <w:p w:rsidR="00606BE1" w:rsidRDefault="00BC7552">
            <w:pPr>
              <w:widowControl w:val="0"/>
              <w:spacing w:line="240" w:lineRule="auto"/>
            </w:pPr>
            <w:r>
              <w:t>The United States acquired land west of the Mississippi River using multiple methods.</w:t>
            </w:r>
          </w:p>
          <w:p w:rsidR="00606BE1" w:rsidRDefault="00606BE1">
            <w:pPr>
              <w:widowControl w:val="0"/>
              <w:spacing w:line="240" w:lineRule="auto"/>
            </w:pPr>
          </w:p>
          <w:p w:rsidR="00606BE1" w:rsidRDefault="00606BE1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BE1" w:rsidRDefault="00BC7552">
            <w:pPr>
              <w:widowControl w:val="0"/>
              <w:spacing w:line="240" w:lineRule="auto"/>
            </w:pPr>
            <w:r>
              <w:t>List and describe various methods used by the United States to obtain land west of the Mississippi River.</w:t>
            </w:r>
          </w:p>
          <w:p w:rsidR="00606BE1" w:rsidRDefault="00606BE1">
            <w:pPr>
              <w:widowControl w:val="0"/>
              <w:spacing w:line="240" w:lineRule="auto"/>
            </w:pPr>
          </w:p>
          <w:p w:rsidR="00606BE1" w:rsidRDefault="00BC7552">
            <w:pPr>
              <w:widowControl w:val="0"/>
              <w:spacing w:line="240" w:lineRule="auto"/>
            </w:pPr>
            <w:r>
              <w:t>Explain the reasons that American citizens were willing to move to the newly acquired land.</w:t>
            </w:r>
          </w:p>
        </w:tc>
      </w:tr>
    </w:tbl>
    <w:p w:rsidR="00606BE1" w:rsidRDefault="00606BE1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606BE1" w:rsidTr="00BC7552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BE1" w:rsidRDefault="00BC755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BC7552" w:rsidTr="00BC7552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552" w:rsidRPr="00BC7552" w:rsidRDefault="00BC7552">
            <w:pPr>
              <w:widowControl w:val="0"/>
              <w:spacing w:line="240" w:lineRule="auto"/>
              <w:rPr>
                <w:u w:val="single"/>
              </w:rPr>
            </w:pPr>
            <w:r w:rsidRPr="00BC7552">
              <w:rPr>
                <w:b/>
                <w:u w:val="single"/>
              </w:rPr>
              <w:t>Determining Helpful Resources:</w:t>
            </w:r>
          </w:p>
          <w:p w:rsidR="00BC7552" w:rsidRPr="00BC7552" w:rsidRDefault="00BC7552">
            <w:pPr>
              <w:widowControl w:val="0"/>
              <w:spacing w:line="240" w:lineRule="auto"/>
            </w:pPr>
            <w:r w:rsidRPr="00BC7552">
              <w:rPr>
                <w:b/>
              </w:rPr>
              <w:t>D1.5.6-8</w:t>
            </w:r>
            <w:r w:rsidRPr="00BC7552">
              <w:t>. Determine the kinds of sources that will be helpful in answering compelling and supporting questions, taking into consideration multiple points of views represented in the sources.</w:t>
            </w:r>
          </w:p>
          <w:p w:rsidR="00BC7552" w:rsidRPr="00BC7552" w:rsidRDefault="00BC7552" w:rsidP="00BC7552">
            <w:pPr>
              <w:widowControl w:val="0"/>
              <w:spacing w:line="240" w:lineRule="auto"/>
              <w:rPr>
                <w:u w:val="single"/>
              </w:rPr>
            </w:pPr>
            <w:r w:rsidRPr="00BC7552">
              <w:rPr>
                <w:b/>
                <w:u w:val="single"/>
              </w:rPr>
              <w:t>Evaluating sources and using evidence:</w:t>
            </w:r>
          </w:p>
          <w:p w:rsidR="00BC7552" w:rsidRPr="00BC7552" w:rsidRDefault="00BC7552" w:rsidP="00BC7552">
            <w:pPr>
              <w:widowControl w:val="0"/>
              <w:spacing w:line="240" w:lineRule="auto"/>
            </w:pPr>
            <w:r w:rsidRPr="00BC7552">
              <w:rPr>
                <w:b/>
              </w:rPr>
              <w:t>D3.1.6-8</w:t>
            </w:r>
            <w:r w:rsidRPr="00BC7552">
              <w:t>. Gather relevant information from multiple sources while using the origin, authority, structure, context, and collaborative value of sources to guide the selection.</w:t>
            </w:r>
          </w:p>
          <w:p w:rsidR="00BC7552" w:rsidRPr="00BC7552" w:rsidRDefault="00BC7552" w:rsidP="00BC7552">
            <w:pPr>
              <w:widowControl w:val="0"/>
              <w:spacing w:line="240" w:lineRule="auto"/>
              <w:rPr>
                <w:b/>
                <w:u w:val="single"/>
              </w:rPr>
            </w:pPr>
            <w:r w:rsidRPr="00BC7552">
              <w:rPr>
                <w:b/>
                <w:u w:val="single"/>
              </w:rPr>
              <w:t>Communicating conclusions:</w:t>
            </w:r>
          </w:p>
          <w:p w:rsidR="00BC7552" w:rsidRDefault="00BC7552" w:rsidP="00BC7552">
            <w:pPr>
              <w:widowControl w:val="0"/>
              <w:spacing w:line="240" w:lineRule="auto"/>
            </w:pPr>
            <w:r w:rsidRPr="00BC7552">
              <w:t xml:space="preserve">D4.2.6-8.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p w:rsidR="00606BE1" w:rsidRDefault="00606BE1"/>
    <w:p w:rsidR="00606BE1" w:rsidRDefault="00606BE1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606BE1" w:rsidTr="00BC7552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BE1" w:rsidRDefault="00BC7552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606BE1" w:rsidTr="00BC7552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BE1" w:rsidRDefault="00BC7552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BE1" w:rsidRDefault="00BC7552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606BE1" w:rsidTr="00BC7552">
        <w:trPr>
          <w:trHeight w:val="300"/>
        </w:trPr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6BE1" w:rsidRDefault="00FA6D1E" w:rsidP="00BC7552">
            <w:pPr>
              <w:widowControl w:val="0"/>
              <w:spacing w:line="240" w:lineRule="auto"/>
              <w:jc w:val="center"/>
            </w:pPr>
            <w:hyperlink r:id="rId9">
              <w:r w:rsidR="00BC7552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71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BE1" w:rsidRDefault="00BC755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Euro-American ideals of economic gain adversely affected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people.</w:t>
            </w:r>
          </w:p>
        </w:tc>
      </w:tr>
      <w:tr w:rsidR="00606BE1" w:rsidTr="00BC7552">
        <w:trPr>
          <w:trHeight w:val="300"/>
        </w:trPr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6BE1" w:rsidRDefault="00FA6D1E" w:rsidP="00BC7552">
            <w:pPr>
              <w:widowControl w:val="0"/>
              <w:spacing w:line="240" w:lineRule="auto"/>
              <w:jc w:val="center"/>
            </w:pPr>
            <w:hyperlink r:id="rId10">
              <w:r w:rsidR="00BC7552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BE1" w:rsidRDefault="00BC7552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oral tradition and written accounts of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differ in regards to the impact imperialism and Manifest Destiny had on the U.S.</w:t>
            </w:r>
          </w:p>
        </w:tc>
      </w:tr>
      <w:tr w:rsidR="00606BE1" w:rsidTr="00BC7552">
        <w:trPr>
          <w:trHeight w:val="300"/>
        </w:trPr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6BE1" w:rsidRDefault="00FA6D1E" w:rsidP="00BC7552">
            <w:pPr>
              <w:widowControl w:val="0"/>
              <w:spacing w:line="240" w:lineRule="auto"/>
              <w:jc w:val="center"/>
            </w:pPr>
            <w:hyperlink r:id="rId11">
              <w:r w:rsidR="00BC7552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BE1" w:rsidRDefault="00BC7552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 xml:space="preserve">The Manifest Destiny, the Homestead Act, and the Dawes Act adversely affected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 and their land.</w:t>
            </w:r>
          </w:p>
        </w:tc>
      </w:tr>
    </w:tbl>
    <w:p w:rsidR="00606BE1" w:rsidRDefault="00606BE1"/>
    <w:sectPr w:rsidR="00606BE1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552" w:rsidRDefault="00BC7552" w:rsidP="00BC7552">
      <w:pPr>
        <w:spacing w:line="240" w:lineRule="auto"/>
      </w:pPr>
      <w:r>
        <w:separator/>
      </w:r>
    </w:p>
  </w:endnote>
  <w:endnote w:type="continuationSeparator" w:id="0">
    <w:p w:rsidR="00BC7552" w:rsidRDefault="00BC7552" w:rsidP="00BC75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552" w:rsidRDefault="00BC7552" w:rsidP="00BC7552">
      <w:pPr>
        <w:spacing w:line="240" w:lineRule="auto"/>
      </w:pPr>
      <w:r>
        <w:separator/>
      </w:r>
    </w:p>
  </w:footnote>
  <w:footnote w:type="continuationSeparator" w:id="0">
    <w:p w:rsidR="00BC7552" w:rsidRDefault="00BC7552" w:rsidP="00BC75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552" w:rsidRDefault="00BC7552" w:rsidP="00BC7552">
    <w:pPr>
      <w:jc w:val="center"/>
    </w:pPr>
    <w:r>
      <w:rPr>
        <w:b/>
        <w:sz w:val="24"/>
        <w:szCs w:val="24"/>
      </w:rPr>
      <w:t>SD Social Studies State Standards Disaggregated Template</w:t>
    </w:r>
  </w:p>
  <w:p w:rsidR="00BC7552" w:rsidRDefault="00BC75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3911"/>
    <w:multiLevelType w:val="multilevel"/>
    <w:tmpl w:val="15C485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A0326F0"/>
    <w:multiLevelType w:val="multilevel"/>
    <w:tmpl w:val="07B4FD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53CD1FFF"/>
    <w:multiLevelType w:val="multilevel"/>
    <w:tmpl w:val="7A6E2F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6B957FAB"/>
    <w:multiLevelType w:val="multilevel"/>
    <w:tmpl w:val="2D8A84B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6BE1"/>
    <w:rsid w:val="00606BE1"/>
    <w:rsid w:val="00BC7552"/>
    <w:rsid w:val="00FA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C75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552"/>
  </w:style>
  <w:style w:type="paragraph" w:styleId="Footer">
    <w:name w:val="footer"/>
    <w:basedOn w:val="Normal"/>
    <w:link w:val="FooterChar"/>
    <w:uiPriority w:val="99"/>
    <w:unhideWhenUsed/>
    <w:rsid w:val="00BC75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C75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552"/>
  </w:style>
  <w:style w:type="paragraph" w:styleId="Footer">
    <w:name w:val="footer"/>
    <w:basedOn w:val="Normal"/>
    <w:link w:val="FooterChar"/>
    <w:uiPriority w:val="99"/>
    <w:unhideWhenUsed/>
    <w:rsid w:val="00BC75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lakotaproject.org/oseu-six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olakotaproject.org/oseu-fiv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lakotaproject.org/oseu-tw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1DDF8-0501-49CA-988A-3A14241E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367</Words>
  <Characters>2098</Characters>
  <Application>Microsoft Office Word</Application>
  <DocSecurity>0</DocSecurity>
  <Lines>17</Lines>
  <Paragraphs>4</Paragraphs>
  <ScaleCrop>false</ScaleCrop>
  <Company>State of South Dakota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3</cp:revision>
  <dcterms:created xsi:type="dcterms:W3CDTF">2015-09-29T17:56:00Z</dcterms:created>
  <dcterms:modified xsi:type="dcterms:W3CDTF">2015-10-05T18:28:00Z</dcterms:modified>
</cp:coreProperties>
</file>