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812031" w:rsidTr="00812031">
        <w:trPr>
          <w:trHeight w:val="258"/>
        </w:trPr>
        <w:tc>
          <w:tcPr>
            <w:tcW w:w="1630" w:type="dxa"/>
            <w:shd w:val="clear" w:color="auto" w:fill="FFC000"/>
            <w:tcMar>
              <w:top w:w="100" w:type="dxa"/>
              <w:left w:w="100" w:type="dxa"/>
              <w:bottom w:w="100" w:type="dxa"/>
              <w:right w:w="100" w:type="dxa"/>
            </w:tcMar>
          </w:tcPr>
          <w:p w:rsidR="00812031" w:rsidRDefault="00812031" w:rsidP="0073484D">
            <w:pPr>
              <w:widowControl w:val="0"/>
              <w:spacing w:line="240" w:lineRule="auto"/>
            </w:pPr>
            <w:r>
              <w:rPr>
                <w:b/>
              </w:rPr>
              <w:t>Grade Level:</w:t>
            </w:r>
          </w:p>
        </w:tc>
        <w:tc>
          <w:tcPr>
            <w:tcW w:w="7740" w:type="dxa"/>
            <w:tcMar>
              <w:top w:w="100" w:type="dxa"/>
              <w:left w:w="100" w:type="dxa"/>
              <w:bottom w:w="100" w:type="dxa"/>
              <w:right w:w="100" w:type="dxa"/>
            </w:tcMar>
          </w:tcPr>
          <w:p w:rsidR="00812031" w:rsidRDefault="00812031" w:rsidP="0073484D">
            <w:pPr>
              <w:widowControl w:val="0"/>
              <w:spacing w:line="240" w:lineRule="auto"/>
            </w:pPr>
            <w:r>
              <w:t>8</w:t>
            </w:r>
          </w:p>
        </w:tc>
      </w:tr>
      <w:tr w:rsidR="00812031" w:rsidTr="00812031">
        <w:tc>
          <w:tcPr>
            <w:tcW w:w="1630" w:type="dxa"/>
            <w:shd w:val="clear" w:color="auto" w:fill="FFC000"/>
            <w:tcMar>
              <w:top w:w="100" w:type="dxa"/>
              <w:left w:w="100" w:type="dxa"/>
              <w:bottom w:w="100" w:type="dxa"/>
              <w:right w:w="100" w:type="dxa"/>
            </w:tcMar>
          </w:tcPr>
          <w:p w:rsidR="00812031" w:rsidRDefault="00812031" w:rsidP="0073484D">
            <w:pPr>
              <w:widowControl w:val="0"/>
              <w:spacing w:line="240" w:lineRule="auto"/>
            </w:pPr>
            <w:r>
              <w:rPr>
                <w:b/>
              </w:rPr>
              <w:t>Subject:</w:t>
            </w:r>
          </w:p>
        </w:tc>
        <w:tc>
          <w:tcPr>
            <w:tcW w:w="7740" w:type="dxa"/>
            <w:tcMar>
              <w:top w:w="100" w:type="dxa"/>
              <w:left w:w="100" w:type="dxa"/>
              <w:bottom w:w="100" w:type="dxa"/>
              <w:right w:w="100" w:type="dxa"/>
            </w:tcMar>
          </w:tcPr>
          <w:p w:rsidR="00812031" w:rsidRDefault="00812031" w:rsidP="0073484D">
            <w:pPr>
              <w:widowControl w:val="0"/>
              <w:spacing w:line="240" w:lineRule="auto"/>
            </w:pPr>
            <w:r>
              <w:t>History</w:t>
            </w:r>
          </w:p>
        </w:tc>
      </w:tr>
      <w:tr w:rsidR="00812031" w:rsidTr="00812031">
        <w:tc>
          <w:tcPr>
            <w:tcW w:w="1630" w:type="dxa"/>
            <w:shd w:val="clear" w:color="auto" w:fill="FFC000"/>
            <w:tcMar>
              <w:top w:w="100" w:type="dxa"/>
              <w:left w:w="100" w:type="dxa"/>
              <w:bottom w:w="100" w:type="dxa"/>
              <w:right w:w="100" w:type="dxa"/>
            </w:tcMar>
          </w:tcPr>
          <w:p w:rsidR="00812031" w:rsidRDefault="00812031" w:rsidP="0073484D">
            <w:pPr>
              <w:widowControl w:val="0"/>
              <w:spacing w:line="240" w:lineRule="auto"/>
            </w:pPr>
            <w:r>
              <w:rPr>
                <w:b/>
              </w:rPr>
              <w:t>K-12 Anchor Standard:</w:t>
            </w:r>
          </w:p>
        </w:tc>
        <w:tc>
          <w:tcPr>
            <w:tcW w:w="7740" w:type="dxa"/>
            <w:tcMar>
              <w:top w:w="100" w:type="dxa"/>
              <w:left w:w="100" w:type="dxa"/>
              <w:bottom w:w="100" w:type="dxa"/>
              <w:right w:w="100" w:type="dxa"/>
            </w:tcMar>
          </w:tcPr>
          <w:p w:rsidR="00812031" w:rsidRDefault="00812031" w:rsidP="00812031">
            <w:pPr>
              <w:widowControl w:val="0"/>
              <w:spacing w:line="240" w:lineRule="auto"/>
            </w:pPr>
            <w:r w:rsidRPr="00AD0351">
              <w:t>H.4</w:t>
            </w:r>
            <w:r>
              <w:rPr>
                <w:b/>
              </w:rPr>
              <w:t xml:space="preserve"> </w:t>
            </w:r>
            <w:r>
              <w:t>Students will identify and evaluate the causes and effects of past, current and potential event</w:t>
            </w:r>
            <w:bookmarkStart w:id="0" w:name="_GoBack"/>
            <w:bookmarkEnd w:id="0"/>
            <w:r>
              <w:t>s, issues and problems.</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812031" w:rsidTr="00AD0351">
        <w:tc>
          <w:tcPr>
            <w:tcW w:w="1630" w:type="dxa"/>
            <w:shd w:val="clear" w:color="auto" w:fill="FFC000"/>
            <w:tcMar>
              <w:top w:w="100" w:type="dxa"/>
              <w:left w:w="100" w:type="dxa"/>
              <w:bottom w:w="100" w:type="dxa"/>
              <w:right w:w="100" w:type="dxa"/>
            </w:tcMar>
          </w:tcPr>
          <w:p w:rsidR="00812031" w:rsidRDefault="00812031">
            <w:pPr>
              <w:widowControl w:val="0"/>
              <w:spacing w:line="240" w:lineRule="auto"/>
              <w:jc w:val="center"/>
            </w:pPr>
            <w:r>
              <w:rPr>
                <w:b/>
              </w:rPr>
              <w:t>Grade-Level Standards:</w:t>
            </w:r>
          </w:p>
        </w:tc>
        <w:tc>
          <w:tcPr>
            <w:tcW w:w="7730" w:type="dxa"/>
            <w:shd w:val="clear" w:color="auto" w:fill="auto"/>
            <w:vAlign w:val="center"/>
          </w:tcPr>
          <w:p w:rsidR="00812031" w:rsidRDefault="00812031" w:rsidP="00AD0351">
            <w:pPr>
              <w:widowControl w:val="0"/>
              <w:spacing w:line="240" w:lineRule="auto"/>
            </w:pPr>
            <w:proofErr w:type="gramStart"/>
            <w:r>
              <w:rPr>
                <w:b/>
              </w:rPr>
              <w:t>8.H.4.1</w:t>
            </w:r>
            <w:proofErr w:type="gramEnd"/>
            <w:r>
              <w:t xml:space="preserve"> </w:t>
            </w:r>
            <w:r w:rsidRPr="00AD0351">
              <w:rPr>
                <w:b/>
              </w:rPr>
              <w:t>Analyze the sources of conflict which led to the American Revolution.</w:t>
            </w:r>
          </w:p>
        </w:tc>
      </w:tr>
    </w:tbl>
    <w:p w:rsidR="00D723EE" w:rsidRDefault="00D723EE"/>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723EE" w:rsidTr="00812031">
        <w:tc>
          <w:tcPr>
            <w:tcW w:w="9360" w:type="dxa"/>
            <w:shd w:val="clear" w:color="auto" w:fill="FFC000"/>
            <w:tcMar>
              <w:top w:w="100" w:type="dxa"/>
              <w:left w:w="100" w:type="dxa"/>
              <w:bottom w:w="100" w:type="dxa"/>
              <w:right w:w="100" w:type="dxa"/>
            </w:tcMar>
          </w:tcPr>
          <w:p w:rsidR="00D723EE" w:rsidRDefault="00812031">
            <w:pPr>
              <w:widowControl w:val="0"/>
              <w:spacing w:line="240" w:lineRule="auto"/>
              <w:jc w:val="center"/>
            </w:pPr>
            <w:r>
              <w:rPr>
                <w:b/>
              </w:rPr>
              <w:t>Student Friendly Language:</w:t>
            </w:r>
          </w:p>
        </w:tc>
      </w:tr>
      <w:tr w:rsidR="00D723EE">
        <w:tc>
          <w:tcPr>
            <w:tcW w:w="9360" w:type="dxa"/>
            <w:tcMar>
              <w:top w:w="100" w:type="dxa"/>
              <w:left w:w="100" w:type="dxa"/>
              <w:bottom w:w="100" w:type="dxa"/>
              <w:right w:w="100" w:type="dxa"/>
            </w:tcMar>
          </w:tcPr>
          <w:p w:rsidR="00D723EE" w:rsidRDefault="00812031">
            <w:pPr>
              <w:widowControl w:val="0"/>
              <w:spacing w:line="240" w:lineRule="auto"/>
            </w:pPr>
            <w:r>
              <w:t>I can explain why the war between the colonists and the British began.</w:t>
            </w:r>
          </w:p>
        </w:tc>
      </w:tr>
    </w:tbl>
    <w:p w:rsidR="00D723EE" w:rsidRDefault="00D723EE"/>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D723EE" w:rsidTr="00812031">
        <w:tc>
          <w:tcPr>
            <w:tcW w:w="3120" w:type="dxa"/>
            <w:shd w:val="clear" w:color="auto" w:fill="FFC000"/>
            <w:tcMar>
              <w:top w:w="100" w:type="dxa"/>
              <w:left w:w="100" w:type="dxa"/>
              <w:bottom w:w="100" w:type="dxa"/>
              <w:right w:w="100" w:type="dxa"/>
            </w:tcMar>
          </w:tcPr>
          <w:p w:rsidR="00D723EE" w:rsidRDefault="00812031">
            <w:pPr>
              <w:widowControl w:val="0"/>
              <w:spacing w:line="240" w:lineRule="auto"/>
              <w:jc w:val="center"/>
            </w:pPr>
            <w:r>
              <w:rPr>
                <w:b/>
              </w:rPr>
              <w:t>Know</w:t>
            </w:r>
          </w:p>
          <w:p w:rsidR="00D723EE" w:rsidRDefault="00812031">
            <w:pPr>
              <w:widowControl w:val="0"/>
              <w:spacing w:line="240" w:lineRule="auto"/>
              <w:jc w:val="center"/>
            </w:pPr>
            <w:r>
              <w:t>(Factual)</w:t>
            </w:r>
          </w:p>
        </w:tc>
        <w:tc>
          <w:tcPr>
            <w:tcW w:w="3120" w:type="dxa"/>
            <w:shd w:val="clear" w:color="auto" w:fill="FFC000"/>
            <w:tcMar>
              <w:top w:w="100" w:type="dxa"/>
              <w:left w:w="100" w:type="dxa"/>
              <w:bottom w:w="100" w:type="dxa"/>
              <w:right w:w="100" w:type="dxa"/>
            </w:tcMar>
          </w:tcPr>
          <w:p w:rsidR="00D723EE" w:rsidRDefault="00812031">
            <w:pPr>
              <w:widowControl w:val="0"/>
              <w:spacing w:line="240" w:lineRule="auto"/>
              <w:jc w:val="center"/>
            </w:pPr>
            <w:r>
              <w:rPr>
                <w:b/>
              </w:rPr>
              <w:t>Understand</w:t>
            </w:r>
          </w:p>
          <w:p w:rsidR="00D723EE" w:rsidRDefault="00812031">
            <w:pPr>
              <w:widowControl w:val="0"/>
              <w:spacing w:line="240" w:lineRule="auto"/>
              <w:jc w:val="center"/>
            </w:pPr>
            <w:r>
              <w:t>(Conceptual)</w:t>
            </w:r>
          </w:p>
          <w:p w:rsidR="00D723EE" w:rsidRDefault="00812031">
            <w:pPr>
              <w:widowControl w:val="0"/>
              <w:spacing w:line="240" w:lineRule="auto"/>
              <w:jc w:val="center"/>
            </w:pPr>
            <w:r>
              <w:t>The students will understand that:</w:t>
            </w:r>
          </w:p>
        </w:tc>
        <w:tc>
          <w:tcPr>
            <w:tcW w:w="3120" w:type="dxa"/>
            <w:shd w:val="clear" w:color="auto" w:fill="FFC000"/>
            <w:tcMar>
              <w:top w:w="100" w:type="dxa"/>
              <w:left w:w="100" w:type="dxa"/>
              <w:bottom w:w="100" w:type="dxa"/>
              <w:right w:w="100" w:type="dxa"/>
            </w:tcMar>
          </w:tcPr>
          <w:p w:rsidR="00D723EE" w:rsidRDefault="00812031">
            <w:pPr>
              <w:widowControl w:val="0"/>
              <w:spacing w:line="240" w:lineRule="auto"/>
              <w:jc w:val="center"/>
            </w:pPr>
            <w:r>
              <w:rPr>
                <w:b/>
              </w:rPr>
              <w:t>Do</w:t>
            </w:r>
          </w:p>
          <w:p w:rsidR="00D723EE" w:rsidRDefault="00812031">
            <w:pPr>
              <w:widowControl w:val="0"/>
              <w:spacing w:line="240" w:lineRule="auto"/>
              <w:jc w:val="center"/>
            </w:pPr>
            <w:r>
              <w:t>(Procedural, Application, Extended Thinking)</w:t>
            </w:r>
          </w:p>
        </w:tc>
      </w:tr>
      <w:tr w:rsidR="00D723EE">
        <w:tc>
          <w:tcPr>
            <w:tcW w:w="3120" w:type="dxa"/>
            <w:tcMar>
              <w:top w:w="100" w:type="dxa"/>
              <w:left w:w="100" w:type="dxa"/>
              <w:bottom w:w="100" w:type="dxa"/>
              <w:right w:w="100" w:type="dxa"/>
            </w:tcMar>
          </w:tcPr>
          <w:p w:rsidR="00D723EE" w:rsidRDefault="00812031">
            <w:pPr>
              <w:widowControl w:val="0"/>
              <w:numPr>
                <w:ilvl w:val="0"/>
                <w:numId w:val="2"/>
              </w:numPr>
              <w:spacing w:line="240" w:lineRule="auto"/>
              <w:ind w:hanging="360"/>
              <w:contextualSpacing/>
            </w:pPr>
            <w:r>
              <w:t>Laws and taxes passed by the British Parliament</w:t>
            </w:r>
          </w:p>
          <w:p w:rsidR="00D723EE" w:rsidRDefault="00812031">
            <w:pPr>
              <w:widowControl w:val="0"/>
              <w:numPr>
                <w:ilvl w:val="0"/>
                <w:numId w:val="2"/>
              </w:numPr>
              <w:spacing w:line="240" w:lineRule="auto"/>
              <w:ind w:hanging="360"/>
              <w:contextualSpacing/>
            </w:pPr>
            <w:r>
              <w:t>Clashes and conflicts between the British military and the colonists</w:t>
            </w:r>
          </w:p>
          <w:p w:rsidR="00D723EE" w:rsidRDefault="00812031">
            <w:pPr>
              <w:widowControl w:val="0"/>
              <w:numPr>
                <w:ilvl w:val="0"/>
                <w:numId w:val="2"/>
              </w:numPr>
              <w:spacing w:line="240" w:lineRule="auto"/>
              <w:ind w:hanging="360"/>
              <w:contextualSpacing/>
            </w:pPr>
            <w:r>
              <w:t>Declaration of Independence</w:t>
            </w:r>
          </w:p>
        </w:tc>
        <w:tc>
          <w:tcPr>
            <w:tcW w:w="3120" w:type="dxa"/>
            <w:tcMar>
              <w:top w:w="100" w:type="dxa"/>
              <w:left w:w="100" w:type="dxa"/>
              <w:bottom w:w="100" w:type="dxa"/>
              <w:right w:w="100" w:type="dxa"/>
            </w:tcMar>
          </w:tcPr>
          <w:p w:rsidR="00D723EE" w:rsidRDefault="00812031">
            <w:pPr>
              <w:widowControl w:val="0"/>
              <w:spacing w:line="240" w:lineRule="auto"/>
            </w:pPr>
            <w:r>
              <w:t>Before the Revolutionary War, the colonists were British citizens and subject to British law.</w:t>
            </w:r>
          </w:p>
          <w:p w:rsidR="00D723EE" w:rsidRDefault="00D723EE">
            <w:pPr>
              <w:widowControl w:val="0"/>
              <w:spacing w:line="240" w:lineRule="auto"/>
            </w:pPr>
          </w:p>
          <w:p w:rsidR="00D723EE" w:rsidRDefault="00812031">
            <w:pPr>
              <w:widowControl w:val="0"/>
              <w:spacing w:line="240" w:lineRule="auto"/>
            </w:pPr>
            <w:r>
              <w:t>There were many opportunities for both sides to prevent their conflict from becoming a war.</w:t>
            </w:r>
          </w:p>
          <w:p w:rsidR="00D723EE" w:rsidRDefault="00D723EE">
            <w:pPr>
              <w:widowControl w:val="0"/>
              <w:spacing w:line="240" w:lineRule="auto"/>
            </w:pPr>
          </w:p>
          <w:p w:rsidR="00D723EE" w:rsidRDefault="00812031">
            <w:pPr>
              <w:widowControl w:val="0"/>
              <w:spacing w:line="240" w:lineRule="auto"/>
            </w:pPr>
            <w:r>
              <w:t>The Declaration of Independence made colonists traitors to the royal crown.</w:t>
            </w:r>
          </w:p>
        </w:tc>
        <w:tc>
          <w:tcPr>
            <w:tcW w:w="3120" w:type="dxa"/>
            <w:tcMar>
              <w:top w:w="100" w:type="dxa"/>
              <w:left w:w="100" w:type="dxa"/>
              <w:bottom w:w="100" w:type="dxa"/>
              <w:right w:w="100" w:type="dxa"/>
            </w:tcMar>
          </w:tcPr>
          <w:p w:rsidR="00D723EE" w:rsidRDefault="00812031">
            <w:pPr>
              <w:widowControl w:val="0"/>
              <w:spacing w:line="240" w:lineRule="auto"/>
            </w:pPr>
            <w:r>
              <w:t>Evaluate the events leading up to the Revolutionary War.</w:t>
            </w:r>
          </w:p>
          <w:p w:rsidR="00D723EE" w:rsidRDefault="00D723EE">
            <w:pPr>
              <w:widowControl w:val="0"/>
              <w:spacing w:line="240" w:lineRule="auto"/>
            </w:pPr>
          </w:p>
          <w:p w:rsidR="00D723EE" w:rsidRDefault="00812031">
            <w:pPr>
              <w:widowControl w:val="0"/>
              <w:spacing w:line="240" w:lineRule="auto"/>
            </w:pPr>
            <w:r>
              <w:t>Describe how these events led to the start of the Revolutionary War.</w:t>
            </w:r>
          </w:p>
          <w:p w:rsidR="00D723EE" w:rsidRDefault="00D723EE">
            <w:pPr>
              <w:widowControl w:val="0"/>
              <w:spacing w:line="240" w:lineRule="auto"/>
            </w:pPr>
          </w:p>
          <w:p w:rsidR="00D723EE" w:rsidRDefault="00D723EE">
            <w:pPr>
              <w:widowControl w:val="0"/>
              <w:spacing w:line="240" w:lineRule="auto"/>
            </w:pPr>
          </w:p>
        </w:tc>
      </w:tr>
    </w:tbl>
    <w:p w:rsidR="00812031" w:rsidRDefault="00812031">
      <w:pPr>
        <w:sectPr w:rsidR="00812031">
          <w:headerReference w:type="default" r:id="rId9"/>
          <w:pgSz w:w="12240" w:h="15840"/>
          <w:pgMar w:top="1440" w:right="1440" w:bottom="1440" w:left="1440" w:header="720" w:footer="720" w:gutter="0"/>
          <w:pgNumType w:start="1"/>
          <w:cols w:space="720"/>
        </w:sectPr>
      </w:pPr>
    </w:p>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D723EE" w:rsidTr="00812031">
        <w:trPr>
          <w:gridAfter w:val="1"/>
          <w:wAfter w:w="10" w:type="dxa"/>
          <w:trHeight w:val="420"/>
        </w:trPr>
        <w:tc>
          <w:tcPr>
            <w:tcW w:w="9360" w:type="dxa"/>
            <w:shd w:val="clear" w:color="auto" w:fill="FFC000"/>
            <w:tcMar>
              <w:top w:w="100" w:type="dxa"/>
              <w:left w:w="100" w:type="dxa"/>
              <w:bottom w:w="100" w:type="dxa"/>
              <w:right w:w="100" w:type="dxa"/>
            </w:tcMar>
          </w:tcPr>
          <w:p w:rsidR="00D723EE" w:rsidRDefault="00812031">
            <w:pPr>
              <w:widowControl w:val="0"/>
              <w:spacing w:line="240" w:lineRule="auto"/>
              <w:jc w:val="center"/>
            </w:pPr>
            <w:r>
              <w:rPr>
                <w:b/>
              </w:rPr>
              <w:lastRenderedPageBreak/>
              <w:t>C3 Framework Relevant Skills and Applications:</w:t>
            </w:r>
          </w:p>
        </w:tc>
      </w:tr>
      <w:tr w:rsidR="00812031" w:rsidTr="00812031">
        <w:tc>
          <w:tcPr>
            <w:tcW w:w="9370" w:type="dxa"/>
            <w:gridSpan w:val="2"/>
            <w:tcMar>
              <w:top w:w="100" w:type="dxa"/>
              <w:left w:w="100" w:type="dxa"/>
              <w:bottom w:w="100" w:type="dxa"/>
              <w:right w:w="100" w:type="dxa"/>
            </w:tcMar>
          </w:tcPr>
          <w:p w:rsidR="00812031" w:rsidRPr="00812031" w:rsidRDefault="00812031">
            <w:pPr>
              <w:widowControl w:val="0"/>
              <w:spacing w:line="240" w:lineRule="auto"/>
              <w:rPr>
                <w:u w:val="single"/>
              </w:rPr>
            </w:pPr>
            <w:r w:rsidRPr="00812031">
              <w:rPr>
                <w:b/>
                <w:u w:val="single"/>
              </w:rPr>
              <w:t>Determining Helpful Resources</w:t>
            </w:r>
          </w:p>
          <w:p w:rsidR="00812031" w:rsidRPr="00812031" w:rsidRDefault="00812031">
            <w:pPr>
              <w:widowControl w:val="0"/>
              <w:spacing w:line="240" w:lineRule="auto"/>
            </w:pPr>
            <w:r w:rsidRPr="00812031">
              <w:rPr>
                <w:b/>
              </w:rPr>
              <w:t>D1.5.6-8</w:t>
            </w:r>
            <w:r w:rsidRPr="00812031">
              <w:t>. Determine the kinds of sources that will be helpful in answering compelling and supporting questions, taking into consideration multiple points of views represented in the sources.</w:t>
            </w:r>
          </w:p>
          <w:p w:rsidR="00812031" w:rsidRPr="00812031" w:rsidRDefault="00812031" w:rsidP="00812031">
            <w:pPr>
              <w:widowControl w:val="0"/>
              <w:spacing w:line="240" w:lineRule="auto"/>
              <w:rPr>
                <w:u w:val="single"/>
              </w:rPr>
            </w:pPr>
            <w:r w:rsidRPr="00812031">
              <w:rPr>
                <w:b/>
                <w:u w:val="single"/>
              </w:rPr>
              <w:t>Evaluating sources and using evidence:</w:t>
            </w:r>
          </w:p>
          <w:p w:rsidR="00812031" w:rsidRPr="00812031" w:rsidRDefault="00812031" w:rsidP="00812031">
            <w:pPr>
              <w:widowControl w:val="0"/>
              <w:spacing w:line="240" w:lineRule="auto"/>
            </w:pPr>
            <w:r w:rsidRPr="00812031">
              <w:rPr>
                <w:b/>
              </w:rPr>
              <w:t>D3.1.6-8</w:t>
            </w:r>
            <w:r w:rsidRPr="00812031">
              <w:t>. Gather relevant information from multiple sources while using the origin, authority, structure, context, and collaborative value of sources to guide the selection.</w:t>
            </w:r>
          </w:p>
          <w:p w:rsidR="00812031" w:rsidRPr="00812031" w:rsidRDefault="00812031" w:rsidP="00812031">
            <w:pPr>
              <w:widowControl w:val="0"/>
              <w:spacing w:line="240" w:lineRule="auto"/>
              <w:rPr>
                <w:u w:val="single"/>
              </w:rPr>
            </w:pPr>
            <w:r w:rsidRPr="00812031">
              <w:rPr>
                <w:b/>
                <w:u w:val="single"/>
              </w:rPr>
              <w:t>Developing Claims and Using Evidence:</w:t>
            </w:r>
          </w:p>
          <w:p w:rsidR="00812031" w:rsidRPr="00812031" w:rsidRDefault="00812031" w:rsidP="00812031">
            <w:pPr>
              <w:widowControl w:val="0"/>
              <w:spacing w:line="240" w:lineRule="auto"/>
            </w:pPr>
            <w:r w:rsidRPr="00812031">
              <w:rPr>
                <w:b/>
              </w:rPr>
              <w:t>D3.3.6-8</w:t>
            </w:r>
            <w:r w:rsidRPr="00812031">
              <w:t>. Identify evidence that draws information from multiple sources to support claims, noting evidentiary limitations.</w:t>
            </w:r>
          </w:p>
          <w:p w:rsidR="00812031" w:rsidRPr="00812031" w:rsidRDefault="00812031" w:rsidP="00812031">
            <w:pPr>
              <w:widowControl w:val="0"/>
              <w:spacing w:line="240" w:lineRule="auto"/>
              <w:rPr>
                <w:u w:val="single"/>
              </w:rPr>
            </w:pPr>
            <w:r w:rsidRPr="00812031">
              <w:rPr>
                <w:b/>
                <w:u w:val="single"/>
              </w:rPr>
              <w:t>Evaluating sources and using evidence:</w:t>
            </w:r>
          </w:p>
          <w:p w:rsidR="00812031" w:rsidRPr="00812031" w:rsidRDefault="00812031" w:rsidP="00812031">
            <w:pPr>
              <w:widowControl w:val="0"/>
              <w:spacing w:line="240" w:lineRule="auto"/>
            </w:pPr>
            <w:r w:rsidRPr="00812031">
              <w:rPr>
                <w:b/>
              </w:rPr>
              <w:t>D3.1.6-8</w:t>
            </w:r>
            <w:r w:rsidRPr="00812031">
              <w:t>. Gather relevant information from multiple sources while using the origin, authority, structure, context, and collaborative value of sources to guide the selection.</w:t>
            </w:r>
          </w:p>
          <w:p w:rsidR="00812031" w:rsidRPr="00812031" w:rsidRDefault="00812031" w:rsidP="00812031">
            <w:pPr>
              <w:widowControl w:val="0"/>
              <w:spacing w:line="240" w:lineRule="auto"/>
              <w:rPr>
                <w:u w:val="single"/>
              </w:rPr>
            </w:pPr>
            <w:r w:rsidRPr="00812031">
              <w:rPr>
                <w:b/>
                <w:u w:val="single"/>
              </w:rPr>
              <w:t>Developing Claims and Using Evidence:</w:t>
            </w:r>
          </w:p>
          <w:p w:rsidR="00812031" w:rsidRPr="00812031" w:rsidRDefault="00812031" w:rsidP="00812031">
            <w:pPr>
              <w:widowControl w:val="0"/>
              <w:spacing w:line="240" w:lineRule="auto"/>
            </w:pPr>
            <w:r w:rsidRPr="00812031">
              <w:rPr>
                <w:b/>
              </w:rPr>
              <w:t>D3.3.6-8</w:t>
            </w:r>
            <w:r w:rsidRPr="00812031">
              <w:t>. Identify evidence that draws information from multiple sources to support claims, noting evidentiary limitations.</w:t>
            </w:r>
          </w:p>
          <w:p w:rsidR="00812031" w:rsidRPr="00812031" w:rsidRDefault="00812031" w:rsidP="00812031">
            <w:pPr>
              <w:widowControl w:val="0"/>
              <w:spacing w:line="240" w:lineRule="auto"/>
              <w:rPr>
                <w:u w:val="single"/>
              </w:rPr>
            </w:pPr>
            <w:r w:rsidRPr="00812031">
              <w:rPr>
                <w:b/>
                <w:u w:val="single"/>
              </w:rPr>
              <w:t>Communicating conclusions:</w:t>
            </w:r>
          </w:p>
          <w:p w:rsidR="00812031" w:rsidRPr="00812031" w:rsidRDefault="00812031" w:rsidP="00812031">
            <w:pPr>
              <w:widowControl w:val="0"/>
              <w:spacing w:line="240" w:lineRule="auto"/>
            </w:pPr>
            <w:r w:rsidRPr="00812031">
              <w:rPr>
                <w:b/>
              </w:rPr>
              <w:t>D4.1.6-8</w:t>
            </w:r>
            <w:r w:rsidRPr="00812031">
              <w:t>. Construct arguments using claims and evidence from multiple sources, while acknowledging the strengths and limitations of the arguments.</w:t>
            </w:r>
          </w:p>
          <w:p w:rsidR="00812031" w:rsidRDefault="00812031" w:rsidP="00812031">
            <w:pPr>
              <w:widowControl w:val="0"/>
              <w:spacing w:line="240" w:lineRule="auto"/>
            </w:pPr>
            <w:r w:rsidRPr="00812031">
              <w:rPr>
                <w:b/>
              </w:rPr>
              <w:t>D4.3.6-8</w:t>
            </w:r>
            <w:r w:rsidRPr="00812031">
              <w:t>. Present adaptations of arguments and explanations on topics of interest to others to reach audiences and venues outside the classroom using print and oral technologies (e.g., posters, essays, letters, debates, speeches, reports, and maps) and digital technologies (e.g., Internet, social media, and digital documentary).</w:t>
            </w:r>
          </w:p>
        </w:tc>
      </w:tr>
    </w:tbl>
    <w:p w:rsidR="00D723EE" w:rsidRDefault="00D723EE"/>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30"/>
        <w:gridCol w:w="6830"/>
      </w:tblGrid>
      <w:tr w:rsidR="00D723EE" w:rsidTr="00812031">
        <w:trPr>
          <w:trHeight w:val="420"/>
        </w:trPr>
        <w:tc>
          <w:tcPr>
            <w:tcW w:w="9360" w:type="dxa"/>
            <w:gridSpan w:val="2"/>
            <w:shd w:val="clear" w:color="auto" w:fill="FFC000"/>
            <w:tcMar>
              <w:top w:w="100" w:type="dxa"/>
              <w:left w:w="100" w:type="dxa"/>
              <w:bottom w:w="100" w:type="dxa"/>
              <w:right w:w="100" w:type="dxa"/>
            </w:tcMar>
          </w:tcPr>
          <w:p w:rsidR="00D723EE" w:rsidRDefault="00812031">
            <w:pPr>
              <w:widowControl w:val="0"/>
              <w:spacing w:line="240" w:lineRule="auto"/>
              <w:jc w:val="center"/>
            </w:pPr>
            <w:proofErr w:type="spellStart"/>
            <w:r>
              <w:rPr>
                <w:b/>
              </w:rPr>
              <w:t>Oceti</w:t>
            </w:r>
            <w:proofErr w:type="spellEnd"/>
            <w:r>
              <w:rPr>
                <w:b/>
              </w:rPr>
              <w:t xml:space="preserve"> </w:t>
            </w:r>
            <w:proofErr w:type="spellStart"/>
            <w:r>
              <w:rPr>
                <w:b/>
              </w:rPr>
              <w:t>Sakowin</w:t>
            </w:r>
            <w:proofErr w:type="spellEnd"/>
            <w:r>
              <w:rPr>
                <w:b/>
              </w:rPr>
              <w:t xml:space="preserve"> Essential Understandings:</w:t>
            </w:r>
          </w:p>
        </w:tc>
      </w:tr>
      <w:tr w:rsidR="00D723EE" w:rsidTr="00812031">
        <w:tc>
          <w:tcPr>
            <w:tcW w:w="2530" w:type="dxa"/>
            <w:tcMar>
              <w:top w:w="100" w:type="dxa"/>
              <w:left w:w="100" w:type="dxa"/>
              <w:bottom w:w="100" w:type="dxa"/>
              <w:right w:w="100" w:type="dxa"/>
            </w:tcMar>
          </w:tcPr>
          <w:p w:rsidR="00D723EE" w:rsidRDefault="00812031">
            <w:pPr>
              <w:widowControl w:val="0"/>
              <w:spacing w:line="240" w:lineRule="auto"/>
            </w:pPr>
            <w:r>
              <w:rPr>
                <w:b/>
              </w:rPr>
              <w:t>Essential Understanding:</w:t>
            </w:r>
          </w:p>
        </w:tc>
        <w:tc>
          <w:tcPr>
            <w:tcW w:w="6830" w:type="dxa"/>
            <w:tcMar>
              <w:top w:w="100" w:type="dxa"/>
              <w:left w:w="100" w:type="dxa"/>
              <w:bottom w:w="100" w:type="dxa"/>
              <w:right w:w="100" w:type="dxa"/>
            </w:tcMar>
          </w:tcPr>
          <w:p w:rsidR="00D723EE" w:rsidRDefault="00812031">
            <w:pPr>
              <w:widowControl w:val="0"/>
              <w:spacing w:line="240" w:lineRule="auto"/>
            </w:pPr>
            <w:r>
              <w:rPr>
                <w:b/>
              </w:rPr>
              <w:t>Descriptive connection between SS and OSEU:</w:t>
            </w:r>
          </w:p>
        </w:tc>
      </w:tr>
      <w:tr w:rsidR="00D723EE" w:rsidTr="00812031">
        <w:tc>
          <w:tcPr>
            <w:tcW w:w="2530" w:type="dxa"/>
            <w:tcMar>
              <w:top w:w="100" w:type="dxa"/>
              <w:left w:w="100" w:type="dxa"/>
              <w:bottom w:w="100" w:type="dxa"/>
              <w:right w:w="100" w:type="dxa"/>
            </w:tcMar>
            <w:vAlign w:val="center"/>
          </w:tcPr>
          <w:p w:rsidR="00D723EE" w:rsidRDefault="00AD0351" w:rsidP="00812031">
            <w:pPr>
              <w:widowControl w:val="0"/>
              <w:spacing w:line="240" w:lineRule="auto"/>
              <w:jc w:val="center"/>
            </w:pPr>
            <w:hyperlink r:id="rId10">
              <w:r w:rsidR="00812031">
                <w:rPr>
                  <w:color w:val="1155CC"/>
                  <w:u w:val="single"/>
                </w:rPr>
                <w:t>OSEU  5</w:t>
              </w:r>
            </w:hyperlink>
          </w:p>
        </w:tc>
        <w:tc>
          <w:tcPr>
            <w:tcW w:w="6830" w:type="dxa"/>
            <w:tcMar>
              <w:top w:w="100" w:type="dxa"/>
              <w:left w:w="100" w:type="dxa"/>
              <w:bottom w:w="100" w:type="dxa"/>
              <w:right w:w="100" w:type="dxa"/>
            </w:tcMar>
          </w:tcPr>
          <w:p w:rsidR="00D723EE" w:rsidRDefault="00812031">
            <w:pPr>
              <w:widowControl w:val="0"/>
              <w:numPr>
                <w:ilvl w:val="0"/>
                <w:numId w:val="1"/>
              </w:numPr>
              <w:spacing w:line="240" w:lineRule="auto"/>
              <w:ind w:hanging="360"/>
              <w:contextualSpacing/>
            </w:pPr>
            <w:r>
              <w:t xml:space="preserve">Analyze the oral traditions of the </w:t>
            </w:r>
            <w:proofErr w:type="spellStart"/>
            <w:r>
              <w:t>Oceti</w:t>
            </w:r>
            <w:proofErr w:type="spellEnd"/>
            <w:r>
              <w:t xml:space="preserve"> </w:t>
            </w:r>
            <w:proofErr w:type="spellStart"/>
            <w:r>
              <w:t>Sakowin</w:t>
            </w:r>
            <w:proofErr w:type="spellEnd"/>
            <w:r>
              <w:t xml:space="preserve"> and their interactions with the Europeans.</w:t>
            </w:r>
          </w:p>
        </w:tc>
      </w:tr>
    </w:tbl>
    <w:p w:rsidR="00D723EE" w:rsidRDefault="00D723EE"/>
    <w:sectPr w:rsidR="00D723EE">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0BF" w:rsidRDefault="000420BF" w:rsidP="000420BF">
      <w:pPr>
        <w:spacing w:line="240" w:lineRule="auto"/>
      </w:pPr>
      <w:r>
        <w:separator/>
      </w:r>
    </w:p>
  </w:endnote>
  <w:endnote w:type="continuationSeparator" w:id="0">
    <w:p w:rsidR="000420BF" w:rsidRDefault="000420BF" w:rsidP="000420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0BF" w:rsidRDefault="000420BF" w:rsidP="000420BF">
      <w:pPr>
        <w:spacing w:line="240" w:lineRule="auto"/>
      </w:pPr>
      <w:r>
        <w:separator/>
      </w:r>
    </w:p>
  </w:footnote>
  <w:footnote w:type="continuationSeparator" w:id="0">
    <w:p w:rsidR="000420BF" w:rsidRDefault="000420BF" w:rsidP="000420B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0BF" w:rsidRDefault="000420BF">
    <w:pPr>
      <w:pStyle w:val="Header"/>
    </w:pPr>
    <w:r>
      <w:ptab w:relativeTo="margin" w:alignment="center" w:leader="none"/>
    </w:r>
    <w:r w:rsidRPr="000420BF">
      <w:rPr>
        <w:b/>
        <w:sz w:val="24"/>
        <w:szCs w:val="24"/>
      </w:rPr>
      <w:t xml:space="preserve"> </w:t>
    </w:r>
    <w:r>
      <w:rPr>
        <w:b/>
        <w:sz w:val="24"/>
        <w:szCs w:val="24"/>
      </w:rPr>
      <w:t>SD Social Studies State Standards Disaggregated Template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678AE"/>
    <w:multiLevelType w:val="multilevel"/>
    <w:tmpl w:val="DDF215E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3A354C80"/>
    <w:multiLevelType w:val="multilevel"/>
    <w:tmpl w:val="243A33B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723EE"/>
    <w:rsid w:val="000420BF"/>
    <w:rsid w:val="006C4604"/>
    <w:rsid w:val="00812031"/>
    <w:rsid w:val="00AD0351"/>
    <w:rsid w:val="00D72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0420BF"/>
    <w:pPr>
      <w:tabs>
        <w:tab w:val="center" w:pos="4680"/>
        <w:tab w:val="right" w:pos="9360"/>
      </w:tabs>
      <w:spacing w:line="240" w:lineRule="auto"/>
    </w:pPr>
  </w:style>
  <w:style w:type="character" w:customStyle="1" w:styleId="HeaderChar">
    <w:name w:val="Header Char"/>
    <w:basedOn w:val="DefaultParagraphFont"/>
    <w:link w:val="Header"/>
    <w:uiPriority w:val="99"/>
    <w:rsid w:val="000420BF"/>
  </w:style>
  <w:style w:type="paragraph" w:styleId="Footer">
    <w:name w:val="footer"/>
    <w:basedOn w:val="Normal"/>
    <w:link w:val="FooterChar"/>
    <w:uiPriority w:val="99"/>
    <w:unhideWhenUsed/>
    <w:rsid w:val="000420BF"/>
    <w:pPr>
      <w:tabs>
        <w:tab w:val="center" w:pos="4680"/>
        <w:tab w:val="right" w:pos="9360"/>
      </w:tabs>
      <w:spacing w:line="240" w:lineRule="auto"/>
    </w:pPr>
  </w:style>
  <w:style w:type="character" w:customStyle="1" w:styleId="FooterChar">
    <w:name w:val="Footer Char"/>
    <w:basedOn w:val="DefaultParagraphFont"/>
    <w:link w:val="Footer"/>
    <w:uiPriority w:val="99"/>
    <w:rsid w:val="000420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0420BF"/>
    <w:pPr>
      <w:tabs>
        <w:tab w:val="center" w:pos="4680"/>
        <w:tab w:val="right" w:pos="9360"/>
      </w:tabs>
      <w:spacing w:line="240" w:lineRule="auto"/>
    </w:pPr>
  </w:style>
  <w:style w:type="character" w:customStyle="1" w:styleId="HeaderChar">
    <w:name w:val="Header Char"/>
    <w:basedOn w:val="DefaultParagraphFont"/>
    <w:link w:val="Header"/>
    <w:uiPriority w:val="99"/>
    <w:rsid w:val="000420BF"/>
  </w:style>
  <w:style w:type="paragraph" w:styleId="Footer">
    <w:name w:val="footer"/>
    <w:basedOn w:val="Normal"/>
    <w:link w:val="FooterChar"/>
    <w:uiPriority w:val="99"/>
    <w:unhideWhenUsed/>
    <w:rsid w:val="000420BF"/>
    <w:pPr>
      <w:tabs>
        <w:tab w:val="center" w:pos="4680"/>
        <w:tab w:val="right" w:pos="9360"/>
      </w:tabs>
      <w:spacing w:line="240" w:lineRule="auto"/>
    </w:pPr>
  </w:style>
  <w:style w:type="character" w:customStyle="1" w:styleId="FooterChar">
    <w:name w:val="Footer Char"/>
    <w:basedOn w:val="DefaultParagraphFont"/>
    <w:link w:val="Footer"/>
    <w:uiPriority w:val="99"/>
    <w:rsid w:val="00042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wolakotaproject.org/oseu-five/" TargetMode="Externa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5FAE7-D7E2-4D74-9E56-28D85BE5A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424</Words>
  <Characters>2423</Characters>
  <Application>Microsoft Office Word</Application>
  <DocSecurity>0</DocSecurity>
  <Lines>20</Lines>
  <Paragraphs>5</Paragraphs>
  <ScaleCrop>false</ScaleCrop>
  <Company>State of South Dakota</Company>
  <LinksUpToDate>false</LinksUpToDate>
  <CharactersWithSpaces>2842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5</cp:revision>
  <dcterms:created xsi:type="dcterms:W3CDTF">2015-09-24T16:40:00Z</dcterms:created>
  <dcterms:modified xsi:type="dcterms:W3CDTF">2015-10-05T18:13:00Z</dcterms:modified>
</cp:coreProperties>
</file>