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3A729D" w:rsidTr="003A729D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29D" w:rsidRDefault="003A729D" w:rsidP="000C53DB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29D" w:rsidRDefault="003A729D" w:rsidP="000C53DB">
            <w:pPr>
              <w:widowControl w:val="0"/>
              <w:spacing w:line="240" w:lineRule="auto"/>
            </w:pPr>
            <w:r>
              <w:t>High School</w:t>
            </w:r>
            <w:bookmarkStart w:id="0" w:name="_GoBack"/>
            <w:bookmarkEnd w:id="0"/>
          </w:p>
        </w:tc>
      </w:tr>
      <w:tr w:rsidR="003A729D" w:rsidTr="003A729D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29D" w:rsidRDefault="003A729D" w:rsidP="000C53DB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29D" w:rsidRDefault="003A729D" w:rsidP="000C53DB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3A729D" w:rsidTr="003A729D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29D" w:rsidRDefault="003A729D" w:rsidP="000C53DB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29D" w:rsidRDefault="003A729D" w:rsidP="003A729D">
            <w:pPr>
              <w:widowControl w:val="0"/>
              <w:spacing w:line="240" w:lineRule="auto"/>
            </w:pPr>
            <w:r w:rsidRPr="008278BE">
              <w:t>C.1</w:t>
            </w:r>
            <w:r>
              <w:t xml:space="preserve"> Students will explain, compare and contrast, and analyze the historical principles and philosophical purposes and various forms of governments.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3A729D" w:rsidTr="003A729D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29D" w:rsidRDefault="003A729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3A729D" w:rsidRDefault="003A729D" w:rsidP="003A729D">
            <w:pPr>
              <w:widowControl w:val="0"/>
              <w:spacing w:line="240" w:lineRule="auto"/>
            </w:pPr>
            <w:r>
              <w:rPr>
                <w:b/>
              </w:rPr>
              <w:t>9-12.C.1.1</w:t>
            </w:r>
            <w:r>
              <w:t xml:space="preserve"> </w:t>
            </w:r>
            <w:r w:rsidRPr="008278BE">
              <w:rPr>
                <w:b/>
              </w:rPr>
              <w:t>Rationalize the purposes of government throughout world history through the use of compelling questions.</w:t>
            </w:r>
          </w:p>
        </w:tc>
      </w:tr>
    </w:tbl>
    <w:p w:rsidR="002A4255" w:rsidRDefault="002A4255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A4255" w:rsidTr="003A729D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255" w:rsidRDefault="003A729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2A4255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255" w:rsidRDefault="003A729D">
            <w:pPr>
              <w:widowControl w:val="0"/>
              <w:spacing w:line="240" w:lineRule="auto"/>
            </w:pPr>
            <w:r>
              <w:t xml:space="preserve">I can use questioning to explain the purpose a government serves for its people.  </w:t>
            </w:r>
          </w:p>
        </w:tc>
      </w:tr>
    </w:tbl>
    <w:p w:rsidR="002A4255" w:rsidRDefault="002A4255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A4255" w:rsidTr="003A729D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255" w:rsidRDefault="003A729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2A4255" w:rsidRDefault="003A729D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255" w:rsidRDefault="003A729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2A4255" w:rsidRDefault="003A729D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2A4255" w:rsidRDefault="003A729D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255" w:rsidRDefault="003A729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2A4255" w:rsidRDefault="003A729D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2A4255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255" w:rsidRDefault="003A729D">
            <w:pPr>
              <w:widowControl w:val="0"/>
              <w:numPr>
                <w:ilvl w:val="0"/>
                <w:numId w:val="1"/>
              </w:numPr>
              <w:spacing w:before="120" w:after="180" w:line="302" w:lineRule="auto"/>
              <w:ind w:hanging="360"/>
              <w:contextualSpacing/>
              <w:rPr>
                <w:color w:val="222222"/>
              </w:rPr>
            </w:pPr>
            <w:r>
              <w:rPr>
                <w:color w:val="222222"/>
              </w:rPr>
              <w:t>ideals of government</w:t>
            </w:r>
          </w:p>
          <w:p w:rsidR="002A4255" w:rsidRDefault="003A729D">
            <w:pPr>
              <w:widowControl w:val="0"/>
              <w:numPr>
                <w:ilvl w:val="0"/>
                <w:numId w:val="1"/>
              </w:numPr>
              <w:spacing w:before="120" w:after="180" w:line="302" w:lineRule="auto"/>
              <w:ind w:hanging="360"/>
              <w:contextualSpacing/>
              <w:rPr>
                <w:color w:val="222222"/>
              </w:rPr>
            </w:pPr>
            <w:r>
              <w:rPr>
                <w:color w:val="222222"/>
              </w:rPr>
              <w:t>purposes of government</w:t>
            </w:r>
          </w:p>
          <w:p w:rsidR="002A4255" w:rsidRDefault="003A729D">
            <w:pPr>
              <w:widowControl w:val="0"/>
              <w:numPr>
                <w:ilvl w:val="0"/>
                <w:numId w:val="1"/>
              </w:numPr>
              <w:spacing w:before="120" w:after="180" w:line="302" w:lineRule="auto"/>
              <w:ind w:hanging="360"/>
              <w:contextualSpacing/>
              <w:rPr>
                <w:color w:val="222222"/>
              </w:rPr>
            </w:pPr>
            <w:r>
              <w:rPr>
                <w:color w:val="222222"/>
              </w:rPr>
              <w:t>evolution theory</w:t>
            </w:r>
          </w:p>
          <w:p w:rsidR="002A4255" w:rsidRDefault="003A729D">
            <w:pPr>
              <w:widowControl w:val="0"/>
              <w:numPr>
                <w:ilvl w:val="0"/>
                <w:numId w:val="1"/>
              </w:numPr>
              <w:spacing w:before="120" w:after="180" w:line="302" w:lineRule="auto"/>
              <w:ind w:hanging="360"/>
              <w:contextualSpacing/>
              <w:rPr>
                <w:color w:val="222222"/>
              </w:rPr>
            </w:pPr>
            <w:r>
              <w:rPr>
                <w:color w:val="222222"/>
              </w:rPr>
              <w:t>force theory</w:t>
            </w:r>
          </w:p>
          <w:p w:rsidR="002A4255" w:rsidRDefault="003A729D">
            <w:pPr>
              <w:widowControl w:val="0"/>
              <w:numPr>
                <w:ilvl w:val="0"/>
                <w:numId w:val="1"/>
              </w:numPr>
              <w:spacing w:before="120" w:after="180" w:line="302" w:lineRule="auto"/>
              <w:ind w:hanging="360"/>
              <w:contextualSpacing/>
              <w:rPr>
                <w:color w:val="222222"/>
              </w:rPr>
            </w:pPr>
            <w:r>
              <w:rPr>
                <w:color w:val="222222"/>
              </w:rPr>
              <w:t>divine right theory</w:t>
            </w:r>
          </w:p>
          <w:p w:rsidR="002A4255" w:rsidRDefault="003A729D">
            <w:pPr>
              <w:widowControl w:val="0"/>
              <w:numPr>
                <w:ilvl w:val="0"/>
                <w:numId w:val="1"/>
              </w:numPr>
              <w:spacing w:before="120" w:after="180" w:line="302" w:lineRule="auto"/>
              <w:ind w:hanging="360"/>
              <w:contextualSpacing/>
              <w:rPr>
                <w:color w:val="222222"/>
              </w:rPr>
            </w:pPr>
            <w:r>
              <w:rPr>
                <w:color w:val="222222"/>
              </w:rPr>
              <w:t>social contract theory</w:t>
            </w:r>
          </w:p>
          <w:p w:rsidR="002A4255" w:rsidRDefault="002A4255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255" w:rsidRDefault="003A729D" w:rsidP="008278BE">
            <w:pPr>
              <w:widowControl w:val="0"/>
              <w:spacing w:line="240" w:lineRule="auto"/>
            </w:pPr>
            <w:r>
              <w:t>The creation of different governments throughout world history can be understood through theory and context.</w:t>
            </w:r>
          </w:p>
          <w:p w:rsidR="002A4255" w:rsidRDefault="002A4255" w:rsidP="008278BE">
            <w:pPr>
              <w:widowControl w:val="0"/>
              <w:spacing w:line="240" w:lineRule="auto"/>
            </w:pPr>
          </w:p>
          <w:p w:rsidR="002A4255" w:rsidRDefault="003A729D" w:rsidP="008278BE">
            <w:pPr>
              <w:widowControl w:val="0"/>
              <w:spacing w:line="240" w:lineRule="auto"/>
            </w:pPr>
            <w:r>
              <w:t>There are many reasons for the creation of different government functions throughout world history.</w:t>
            </w:r>
          </w:p>
          <w:p w:rsidR="002A4255" w:rsidRDefault="002A4255" w:rsidP="008278BE">
            <w:pPr>
              <w:widowControl w:val="0"/>
              <w:spacing w:line="240" w:lineRule="auto"/>
            </w:pPr>
          </w:p>
          <w:p w:rsidR="002A4255" w:rsidRDefault="003A729D" w:rsidP="008278BE">
            <w:pPr>
              <w:widowControl w:val="0"/>
              <w:spacing w:line="240" w:lineRule="auto"/>
            </w:pPr>
            <w:r>
              <w:t>The U.S. and other governments have been impacted by multiple government theories and ideals.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255" w:rsidRDefault="003A729D" w:rsidP="008278BE">
            <w:pPr>
              <w:widowControl w:val="0"/>
              <w:spacing w:line="240" w:lineRule="auto"/>
            </w:pPr>
            <w:r>
              <w:t>Identify and describe the various theories of governmental authority.</w:t>
            </w:r>
          </w:p>
          <w:p w:rsidR="002A4255" w:rsidRDefault="002A4255" w:rsidP="008278BE">
            <w:pPr>
              <w:widowControl w:val="0"/>
              <w:spacing w:line="240" w:lineRule="auto"/>
            </w:pPr>
          </w:p>
          <w:p w:rsidR="002A4255" w:rsidRDefault="003A729D" w:rsidP="008278BE">
            <w:pPr>
              <w:widowControl w:val="0"/>
              <w:spacing w:line="240" w:lineRule="auto"/>
            </w:pPr>
            <w:r>
              <w:t>Create and utilize compelling questions about the purpose of government.</w:t>
            </w:r>
          </w:p>
          <w:p w:rsidR="002A4255" w:rsidRDefault="002A4255" w:rsidP="008278BE">
            <w:pPr>
              <w:widowControl w:val="0"/>
              <w:spacing w:line="240" w:lineRule="auto"/>
            </w:pPr>
          </w:p>
          <w:p w:rsidR="002A4255" w:rsidRDefault="003A729D" w:rsidP="008278BE">
            <w:pPr>
              <w:widowControl w:val="0"/>
              <w:spacing w:line="240" w:lineRule="auto"/>
            </w:pPr>
            <w:r>
              <w:t>Apply a historical governing theory or ideal on the current U.S. and other governments.</w:t>
            </w:r>
          </w:p>
        </w:tc>
      </w:tr>
    </w:tbl>
    <w:p w:rsidR="008278BE" w:rsidRDefault="008278BE">
      <w:pPr>
        <w:widowControl w:val="0"/>
        <w:spacing w:line="240" w:lineRule="auto"/>
        <w:jc w:val="center"/>
        <w:rPr>
          <w:b/>
        </w:rPr>
        <w:sectPr w:rsidR="008278BE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2A4255" w:rsidTr="003A729D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255" w:rsidRDefault="003A729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3A729D" w:rsidTr="003A729D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29D" w:rsidRPr="003A729D" w:rsidRDefault="003A729D">
            <w:pPr>
              <w:widowControl w:val="0"/>
              <w:spacing w:line="240" w:lineRule="auto"/>
              <w:rPr>
                <w:u w:val="single"/>
              </w:rPr>
            </w:pPr>
            <w:r w:rsidRPr="003A729D">
              <w:rPr>
                <w:b/>
                <w:u w:val="single"/>
              </w:rPr>
              <w:t>Constructing Compelling Questions</w:t>
            </w:r>
          </w:p>
          <w:p w:rsidR="003A729D" w:rsidRPr="003A729D" w:rsidRDefault="003A729D">
            <w:pPr>
              <w:widowControl w:val="0"/>
              <w:spacing w:line="240" w:lineRule="auto"/>
            </w:pPr>
            <w:r w:rsidRPr="003A729D">
              <w:rPr>
                <w:b/>
              </w:rPr>
              <w:t>D1.1.9-12</w:t>
            </w:r>
            <w:r w:rsidRPr="003A729D">
              <w:t>. Explain how a question reflects an enduring issue in the field.</w:t>
            </w:r>
          </w:p>
          <w:p w:rsidR="003A729D" w:rsidRPr="003A729D" w:rsidRDefault="003A729D">
            <w:pPr>
              <w:widowControl w:val="0"/>
              <w:spacing w:line="240" w:lineRule="auto"/>
            </w:pPr>
            <w:r w:rsidRPr="003A729D">
              <w:rPr>
                <w:b/>
              </w:rPr>
              <w:t>D1.2.9-12</w:t>
            </w:r>
            <w:r w:rsidRPr="003A729D">
              <w:t>.Explain points of agreement and disagreement experts have about interpretations and applications of disciplinary concepts and ideas associated with a compelling question.</w:t>
            </w:r>
          </w:p>
          <w:p w:rsidR="003A729D" w:rsidRPr="003A729D" w:rsidRDefault="003A729D">
            <w:pPr>
              <w:widowControl w:val="0"/>
              <w:spacing w:line="240" w:lineRule="auto"/>
              <w:rPr>
                <w:u w:val="single"/>
              </w:rPr>
            </w:pPr>
            <w:r w:rsidRPr="003A729D">
              <w:rPr>
                <w:b/>
                <w:u w:val="single"/>
              </w:rPr>
              <w:t>Constructing Supporting Questions</w:t>
            </w:r>
          </w:p>
          <w:p w:rsidR="003A729D" w:rsidRPr="003A729D" w:rsidRDefault="003A729D">
            <w:pPr>
              <w:widowControl w:val="0"/>
              <w:spacing w:line="240" w:lineRule="auto"/>
            </w:pPr>
            <w:r w:rsidRPr="003A729D">
              <w:rPr>
                <w:b/>
              </w:rPr>
              <w:t>D1.4.9-12</w:t>
            </w:r>
            <w:r w:rsidRPr="003A729D">
              <w:t>. Explain how supporting questions contribute to an inquiry and how, through engaging source work, new compelling and supporting questions emerge.</w:t>
            </w:r>
          </w:p>
          <w:p w:rsidR="003A729D" w:rsidRPr="003A729D" w:rsidRDefault="003A729D" w:rsidP="003A729D">
            <w:pPr>
              <w:widowControl w:val="0"/>
              <w:spacing w:line="240" w:lineRule="auto"/>
              <w:rPr>
                <w:u w:val="single"/>
              </w:rPr>
            </w:pPr>
            <w:r w:rsidRPr="003A729D">
              <w:rPr>
                <w:b/>
                <w:u w:val="single"/>
              </w:rPr>
              <w:t>Communicating conclusions:</w:t>
            </w:r>
          </w:p>
          <w:p w:rsidR="003A729D" w:rsidRPr="003A729D" w:rsidRDefault="003A729D" w:rsidP="003A729D">
            <w:pPr>
              <w:widowControl w:val="0"/>
              <w:spacing w:line="240" w:lineRule="auto"/>
            </w:pPr>
            <w:r w:rsidRPr="003A729D">
              <w:rPr>
                <w:b/>
              </w:rPr>
              <w:t>D4.4.9-12</w:t>
            </w:r>
            <w:r w:rsidRPr="003A729D">
              <w:t>. Critique the use of claims and evidence in arguments for credibility.</w:t>
            </w:r>
          </w:p>
          <w:p w:rsidR="003A729D" w:rsidRDefault="003A729D" w:rsidP="003A729D">
            <w:pPr>
              <w:widowControl w:val="0"/>
              <w:spacing w:line="240" w:lineRule="auto"/>
            </w:pPr>
            <w:r w:rsidRPr="003A729D">
              <w:rPr>
                <w:b/>
              </w:rPr>
              <w:t>D4.5.9-12</w:t>
            </w:r>
            <w:r w:rsidRPr="003A729D">
              <w:t>. Critique the use of the reasoning, sequencing, and supporting details of explanations.</w:t>
            </w:r>
          </w:p>
        </w:tc>
      </w:tr>
    </w:tbl>
    <w:p w:rsidR="002A4255" w:rsidRDefault="002A4255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7460"/>
      </w:tblGrid>
      <w:tr w:rsidR="002A4255" w:rsidTr="003A729D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255" w:rsidRDefault="003A729D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2A4255" w:rsidTr="003A729D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255" w:rsidRDefault="003A729D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255" w:rsidRDefault="003A729D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2A4255" w:rsidTr="003A729D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255" w:rsidRDefault="008278BE" w:rsidP="003A729D">
            <w:pPr>
              <w:widowControl w:val="0"/>
              <w:spacing w:line="240" w:lineRule="auto"/>
              <w:jc w:val="center"/>
            </w:pPr>
            <w:hyperlink r:id="rId9">
              <w:r w:rsidR="003A729D">
                <w:rPr>
                  <w:color w:val="1155CC"/>
                  <w:u w:val="single"/>
                </w:rPr>
                <w:t xml:space="preserve">OSEU 1 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255" w:rsidRDefault="003A729D">
            <w:pPr>
              <w:widowControl w:val="0"/>
              <w:spacing w:line="240" w:lineRule="auto"/>
            </w:pP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tribal governments that were established under the IRA, created constitutions and bylaws, and all tribal governments in South Dakota currently have a constitution that they are operating under. </w:t>
            </w:r>
          </w:p>
        </w:tc>
      </w:tr>
      <w:tr w:rsidR="002A4255" w:rsidTr="003A729D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255" w:rsidRDefault="008278BE" w:rsidP="003A729D">
            <w:pPr>
              <w:widowControl w:val="0"/>
              <w:spacing w:line="240" w:lineRule="auto"/>
              <w:jc w:val="center"/>
            </w:pPr>
            <w:hyperlink r:id="rId10">
              <w:r w:rsidR="003A729D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255" w:rsidRDefault="003A729D">
            <w:pPr>
              <w:widowControl w:val="0"/>
              <w:spacing w:line="240" w:lineRule="auto"/>
            </w:pPr>
            <w:r>
              <w:t xml:space="preserve">The leader of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took on many different roles/opportunities to benefit the group. </w:t>
            </w:r>
          </w:p>
        </w:tc>
      </w:tr>
    </w:tbl>
    <w:p w:rsidR="002A4255" w:rsidRDefault="002A4255"/>
    <w:sectPr w:rsidR="002A425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984" w:rsidRDefault="00476984" w:rsidP="00476984">
      <w:pPr>
        <w:spacing w:line="240" w:lineRule="auto"/>
      </w:pPr>
      <w:r>
        <w:separator/>
      </w:r>
    </w:p>
  </w:endnote>
  <w:endnote w:type="continuationSeparator" w:id="0">
    <w:p w:rsidR="00476984" w:rsidRDefault="00476984" w:rsidP="004769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984" w:rsidRDefault="00476984" w:rsidP="00476984">
      <w:pPr>
        <w:spacing w:line="240" w:lineRule="auto"/>
      </w:pPr>
      <w:r>
        <w:separator/>
      </w:r>
    </w:p>
  </w:footnote>
  <w:footnote w:type="continuationSeparator" w:id="0">
    <w:p w:rsidR="00476984" w:rsidRDefault="00476984" w:rsidP="004769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984" w:rsidRDefault="00476984" w:rsidP="00476984">
    <w:pPr>
      <w:jc w:val="center"/>
    </w:pPr>
    <w:r>
      <w:rPr>
        <w:b/>
        <w:sz w:val="24"/>
        <w:szCs w:val="24"/>
      </w:rPr>
      <w:t>SD Social Studies State Standards Disaggregated Template</w:t>
    </w:r>
  </w:p>
  <w:p w:rsidR="00476984" w:rsidRDefault="004769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D6A39"/>
    <w:multiLevelType w:val="multilevel"/>
    <w:tmpl w:val="D7CA21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4255"/>
    <w:rsid w:val="002A4255"/>
    <w:rsid w:val="003A729D"/>
    <w:rsid w:val="00476984"/>
    <w:rsid w:val="0082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769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984"/>
  </w:style>
  <w:style w:type="paragraph" w:styleId="Footer">
    <w:name w:val="footer"/>
    <w:basedOn w:val="Normal"/>
    <w:link w:val="FooterChar"/>
    <w:uiPriority w:val="99"/>
    <w:unhideWhenUsed/>
    <w:rsid w:val="004769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9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769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984"/>
  </w:style>
  <w:style w:type="paragraph" w:styleId="Footer">
    <w:name w:val="footer"/>
    <w:basedOn w:val="Normal"/>
    <w:link w:val="FooterChar"/>
    <w:uiPriority w:val="99"/>
    <w:unhideWhenUsed/>
    <w:rsid w:val="004769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file/2013/09/OSEU-6-FAITH-6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ceti-sakowin-essential-understand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389</Words>
  <Characters>2218</Characters>
  <Application>Microsoft Office Word</Application>
  <DocSecurity>0</DocSecurity>
  <Lines>18</Lines>
  <Paragraphs>5</Paragraphs>
  <ScaleCrop>false</ScaleCrop>
  <Company>State of South Dakota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2015-09-24T18:01:00Z</dcterms:created>
  <dcterms:modified xsi:type="dcterms:W3CDTF">2015-10-05T17:58:00Z</dcterms:modified>
</cp:coreProperties>
</file>