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9966C6" w:rsidTr="009966C6">
        <w:tc>
          <w:tcPr>
            <w:tcW w:w="1630" w:type="dxa"/>
            <w:shd w:val="clear" w:color="auto" w:fill="C2D69B" w:themeFill="accent3" w:themeFillTint="99"/>
            <w:tcMar>
              <w:top w:w="100" w:type="dxa"/>
              <w:left w:w="100" w:type="dxa"/>
              <w:bottom w:w="100" w:type="dxa"/>
              <w:right w:w="100" w:type="dxa"/>
            </w:tcMar>
          </w:tcPr>
          <w:p w:rsidR="009966C6" w:rsidRDefault="009966C6" w:rsidP="00E70EAC">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9966C6" w:rsidRDefault="009966C6" w:rsidP="00E70EAC">
            <w:pPr>
              <w:widowControl w:val="0"/>
              <w:spacing w:line="240" w:lineRule="auto"/>
            </w:pPr>
            <w:r>
              <w:t>High School</w:t>
            </w:r>
          </w:p>
        </w:tc>
      </w:tr>
      <w:tr w:rsidR="009966C6" w:rsidTr="009966C6">
        <w:tc>
          <w:tcPr>
            <w:tcW w:w="1630" w:type="dxa"/>
            <w:shd w:val="clear" w:color="auto" w:fill="C2D69B" w:themeFill="accent3" w:themeFillTint="99"/>
            <w:tcMar>
              <w:top w:w="100" w:type="dxa"/>
              <w:left w:w="100" w:type="dxa"/>
              <w:bottom w:w="100" w:type="dxa"/>
              <w:right w:w="100" w:type="dxa"/>
            </w:tcMar>
          </w:tcPr>
          <w:p w:rsidR="009966C6" w:rsidRDefault="009966C6" w:rsidP="00E70EAC">
            <w:pPr>
              <w:widowControl w:val="0"/>
              <w:spacing w:line="240" w:lineRule="auto"/>
            </w:pPr>
            <w:r>
              <w:rPr>
                <w:b/>
              </w:rPr>
              <w:t>Subject:</w:t>
            </w:r>
          </w:p>
        </w:tc>
        <w:tc>
          <w:tcPr>
            <w:tcW w:w="7740" w:type="dxa"/>
            <w:tcMar>
              <w:top w:w="100" w:type="dxa"/>
              <w:left w:w="100" w:type="dxa"/>
              <w:bottom w:w="100" w:type="dxa"/>
              <w:right w:w="100" w:type="dxa"/>
            </w:tcMar>
          </w:tcPr>
          <w:p w:rsidR="009966C6" w:rsidRDefault="009966C6" w:rsidP="00E70EAC">
            <w:pPr>
              <w:widowControl w:val="0"/>
              <w:spacing w:line="240" w:lineRule="auto"/>
            </w:pPr>
            <w:r>
              <w:t>Economics</w:t>
            </w:r>
          </w:p>
        </w:tc>
      </w:tr>
      <w:tr w:rsidR="009966C6" w:rsidTr="009966C6">
        <w:tc>
          <w:tcPr>
            <w:tcW w:w="1630" w:type="dxa"/>
            <w:shd w:val="clear" w:color="auto" w:fill="C2D69B" w:themeFill="accent3" w:themeFillTint="99"/>
            <w:tcMar>
              <w:top w:w="100" w:type="dxa"/>
              <w:left w:w="100" w:type="dxa"/>
              <w:bottom w:w="100" w:type="dxa"/>
              <w:right w:w="100" w:type="dxa"/>
            </w:tcMar>
          </w:tcPr>
          <w:p w:rsidR="009966C6" w:rsidRDefault="009966C6" w:rsidP="00E70EAC">
            <w:pPr>
              <w:widowControl w:val="0"/>
              <w:spacing w:line="240" w:lineRule="auto"/>
            </w:pPr>
            <w:r>
              <w:rPr>
                <w:b/>
              </w:rPr>
              <w:t>K-12 Anchor Standard:</w:t>
            </w:r>
          </w:p>
        </w:tc>
        <w:tc>
          <w:tcPr>
            <w:tcW w:w="7740" w:type="dxa"/>
            <w:tcMar>
              <w:top w:w="100" w:type="dxa"/>
              <w:left w:w="100" w:type="dxa"/>
              <w:bottom w:w="100" w:type="dxa"/>
              <w:right w:w="100" w:type="dxa"/>
            </w:tcMar>
          </w:tcPr>
          <w:p w:rsidR="009966C6" w:rsidRDefault="009966C6" w:rsidP="009966C6">
            <w:pPr>
              <w:widowControl w:val="0"/>
              <w:spacing w:line="240" w:lineRule="auto"/>
            </w:pPr>
            <w:r w:rsidRPr="00240AC1">
              <w:t>E.1</w:t>
            </w:r>
            <w:r>
              <w:t xml:space="preserve"> Students will apply the fundamental economic ideas and concepts associated with the study of economics.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9966C6" w:rsidTr="009966C6">
        <w:tc>
          <w:tcPr>
            <w:tcW w:w="1630" w:type="dxa"/>
            <w:shd w:val="clear" w:color="auto" w:fill="C2D69B" w:themeFill="accent3" w:themeFillTint="99"/>
            <w:tcMar>
              <w:top w:w="100" w:type="dxa"/>
              <w:left w:w="100" w:type="dxa"/>
              <w:bottom w:w="100" w:type="dxa"/>
              <w:right w:w="100" w:type="dxa"/>
            </w:tcMar>
          </w:tcPr>
          <w:p w:rsidR="009966C6" w:rsidRDefault="009966C6">
            <w:pPr>
              <w:widowControl w:val="0"/>
              <w:spacing w:line="240" w:lineRule="auto"/>
              <w:jc w:val="center"/>
            </w:pPr>
            <w:r>
              <w:rPr>
                <w:b/>
              </w:rPr>
              <w:t>Grade-Level Standards:</w:t>
            </w:r>
          </w:p>
        </w:tc>
        <w:tc>
          <w:tcPr>
            <w:tcW w:w="7730" w:type="dxa"/>
            <w:shd w:val="clear" w:color="auto" w:fill="auto"/>
            <w:vAlign w:val="center"/>
          </w:tcPr>
          <w:p w:rsidR="009966C6" w:rsidRDefault="009966C6" w:rsidP="009966C6">
            <w:pPr>
              <w:widowControl w:val="0"/>
              <w:spacing w:line="240" w:lineRule="auto"/>
            </w:pPr>
            <w:r>
              <w:rPr>
                <w:b/>
              </w:rPr>
              <w:t>9-12.E.1.2</w:t>
            </w:r>
            <w:r>
              <w:t xml:space="preserve"> </w:t>
            </w:r>
            <w:r w:rsidRPr="00240AC1">
              <w:rPr>
                <w:b/>
              </w:rPr>
              <w:t>Analyze the factors that may lead to different responses to the basic economic questions.</w:t>
            </w:r>
          </w:p>
        </w:tc>
      </w:tr>
    </w:tbl>
    <w:p w:rsidR="009D4021" w:rsidRDefault="009D4021"/>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D4021" w:rsidTr="009966C6">
        <w:tc>
          <w:tcPr>
            <w:tcW w:w="9360" w:type="dxa"/>
            <w:shd w:val="clear" w:color="auto" w:fill="C2D69B" w:themeFill="accent3" w:themeFillTint="99"/>
            <w:tcMar>
              <w:top w:w="100" w:type="dxa"/>
              <w:left w:w="100" w:type="dxa"/>
              <w:bottom w:w="100" w:type="dxa"/>
              <w:right w:w="100" w:type="dxa"/>
            </w:tcMar>
          </w:tcPr>
          <w:p w:rsidR="009D4021" w:rsidRDefault="009966C6">
            <w:pPr>
              <w:widowControl w:val="0"/>
              <w:spacing w:line="240" w:lineRule="auto"/>
              <w:jc w:val="center"/>
            </w:pPr>
            <w:r>
              <w:rPr>
                <w:b/>
              </w:rPr>
              <w:t>Student Friendly Language:</w:t>
            </w:r>
          </w:p>
        </w:tc>
      </w:tr>
      <w:tr w:rsidR="009D4021">
        <w:tc>
          <w:tcPr>
            <w:tcW w:w="9360" w:type="dxa"/>
            <w:tcMar>
              <w:top w:w="100" w:type="dxa"/>
              <w:left w:w="100" w:type="dxa"/>
              <w:bottom w:w="100" w:type="dxa"/>
              <w:right w:w="100" w:type="dxa"/>
            </w:tcMar>
          </w:tcPr>
          <w:p w:rsidR="009D4021" w:rsidRDefault="009966C6">
            <w:pPr>
              <w:widowControl w:val="0"/>
              <w:spacing w:line="240" w:lineRule="auto"/>
            </w:pPr>
            <w:r>
              <w:t>I can explain reasons why answers to basic economic questions may vary.</w:t>
            </w:r>
          </w:p>
        </w:tc>
      </w:tr>
    </w:tbl>
    <w:p w:rsidR="009D4021" w:rsidRDefault="009D4021"/>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9D4021" w:rsidTr="009966C6">
        <w:tc>
          <w:tcPr>
            <w:tcW w:w="3120" w:type="dxa"/>
            <w:shd w:val="clear" w:color="auto" w:fill="C2D69B" w:themeFill="accent3" w:themeFillTint="99"/>
            <w:tcMar>
              <w:top w:w="100" w:type="dxa"/>
              <w:left w:w="100" w:type="dxa"/>
              <w:bottom w:w="100" w:type="dxa"/>
              <w:right w:w="100" w:type="dxa"/>
            </w:tcMar>
          </w:tcPr>
          <w:p w:rsidR="009D4021" w:rsidRDefault="009966C6">
            <w:pPr>
              <w:widowControl w:val="0"/>
              <w:spacing w:line="240" w:lineRule="auto"/>
              <w:jc w:val="center"/>
            </w:pPr>
            <w:r>
              <w:rPr>
                <w:b/>
              </w:rPr>
              <w:t>Know</w:t>
            </w:r>
          </w:p>
          <w:p w:rsidR="009D4021" w:rsidRDefault="009966C6">
            <w:pPr>
              <w:widowControl w:val="0"/>
              <w:spacing w:line="240" w:lineRule="auto"/>
              <w:jc w:val="center"/>
            </w:pPr>
            <w:r>
              <w:t>(Factual)</w:t>
            </w:r>
          </w:p>
        </w:tc>
        <w:tc>
          <w:tcPr>
            <w:tcW w:w="3120" w:type="dxa"/>
            <w:shd w:val="clear" w:color="auto" w:fill="C2D69B" w:themeFill="accent3" w:themeFillTint="99"/>
            <w:tcMar>
              <w:top w:w="100" w:type="dxa"/>
              <w:left w:w="100" w:type="dxa"/>
              <w:bottom w:w="100" w:type="dxa"/>
              <w:right w:w="100" w:type="dxa"/>
            </w:tcMar>
          </w:tcPr>
          <w:p w:rsidR="009D4021" w:rsidRDefault="009966C6">
            <w:pPr>
              <w:widowControl w:val="0"/>
              <w:spacing w:line="240" w:lineRule="auto"/>
              <w:jc w:val="center"/>
            </w:pPr>
            <w:r>
              <w:rPr>
                <w:b/>
              </w:rPr>
              <w:t>Understand</w:t>
            </w:r>
          </w:p>
          <w:p w:rsidR="009D4021" w:rsidRDefault="009966C6">
            <w:pPr>
              <w:widowControl w:val="0"/>
              <w:spacing w:line="240" w:lineRule="auto"/>
              <w:jc w:val="center"/>
            </w:pPr>
            <w:r>
              <w:t>(Conceptual)</w:t>
            </w:r>
          </w:p>
          <w:p w:rsidR="009D4021" w:rsidRDefault="009966C6">
            <w:pPr>
              <w:widowControl w:val="0"/>
              <w:spacing w:line="240" w:lineRule="auto"/>
              <w:jc w:val="center"/>
            </w:pPr>
            <w:r>
              <w:t>The students will understand that:</w:t>
            </w:r>
          </w:p>
        </w:tc>
        <w:tc>
          <w:tcPr>
            <w:tcW w:w="3120" w:type="dxa"/>
            <w:shd w:val="clear" w:color="auto" w:fill="C2D69B" w:themeFill="accent3" w:themeFillTint="99"/>
            <w:tcMar>
              <w:top w:w="100" w:type="dxa"/>
              <w:left w:w="100" w:type="dxa"/>
              <w:bottom w:w="100" w:type="dxa"/>
              <w:right w:w="100" w:type="dxa"/>
            </w:tcMar>
          </w:tcPr>
          <w:p w:rsidR="009D4021" w:rsidRDefault="009966C6">
            <w:pPr>
              <w:widowControl w:val="0"/>
              <w:spacing w:line="240" w:lineRule="auto"/>
              <w:jc w:val="center"/>
            </w:pPr>
            <w:r>
              <w:rPr>
                <w:b/>
              </w:rPr>
              <w:t>Do</w:t>
            </w:r>
          </w:p>
          <w:p w:rsidR="009D4021" w:rsidRDefault="009966C6">
            <w:pPr>
              <w:widowControl w:val="0"/>
              <w:spacing w:line="240" w:lineRule="auto"/>
              <w:jc w:val="center"/>
            </w:pPr>
            <w:r>
              <w:t>(Procedural, Application, Extended Thinking)</w:t>
            </w:r>
          </w:p>
        </w:tc>
      </w:tr>
      <w:tr w:rsidR="009D4021">
        <w:tc>
          <w:tcPr>
            <w:tcW w:w="3120" w:type="dxa"/>
            <w:tcMar>
              <w:top w:w="100" w:type="dxa"/>
              <w:left w:w="100" w:type="dxa"/>
              <w:bottom w:w="100" w:type="dxa"/>
              <w:right w:w="100" w:type="dxa"/>
            </w:tcMar>
          </w:tcPr>
          <w:p w:rsidR="009D4021" w:rsidRDefault="009966C6">
            <w:pPr>
              <w:widowControl w:val="0"/>
              <w:numPr>
                <w:ilvl w:val="0"/>
                <w:numId w:val="1"/>
              </w:numPr>
              <w:spacing w:line="240" w:lineRule="auto"/>
              <w:ind w:hanging="360"/>
              <w:contextualSpacing/>
            </w:pPr>
            <w:r>
              <w:t>fundamental economic questions</w:t>
            </w:r>
          </w:p>
          <w:p w:rsidR="009D4021" w:rsidRDefault="009966C6">
            <w:pPr>
              <w:widowControl w:val="0"/>
              <w:numPr>
                <w:ilvl w:val="0"/>
                <w:numId w:val="1"/>
              </w:numPr>
              <w:spacing w:line="240" w:lineRule="auto"/>
              <w:ind w:hanging="360"/>
              <w:contextualSpacing/>
            </w:pPr>
            <w:r>
              <w:t>types of economic systems</w:t>
            </w:r>
          </w:p>
        </w:tc>
        <w:tc>
          <w:tcPr>
            <w:tcW w:w="3120" w:type="dxa"/>
            <w:tcMar>
              <w:top w:w="100" w:type="dxa"/>
              <w:left w:w="100" w:type="dxa"/>
              <w:bottom w:w="100" w:type="dxa"/>
              <w:right w:w="100" w:type="dxa"/>
            </w:tcMar>
          </w:tcPr>
          <w:p w:rsidR="009D4021" w:rsidRDefault="009966C6">
            <w:pPr>
              <w:widowControl w:val="0"/>
              <w:spacing w:line="240" w:lineRule="auto"/>
            </w:pPr>
            <w:r>
              <w:t xml:space="preserve">Economic decision making involves trade-offs. </w:t>
            </w:r>
          </w:p>
          <w:p w:rsidR="009D4021" w:rsidRDefault="009D4021">
            <w:pPr>
              <w:widowControl w:val="0"/>
              <w:spacing w:line="240" w:lineRule="auto"/>
            </w:pPr>
          </w:p>
          <w:p w:rsidR="009D4021" w:rsidRDefault="009966C6">
            <w:pPr>
              <w:widowControl w:val="0"/>
              <w:spacing w:line="240" w:lineRule="auto"/>
            </w:pPr>
            <w:r>
              <w:t>The degree of government involvement in a country’s economic decision making will determine its type of economic system.</w:t>
            </w:r>
          </w:p>
        </w:tc>
        <w:tc>
          <w:tcPr>
            <w:tcW w:w="3120" w:type="dxa"/>
            <w:tcMar>
              <w:top w:w="100" w:type="dxa"/>
              <w:left w:w="100" w:type="dxa"/>
              <w:bottom w:w="100" w:type="dxa"/>
              <w:right w:w="100" w:type="dxa"/>
            </w:tcMar>
          </w:tcPr>
          <w:p w:rsidR="009D4021" w:rsidRDefault="009966C6">
            <w:pPr>
              <w:widowControl w:val="0"/>
              <w:spacing w:line="240" w:lineRule="auto"/>
            </w:pPr>
            <w:r>
              <w:t>List the fundamental economic questions faced by society.</w:t>
            </w:r>
          </w:p>
          <w:p w:rsidR="009D4021" w:rsidRDefault="009D4021">
            <w:pPr>
              <w:widowControl w:val="0"/>
              <w:spacing w:line="240" w:lineRule="auto"/>
            </w:pPr>
          </w:p>
          <w:p w:rsidR="009D4021" w:rsidRDefault="009966C6">
            <w:pPr>
              <w:widowControl w:val="0"/>
              <w:spacing w:line="240" w:lineRule="auto"/>
            </w:pPr>
            <w:r>
              <w:t xml:space="preserve">Compare and contrast different types economic systems. </w:t>
            </w:r>
          </w:p>
          <w:p w:rsidR="009D4021" w:rsidRDefault="009D4021">
            <w:pPr>
              <w:widowControl w:val="0"/>
              <w:spacing w:line="240" w:lineRule="auto"/>
            </w:pPr>
          </w:p>
          <w:p w:rsidR="009D4021" w:rsidRDefault="009966C6">
            <w:pPr>
              <w:widowControl w:val="0"/>
              <w:spacing w:line="240" w:lineRule="auto"/>
            </w:pPr>
            <w:r>
              <w:t xml:space="preserve">Cite evidence explaining the role of government in the economies of various countries. </w:t>
            </w:r>
          </w:p>
        </w:tc>
      </w:tr>
    </w:tbl>
    <w:p w:rsidR="009D4021" w:rsidRDefault="009D4021"/>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9D4021" w:rsidTr="009966C6">
        <w:trPr>
          <w:gridAfter w:val="1"/>
          <w:wAfter w:w="10" w:type="dxa"/>
          <w:trHeight w:val="420"/>
        </w:trPr>
        <w:tc>
          <w:tcPr>
            <w:tcW w:w="9360" w:type="dxa"/>
            <w:shd w:val="clear" w:color="auto" w:fill="C2D69B" w:themeFill="accent3" w:themeFillTint="99"/>
            <w:tcMar>
              <w:top w:w="100" w:type="dxa"/>
              <w:left w:w="100" w:type="dxa"/>
              <w:bottom w:w="100" w:type="dxa"/>
              <w:right w:w="100" w:type="dxa"/>
            </w:tcMar>
          </w:tcPr>
          <w:p w:rsidR="009D4021" w:rsidRDefault="009966C6">
            <w:pPr>
              <w:widowControl w:val="0"/>
              <w:spacing w:line="240" w:lineRule="auto"/>
              <w:jc w:val="center"/>
            </w:pPr>
            <w:r>
              <w:rPr>
                <w:b/>
              </w:rPr>
              <w:t>C3 Framework Relevant Skills and Applications:</w:t>
            </w:r>
          </w:p>
        </w:tc>
      </w:tr>
      <w:tr w:rsidR="009966C6" w:rsidTr="009966C6">
        <w:tc>
          <w:tcPr>
            <w:tcW w:w="9370" w:type="dxa"/>
            <w:gridSpan w:val="2"/>
            <w:tcMar>
              <w:top w:w="100" w:type="dxa"/>
              <w:left w:w="100" w:type="dxa"/>
              <w:bottom w:w="100" w:type="dxa"/>
              <w:right w:w="100" w:type="dxa"/>
            </w:tcMar>
          </w:tcPr>
          <w:p w:rsidR="009966C6" w:rsidRPr="009966C6" w:rsidRDefault="009966C6">
            <w:pPr>
              <w:widowControl w:val="0"/>
              <w:spacing w:line="240" w:lineRule="auto"/>
              <w:rPr>
                <w:u w:val="single"/>
              </w:rPr>
            </w:pPr>
            <w:r w:rsidRPr="009966C6">
              <w:rPr>
                <w:b/>
                <w:u w:val="single"/>
              </w:rPr>
              <w:t>Constructing Compelling Questions;</w:t>
            </w:r>
          </w:p>
          <w:p w:rsidR="009966C6" w:rsidRPr="009966C6" w:rsidRDefault="009966C6">
            <w:pPr>
              <w:widowControl w:val="0"/>
              <w:spacing w:line="240" w:lineRule="auto"/>
            </w:pPr>
            <w:r w:rsidRPr="009966C6">
              <w:rPr>
                <w:b/>
              </w:rPr>
              <w:t>D1.1.9-12</w:t>
            </w:r>
            <w:r w:rsidRPr="009966C6">
              <w:t>. Explain how a question reflects an enduring issue in the field.</w:t>
            </w:r>
          </w:p>
          <w:p w:rsidR="009966C6" w:rsidRPr="009966C6" w:rsidRDefault="009966C6" w:rsidP="009966C6">
            <w:pPr>
              <w:widowControl w:val="0"/>
              <w:spacing w:line="240" w:lineRule="auto"/>
              <w:rPr>
                <w:u w:val="single"/>
              </w:rPr>
            </w:pPr>
            <w:r w:rsidRPr="009966C6">
              <w:rPr>
                <w:b/>
                <w:u w:val="single"/>
              </w:rPr>
              <w:t>Communicating conclusions:</w:t>
            </w:r>
          </w:p>
          <w:p w:rsidR="009966C6" w:rsidRDefault="009966C6" w:rsidP="009966C6">
            <w:pPr>
              <w:widowControl w:val="0"/>
              <w:spacing w:line="240" w:lineRule="auto"/>
            </w:pPr>
            <w:r w:rsidRPr="009966C6">
              <w:rPr>
                <w:b/>
              </w:rPr>
              <w:t>D4.3.9-12</w:t>
            </w:r>
            <w:r w:rsidRPr="009966C6">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tc>
      </w:tr>
    </w:tbl>
    <w:p w:rsidR="009D4021" w:rsidRDefault="009D4021"/>
    <w:p w:rsidR="009D4021" w:rsidRDefault="009D4021"/>
    <w:p w:rsidR="009966C6" w:rsidRDefault="009966C6"/>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0"/>
        <w:gridCol w:w="7460"/>
      </w:tblGrid>
      <w:tr w:rsidR="009D4021" w:rsidTr="009966C6">
        <w:trPr>
          <w:trHeight w:val="420"/>
        </w:trPr>
        <w:tc>
          <w:tcPr>
            <w:tcW w:w="9360" w:type="dxa"/>
            <w:gridSpan w:val="2"/>
            <w:shd w:val="clear" w:color="auto" w:fill="C2D69B" w:themeFill="accent3" w:themeFillTint="99"/>
            <w:tcMar>
              <w:top w:w="100" w:type="dxa"/>
              <w:left w:w="100" w:type="dxa"/>
              <w:bottom w:w="100" w:type="dxa"/>
              <w:right w:w="100" w:type="dxa"/>
            </w:tcMar>
          </w:tcPr>
          <w:p w:rsidR="009D4021" w:rsidRDefault="009966C6">
            <w:pPr>
              <w:widowControl w:val="0"/>
              <w:spacing w:line="240" w:lineRule="auto"/>
              <w:jc w:val="center"/>
            </w:pPr>
            <w:r>
              <w:rPr>
                <w:b/>
              </w:rPr>
              <w:lastRenderedPageBreak/>
              <w:t>Oceti Sakowin Essential Understandings:</w:t>
            </w:r>
          </w:p>
        </w:tc>
      </w:tr>
      <w:tr w:rsidR="009D4021" w:rsidTr="009966C6">
        <w:tc>
          <w:tcPr>
            <w:tcW w:w="1900" w:type="dxa"/>
            <w:tcMar>
              <w:top w:w="100" w:type="dxa"/>
              <w:left w:w="100" w:type="dxa"/>
              <w:bottom w:w="100" w:type="dxa"/>
              <w:right w:w="100" w:type="dxa"/>
            </w:tcMar>
          </w:tcPr>
          <w:p w:rsidR="009D4021" w:rsidRDefault="009966C6">
            <w:pPr>
              <w:widowControl w:val="0"/>
              <w:spacing w:line="240" w:lineRule="auto"/>
            </w:pPr>
            <w:r>
              <w:rPr>
                <w:b/>
              </w:rPr>
              <w:t>Essential Understanding:</w:t>
            </w:r>
          </w:p>
        </w:tc>
        <w:tc>
          <w:tcPr>
            <w:tcW w:w="7460" w:type="dxa"/>
            <w:tcMar>
              <w:top w:w="100" w:type="dxa"/>
              <w:left w:w="100" w:type="dxa"/>
              <w:bottom w:w="100" w:type="dxa"/>
              <w:right w:w="100" w:type="dxa"/>
            </w:tcMar>
          </w:tcPr>
          <w:p w:rsidR="009D4021" w:rsidRDefault="009966C6">
            <w:pPr>
              <w:widowControl w:val="0"/>
              <w:spacing w:line="240" w:lineRule="auto"/>
            </w:pPr>
            <w:r>
              <w:rPr>
                <w:b/>
              </w:rPr>
              <w:t>Descriptive connection between SS and OSEU:</w:t>
            </w:r>
          </w:p>
        </w:tc>
      </w:tr>
      <w:tr w:rsidR="009D4021" w:rsidTr="009966C6">
        <w:tc>
          <w:tcPr>
            <w:tcW w:w="1900" w:type="dxa"/>
            <w:tcMar>
              <w:top w:w="100" w:type="dxa"/>
              <w:left w:w="100" w:type="dxa"/>
              <w:bottom w:w="100" w:type="dxa"/>
              <w:right w:w="100" w:type="dxa"/>
            </w:tcMar>
            <w:vAlign w:val="center"/>
          </w:tcPr>
          <w:p w:rsidR="009D4021" w:rsidRDefault="00FC19BB" w:rsidP="009966C6">
            <w:pPr>
              <w:widowControl w:val="0"/>
              <w:spacing w:line="240" w:lineRule="auto"/>
              <w:jc w:val="center"/>
            </w:pPr>
            <w:hyperlink r:id="rId8">
              <w:r w:rsidR="009966C6">
                <w:rPr>
                  <w:color w:val="1155CC"/>
                  <w:u w:val="single"/>
                </w:rPr>
                <w:t>OSEU 4</w:t>
              </w:r>
            </w:hyperlink>
          </w:p>
        </w:tc>
        <w:tc>
          <w:tcPr>
            <w:tcW w:w="7460" w:type="dxa"/>
            <w:tcMar>
              <w:top w:w="100" w:type="dxa"/>
              <w:left w:w="100" w:type="dxa"/>
              <w:bottom w:w="100" w:type="dxa"/>
              <w:right w:w="100" w:type="dxa"/>
            </w:tcMar>
          </w:tcPr>
          <w:p w:rsidR="009D4021" w:rsidRDefault="009966C6">
            <w:pPr>
              <w:widowControl w:val="0"/>
              <w:spacing w:line="240" w:lineRule="auto"/>
            </w:pPr>
            <w:r>
              <w:t xml:space="preserve">Roles and responsibilities in the kinship system </w:t>
            </w:r>
            <w:r w:rsidR="00FC19BB">
              <w:t>prioritized the</w:t>
            </w:r>
            <w:r>
              <w:t xml:space="preserve"> needs of the group first, followed by the wants of the individual. </w:t>
            </w:r>
          </w:p>
        </w:tc>
      </w:tr>
      <w:tr w:rsidR="009D4021" w:rsidTr="009966C6">
        <w:tc>
          <w:tcPr>
            <w:tcW w:w="1900" w:type="dxa"/>
            <w:tcMar>
              <w:top w:w="100" w:type="dxa"/>
              <w:left w:w="100" w:type="dxa"/>
              <w:bottom w:w="100" w:type="dxa"/>
              <w:right w:w="100" w:type="dxa"/>
            </w:tcMar>
            <w:vAlign w:val="center"/>
          </w:tcPr>
          <w:p w:rsidR="009D4021" w:rsidRDefault="00FC19BB" w:rsidP="009966C6">
            <w:pPr>
              <w:widowControl w:val="0"/>
              <w:spacing w:line="240" w:lineRule="auto"/>
              <w:jc w:val="center"/>
            </w:pPr>
            <w:hyperlink r:id="rId9">
              <w:r w:rsidR="009966C6">
                <w:rPr>
                  <w:color w:val="1155CC"/>
                  <w:u w:val="single"/>
                </w:rPr>
                <w:t>OSEU 7</w:t>
              </w:r>
            </w:hyperlink>
          </w:p>
        </w:tc>
        <w:tc>
          <w:tcPr>
            <w:tcW w:w="7460" w:type="dxa"/>
            <w:tcMar>
              <w:top w:w="100" w:type="dxa"/>
              <w:left w:w="100" w:type="dxa"/>
              <w:bottom w:w="100" w:type="dxa"/>
              <w:right w:w="100" w:type="dxa"/>
            </w:tcMar>
          </w:tcPr>
          <w:p w:rsidR="009D4021" w:rsidRDefault="009966C6">
            <w:pPr>
              <w:widowControl w:val="0"/>
              <w:spacing w:line="240" w:lineRule="auto"/>
            </w:pPr>
            <w:r>
              <w:t xml:space="preserve">Tribal policies are developed and referred to vote in order to meet the needs of the entire community. </w:t>
            </w:r>
          </w:p>
        </w:tc>
      </w:tr>
    </w:tbl>
    <w:p w:rsidR="009D4021" w:rsidRDefault="009D4021"/>
    <w:sectPr w:rsidR="009D4021">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6C6" w:rsidRDefault="009966C6" w:rsidP="009966C6">
      <w:pPr>
        <w:spacing w:line="240" w:lineRule="auto"/>
      </w:pPr>
      <w:r>
        <w:separator/>
      </w:r>
    </w:p>
  </w:endnote>
  <w:endnote w:type="continuationSeparator" w:id="0">
    <w:p w:rsidR="009966C6" w:rsidRDefault="009966C6" w:rsidP="009966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6C6" w:rsidRDefault="009966C6" w:rsidP="009966C6">
      <w:pPr>
        <w:spacing w:line="240" w:lineRule="auto"/>
      </w:pPr>
      <w:r>
        <w:separator/>
      </w:r>
    </w:p>
  </w:footnote>
  <w:footnote w:type="continuationSeparator" w:id="0">
    <w:p w:rsidR="009966C6" w:rsidRDefault="009966C6" w:rsidP="009966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6C6" w:rsidRDefault="009966C6" w:rsidP="009966C6">
    <w:pPr>
      <w:jc w:val="center"/>
    </w:pPr>
    <w:r>
      <w:rPr>
        <w:b/>
        <w:sz w:val="24"/>
        <w:szCs w:val="24"/>
      </w:rPr>
      <w:t>SD Social Studies State Standards Disaggregated Template</w:t>
    </w:r>
  </w:p>
  <w:p w:rsidR="009966C6" w:rsidRDefault="009966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0060A"/>
    <w:multiLevelType w:val="multilevel"/>
    <w:tmpl w:val="BFAE06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D4021"/>
    <w:rsid w:val="00240AC1"/>
    <w:rsid w:val="009966C6"/>
    <w:rsid w:val="009D4021"/>
    <w:rsid w:val="00FC1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966C6"/>
    <w:pPr>
      <w:tabs>
        <w:tab w:val="center" w:pos="4680"/>
        <w:tab w:val="right" w:pos="9360"/>
      </w:tabs>
      <w:spacing w:line="240" w:lineRule="auto"/>
    </w:pPr>
  </w:style>
  <w:style w:type="character" w:customStyle="1" w:styleId="HeaderChar">
    <w:name w:val="Header Char"/>
    <w:basedOn w:val="DefaultParagraphFont"/>
    <w:link w:val="Header"/>
    <w:uiPriority w:val="99"/>
    <w:rsid w:val="009966C6"/>
  </w:style>
  <w:style w:type="paragraph" w:styleId="Footer">
    <w:name w:val="footer"/>
    <w:basedOn w:val="Normal"/>
    <w:link w:val="FooterChar"/>
    <w:uiPriority w:val="99"/>
    <w:unhideWhenUsed/>
    <w:rsid w:val="009966C6"/>
    <w:pPr>
      <w:tabs>
        <w:tab w:val="center" w:pos="4680"/>
        <w:tab w:val="right" w:pos="9360"/>
      </w:tabs>
      <w:spacing w:line="240" w:lineRule="auto"/>
    </w:pPr>
  </w:style>
  <w:style w:type="character" w:customStyle="1" w:styleId="FooterChar">
    <w:name w:val="Footer Char"/>
    <w:basedOn w:val="DefaultParagraphFont"/>
    <w:link w:val="Footer"/>
    <w:uiPriority w:val="99"/>
    <w:rsid w:val="009966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9966C6"/>
    <w:pPr>
      <w:tabs>
        <w:tab w:val="center" w:pos="4680"/>
        <w:tab w:val="right" w:pos="9360"/>
      </w:tabs>
      <w:spacing w:line="240" w:lineRule="auto"/>
    </w:pPr>
  </w:style>
  <w:style w:type="character" w:customStyle="1" w:styleId="HeaderChar">
    <w:name w:val="Header Char"/>
    <w:basedOn w:val="DefaultParagraphFont"/>
    <w:link w:val="Header"/>
    <w:uiPriority w:val="99"/>
    <w:rsid w:val="009966C6"/>
  </w:style>
  <w:style w:type="paragraph" w:styleId="Footer">
    <w:name w:val="footer"/>
    <w:basedOn w:val="Normal"/>
    <w:link w:val="FooterChar"/>
    <w:uiPriority w:val="99"/>
    <w:unhideWhenUsed/>
    <w:rsid w:val="009966C6"/>
    <w:pPr>
      <w:tabs>
        <w:tab w:val="center" w:pos="4680"/>
        <w:tab w:val="right" w:pos="9360"/>
      </w:tabs>
      <w:spacing w:line="240" w:lineRule="auto"/>
    </w:pPr>
  </w:style>
  <w:style w:type="character" w:customStyle="1" w:styleId="FooterChar">
    <w:name w:val="Footer Char"/>
    <w:basedOn w:val="DefaultParagraphFont"/>
    <w:link w:val="Footer"/>
    <w:uiPriority w:val="99"/>
    <w:rsid w:val="00996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olakotaproject.org/oseu-fou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lakotaproject.org/oseu-se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300</Words>
  <Characters>1715</Characters>
  <Application>Microsoft Office Word</Application>
  <DocSecurity>0</DocSecurity>
  <Lines>14</Lines>
  <Paragraphs>4</Paragraphs>
  <ScaleCrop>false</ScaleCrop>
  <Company>State of South Dakota</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2015-09-30T16:16:00Z</dcterms:created>
  <dcterms:modified xsi:type="dcterms:W3CDTF">2015-10-07T20:42:00Z</dcterms:modified>
</cp:coreProperties>
</file>