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D6C9F" w:rsidTr="008D6C9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9F" w:rsidRDefault="008D6C9F" w:rsidP="00F234A7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9F" w:rsidRDefault="008D6C9F" w:rsidP="00F234A7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8D6C9F" w:rsidTr="008D6C9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9F" w:rsidRDefault="008D6C9F" w:rsidP="00F234A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9F" w:rsidRDefault="008D6C9F" w:rsidP="00F234A7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8D6C9F" w:rsidTr="008D6C9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9F" w:rsidRDefault="008D6C9F" w:rsidP="00F234A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9F" w:rsidRDefault="008D6C9F" w:rsidP="008D6C9F">
            <w:pPr>
              <w:widowControl w:val="0"/>
              <w:spacing w:line="240" w:lineRule="auto"/>
            </w:pPr>
            <w:r w:rsidRPr="00CD4CB3">
              <w:t>E.2</w:t>
            </w:r>
            <w:r>
              <w:t xml:space="preserve"> Students will demonstrate how the forces of supply and demand impact economic decision making.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D6C9F" w:rsidTr="008D6C9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9F" w:rsidRDefault="008D6C9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8D6C9F" w:rsidRPr="00CD4CB3" w:rsidRDefault="008D6C9F" w:rsidP="008D6C9F">
            <w:pPr>
              <w:widowControl w:val="0"/>
              <w:spacing w:line="240" w:lineRule="auto"/>
              <w:rPr>
                <w:b/>
              </w:rPr>
            </w:pPr>
            <w:r w:rsidRPr="00CD4CB3">
              <w:rPr>
                <w:b/>
              </w:rPr>
              <w:t>9-12.E.2.1 Compare and contrast the characteristics of perfectly competitive and less competitive market structures.</w:t>
            </w:r>
          </w:p>
        </w:tc>
      </w:tr>
    </w:tbl>
    <w:p w:rsidR="00DC5126" w:rsidRDefault="00DC512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C5126" w:rsidTr="008D6C9F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C512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</w:pPr>
            <w:r>
              <w:t xml:space="preserve">I can understand there is a difference between having a lot of businesses that offer a product vs. having only a few businesses that offer a product vs. having only one business that offers a product.  </w:t>
            </w:r>
          </w:p>
        </w:tc>
      </w:tr>
    </w:tbl>
    <w:p w:rsidR="00DC5126" w:rsidRDefault="00DC512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C5126" w:rsidTr="008D6C9F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C5126" w:rsidRDefault="008D6C9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C5126" w:rsidRDefault="008D6C9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C5126" w:rsidRDefault="008D6C9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C5126" w:rsidRDefault="008D6C9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C512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types of market structures </w:t>
            </w:r>
          </w:p>
          <w:p w:rsidR="00DC5126" w:rsidRDefault="008D6C9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types of monopolies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</w:pPr>
            <w:r>
              <w:t xml:space="preserve">There are four types of market structures in the US economy each with their own defining characteristics. </w:t>
            </w:r>
          </w:p>
          <w:p w:rsidR="00DC5126" w:rsidRDefault="00DC5126">
            <w:pPr>
              <w:widowControl w:val="0"/>
              <w:spacing w:line="240" w:lineRule="auto"/>
            </w:pPr>
          </w:p>
          <w:p w:rsidR="00DC5126" w:rsidRDefault="008D6C9F">
            <w:pPr>
              <w:widowControl w:val="0"/>
              <w:spacing w:line="240" w:lineRule="auto"/>
            </w:pPr>
            <w:r>
              <w:t xml:space="preserve">There are different types of monopolies. </w:t>
            </w:r>
          </w:p>
          <w:p w:rsidR="00DC5126" w:rsidRDefault="00DC5126">
            <w:pPr>
              <w:widowControl w:val="0"/>
              <w:spacing w:line="240" w:lineRule="auto"/>
            </w:pPr>
          </w:p>
          <w:p w:rsidR="00DC5126" w:rsidRDefault="00DC5126">
            <w:pPr>
              <w:widowControl w:val="0"/>
              <w:spacing w:line="240" w:lineRule="auto"/>
            </w:pPr>
          </w:p>
          <w:p w:rsidR="00DC5126" w:rsidRDefault="00DC5126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</w:pPr>
            <w:r>
              <w:t>Identify the similar and different characteristics of the four types of market structures in the US economy.</w:t>
            </w:r>
          </w:p>
          <w:p w:rsidR="00DC5126" w:rsidRDefault="00DC5126">
            <w:pPr>
              <w:widowControl w:val="0"/>
              <w:spacing w:line="240" w:lineRule="auto"/>
            </w:pPr>
          </w:p>
          <w:p w:rsidR="00DC5126" w:rsidRDefault="008D6C9F">
            <w:pPr>
              <w:widowControl w:val="0"/>
              <w:spacing w:line="240" w:lineRule="auto"/>
            </w:pPr>
            <w:r>
              <w:t>Give examples of industries and/or specific businesses that exist within each type of market structure.</w:t>
            </w:r>
          </w:p>
        </w:tc>
      </w:tr>
    </w:tbl>
    <w:p w:rsidR="00DC5126" w:rsidRDefault="00DC512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C5126" w:rsidTr="008D6C9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8D6C9F" w:rsidTr="008D6C9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C9F" w:rsidRPr="008D6C9F" w:rsidRDefault="008D6C9F">
            <w:pPr>
              <w:widowControl w:val="0"/>
              <w:spacing w:line="240" w:lineRule="auto"/>
              <w:rPr>
                <w:u w:val="single"/>
              </w:rPr>
            </w:pPr>
            <w:r w:rsidRPr="008D6C9F">
              <w:rPr>
                <w:b/>
                <w:u w:val="single"/>
              </w:rPr>
              <w:t>Communicating conclusions:</w:t>
            </w:r>
          </w:p>
          <w:p w:rsidR="008D6C9F" w:rsidRDefault="008D6C9F" w:rsidP="008D6C9F">
            <w:pPr>
              <w:widowControl w:val="0"/>
              <w:spacing w:line="240" w:lineRule="auto"/>
            </w:pPr>
            <w:r w:rsidRPr="008D6C9F">
              <w:rPr>
                <w:b/>
              </w:rPr>
              <w:t>D4.2.9-12</w:t>
            </w:r>
            <w:r w:rsidRPr="008D6C9F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8D6C9F" w:rsidRDefault="008D6C9F">
      <w:pPr>
        <w:sectPr w:rsidR="008D6C9F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DC5126" w:rsidTr="008D6C9F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DC5126" w:rsidTr="008D6C9F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8D6C9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C5126" w:rsidTr="008D6C9F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DC5126">
            <w:pPr>
              <w:widowControl w:val="0"/>
              <w:spacing w:line="240" w:lineRule="auto"/>
            </w:pP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126" w:rsidRDefault="00DC5126">
            <w:pPr>
              <w:widowControl w:val="0"/>
              <w:spacing w:line="240" w:lineRule="auto"/>
            </w:pPr>
          </w:p>
        </w:tc>
      </w:tr>
    </w:tbl>
    <w:p w:rsidR="00DC5126" w:rsidRDefault="00DC5126"/>
    <w:sectPr w:rsidR="00DC51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9F" w:rsidRDefault="008D6C9F" w:rsidP="008D6C9F">
      <w:pPr>
        <w:spacing w:line="240" w:lineRule="auto"/>
      </w:pPr>
      <w:r>
        <w:separator/>
      </w:r>
    </w:p>
  </w:endnote>
  <w:endnote w:type="continuationSeparator" w:id="0">
    <w:p w:rsidR="008D6C9F" w:rsidRDefault="008D6C9F" w:rsidP="008D6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9F" w:rsidRDefault="008D6C9F" w:rsidP="008D6C9F">
      <w:pPr>
        <w:spacing w:line="240" w:lineRule="auto"/>
      </w:pPr>
      <w:r>
        <w:separator/>
      </w:r>
    </w:p>
  </w:footnote>
  <w:footnote w:type="continuationSeparator" w:id="0">
    <w:p w:rsidR="008D6C9F" w:rsidRDefault="008D6C9F" w:rsidP="008D6C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9F" w:rsidRDefault="008D6C9F" w:rsidP="008D6C9F">
    <w:pPr>
      <w:jc w:val="center"/>
    </w:pPr>
    <w:r>
      <w:rPr>
        <w:b/>
        <w:sz w:val="24"/>
        <w:szCs w:val="24"/>
      </w:rPr>
      <w:t>SD Social Studies State Standards Disaggregated Template</w:t>
    </w:r>
  </w:p>
  <w:p w:rsidR="008D6C9F" w:rsidRDefault="008D6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03D3"/>
    <w:multiLevelType w:val="multilevel"/>
    <w:tmpl w:val="A900E4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5126"/>
    <w:rsid w:val="008D6C9F"/>
    <w:rsid w:val="00CD4CB3"/>
    <w:rsid w:val="00DC5126"/>
    <w:rsid w:val="00E5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D6C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9F"/>
  </w:style>
  <w:style w:type="paragraph" w:styleId="Footer">
    <w:name w:val="footer"/>
    <w:basedOn w:val="Normal"/>
    <w:link w:val="FooterChar"/>
    <w:uiPriority w:val="99"/>
    <w:unhideWhenUsed/>
    <w:rsid w:val="008D6C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D6C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9F"/>
  </w:style>
  <w:style w:type="paragraph" w:styleId="Footer">
    <w:name w:val="footer"/>
    <w:basedOn w:val="Normal"/>
    <w:link w:val="FooterChar"/>
    <w:uiPriority w:val="99"/>
    <w:unhideWhenUsed/>
    <w:rsid w:val="008D6C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1360</Characters>
  <Application>Microsoft Office Word</Application>
  <DocSecurity>0</DocSecurity>
  <Lines>11</Lines>
  <Paragraphs>3</Paragraphs>
  <ScaleCrop>false</ScaleCrop>
  <Company>State of South Dakota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2015-09-30T16:51:00Z</dcterms:created>
  <dcterms:modified xsi:type="dcterms:W3CDTF">2015-10-07T20:35:00Z</dcterms:modified>
</cp:coreProperties>
</file>