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15F7D" w:rsidTr="00D15F7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67C9C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67C9C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D15F7D" w:rsidTr="00D15F7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67C9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67C9C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D15F7D" w:rsidTr="00D15F7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67C9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 w:rsidP="00D15F7D">
            <w:pPr>
              <w:widowControl w:val="0"/>
              <w:spacing w:line="240" w:lineRule="auto"/>
            </w:pPr>
            <w:r w:rsidRPr="00BF2458">
              <w:t>E.4</w:t>
            </w:r>
            <w:r>
              <w:t xml:space="preserve"> 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15F7D" w:rsidTr="00D15F7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15F7D" w:rsidRPr="00BF2458" w:rsidRDefault="00D15F7D" w:rsidP="00D15F7D">
            <w:pPr>
              <w:widowControl w:val="0"/>
              <w:spacing w:line="240" w:lineRule="auto"/>
              <w:rPr>
                <w:b/>
              </w:rPr>
            </w:pPr>
            <w:r w:rsidRPr="00BF2458">
              <w:rPr>
                <w:b/>
              </w:rPr>
              <w:t>9-12.E.4.1 Compare the general characteristics of communism, socialism, and capitalism.</w:t>
            </w:r>
          </w:p>
        </w:tc>
      </w:tr>
    </w:tbl>
    <w:p w:rsidR="000A6D12" w:rsidRDefault="000A6D1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A6D12" w:rsidTr="00D15F7D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A6D1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</w:pPr>
            <w:r>
              <w:t>I can explain the difference between communism, socialism, and capitalism.</w:t>
            </w:r>
          </w:p>
        </w:tc>
      </w:tr>
    </w:tbl>
    <w:p w:rsidR="000A6D12" w:rsidRDefault="000A6D1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A6D12" w:rsidTr="00D15F7D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A6D12" w:rsidRDefault="00D15F7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A6D12" w:rsidRDefault="00D15F7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A6D12" w:rsidRDefault="00D15F7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A6D12" w:rsidRDefault="00D15F7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A6D1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fundamental economic questions</w:t>
            </w:r>
          </w:p>
          <w:p w:rsidR="000A6D12" w:rsidRDefault="00D15F7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collectivism</w:t>
            </w:r>
          </w:p>
          <w:p w:rsidR="000A6D12" w:rsidRDefault="00D15F7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privatization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</w:pPr>
            <w:r>
              <w:t xml:space="preserve">Government influence in answering the fundamental economic questions will be the primary factor in determining the type of economic system a society will have. </w:t>
            </w:r>
          </w:p>
          <w:p w:rsidR="000A6D12" w:rsidRDefault="000A6D12">
            <w:pPr>
              <w:widowControl w:val="0"/>
              <w:spacing w:line="240" w:lineRule="auto"/>
            </w:pPr>
          </w:p>
          <w:p w:rsidR="000A6D12" w:rsidRDefault="000A6D12">
            <w:pPr>
              <w:widowControl w:val="0"/>
              <w:spacing w:line="240" w:lineRule="auto"/>
            </w:pPr>
          </w:p>
          <w:p w:rsidR="000A6D12" w:rsidRDefault="000A6D12">
            <w:pPr>
              <w:widowControl w:val="0"/>
              <w:spacing w:line="240" w:lineRule="auto"/>
            </w:pPr>
          </w:p>
          <w:p w:rsidR="000A6D12" w:rsidRDefault="000A6D12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</w:pPr>
            <w:r>
              <w:t>Draw a connection between the degree and means of government involvement in addressing the fundamental economic questions and the type of economic system prevalent in that country.</w:t>
            </w:r>
          </w:p>
          <w:p w:rsidR="000A6D12" w:rsidRDefault="000A6D12">
            <w:pPr>
              <w:widowControl w:val="0"/>
              <w:spacing w:line="240" w:lineRule="auto"/>
            </w:pPr>
          </w:p>
          <w:p w:rsidR="000A6D12" w:rsidRDefault="00D15F7D">
            <w:pPr>
              <w:widowControl w:val="0"/>
              <w:spacing w:line="240" w:lineRule="auto"/>
            </w:pPr>
            <w:r>
              <w:t>Give historical and/or current examples of communism, socialism, and capitalism.</w:t>
            </w:r>
          </w:p>
          <w:p w:rsidR="000A6D12" w:rsidRDefault="000A6D12">
            <w:pPr>
              <w:widowControl w:val="0"/>
              <w:spacing w:line="240" w:lineRule="auto"/>
            </w:pPr>
          </w:p>
        </w:tc>
      </w:tr>
    </w:tbl>
    <w:p w:rsidR="000A6D12" w:rsidRDefault="000A6D1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A6D12" w:rsidTr="00D15F7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15F7D" w:rsidTr="00D15F7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F7D" w:rsidRPr="00D15F7D" w:rsidRDefault="00D15F7D">
            <w:pPr>
              <w:widowControl w:val="0"/>
              <w:spacing w:line="240" w:lineRule="auto"/>
              <w:rPr>
                <w:u w:val="single"/>
              </w:rPr>
            </w:pPr>
            <w:r w:rsidRPr="00D15F7D">
              <w:rPr>
                <w:b/>
                <w:u w:val="single"/>
              </w:rPr>
              <w:t>Constructing Compelling Questions</w:t>
            </w:r>
          </w:p>
          <w:p w:rsidR="00D15F7D" w:rsidRPr="00D15F7D" w:rsidRDefault="00D15F7D">
            <w:pPr>
              <w:widowControl w:val="0"/>
              <w:spacing w:line="240" w:lineRule="auto"/>
            </w:pPr>
            <w:r w:rsidRPr="00D15F7D">
              <w:rPr>
                <w:b/>
              </w:rPr>
              <w:t>D1.1.9-12</w:t>
            </w:r>
            <w:r w:rsidRPr="00D15F7D">
              <w:t>. Explain how a question reflects an enduring issue in the field.</w:t>
            </w:r>
          </w:p>
          <w:p w:rsidR="00D15F7D" w:rsidRPr="00D15F7D" w:rsidRDefault="00D15F7D">
            <w:pPr>
              <w:widowControl w:val="0"/>
              <w:spacing w:line="240" w:lineRule="auto"/>
            </w:pPr>
            <w:r w:rsidRPr="00D15F7D">
              <w:rPr>
                <w:b/>
              </w:rPr>
              <w:t>D1.2.9-12</w:t>
            </w:r>
            <w:r w:rsidRPr="00D15F7D">
              <w:t>.Explain points of agreement and disagreement experts have about interpretations and applications of disciplinary concepts and ideas associated with a compelling question.</w:t>
            </w:r>
          </w:p>
          <w:p w:rsidR="00D15F7D" w:rsidRPr="00D15F7D" w:rsidRDefault="00D15F7D" w:rsidP="00D15F7D">
            <w:pPr>
              <w:widowControl w:val="0"/>
              <w:spacing w:line="240" w:lineRule="auto"/>
              <w:rPr>
                <w:u w:val="single"/>
              </w:rPr>
            </w:pPr>
            <w:r w:rsidRPr="00D15F7D">
              <w:rPr>
                <w:b/>
                <w:u w:val="single"/>
              </w:rPr>
              <w:t>Communicating conclusions:</w:t>
            </w:r>
          </w:p>
          <w:p w:rsidR="00D15F7D" w:rsidRDefault="00D15F7D" w:rsidP="00D15F7D">
            <w:pPr>
              <w:widowControl w:val="0"/>
              <w:spacing w:line="240" w:lineRule="auto"/>
            </w:pPr>
            <w:r w:rsidRPr="00D15F7D">
              <w:rPr>
                <w:b/>
              </w:rPr>
              <w:t>D4.1.9-12</w:t>
            </w:r>
            <w:r w:rsidRPr="00D15F7D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D15F7D" w:rsidRDefault="00D15F7D">
      <w:pPr>
        <w:sectPr w:rsidR="00D15F7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0A6D12" w:rsidTr="00D15F7D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0A6D12" w:rsidTr="00D15F7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D15F7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A6D12" w:rsidTr="00D15F7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0A6D12">
            <w:pPr>
              <w:widowControl w:val="0"/>
              <w:spacing w:line="240" w:lineRule="auto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D12" w:rsidRDefault="000A6D12">
            <w:pPr>
              <w:widowControl w:val="0"/>
              <w:spacing w:line="240" w:lineRule="auto"/>
            </w:pPr>
          </w:p>
        </w:tc>
      </w:tr>
    </w:tbl>
    <w:p w:rsidR="000A6D12" w:rsidRDefault="000A6D12"/>
    <w:sectPr w:rsidR="000A6D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7D" w:rsidRDefault="00D15F7D" w:rsidP="00D15F7D">
      <w:pPr>
        <w:spacing w:line="240" w:lineRule="auto"/>
      </w:pPr>
      <w:r>
        <w:separator/>
      </w:r>
    </w:p>
  </w:endnote>
  <w:endnote w:type="continuationSeparator" w:id="0">
    <w:p w:rsidR="00D15F7D" w:rsidRDefault="00D15F7D" w:rsidP="00D15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7D" w:rsidRDefault="00D15F7D" w:rsidP="00D15F7D">
      <w:pPr>
        <w:spacing w:line="240" w:lineRule="auto"/>
      </w:pPr>
      <w:r>
        <w:separator/>
      </w:r>
    </w:p>
  </w:footnote>
  <w:footnote w:type="continuationSeparator" w:id="0">
    <w:p w:rsidR="00D15F7D" w:rsidRDefault="00D15F7D" w:rsidP="00D15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7D" w:rsidRDefault="00D15F7D" w:rsidP="00D15F7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15F7D" w:rsidRDefault="00D15F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52A60"/>
    <w:multiLevelType w:val="multilevel"/>
    <w:tmpl w:val="C28ADE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6D12"/>
    <w:rsid w:val="000A6D12"/>
    <w:rsid w:val="00BF2458"/>
    <w:rsid w:val="00D15F7D"/>
    <w:rsid w:val="00F2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15F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7D"/>
  </w:style>
  <w:style w:type="paragraph" w:styleId="Footer">
    <w:name w:val="footer"/>
    <w:basedOn w:val="Normal"/>
    <w:link w:val="FooterChar"/>
    <w:uiPriority w:val="99"/>
    <w:unhideWhenUsed/>
    <w:rsid w:val="00D15F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15F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7D"/>
  </w:style>
  <w:style w:type="paragraph" w:styleId="Footer">
    <w:name w:val="footer"/>
    <w:basedOn w:val="Normal"/>
    <w:link w:val="FooterChar"/>
    <w:uiPriority w:val="99"/>
    <w:unhideWhenUsed/>
    <w:rsid w:val="00D15F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2015-09-30T18:19:00Z</dcterms:created>
  <dcterms:modified xsi:type="dcterms:W3CDTF">2015-10-07T20:20:00Z</dcterms:modified>
</cp:coreProperties>
</file>