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8552B" w:rsidTr="0088552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Default="0088552B" w:rsidP="002347C4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Default="0088552B" w:rsidP="002347C4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88552B" w:rsidTr="0088552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Default="0088552B" w:rsidP="002347C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Default="0088552B" w:rsidP="002347C4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88552B" w:rsidTr="0088552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Default="0088552B" w:rsidP="002347C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Default="0088552B" w:rsidP="0088552B">
            <w:pPr>
              <w:widowControl w:val="0"/>
              <w:spacing w:line="240" w:lineRule="auto"/>
            </w:pPr>
            <w:r w:rsidRPr="00A527A1">
              <w:t>G.2</w:t>
            </w:r>
            <w:r>
              <w:t xml:space="preserve"> Students will understand the nature and importance of the Five Themes of Geography; location, place, human-environment interaction, movement, and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8552B" w:rsidTr="0088552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Default="008855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88552B" w:rsidRPr="00A527A1" w:rsidRDefault="0088552B" w:rsidP="0088552B">
            <w:pPr>
              <w:widowControl w:val="0"/>
              <w:spacing w:line="240" w:lineRule="auto"/>
              <w:rPr>
                <w:b/>
              </w:rPr>
            </w:pPr>
            <w:r w:rsidRPr="00A527A1">
              <w:rPr>
                <w:b/>
              </w:rPr>
              <w:t>9-12.G.2.1 Distinguish between the Five Themes of Geography and their key components</w:t>
            </w:r>
            <w:r w:rsidR="00A527A1">
              <w:rPr>
                <w:b/>
              </w:rPr>
              <w:t>.</w:t>
            </w:r>
          </w:p>
        </w:tc>
      </w:tr>
    </w:tbl>
    <w:p w:rsidR="00177174" w:rsidRDefault="0017717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77174" w:rsidTr="0088552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7717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spacing w:line="240" w:lineRule="auto"/>
            </w:pPr>
            <w:r>
              <w:t xml:space="preserve">I understand geography has five main themes and that each one has unique characteristics </w:t>
            </w:r>
          </w:p>
        </w:tc>
      </w:tr>
    </w:tbl>
    <w:p w:rsidR="00177174" w:rsidRDefault="0017717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77174" w:rsidTr="0088552B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77174" w:rsidRDefault="0088552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77174" w:rsidRDefault="0088552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77174" w:rsidRDefault="0088552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77174" w:rsidRDefault="0088552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7717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Location</w:t>
            </w:r>
          </w:p>
          <w:p w:rsidR="00177174" w:rsidRDefault="0088552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Place</w:t>
            </w:r>
          </w:p>
          <w:p w:rsidR="00177174" w:rsidRDefault="0088552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Region</w:t>
            </w:r>
          </w:p>
          <w:p w:rsidR="00177174" w:rsidRDefault="0088552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Movement</w:t>
            </w:r>
          </w:p>
          <w:p w:rsidR="00177174" w:rsidRDefault="0088552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Human-Environment Interaction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</w:pPr>
            <w:r>
              <w:t>The Five Themes of Geography each provide a unique and accurate way to describe and accurately portray a geographic setting.</w:t>
            </w:r>
          </w:p>
          <w:p w:rsidR="00177174" w:rsidRDefault="00177174">
            <w:pPr>
              <w:widowControl w:val="0"/>
              <w:spacing w:line="240" w:lineRule="auto"/>
            </w:pPr>
          </w:p>
          <w:p w:rsidR="00177174" w:rsidRDefault="0017717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</w:pPr>
            <w:r>
              <w:t>Delineate the roles of the five themes in assessing the attributes of a geographic setting.</w:t>
            </w:r>
          </w:p>
          <w:p w:rsidR="00177174" w:rsidRDefault="00177174">
            <w:pPr>
              <w:widowControl w:val="0"/>
              <w:spacing w:line="240" w:lineRule="auto"/>
            </w:pPr>
          </w:p>
          <w:p w:rsidR="00177174" w:rsidRDefault="0088552B">
            <w:pPr>
              <w:widowControl w:val="0"/>
              <w:spacing w:line="240" w:lineRule="auto"/>
            </w:pPr>
            <w:r>
              <w:t>Compare and contrast the five themes.</w:t>
            </w:r>
          </w:p>
        </w:tc>
      </w:tr>
    </w:tbl>
    <w:p w:rsidR="00177174" w:rsidRDefault="0017717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77174" w:rsidTr="0088552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8552B" w:rsidTr="0088552B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552B" w:rsidRPr="0088552B" w:rsidRDefault="0088552B">
            <w:pPr>
              <w:widowControl w:val="0"/>
              <w:spacing w:line="240" w:lineRule="auto"/>
              <w:rPr>
                <w:u w:val="single"/>
              </w:rPr>
            </w:pPr>
            <w:r w:rsidRPr="0088552B">
              <w:rPr>
                <w:b/>
                <w:u w:val="single"/>
              </w:rPr>
              <w:t>Developing Claims and Using Evidence:</w:t>
            </w:r>
          </w:p>
          <w:p w:rsidR="0088552B" w:rsidRPr="0088552B" w:rsidRDefault="0088552B">
            <w:pPr>
              <w:widowControl w:val="0"/>
              <w:spacing w:line="240" w:lineRule="auto"/>
            </w:pPr>
            <w:r w:rsidRPr="0088552B">
              <w:rPr>
                <w:b/>
              </w:rPr>
              <w:t>D3.3.9-12</w:t>
            </w:r>
            <w:r w:rsidRPr="0088552B">
              <w:t>. Identify evidence that draws information directly and substantively from the multiple sources to detect inconsistencies in evidence in order to revise or strengthen claims.</w:t>
            </w:r>
          </w:p>
          <w:p w:rsidR="0088552B" w:rsidRPr="0088552B" w:rsidRDefault="0088552B" w:rsidP="0088552B">
            <w:pPr>
              <w:widowControl w:val="0"/>
              <w:spacing w:line="240" w:lineRule="auto"/>
              <w:rPr>
                <w:u w:val="single"/>
              </w:rPr>
            </w:pPr>
            <w:r w:rsidRPr="0088552B">
              <w:rPr>
                <w:b/>
                <w:u w:val="single"/>
              </w:rPr>
              <w:t>Communicating conclusions:</w:t>
            </w:r>
          </w:p>
          <w:p w:rsidR="0088552B" w:rsidRPr="0088552B" w:rsidRDefault="0088552B" w:rsidP="0088552B">
            <w:pPr>
              <w:widowControl w:val="0"/>
              <w:spacing w:line="240" w:lineRule="auto"/>
            </w:pPr>
            <w:r w:rsidRPr="0088552B">
              <w:rPr>
                <w:b/>
              </w:rPr>
              <w:t>D4.2.9-12</w:t>
            </w:r>
            <w:r w:rsidRPr="0088552B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  <w:p w:rsidR="0088552B" w:rsidRPr="0088552B" w:rsidRDefault="0088552B" w:rsidP="0088552B">
            <w:pPr>
              <w:widowControl w:val="0"/>
              <w:spacing w:line="240" w:lineRule="auto"/>
              <w:rPr>
                <w:u w:val="single"/>
              </w:rPr>
            </w:pPr>
            <w:r w:rsidRPr="0088552B">
              <w:rPr>
                <w:b/>
                <w:u w:val="single"/>
              </w:rPr>
              <w:t>Taking informed action:</w:t>
            </w:r>
          </w:p>
          <w:p w:rsidR="0088552B" w:rsidRDefault="0088552B" w:rsidP="0088552B">
            <w:pPr>
              <w:widowControl w:val="0"/>
              <w:spacing w:line="240" w:lineRule="auto"/>
            </w:pPr>
            <w:r w:rsidRPr="0088552B">
              <w:rPr>
                <w:b/>
              </w:rPr>
              <w:t>D4.6.9-12</w:t>
            </w:r>
            <w:r w:rsidRPr="0088552B">
              <w:t>. Use disciplinary and interdisciplinary lenses to understand the characteristics and causes of local, regional, and global problems; instances of such problems in multiple contexts; and challenges and opportunities faced by those trying to address these problems over time and place.</w:t>
            </w:r>
          </w:p>
        </w:tc>
      </w:tr>
    </w:tbl>
    <w:p w:rsidR="00177174" w:rsidRDefault="00177174"/>
    <w:p w:rsidR="00177174" w:rsidRDefault="0017717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177174" w:rsidTr="0088552B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177174" w:rsidTr="00AF1FFB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88552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77174" w:rsidTr="0088552B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177174">
            <w:pPr>
              <w:widowControl w:val="0"/>
              <w:spacing w:line="240" w:lineRule="auto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174" w:rsidRDefault="00177174">
            <w:pPr>
              <w:widowControl w:val="0"/>
              <w:spacing w:line="240" w:lineRule="auto"/>
            </w:pPr>
          </w:p>
        </w:tc>
      </w:tr>
    </w:tbl>
    <w:p w:rsidR="00177174" w:rsidRDefault="00177174"/>
    <w:sectPr w:rsidR="0017717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2B" w:rsidRDefault="0088552B" w:rsidP="0088552B">
      <w:pPr>
        <w:spacing w:line="240" w:lineRule="auto"/>
      </w:pPr>
      <w:r>
        <w:separator/>
      </w:r>
    </w:p>
  </w:endnote>
  <w:endnote w:type="continuationSeparator" w:id="0">
    <w:p w:rsidR="0088552B" w:rsidRDefault="0088552B" w:rsidP="00885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2B" w:rsidRDefault="0088552B" w:rsidP="0088552B">
      <w:pPr>
        <w:spacing w:line="240" w:lineRule="auto"/>
      </w:pPr>
      <w:r>
        <w:separator/>
      </w:r>
    </w:p>
  </w:footnote>
  <w:footnote w:type="continuationSeparator" w:id="0">
    <w:p w:rsidR="0088552B" w:rsidRDefault="0088552B" w:rsidP="008855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2B" w:rsidRDefault="0088552B" w:rsidP="0088552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88552B" w:rsidRDefault="008855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7765"/>
    <w:multiLevelType w:val="multilevel"/>
    <w:tmpl w:val="59626D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7174"/>
    <w:rsid w:val="00177174"/>
    <w:rsid w:val="0088552B"/>
    <w:rsid w:val="009D005A"/>
    <w:rsid w:val="00A527A1"/>
    <w:rsid w:val="00A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855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2B"/>
  </w:style>
  <w:style w:type="paragraph" w:styleId="Footer">
    <w:name w:val="footer"/>
    <w:basedOn w:val="Normal"/>
    <w:link w:val="FooterChar"/>
    <w:uiPriority w:val="99"/>
    <w:unhideWhenUsed/>
    <w:rsid w:val="008855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855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2B"/>
  </w:style>
  <w:style w:type="paragraph" w:styleId="Footer">
    <w:name w:val="footer"/>
    <w:basedOn w:val="Normal"/>
    <w:link w:val="FooterChar"/>
    <w:uiPriority w:val="99"/>
    <w:unhideWhenUsed/>
    <w:rsid w:val="008855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1666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2015-09-30T21:10:00Z</dcterms:created>
  <dcterms:modified xsi:type="dcterms:W3CDTF">2015-10-07T19:58:00Z</dcterms:modified>
</cp:coreProperties>
</file>