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D155B" w:rsidTr="000D15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 w:rsidP="00491BE4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 w:rsidP="00491BE4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0D155B" w:rsidTr="000D15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 w:rsidP="00491BE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 w:rsidP="00491BE4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0D155B" w:rsidTr="000D15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 w:rsidP="00491BE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 w:rsidP="000D155B">
            <w:pPr>
              <w:widowControl w:val="0"/>
              <w:spacing w:line="240" w:lineRule="auto"/>
            </w:pPr>
            <w:r w:rsidRPr="00A47962">
              <w:t>G.3</w:t>
            </w:r>
            <w:r>
              <w:t xml:space="preserve"> Students will recognize the characteristics of the processes that shape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D155B" w:rsidTr="000D15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0D155B" w:rsidRDefault="000D155B" w:rsidP="000D155B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A47962">
              <w:rPr>
                <w:b/>
              </w:rPr>
              <w:t>-12.G.3.4 Apply the concept of interdependence to regions and places</w:t>
            </w:r>
          </w:p>
        </w:tc>
      </w:tr>
    </w:tbl>
    <w:p w:rsidR="00CB1F77" w:rsidRDefault="00CB1F7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B1F77" w:rsidTr="000D155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B1F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t>I can explain the ways in which regions and places are connected to and often depend upon one another.</w:t>
            </w:r>
          </w:p>
        </w:tc>
      </w:tr>
    </w:tbl>
    <w:p w:rsidR="00CB1F77" w:rsidRDefault="00CB1F7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B1F77" w:rsidTr="000D155B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B1F77" w:rsidRDefault="000D155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B1F77" w:rsidRDefault="000D155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B1F77" w:rsidRDefault="000D155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B1F77" w:rsidRDefault="000D155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B1F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interdependence</w:t>
            </w:r>
          </w:p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trade</w:t>
            </w:r>
          </w:p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global economy</w:t>
            </w:r>
          </w:p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migration</w:t>
            </w:r>
          </w:p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globalization</w:t>
            </w:r>
          </w:p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cultural diffusion</w:t>
            </w:r>
          </w:p>
          <w:p w:rsidR="00CB1F77" w:rsidRDefault="000D15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language diffusion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t>Though certain places may be far apart geographically, they may rely on each other in areas such as business, communication, or trade.</w:t>
            </w:r>
          </w:p>
          <w:p w:rsidR="00CB1F77" w:rsidRDefault="00CB1F77">
            <w:pPr>
              <w:widowControl w:val="0"/>
              <w:spacing w:line="240" w:lineRule="auto"/>
            </w:pPr>
          </w:p>
          <w:p w:rsidR="00CB1F77" w:rsidRDefault="000D155B">
            <w:pPr>
              <w:widowControl w:val="0"/>
              <w:spacing w:line="240" w:lineRule="auto"/>
            </w:pPr>
            <w:r>
              <w:t xml:space="preserve">As technology progresses, the world populations are becoming increasingly reliant on each other.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t>Determine how different places/regions interact and establish positive and negative dependent relationships.</w:t>
            </w:r>
          </w:p>
          <w:p w:rsidR="00CB1F77" w:rsidRDefault="00CB1F77">
            <w:pPr>
              <w:widowControl w:val="0"/>
              <w:spacing w:line="240" w:lineRule="auto"/>
            </w:pPr>
          </w:p>
          <w:p w:rsidR="00CB1F77" w:rsidRDefault="000D155B">
            <w:pPr>
              <w:widowControl w:val="0"/>
              <w:spacing w:line="240" w:lineRule="auto"/>
            </w:pPr>
            <w:r>
              <w:t>Compare and contrast the nature of different regional relationships.</w:t>
            </w:r>
          </w:p>
          <w:p w:rsidR="00CB1F77" w:rsidRDefault="00CB1F77">
            <w:pPr>
              <w:widowControl w:val="0"/>
              <w:spacing w:line="240" w:lineRule="auto"/>
            </w:pPr>
          </w:p>
        </w:tc>
      </w:tr>
    </w:tbl>
    <w:p w:rsidR="00CB1F77" w:rsidRDefault="00CB1F7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B1F77" w:rsidTr="000D155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0D155B" w:rsidTr="000D155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55B" w:rsidRPr="000D155B" w:rsidRDefault="000D155B" w:rsidP="000D155B">
            <w:pPr>
              <w:widowControl w:val="0"/>
              <w:spacing w:line="240" w:lineRule="auto"/>
              <w:rPr>
                <w:u w:val="single"/>
              </w:rPr>
            </w:pPr>
            <w:r w:rsidRPr="000D155B">
              <w:rPr>
                <w:b/>
                <w:u w:val="single"/>
              </w:rPr>
              <w:t>Communicating conclusions:</w:t>
            </w:r>
          </w:p>
          <w:p w:rsidR="000D155B" w:rsidRDefault="000D155B" w:rsidP="000D155B">
            <w:pPr>
              <w:widowControl w:val="0"/>
              <w:spacing w:line="240" w:lineRule="auto"/>
            </w:pPr>
            <w:r w:rsidRPr="000D155B">
              <w:rPr>
                <w:b/>
              </w:rPr>
              <w:t>D4.2.9-12</w:t>
            </w:r>
            <w:r w:rsidRPr="000D155B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0D155B" w:rsidRDefault="000D155B">
      <w:pPr>
        <w:sectPr w:rsidR="000D155B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CB1F77" w:rsidTr="000D155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CB1F77" w:rsidTr="000D155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B1F77" w:rsidTr="000D155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1F77" w:rsidRDefault="00DB2670" w:rsidP="000D155B">
            <w:pPr>
              <w:widowControl w:val="0"/>
              <w:spacing w:line="240" w:lineRule="auto"/>
              <w:jc w:val="center"/>
            </w:pPr>
            <w:hyperlink r:id="rId9">
              <w:r w:rsidR="000D155B">
                <w:rPr>
                  <w:color w:val="1155CC"/>
                  <w:u w:val="single"/>
                </w:rPr>
                <w:t xml:space="preserve">OSEU 1 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t xml:space="preserve">Similarities and differences may be found in both historical and contemporary intergovernmental relations between the Oceti Sakowin, local governments, state government and federal governments. </w:t>
            </w:r>
          </w:p>
        </w:tc>
      </w:tr>
      <w:tr w:rsidR="00CB1F77" w:rsidTr="000D155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1F77" w:rsidRDefault="00DB2670" w:rsidP="000D155B">
            <w:pPr>
              <w:widowControl w:val="0"/>
              <w:spacing w:line="240" w:lineRule="auto"/>
              <w:jc w:val="center"/>
            </w:pPr>
            <w:hyperlink r:id="rId10">
              <w:r w:rsidR="000D155B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F77" w:rsidRDefault="000D155B">
            <w:pPr>
              <w:widowControl w:val="0"/>
              <w:spacing w:line="240" w:lineRule="auto"/>
            </w:pPr>
            <w:r>
              <w:t xml:space="preserve">Interdependence within and between Oceti Sakowin tribes is both a historical and contemporary concept.   </w:t>
            </w:r>
          </w:p>
        </w:tc>
      </w:tr>
    </w:tbl>
    <w:p w:rsidR="00CB1F77" w:rsidRDefault="00CB1F77"/>
    <w:sectPr w:rsidR="00CB1F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5B" w:rsidRDefault="000D155B" w:rsidP="000D155B">
      <w:pPr>
        <w:spacing w:line="240" w:lineRule="auto"/>
      </w:pPr>
      <w:r>
        <w:separator/>
      </w:r>
    </w:p>
  </w:endnote>
  <w:endnote w:type="continuationSeparator" w:id="0">
    <w:p w:rsidR="000D155B" w:rsidRDefault="000D155B" w:rsidP="000D1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5B" w:rsidRDefault="000D155B" w:rsidP="000D155B">
      <w:pPr>
        <w:spacing w:line="240" w:lineRule="auto"/>
      </w:pPr>
      <w:r>
        <w:separator/>
      </w:r>
    </w:p>
  </w:footnote>
  <w:footnote w:type="continuationSeparator" w:id="0">
    <w:p w:rsidR="000D155B" w:rsidRDefault="000D155B" w:rsidP="000D1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5B" w:rsidRDefault="000D155B" w:rsidP="000D155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D155B" w:rsidRDefault="000D15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C5A"/>
    <w:multiLevelType w:val="multilevel"/>
    <w:tmpl w:val="FD7AE7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F77"/>
    <w:rsid w:val="000D155B"/>
    <w:rsid w:val="00A47962"/>
    <w:rsid w:val="00CB1F77"/>
    <w:rsid w:val="00D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15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5B"/>
  </w:style>
  <w:style w:type="paragraph" w:styleId="Footer">
    <w:name w:val="footer"/>
    <w:basedOn w:val="Normal"/>
    <w:link w:val="FooterChar"/>
    <w:uiPriority w:val="99"/>
    <w:unhideWhenUsed/>
    <w:rsid w:val="000D15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15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5B"/>
  </w:style>
  <w:style w:type="paragraph" w:styleId="Footer">
    <w:name w:val="footer"/>
    <w:basedOn w:val="Normal"/>
    <w:link w:val="FooterChar"/>
    <w:uiPriority w:val="99"/>
    <w:unhideWhenUsed/>
    <w:rsid w:val="000D15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hr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1716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2015-10-01T14:03:00Z</dcterms:created>
  <dcterms:modified xsi:type="dcterms:W3CDTF">2015-10-07T19:51:00Z</dcterms:modified>
</cp:coreProperties>
</file>