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0"/>
        <w:gridCol w:w="7650"/>
      </w:tblGrid>
      <w:tr w:rsidR="007B2B03" w:rsidTr="007B2B03">
        <w:tc>
          <w:tcPr>
            <w:tcW w:w="1720" w:type="dxa"/>
            <w:shd w:val="clear" w:color="auto" w:fill="FFC000"/>
            <w:tcMar>
              <w:top w:w="100" w:type="dxa"/>
              <w:left w:w="100" w:type="dxa"/>
              <w:bottom w:w="100" w:type="dxa"/>
              <w:right w:w="100" w:type="dxa"/>
            </w:tcMar>
          </w:tcPr>
          <w:p w:rsidR="007B2B03" w:rsidRDefault="007B2B03" w:rsidP="00726DB2">
            <w:pPr>
              <w:widowControl w:val="0"/>
              <w:spacing w:line="240" w:lineRule="auto"/>
            </w:pPr>
            <w:r>
              <w:rPr>
                <w:b/>
              </w:rPr>
              <w:t>Grade Level:</w:t>
            </w:r>
          </w:p>
        </w:tc>
        <w:tc>
          <w:tcPr>
            <w:tcW w:w="7650" w:type="dxa"/>
            <w:tcMar>
              <w:top w:w="100" w:type="dxa"/>
              <w:left w:w="100" w:type="dxa"/>
              <w:bottom w:w="100" w:type="dxa"/>
              <w:right w:w="100" w:type="dxa"/>
            </w:tcMar>
          </w:tcPr>
          <w:p w:rsidR="007B2B03" w:rsidRDefault="007B2B03" w:rsidP="00726DB2">
            <w:pPr>
              <w:widowControl w:val="0"/>
              <w:spacing w:line="240" w:lineRule="auto"/>
            </w:pPr>
            <w:r>
              <w:t>High Sc</w:t>
            </w:r>
            <w:bookmarkStart w:id="0" w:name="_GoBack"/>
            <w:bookmarkEnd w:id="0"/>
            <w:r>
              <w:t>hool</w:t>
            </w:r>
          </w:p>
        </w:tc>
      </w:tr>
      <w:tr w:rsidR="007B2B03" w:rsidTr="007B2B03">
        <w:tc>
          <w:tcPr>
            <w:tcW w:w="1720" w:type="dxa"/>
            <w:shd w:val="clear" w:color="auto" w:fill="FFC000"/>
            <w:tcMar>
              <w:top w:w="100" w:type="dxa"/>
              <w:left w:w="100" w:type="dxa"/>
              <w:bottom w:w="100" w:type="dxa"/>
              <w:right w:w="100" w:type="dxa"/>
            </w:tcMar>
          </w:tcPr>
          <w:p w:rsidR="007B2B03" w:rsidRDefault="007B2B03" w:rsidP="00726DB2">
            <w:pPr>
              <w:widowControl w:val="0"/>
              <w:spacing w:line="240" w:lineRule="auto"/>
            </w:pPr>
            <w:r>
              <w:rPr>
                <w:b/>
              </w:rPr>
              <w:t>Subject:</w:t>
            </w:r>
          </w:p>
        </w:tc>
        <w:tc>
          <w:tcPr>
            <w:tcW w:w="7650" w:type="dxa"/>
            <w:tcMar>
              <w:top w:w="100" w:type="dxa"/>
              <w:left w:w="100" w:type="dxa"/>
              <w:bottom w:w="100" w:type="dxa"/>
              <w:right w:w="100" w:type="dxa"/>
            </w:tcMar>
          </w:tcPr>
          <w:p w:rsidR="007B2B03" w:rsidRDefault="007B2B03" w:rsidP="00726DB2">
            <w:pPr>
              <w:widowControl w:val="0"/>
              <w:spacing w:line="240" w:lineRule="auto"/>
            </w:pPr>
            <w:r>
              <w:t>World History</w:t>
            </w:r>
          </w:p>
        </w:tc>
      </w:tr>
      <w:tr w:rsidR="007B2B03" w:rsidTr="007B2B03">
        <w:tc>
          <w:tcPr>
            <w:tcW w:w="1720" w:type="dxa"/>
            <w:shd w:val="clear" w:color="auto" w:fill="FFC000"/>
            <w:tcMar>
              <w:top w:w="100" w:type="dxa"/>
              <w:left w:w="100" w:type="dxa"/>
              <w:bottom w:w="100" w:type="dxa"/>
              <w:right w:w="100" w:type="dxa"/>
            </w:tcMar>
          </w:tcPr>
          <w:p w:rsidR="007B2B03" w:rsidRDefault="007B2B03" w:rsidP="00726DB2">
            <w:pPr>
              <w:widowControl w:val="0"/>
              <w:spacing w:line="240" w:lineRule="auto"/>
            </w:pPr>
            <w:r>
              <w:rPr>
                <w:b/>
              </w:rPr>
              <w:t>K-12 Anchor Standard:</w:t>
            </w:r>
          </w:p>
        </w:tc>
        <w:tc>
          <w:tcPr>
            <w:tcW w:w="7650" w:type="dxa"/>
            <w:tcMar>
              <w:top w:w="100" w:type="dxa"/>
              <w:left w:w="100" w:type="dxa"/>
              <w:bottom w:w="100" w:type="dxa"/>
              <w:right w:w="100" w:type="dxa"/>
            </w:tcMar>
          </w:tcPr>
          <w:p w:rsidR="007B2B03" w:rsidRDefault="007B2B03" w:rsidP="00FD0AA2">
            <w:pPr>
              <w:widowControl w:val="0"/>
              <w:spacing w:line="240" w:lineRule="auto"/>
            </w:pPr>
            <w:r w:rsidRPr="00CD7FB5">
              <w:t>H.2</w:t>
            </w:r>
            <w:r>
              <w:t xml:space="preserve"> Students will analyze and evaluate the impact of people, events, ideas and symbols upon history using multiple sources.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0"/>
        <w:gridCol w:w="7640"/>
      </w:tblGrid>
      <w:tr w:rsidR="007B2B03" w:rsidTr="007B2B03">
        <w:tc>
          <w:tcPr>
            <w:tcW w:w="1720" w:type="dxa"/>
            <w:shd w:val="clear" w:color="auto" w:fill="FFC000"/>
            <w:tcMar>
              <w:top w:w="100" w:type="dxa"/>
              <w:left w:w="100" w:type="dxa"/>
              <w:bottom w:w="100" w:type="dxa"/>
              <w:right w:w="100" w:type="dxa"/>
            </w:tcMar>
          </w:tcPr>
          <w:p w:rsidR="007B2B03" w:rsidRDefault="007B2B03">
            <w:pPr>
              <w:widowControl w:val="0"/>
              <w:spacing w:line="240" w:lineRule="auto"/>
              <w:jc w:val="center"/>
            </w:pPr>
            <w:r>
              <w:rPr>
                <w:b/>
              </w:rPr>
              <w:t>Grade-Level Standards:</w:t>
            </w:r>
          </w:p>
        </w:tc>
        <w:tc>
          <w:tcPr>
            <w:tcW w:w="7640" w:type="dxa"/>
            <w:shd w:val="clear" w:color="auto" w:fill="auto"/>
          </w:tcPr>
          <w:p w:rsidR="007B2B03" w:rsidRPr="00CD7FB5" w:rsidRDefault="007B2B03" w:rsidP="007B2B03">
            <w:pPr>
              <w:widowControl w:val="0"/>
              <w:spacing w:line="240" w:lineRule="auto"/>
              <w:rPr>
                <w:b/>
              </w:rPr>
            </w:pPr>
            <w:r w:rsidRPr="00CD7FB5">
              <w:rPr>
                <w:b/>
              </w:rPr>
              <w:t>9-12.H.2.2 Evaluate how historical events and developments of the French Revolution and Napoleonic Era were shaped by unique circumstances of time and place as well as broader historical contexts.</w:t>
            </w:r>
          </w:p>
        </w:tc>
      </w:tr>
    </w:tbl>
    <w:p w:rsidR="002E77BE" w:rsidRDefault="002E77BE"/>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E77BE" w:rsidTr="007B2B03">
        <w:tc>
          <w:tcPr>
            <w:tcW w:w="9360" w:type="dxa"/>
            <w:shd w:val="clear" w:color="auto" w:fill="FFC000"/>
            <w:tcMar>
              <w:top w:w="100" w:type="dxa"/>
              <w:left w:w="100" w:type="dxa"/>
              <w:bottom w:w="100" w:type="dxa"/>
              <w:right w:w="100" w:type="dxa"/>
            </w:tcMar>
          </w:tcPr>
          <w:p w:rsidR="002E77BE" w:rsidRDefault="007B2B03">
            <w:pPr>
              <w:widowControl w:val="0"/>
              <w:spacing w:line="240" w:lineRule="auto"/>
              <w:jc w:val="center"/>
            </w:pPr>
            <w:r>
              <w:rPr>
                <w:b/>
              </w:rPr>
              <w:t>Student Friendly Language:</w:t>
            </w:r>
          </w:p>
        </w:tc>
      </w:tr>
      <w:tr w:rsidR="002E77BE">
        <w:tc>
          <w:tcPr>
            <w:tcW w:w="9360" w:type="dxa"/>
            <w:tcMar>
              <w:top w:w="100" w:type="dxa"/>
              <w:left w:w="100" w:type="dxa"/>
              <w:bottom w:w="100" w:type="dxa"/>
              <w:right w:w="100" w:type="dxa"/>
            </w:tcMar>
          </w:tcPr>
          <w:p w:rsidR="002E77BE" w:rsidRDefault="007B2B03">
            <w:pPr>
              <w:widowControl w:val="0"/>
              <w:spacing w:line="240" w:lineRule="auto"/>
            </w:pPr>
            <w:r>
              <w:t>I can explain how specific events and developments are the result of time and context.</w:t>
            </w:r>
          </w:p>
          <w:p w:rsidR="002E77BE" w:rsidRDefault="007B2B03">
            <w:pPr>
              <w:widowControl w:val="0"/>
              <w:spacing w:line="240" w:lineRule="auto"/>
            </w:pPr>
            <w:r>
              <w:t>I can determine what circumstances led to specific events and developments.</w:t>
            </w:r>
          </w:p>
        </w:tc>
      </w:tr>
    </w:tbl>
    <w:p w:rsidR="002E77BE" w:rsidRDefault="002E77BE"/>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2E77BE" w:rsidTr="007B2B03">
        <w:tc>
          <w:tcPr>
            <w:tcW w:w="3120" w:type="dxa"/>
            <w:shd w:val="clear" w:color="auto" w:fill="FFC000"/>
            <w:tcMar>
              <w:top w:w="100" w:type="dxa"/>
              <w:left w:w="100" w:type="dxa"/>
              <w:bottom w:w="100" w:type="dxa"/>
              <w:right w:w="100" w:type="dxa"/>
            </w:tcMar>
          </w:tcPr>
          <w:p w:rsidR="002E77BE" w:rsidRDefault="007B2B03">
            <w:pPr>
              <w:widowControl w:val="0"/>
              <w:spacing w:line="240" w:lineRule="auto"/>
              <w:jc w:val="center"/>
            </w:pPr>
            <w:r>
              <w:rPr>
                <w:b/>
              </w:rPr>
              <w:t>Know</w:t>
            </w:r>
          </w:p>
          <w:p w:rsidR="002E77BE" w:rsidRDefault="007B2B03">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2E77BE" w:rsidRDefault="007B2B03">
            <w:pPr>
              <w:widowControl w:val="0"/>
              <w:spacing w:line="240" w:lineRule="auto"/>
              <w:jc w:val="center"/>
            </w:pPr>
            <w:r>
              <w:rPr>
                <w:b/>
              </w:rPr>
              <w:t>Understand</w:t>
            </w:r>
          </w:p>
          <w:p w:rsidR="002E77BE" w:rsidRDefault="007B2B03">
            <w:pPr>
              <w:widowControl w:val="0"/>
              <w:spacing w:line="240" w:lineRule="auto"/>
              <w:jc w:val="center"/>
            </w:pPr>
            <w:r>
              <w:t>(Conceptual)</w:t>
            </w:r>
          </w:p>
          <w:p w:rsidR="002E77BE" w:rsidRDefault="007B2B03">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2E77BE" w:rsidRDefault="007B2B03">
            <w:pPr>
              <w:widowControl w:val="0"/>
              <w:spacing w:line="240" w:lineRule="auto"/>
              <w:jc w:val="center"/>
            </w:pPr>
            <w:r>
              <w:rPr>
                <w:b/>
              </w:rPr>
              <w:t>Do</w:t>
            </w:r>
          </w:p>
          <w:p w:rsidR="002E77BE" w:rsidRDefault="007B2B03">
            <w:pPr>
              <w:widowControl w:val="0"/>
              <w:spacing w:line="240" w:lineRule="auto"/>
              <w:jc w:val="center"/>
            </w:pPr>
            <w:r>
              <w:t>(Procedural, Application, Extended Thinking)</w:t>
            </w:r>
          </w:p>
        </w:tc>
      </w:tr>
      <w:tr w:rsidR="002E77BE">
        <w:tc>
          <w:tcPr>
            <w:tcW w:w="3120" w:type="dxa"/>
            <w:tcMar>
              <w:top w:w="100" w:type="dxa"/>
              <w:left w:w="100" w:type="dxa"/>
              <w:bottom w:w="100" w:type="dxa"/>
              <w:right w:w="100" w:type="dxa"/>
            </w:tcMar>
          </w:tcPr>
          <w:p w:rsidR="002E77BE" w:rsidRDefault="007B2B03">
            <w:pPr>
              <w:widowControl w:val="0"/>
              <w:numPr>
                <w:ilvl w:val="0"/>
                <w:numId w:val="1"/>
              </w:numPr>
              <w:spacing w:line="240" w:lineRule="auto"/>
              <w:ind w:hanging="360"/>
              <w:contextualSpacing/>
            </w:pPr>
            <w:r>
              <w:t>Events in the French Revolution and Napoleonic Era</w:t>
            </w:r>
          </w:p>
          <w:p w:rsidR="002E77BE" w:rsidRDefault="007B2B03">
            <w:pPr>
              <w:widowControl w:val="0"/>
              <w:numPr>
                <w:ilvl w:val="0"/>
                <w:numId w:val="1"/>
              </w:numPr>
              <w:spacing w:line="240" w:lineRule="auto"/>
              <w:ind w:hanging="360"/>
              <w:contextualSpacing/>
            </w:pPr>
            <w:r>
              <w:t>Developments during the French Revolution and Napoleonic Era</w:t>
            </w:r>
          </w:p>
          <w:p w:rsidR="002E77BE" w:rsidRDefault="007B2B03">
            <w:pPr>
              <w:widowControl w:val="0"/>
              <w:numPr>
                <w:ilvl w:val="0"/>
                <w:numId w:val="1"/>
              </w:numPr>
              <w:spacing w:line="240" w:lineRule="auto"/>
              <w:ind w:hanging="360"/>
              <w:contextualSpacing/>
            </w:pPr>
            <w:r>
              <w:t xml:space="preserve">Prominent Individuals </w:t>
            </w:r>
          </w:p>
          <w:p w:rsidR="002E77BE" w:rsidRDefault="002E77BE">
            <w:pPr>
              <w:widowControl w:val="0"/>
              <w:spacing w:line="240" w:lineRule="auto"/>
            </w:pPr>
          </w:p>
        </w:tc>
        <w:tc>
          <w:tcPr>
            <w:tcW w:w="3120" w:type="dxa"/>
            <w:tcMar>
              <w:top w:w="100" w:type="dxa"/>
              <w:left w:w="100" w:type="dxa"/>
              <w:bottom w:w="100" w:type="dxa"/>
              <w:right w:w="100" w:type="dxa"/>
            </w:tcMar>
          </w:tcPr>
          <w:p w:rsidR="002E77BE" w:rsidRDefault="007B2B03">
            <w:pPr>
              <w:widowControl w:val="0"/>
              <w:spacing w:line="240" w:lineRule="auto"/>
            </w:pPr>
            <w:r>
              <w:t>Many diverse factors led to the revolution in France and the rise of Napoleon</w:t>
            </w:r>
          </w:p>
          <w:p w:rsidR="002E77BE" w:rsidRDefault="002E77BE">
            <w:pPr>
              <w:widowControl w:val="0"/>
              <w:spacing w:line="240" w:lineRule="auto"/>
            </w:pPr>
          </w:p>
          <w:p w:rsidR="002E77BE" w:rsidRDefault="007B2B03">
            <w:pPr>
              <w:widowControl w:val="0"/>
              <w:spacing w:line="240" w:lineRule="auto"/>
            </w:pPr>
            <w:r>
              <w:t>Unique circumstances contributed to the nature of how the revolution developed</w:t>
            </w:r>
          </w:p>
          <w:p w:rsidR="002E77BE" w:rsidRDefault="002E77BE">
            <w:pPr>
              <w:widowControl w:val="0"/>
              <w:spacing w:line="240" w:lineRule="auto"/>
            </w:pPr>
          </w:p>
          <w:p w:rsidR="002E77BE" w:rsidRDefault="007B2B03">
            <w:pPr>
              <w:widowControl w:val="0"/>
              <w:spacing w:line="240" w:lineRule="auto"/>
            </w:pPr>
            <w:r>
              <w:t>Compared to other revolutions there are points of connection and disconnection</w:t>
            </w:r>
          </w:p>
          <w:p w:rsidR="002E77BE" w:rsidRDefault="002E77BE">
            <w:pPr>
              <w:widowControl w:val="0"/>
              <w:spacing w:line="240" w:lineRule="auto"/>
            </w:pPr>
          </w:p>
        </w:tc>
        <w:tc>
          <w:tcPr>
            <w:tcW w:w="3120" w:type="dxa"/>
            <w:tcMar>
              <w:top w:w="100" w:type="dxa"/>
              <w:left w:w="100" w:type="dxa"/>
              <w:bottom w:w="100" w:type="dxa"/>
              <w:right w:w="100" w:type="dxa"/>
            </w:tcMar>
          </w:tcPr>
          <w:p w:rsidR="002E77BE" w:rsidRDefault="007B2B03">
            <w:pPr>
              <w:widowControl w:val="0"/>
              <w:spacing w:line="240" w:lineRule="auto"/>
            </w:pPr>
            <w:r>
              <w:t>Connect the French Revolution to the other Revolutions in an era.</w:t>
            </w:r>
          </w:p>
          <w:p w:rsidR="002E77BE" w:rsidRDefault="002E77BE">
            <w:pPr>
              <w:widowControl w:val="0"/>
              <w:spacing w:line="240" w:lineRule="auto"/>
            </w:pPr>
          </w:p>
          <w:p w:rsidR="002E77BE" w:rsidRDefault="007B2B03">
            <w:pPr>
              <w:widowControl w:val="0"/>
              <w:spacing w:line="240" w:lineRule="auto"/>
            </w:pPr>
            <w:r>
              <w:t>Explain various events and their chronology</w:t>
            </w:r>
          </w:p>
          <w:p w:rsidR="002E77BE" w:rsidRDefault="002E77BE">
            <w:pPr>
              <w:widowControl w:val="0"/>
              <w:spacing w:line="240" w:lineRule="auto"/>
            </w:pPr>
          </w:p>
          <w:p w:rsidR="002E77BE" w:rsidRDefault="007B2B03">
            <w:pPr>
              <w:widowControl w:val="0"/>
              <w:spacing w:line="240" w:lineRule="auto"/>
            </w:pPr>
            <w:r>
              <w:t>Analyze how and why new developments emerged throughout an era</w:t>
            </w:r>
          </w:p>
          <w:p w:rsidR="002E77BE" w:rsidRDefault="002E77BE">
            <w:pPr>
              <w:widowControl w:val="0"/>
              <w:spacing w:line="240" w:lineRule="auto"/>
            </w:pPr>
          </w:p>
          <w:p w:rsidR="002E77BE" w:rsidRDefault="007B2B03">
            <w:pPr>
              <w:widowControl w:val="0"/>
              <w:spacing w:line="240" w:lineRule="auto"/>
            </w:pPr>
            <w:r>
              <w:t>Investigate specific cause and effect patterns that reflect the unique nature of revolutions</w:t>
            </w:r>
          </w:p>
        </w:tc>
      </w:tr>
    </w:tbl>
    <w:p w:rsidR="007B2B03" w:rsidRDefault="007B2B03">
      <w:pPr>
        <w:sectPr w:rsidR="007B2B03">
          <w:headerReference w:type="default" r:id="rId9"/>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2E77BE" w:rsidTr="007B2B03">
        <w:trPr>
          <w:gridAfter w:val="1"/>
          <w:wAfter w:w="10" w:type="dxa"/>
          <w:trHeight w:val="420"/>
        </w:trPr>
        <w:tc>
          <w:tcPr>
            <w:tcW w:w="9360" w:type="dxa"/>
            <w:shd w:val="clear" w:color="auto" w:fill="FFC000"/>
            <w:tcMar>
              <w:top w:w="100" w:type="dxa"/>
              <w:left w:w="100" w:type="dxa"/>
              <w:bottom w:w="100" w:type="dxa"/>
              <w:right w:w="100" w:type="dxa"/>
            </w:tcMar>
          </w:tcPr>
          <w:p w:rsidR="002E77BE" w:rsidRDefault="007B2B03">
            <w:pPr>
              <w:widowControl w:val="0"/>
              <w:spacing w:line="240" w:lineRule="auto"/>
              <w:jc w:val="center"/>
            </w:pPr>
            <w:r>
              <w:rPr>
                <w:b/>
              </w:rPr>
              <w:lastRenderedPageBreak/>
              <w:t>C3 Framework Relevant Skills and Applications:</w:t>
            </w:r>
          </w:p>
        </w:tc>
      </w:tr>
      <w:tr w:rsidR="007B2B03" w:rsidRPr="008F2387" w:rsidTr="007B2B03">
        <w:tc>
          <w:tcPr>
            <w:tcW w:w="9370" w:type="dxa"/>
            <w:gridSpan w:val="2"/>
            <w:tcMar>
              <w:top w:w="100" w:type="dxa"/>
              <w:left w:w="100" w:type="dxa"/>
              <w:bottom w:w="100" w:type="dxa"/>
              <w:right w:w="100" w:type="dxa"/>
            </w:tcMar>
          </w:tcPr>
          <w:p w:rsidR="007B2B03" w:rsidRPr="008F2387" w:rsidRDefault="007B2B03">
            <w:pPr>
              <w:widowControl w:val="0"/>
              <w:spacing w:line="240" w:lineRule="auto"/>
              <w:rPr>
                <w:u w:val="single"/>
              </w:rPr>
            </w:pPr>
            <w:r w:rsidRPr="008F2387">
              <w:rPr>
                <w:b/>
                <w:u w:val="single"/>
              </w:rPr>
              <w:t>Constructing Compelling Questions</w:t>
            </w:r>
          </w:p>
          <w:p w:rsidR="007B2B03" w:rsidRPr="008F2387" w:rsidRDefault="007B2B03">
            <w:pPr>
              <w:widowControl w:val="0"/>
              <w:spacing w:line="240" w:lineRule="auto"/>
            </w:pPr>
            <w:r w:rsidRPr="008F2387">
              <w:rPr>
                <w:b/>
              </w:rPr>
              <w:t>D1.2.9-12</w:t>
            </w:r>
            <w:r w:rsidRPr="008F2387">
              <w:t>.Explain points of agreement and disagreement experts have about interpretations and applications of disciplinary concepts and ideas associated with a compelling question.</w:t>
            </w:r>
          </w:p>
          <w:p w:rsidR="007B2B03" w:rsidRPr="008F2387" w:rsidRDefault="007B2B03">
            <w:pPr>
              <w:widowControl w:val="0"/>
              <w:spacing w:line="240" w:lineRule="auto"/>
              <w:rPr>
                <w:u w:val="single"/>
              </w:rPr>
            </w:pPr>
            <w:r w:rsidRPr="008F2387">
              <w:rPr>
                <w:b/>
                <w:u w:val="single"/>
              </w:rPr>
              <w:t>Determining Helpful Resources</w:t>
            </w:r>
          </w:p>
          <w:p w:rsidR="007B2B03" w:rsidRPr="008F2387" w:rsidRDefault="007B2B03">
            <w:pPr>
              <w:widowControl w:val="0"/>
              <w:spacing w:line="240" w:lineRule="auto"/>
            </w:pPr>
            <w:r w:rsidRPr="008F2387">
              <w:rPr>
                <w:b/>
              </w:rPr>
              <w:t>D1.5.K-2</w:t>
            </w:r>
            <w:r w:rsidRPr="008F2387">
              <w:t>. Determine the kinds of sources that will be helpful in answering compelling and supporting questions, taking into consideration multiple points of view represented in the sources, the types of sources available, and the potential uses of the sources.</w:t>
            </w:r>
          </w:p>
          <w:p w:rsidR="007B2B03" w:rsidRPr="008F2387" w:rsidRDefault="007B2B03" w:rsidP="007B2B03">
            <w:pPr>
              <w:widowControl w:val="0"/>
              <w:spacing w:line="240" w:lineRule="auto"/>
              <w:rPr>
                <w:u w:val="single"/>
              </w:rPr>
            </w:pPr>
            <w:r w:rsidRPr="008F2387">
              <w:rPr>
                <w:b/>
                <w:u w:val="single"/>
              </w:rPr>
              <w:t>Evaluating sources and using evidence:</w:t>
            </w:r>
          </w:p>
          <w:p w:rsidR="007B2B03" w:rsidRPr="008F2387" w:rsidRDefault="007B2B03" w:rsidP="007B2B03">
            <w:pPr>
              <w:widowControl w:val="0"/>
              <w:spacing w:line="240" w:lineRule="auto"/>
            </w:pPr>
            <w:r w:rsidRPr="008F2387">
              <w:rPr>
                <w:b/>
              </w:rPr>
              <w:t>D3.1.9-12</w:t>
            </w:r>
            <w:r w:rsidRPr="008F2387">
              <w:t xml:space="preserve">. Gather relevant information from multiple sources representing a wide range of views while using the origin, authority, structure, context, and corroborative value of the </w:t>
            </w:r>
            <w:r w:rsidR="008F2387" w:rsidRPr="008F2387">
              <w:t>sources to guide the selection.</w:t>
            </w:r>
          </w:p>
          <w:p w:rsidR="007B2B03" w:rsidRPr="008F2387" w:rsidRDefault="007B2B03" w:rsidP="007B2B03">
            <w:pPr>
              <w:widowControl w:val="0"/>
              <w:spacing w:line="240" w:lineRule="auto"/>
              <w:rPr>
                <w:u w:val="single"/>
              </w:rPr>
            </w:pPr>
            <w:r w:rsidRPr="008F2387">
              <w:rPr>
                <w:b/>
                <w:u w:val="single"/>
              </w:rPr>
              <w:t>Developing Claims and Using Evidence:</w:t>
            </w:r>
          </w:p>
          <w:p w:rsidR="007B2B03" w:rsidRPr="008F2387" w:rsidRDefault="007B2B03" w:rsidP="007B2B03">
            <w:pPr>
              <w:widowControl w:val="0"/>
              <w:spacing w:line="240" w:lineRule="auto"/>
            </w:pPr>
            <w:r w:rsidRPr="008F2387">
              <w:rPr>
                <w:b/>
              </w:rPr>
              <w:t>D3.3.9-12</w:t>
            </w:r>
            <w:r w:rsidRPr="008F2387">
              <w:t>. Identify evidence that draws information directly and substantively from the multiple sources to detect inconsistencies in evidence in order to revise or strengthen claims.</w:t>
            </w:r>
          </w:p>
          <w:p w:rsidR="007B2B03" w:rsidRPr="008F2387" w:rsidRDefault="007B2B03" w:rsidP="007B2B03">
            <w:pPr>
              <w:widowControl w:val="0"/>
              <w:spacing w:line="240" w:lineRule="auto"/>
              <w:rPr>
                <w:u w:val="single"/>
              </w:rPr>
            </w:pPr>
            <w:r w:rsidRPr="008F2387">
              <w:rPr>
                <w:b/>
                <w:u w:val="single"/>
              </w:rPr>
              <w:t>Communicating conclusions:</w:t>
            </w:r>
          </w:p>
          <w:p w:rsidR="007B2B03" w:rsidRPr="008F2387" w:rsidRDefault="007B2B03" w:rsidP="007B2B03">
            <w:pPr>
              <w:widowControl w:val="0"/>
              <w:spacing w:line="240" w:lineRule="auto"/>
            </w:pPr>
            <w:r w:rsidRPr="008F2387">
              <w:rPr>
                <w:b/>
              </w:rPr>
              <w:t>D4.1.9-12</w:t>
            </w:r>
            <w:r w:rsidRPr="008F2387">
              <w:t>. Construct arguments using precise and knowledgeable claims, with evidence from multiple sources, while acknowledging counter claims and evidentiary weaknesses.</w:t>
            </w:r>
          </w:p>
          <w:p w:rsidR="007B2B03" w:rsidRPr="008F2387" w:rsidRDefault="007B2B03" w:rsidP="007B2B03">
            <w:pPr>
              <w:widowControl w:val="0"/>
              <w:spacing w:line="240" w:lineRule="auto"/>
            </w:pPr>
            <w:r w:rsidRPr="008F2387">
              <w:rPr>
                <w:b/>
              </w:rPr>
              <w:t>D4.2.9-12</w:t>
            </w:r>
            <w:r w:rsidRPr="008F2387">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p w:rsidR="007B2B03" w:rsidRPr="008F2387" w:rsidRDefault="007B2B03" w:rsidP="008F2387">
            <w:pPr>
              <w:pStyle w:val="NormalWeb"/>
              <w:spacing w:before="0" w:beforeAutospacing="0" w:after="0" w:afterAutospacing="0"/>
              <w:rPr>
                <w:rFonts w:ascii="Arial" w:hAnsi="Arial" w:cs="Arial"/>
                <w:sz w:val="22"/>
                <w:szCs w:val="22"/>
              </w:rPr>
            </w:pPr>
            <w:r w:rsidRPr="008F2387">
              <w:rPr>
                <w:rFonts w:ascii="Arial" w:hAnsi="Arial" w:cs="Arial"/>
                <w:b/>
                <w:sz w:val="22"/>
                <w:szCs w:val="22"/>
              </w:rPr>
              <w:t>D4.4.9-12</w:t>
            </w:r>
            <w:r w:rsidRPr="008F2387">
              <w:rPr>
                <w:rFonts w:ascii="Arial" w:hAnsi="Arial" w:cs="Arial"/>
                <w:sz w:val="22"/>
                <w:szCs w:val="22"/>
              </w:rPr>
              <w:t xml:space="preserve">. Critique the use of claims and evidence in arguments for </w:t>
            </w:r>
            <w:r w:rsidR="008F2387" w:rsidRPr="008F2387">
              <w:rPr>
                <w:rFonts w:ascii="Arial" w:hAnsi="Arial" w:cs="Arial"/>
                <w:color w:val="000000"/>
                <w:sz w:val="22"/>
                <w:szCs w:val="22"/>
              </w:rPr>
              <w:t>credibility.</w:t>
            </w:r>
          </w:p>
          <w:p w:rsidR="007B2B03" w:rsidRPr="008F2387" w:rsidRDefault="007B2B03" w:rsidP="007B2B03">
            <w:pPr>
              <w:widowControl w:val="0"/>
              <w:spacing w:line="240" w:lineRule="auto"/>
              <w:rPr>
                <w:u w:val="single"/>
              </w:rPr>
            </w:pPr>
            <w:r w:rsidRPr="008F2387">
              <w:rPr>
                <w:b/>
                <w:u w:val="single"/>
              </w:rPr>
              <w:t>Taking informed action:</w:t>
            </w:r>
          </w:p>
          <w:p w:rsidR="007B2B03" w:rsidRPr="008F2387" w:rsidRDefault="007B2B03" w:rsidP="007B2B03">
            <w:pPr>
              <w:widowControl w:val="0"/>
              <w:spacing w:line="240" w:lineRule="auto"/>
            </w:pPr>
            <w:r w:rsidRPr="008F2387">
              <w:rPr>
                <w:b/>
              </w:rPr>
              <w:t>D4.6.9-12</w:t>
            </w:r>
            <w:r w:rsidRPr="008F2387">
              <w:t>. Use disciplinary and interdisciplinary lenses to understand the characteristics and causes of local, regional, and global problems; instances of such problems in multiple contexts; and challenges and opportunities faced by those trying to address these problems over time and place.</w:t>
            </w:r>
          </w:p>
        </w:tc>
      </w:tr>
    </w:tbl>
    <w:p w:rsidR="002E77BE" w:rsidRDefault="002E77BE"/>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7190"/>
      </w:tblGrid>
      <w:tr w:rsidR="002E77BE" w:rsidTr="007B2B03">
        <w:trPr>
          <w:trHeight w:val="420"/>
        </w:trPr>
        <w:tc>
          <w:tcPr>
            <w:tcW w:w="9360" w:type="dxa"/>
            <w:gridSpan w:val="2"/>
            <w:shd w:val="clear" w:color="auto" w:fill="FFC000"/>
            <w:tcMar>
              <w:top w:w="100" w:type="dxa"/>
              <w:left w:w="100" w:type="dxa"/>
              <w:bottom w:w="100" w:type="dxa"/>
              <w:right w:w="100" w:type="dxa"/>
            </w:tcMar>
          </w:tcPr>
          <w:p w:rsidR="002E77BE" w:rsidRDefault="007B2B03">
            <w:pPr>
              <w:widowControl w:val="0"/>
              <w:spacing w:line="240" w:lineRule="auto"/>
              <w:jc w:val="center"/>
            </w:pPr>
            <w:r>
              <w:rPr>
                <w:b/>
              </w:rPr>
              <w:t>Oceti Sakowin Essential Understandings:</w:t>
            </w:r>
          </w:p>
        </w:tc>
      </w:tr>
      <w:tr w:rsidR="002E77BE" w:rsidTr="007B2B03">
        <w:tc>
          <w:tcPr>
            <w:tcW w:w="2170" w:type="dxa"/>
            <w:tcMar>
              <w:top w:w="100" w:type="dxa"/>
              <w:left w:w="100" w:type="dxa"/>
              <w:bottom w:w="100" w:type="dxa"/>
              <w:right w:w="100" w:type="dxa"/>
            </w:tcMar>
          </w:tcPr>
          <w:p w:rsidR="002E77BE" w:rsidRDefault="007B2B03">
            <w:pPr>
              <w:widowControl w:val="0"/>
              <w:spacing w:line="240" w:lineRule="auto"/>
            </w:pPr>
            <w:r>
              <w:rPr>
                <w:b/>
              </w:rPr>
              <w:t>Essential Understanding:</w:t>
            </w:r>
          </w:p>
        </w:tc>
        <w:tc>
          <w:tcPr>
            <w:tcW w:w="7190" w:type="dxa"/>
            <w:tcMar>
              <w:top w:w="100" w:type="dxa"/>
              <w:left w:w="100" w:type="dxa"/>
              <w:bottom w:w="100" w:type="dxa"/>
              <w:right w:w="100" w:type="dxa"/>
            </w:tcMar>
          </w:tcPr>
          <w:p w:rsidR="002E77BE" w:rsidRDefault="007B2B03">
            <w:pPr>
              <w:widowControl w:val="0"/>
              <w:spacing w:line="240" w:lineRule="auto"/>
            </w:pPr>
            <w:r>
              <w:rPr>
                <w:b/>
              </w:rPr>
              <w:t>Descriptive connection between SS and OSEU:</w:t>
            </w:r>
          </w:p>
        </w:tc>
      </w:tr>
      <w:tr w:rsidR="002E77BE" w:rsidTr="007B2B03">
        <w:tc>
          <w:tcPr>
            <w:tcW w:w="2170" w:type="dxa"/>
            <w:tcMar>
              <w:top w:w="100" w:type="dxa"/>
              <w:left w:w="100" w:type="dxa"/>
              <w:bottom w:w="100" w:type="dxa"/>
              <w:right w:w="100" w:type="dxa"/>
            </w:tcMar>
          </w:tcPr>
          <w:p w:rsidR="002E77BE" w:rsidRDefault="002E77BE">
            <w:pPr>
              <w:widowControl w:val="0"/>
              <w:spacing w:line="240" w:lineRule="auto"/>
            </w:pPr>
          </w:p>
        </w:tc>
        <w:tc>
          <w:tcPr>
            <w:tcW w:w="7190" w:type="dxa"/>
            <w:tcMar>
              <w:top w:w="100" w:type="dxa"/>
              <w:left w:w="100" w:type="dxa"/>
              <w:bottom w:w="100" w:type="dxa"/>
              <w:right w:w="100" w:type="dxa"/>
            </w:tcMar>
          </w:tcPr>
          <w:p w:rsidR="002E77BE" w:rsidRDefault="002E77BE">
            <w:pPr>
              <w:widowControl w:val="0"/>
              <w:spacing w:line="240" w:lineRule="auto"/>
            </w:pPr>
          </w:p>
        </w:tc>
      </w:tr>
    </w:tbl>
    <w:p w:rsidR="002E77BE" w:rsidRDefault="002E77BE"/>
    <w:sectPr w:rsidR="002E77B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B03" w:rsidRDefault="007B2B03" w:rsidP="007B2B03">
      <w:pPr>
        <w:spacing w:line="240" w:lineRule="auto"/>
      </w:pPr>
      <w:r>
        <w:separator/>
      </w:r>
    </w:p>
  </w:endnote>
  <w:endnote w:type="continuationSeparator" w:id="0">
    <w:p w:rsidR="007B2B03" w:rsidRDefault="007B2B03" w:rsidP="007B2B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B03" w:rsidRDefault="007B2B03" w:rsidP="007B2B03">
      <w:pPr>
        <w:spacing w:line="240" w:lineRule="auto"/>
      </w:pPr>
      <w:r>
        <w:separator/>
      </w:r>
    </w:p>
  </w:footnote>
  <w:footnote w:type="continuationSeparator" w:id="0">
    <w:p w:rsidR="007B2B03" w:rsidRDefault="007B2B03" w:rsidP="007B2B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B03" w:rsidRDefault="007B2B03" w:rsidP="007B2B03">
    <w:pPr>
      <w:jc w:val="center"/>
    </w:pPr>
    <w:r>
      <w:rPr>
        <w:b/>
        <w:sz w:val="24"/>
        <w:szCs w:val="24"/>
      </w:rPr>
      <w:t>SD Social Studies State Standards Disaggregated Template</w:t>
    </w:r>
  </w:p>
  <w:p w:rsidR="007B2B03" w:rsidRDefault="007B2B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371B8"/>
    <w:multiLevelType w:val="multilevel"/>
    <w:tmpl w:val="DDDAB5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E77BE"/>
    <w:rsid w:val="002E77BE"/>
    <w:rsid w:val="007B2B03"/>
    <w:rsid w:val="008F2387"/>
    <w:rsid w:val="00CD7FB5"/>
    <w:rsid w:val="00FD0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7B2B03"/>
    <w:pPr>
      <w:tabs>
        <w:tab w:val="center" w:pos="4680"/>
        <w:tab w:val="right" w:pos="9360"/>
      </w:tabs>
      <w:spacing w:line="240" w:lineRule="auto"/>
    </w:pPr>
  </w:style>
  <w:style w:type="character" w:customStyle="1" w:styleId="HeaderChar">
    <w:name w:val="Header Char"/>
    <w:basedOn w:val="DefaultParagraphFont"/>
    <w:link w:val="Header"/>
    <w:uiPriority w:val="99"/>
    <w:rsid w:val="007B2B03"/>
  </w:style>
  <w:style w:type="paragraph" w:styleId="Footer">
    <w:name w:val="footer"/>
    <w:basedOn w:val="Normal"/>
    <w:link w:val="FooterChar"/>
    <w:uiPriority w:val="99"/>
    <w:unhideWhenUsed/>
    <w:rsid w:val="007B2B03"/>
    <w:pPr>
      <w:tabs>
        <w:tab w:val="center" w:pos="4680"/>
        <w:tab w:val="right" w:pos="9360"/>
      </w:tabs>
      <w:spacing w:line="240" w:lineRule="auto"/>
    </w:pPr>
  </w:style>
  <w:style w:type="character" w:customStyle="1" w:styleId="FooterChar">
    <w:name w:val="Footer Char"/>
    <w:basedOn w:val="DefaultParagraphFont"/>
    <w:link w:val="Footer"/>
    <w:uiPriority w:val="99"/>
    <w:rsid w:val="007B2B03"/>
  </w:style>
  <w:style w:type="paragraph" w:styleId="NormalWeb">
    <w:name w:val="Normal (Web)"/>
    <w:basedOn w:val="Normal"/>
    <w:uiPriority w:val="99"/>
    <w:unhideWhenUsed/>
    <w:rsid w:val="008F2387"/>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7B2B03"/>
    <w:pPr>
      <w:tabs>
        <w:tab w:val="center" w:pos="4680"/>
        <w:tab w:val="right" w:pos="9360"/>
      </w:tabs>
      <w:spacing w:line="240" w:lineRule="auto"/>
    </w:pPr>
  </w:style>
  <w:style w:type="character" w:customStyle="1" w:styleId="HeaderChar">
    <w:name w:val="Header Char"/>
    <w:basedOn w:val="DefaultParagraphFont"/>
    <w:link w:val="Header"/>
    <w:uiPriority w:val="99"/>
    <w:rsid w:val="007B2B03"/>
  </w:style>
  <w:style w:type="paragraph" w:styleId="Footer">
    <w:name w:val="footer"/>
    <w:basedOn w:val="Normal"/>
    <w:link w:val="FooterChar"/>
    <w:uiPriority w:val="99"/>
    <w:unhideWhenUsed/>
    <w:rsid w:val="007B2B03"/>
    <w:pPr>
      <w:tabs>
        <w:tab w:val="center" w:pos="4680"/>
        <w:tab w:val="right" w:pos="9360"/>
      </w:tabs>
      <w:spacing w:line="240" w:lineRule="auto"/>
    </w:pPr>
  </w:style>
  <w:style w:type="character" w:customStyle="1" w:styleId="FooterChar">
    <w:name w:val="Footer Char"/>
    <w:basedOn w:val="DefaultParagraphFont"/>
    <w:link w:val="Footer"/>
    <w:uiPriority w:val="99"/>
    <w:rsid w:val="007B2B03"/>
  </w:style>
  <w:style w:type="paragraph" w:styleId="NormalWeb">
    <w:name w:val="Normal (Web)"/>
    <w:basedOn w:val="Normal"/>
    <w:uiPriority w:val="99"/>
    <w:unhideWhenUsed/>
    <w:rsid w:val="008F2387"/>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690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947D2-1CBC-4A80-B421-4970AAA27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514</Words>
  <Characters>2933</Characters>
  <Application>Microsoft Office Word</Application>
  <DocSecurity>0</DocSecurity>
  <Lines>24</Lines>
  <Paragraphs>6</Paragraphs>
  <ScaleCrop>false</ScaleCrop>
  <Company>State of South Dakota</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5</cp:revision>
  <dcterms:created xsi:type="dcterms:W3CDTF">2015-10-01T17:32:00Z</dcterms:created>
  <dcterms:modified xsi:type="dcterms:W3CDTF">2015-10-07T18:24:00Z</dcterms:modified>
</cp:coreProperties>
</file>