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26"/>
        <w:tblW w:w="0" w:type="auto"/>
        <w:tblLook w:val="04A0" w:firstRow="1" w:lastRow="0" w:firstColumn="1" w:lastColumn="0" w:noHBand="0" w:noVBand="1"/>
      </w:tblPr>
      <w:tblGrid>
        <w:gridCol w:w="1171"/>
        <w:gridCol w:w="2198"/>
        <w:gridCol w:w="3621"/>
        <w:gridCol w:w="3364"/>
        <w:gridCol w:w="2822"/>
      </w:tblGrid>
      <w:tr w:rsidR="00A43D7A" w:rsidRPr="009335A2" w:rsidTr="009335A2">
        <w:trPr>
          <w:cantSplit/>
          <w:trHeight w:val="888"/>
        </w:trPr>
        <w:tc>
          <w:tcPr>
            <w:tcW w:w="0" w:type="auto"/>
            <w:vAlign w:val="center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b/>
              </w:rPr>
            </w:pPr>
            <w:bookmarkStart w:id="0" w:name="_GoBack"/>
            <w:bookmarkEnd w:id="0"/>
            <w:r w:rsidRPr="009335A2">
              <w:rPr>
                <w:b/>
              </w:rPr>
              <w:t>Strand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b/>
              </w:rPr>
            </w:pPr>
          </w:p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b/>
              </w:rPr>
            </w:pPr>
          </w:p>
        </w:tc>
        <w:tc>
          <w:tcPr>
            <w:tcW w:w="2198" w:type="dxa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b/>
              </w:rPr>
            </w:pPr>
            <w:r w:rsidRPr="009335A2">
              <w:rPr>
                <w:b/>
              </w:rPr>
              <w:t>Level 1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rPr>
                <w:sz w:val="16"/>
                <w:szCs w:val="16"/>
              </w:rPr>
            </w:pPr>
            <w:r w:rsidRPr="009335A2">
              <w:rPr>
                <w:sz w:val="16"/>
                <w:szCs w:val="16"/>
              </w:rPr>
              <w:t>Students at this level of science have not met most of the fundamental skills of the South Dakota Science Standards.  Some of the skills demonstrated may include:</w:t>
            </w:r>
          </w:p>
        </w:tc>
        <w:tc>
          <w:tcPr>
            <w:tcW w:w="3621" w:type="dxa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</w:pPr>
            <w:r w:rsidRPr="009335A2">
              <w:rPr>
                <w:b/>
              </w:rPr>
              <w:t>Level 2</w:t>
            </w:r>
            <w:r w:rsidRPr="009335A2">
              <w:t xml:space="preserve"> 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rPr>
                <w:sz w:val="16"/>
                <w:szCs w:val="16"/>
              </w:rPr>
            </w:pPr>
            <w:r w:rsidRPr="009335A2">
              <w:rPr>
                <w:sz w:val="16"/>
                <w:szCs w:val="16"/>
              </w:rPr>
              <w:t>Students at this level of science partially meet the skills of the South Dakota Science Standards.  Some of the skills demonstrated may include:</w:t>
            </w:r>
          </w:p>
        </w:tc>
        <w:tc>
          <w:tcPr>
            <w:tcW w:w="0" w:type="auto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b/>
              </w:rPr>
            </w:pPr>
            <w:r w:rsidRPr="009335A2">
              <w:rPr>
                <w:b/>
              </w:rPr>
              <w:t>Level 3</w:t>
            </w:r>
          </w:p>
          <w:p w:rsidR="00A43D7A" w:rsidRPr="009335A2" w:rsidRDefault="00A43D7A" w:rsidP="00497B58">
            <w:pPr>
              <w:keepNext/>
              <w:keepLines/>
              <w:widowControl w:val="0"/>
            </w:pPr>
            <w:r w:rsidRPr="009335A2">
              <w:rPr>
                <w:sz w:val="16"/>
                <w:szCs w:val="18"/>
              </w:rPr>
              <w:t>Students at this level meet the science skills of the South Dakota Science Standards.  Some of the skills demonstrated may include</w:t>
            </w:r>
            <w:r w:rsidRPr="009335A2">
              <w:rPr>
                <w:sz w:val="18"/>
              </w:rPr>
              <w:t>:</w:t>
            </w:r>
          </w:p>
        </w:tc>
        <w:tc>
          <w:tcPr>
            <w:tcW w:w="0" w:type="auto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b/>
              </w:rPr>
            </w:pPr>
            <w:r w:rsidRPr="009335A2">
              <w:rPr>
                <w:b/>
              </w:rPr>
              <w:t>Level 4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9335A2">
              <w:rPr>
                <w:sz w:val="16"/>
                <w:szCs w:val="18"/>
              </w:rPr>
              <w:t>Students at this level exceed the skills of the South Dakota Science Standards.  Some of the skills demonstrated very consistently may include:</w:t>
            </w:r>
          </w:p>
        </w:tc>
      </w:tr>
      <w:tr w:rsidR="00A43D7A" w:rsidRPr="009335A2" w:rsidTr="009335A2">
        <w:trPr>
          <w:cantSplit/>
          <w:trHeight w:val="2633"/>
        </w:trPr>
        <w:tc>
          <w:tcPr>
            <w:tcW w:w="0" w:type="auto"/>
            <w:vAlign w:val="center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9335A2">
              <w:rPr>
                <w:rFonts w:ascii="Calibri" w:hAnsi="Calibri"/>
                <w:b/>
                <w:bCs/>
                <w:color w:val="000000"/>
                <w:sz w:val="22"/>
              </w:rPr>
              <w:t xml:space="preserve">Physical 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9335A2">
              <w:rPr>
                <w:rFonts w:ascii="Calibri" w:hAnsi="Calibri"/>
                <w:b/>
                <w:bCs/>
                <w:color w:val="000000"/>
                <w:sz w:val="22"/>
              </w:rPr>
              <w:t>Science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jc w:val="center"/>
            </w:pPr>
          </w:p>
        </w:tc>
        <w:tc>
          <w:tcPr>
            <w:tcW w:w="2198" w:type="dxa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Finds an element on periodic table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Knows basic atomic structure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Identifies a chemical reaction has occurred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Understands all objects have energy</w:t>
            </w:r>
          </w:p>
        </w:tc>
        <w:tc>
          <w:tcPr>
            <w:tcW w:w="3621" w:type="dxa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D4063D" wp14:editId="070037F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-1333500</wp:posOffset>
                      </wp:positionV>
                      <wp:extent cx="4714875" cy="342900"/>
                      <wp:effectExtent l="0" t="0" r="9525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4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D7A" w:rsidRPr="00042AC6" w:rsidRDefault="00003F93" w:rsidP="00A43D7A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South Dakota </w:t>
                                  </w:r>
                                  <w:r w:rsidR="00A43D7A" w:rsidRPr="00042AC6">
                                    <w:rPr>
                                      <w:b/>
                                      <w:sz w:val="32"/>
                                    </w:rPr>
                                    <w:t xml:space="preserve">Grade </w:t>
                                  </w:r>
                                  <w:r w:rsidR="00A43D7A">
                                    <w:rPr>
                                      <w:b/>
                                      <w:sz w:val="32"/>
                                    </w:rPr>
                                    <w:t>11</w:t>
                                  </w:r>
                                  <w:r w:rsidR="00A43D7A" w:rsidRPr="00042AC6">
                                    <w:rPr>
                                      <w:b/>
                                      <w:sz w:val="32"/>
                                    </w:rPr>
                                    <w:t xml:space="preserve"> Science Achievement Level Descriptors</w:t>
                                  </w:r>
                                </w:p>
                                <w:p w:rsidR="00A43D7A" w:rsidRDefault="00A43D7A" w:rsidP="00A43D7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ED406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.25pt;margin-top:-105pt;width:371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" stroked="f">
                      <v:textbox>
                        <w:txbxContent>
                          <w:p w:rsidR="00A43D7A" w:rsidRPr="00042AC6" w:rsidRDefault="00003F93" w:rsidP="00A43D7A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South Dakota </w:t>
                            </w:r>
                            <w:r w:rsidR="00A43D7A" w:rsidRPr="00042AC6">
                              <w:rPr>
                                <w:b/>
                                <w:sz w:val="32"/>
                              </w:rPr>
                              <w:t xml:space="preserve">Grade </w:t>
                            </w:r>
                            <w:r w:rsidR="00A43D7A">
                              <w:rPr>
                                <w:b/>
                                <w:sz w:val="32"/>
                              </w:rPr>
                              <w:t>11</w:t>
                            </w:r>
                            <w:r w:rsidR="00A43D7A" w:rsidRPr="00042AC6">
                              <w:rPr>
                                <w:b/>
                                <w:sz w:val="32"/>
                              </w:rPr>
                              <w:t xml:space="preserve"> Science Achievement Level Descriptors</w:t>
                            </w:r>
                          </w:p>
                          <w:p w:rsidR="00A43D7A" w:rsidRDefault="00A43D7A" w:rsidP="00A43D7A"/>
                        </w:txbxContent>
                      </v:textbox>
                    </v:shape>
                  </w:pict>
                </mc:Fallback>
              </mc:AlternateContent>
            </w:r>
            <w:r w:rsidRPr="009335A2">
              <w:rPr>
                <w:sz w:val="18"/>
                <w:szCs w:val="18"/>
              </w:rPr>
              <w:t>Identifies elements along with some chemical and physical properties on the periodic table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Understands that changing the temperature or concentration of a substance affects the rate of a chemical reaction</w:t>
            </w:r>
          </w:p>
          <w:p w:rsidR="00A43D7A" w:rsidRPr="009335A2" w:rsidRDefault="003068D8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 xml:space="preserve">Differentiates between endothermic and exothermic reactions </w:t>
            </w:r>
          </w:p>
          <w:p w:rsidR="00A93525" w:rsidRPr="00867AA9" w:rsidRDefault="00A93525" w:rsidP="00A93525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7AA9">
              <w:rPr>
                <w:sz w:val="18"/>
                <w:szCs w:val="18"/>
              </w:rPr>
              <w:t>Explains how to convert energy between various forms</w:t>
            </w:r>
          </w:p>
          <w:p w:rsidR="004C7F1B" w:rsidRPr="009335A2" w:rsidRDefault="004C7F1B" w:rsidP="004C7F1B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Identifies the effects of</w:t>
            </w:r>
            <w:r w:rsidRPr="009335A2">
              <w:t xml:space="preserve"> </w:t>
            </w:r>
            <w:r w:rsidRPr="009335A2">
              <w:rPr>
                <w:sz w:val="18"/>
                <w:szCs w:val="18"/>
              </w:rPr>
              <w:t>electric and magnetic fields on objects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Explains the outcome of a chemical reaction based on knowledge of atomic structure, periodic trends, and of patterns of chemical properties while also explaining how matter is conserved.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Analyzes data supporting Newton's 2nd law of motion and Coulomb's Law, and their effects on an objects net force, mass, and acceleration.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Uses mathematical formulas to show conservation of momentum within a system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 xml:space="preserve">Understands how to manipulate and minimize net force on an object during a collision 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Illustrates energy transfer + supporting the 2nd Law of Thermodynamics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ind w:left="36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Predicts properties of an unknown element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Identifies the type of chemical reaction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43D7A" w:rsidRPr="009335A2" w:rsidTr="009335A2">
        <w:trPr>
          <w:cantSplit/>
          <w:trHeight w:val="2179"/>
        </w:trPr>
        <w:tc>
          <w:tcPr>
            <w:tcW w:w="0" w:type="auto"/>
            <w:vAlign w:val="center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9335A2">
              <w:rPr>
                <w:rFonts w:ascii="Calibri" w:hAnsi="Calibri"/>
                <w:b/>
                <w:bCs/>
                <w:color w:val="000000"/>
                <w:sz w:val="22"/>
              </w:rPr>
              <w:t>Life Science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jc w:val="center"/>
            </w:pPr>
          </w:p>
        </w:tc>
        <w:tc>
          <w:tcPr>
            <w:tcW w:w="2198" w:type="dxa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Identifies non-living elements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Defines carrying capacity of an ecosystem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Defines Mendelian genetics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Defines natural selection</w:t>
            </w:r>
          </w:p>
        </w:tc>
        <w:tc>
          <w:tcPr>
            <w:tcW w:w="3621" w:type="dxa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Define feedback mechanisms in relation to homeostasis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Identifies systems within a multicellular organism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Knows non-living elements can combine to form organic molecules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Knows homeostasis of an ecosystem can be altered due to changing conditions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Knows trait passing from parents to offspring can change over time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ind w:left="360"/>
              <w:rPr>
                <w:sz w:val="18"/>
              </w:rPr>
            </w:pPr>
          </w:p>
        </w:tc>
        <w:tc>
          <w:tcPr>
            <w:tcW w:w="0" w:type="auto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Explains how the structure of DNA determines the structure and function of an organism and its offspring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Illustrates the role of mitosis and differentiation in producing and maintaining complex organisms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Explains variation, distribution, and expression of traits over time in a population including evidence of the factors that drive this process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Describes how natural selection and changing environments lead to the adaptation, emergence, and extinction of populations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ind w:left="360"/>
              <w:rPr>
                <w:sz w:val="18"/>
              </w:rPr>
            </w:pPr>
          </w:p>
        </w:tc>
        <w:tc>
          <w:tcPr>
            <w:tcW w:w="0" w:type="auto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Explains DNA mutations and their effects</w:t>
            </w:r>
          </w:p>
          <w:p w:rsidR="00A43D7A" w:rsidRPr="009335A2" w:rsidRDefault="00BA7C6D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Predicts</w:t>
            </w:r>
            <w:r w:rsidR="00A43D7A" w:rsidRPr="009335A2">
              <w:rPr>
                <w:sz w:val="18"/>
              </w:rPr>
              <w:t xml:space="preserve"> sex-linked disorders in a population</w:t>
            </w:r>
          </w:p>
          <w:p w:rsidR="00BA7C6D" w:rsidRPr="009335A2" w:rsidRDefault="00BA7C6D" w:rsidP="00BA7C6D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rPr>
                <w:sz w:val="18"/>
              </w:rPr>
            </w:pPr>
            <w:r w:rsidRPr="009335A2">
              <w:rPr>
                <w:sz w:val="18"/>
              </w:rPr>
              <w:t>Describes how photosynthesis transforms light energy into stored chemical energy and how cellular respiration releases the stored energy</w:t>
            </w:r>
          </w:p>
          <w:p w:rsidR="00BA7C6D" w:rsidRPr="00867AA9" w:rsidRDefault="00BA7C6D" w:rsidP="00867AA9">
            <w:pPr>
              <w:keepNext/>
              <w:keepLines/>
              <w:widowControl w:val="0"/>
              <w:rPr>
                <w:sz w:val="18"/>
              </w:rPr>
            </w:pPr>
          </w:p>
        </w:tc>
      </w:tr>
      <w:tr w:rsidR="00A43D7A" w:rsidTr="009335A2">
        <w:trPr>
          <w:cantSplit/>
          <w:trHeight w:val="2423"/>
        </w:trPr>
        <w:tc>
          <w:tcPr>
            <w:tcW w:w="0" w:type="auto"/>
            <w:vAlign w:val="center"/>
          </w:tcPr>
          <w:p w:rsidR="00A43D7A" w:rsidRPr="009335A2" w:rsidRDefault="00A43D7A" w:rsidP="00497B58">
            <w:pPr>
              <w:keepNext/>
              <w:keepLines/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9335A2">
              <w:rPr>
                <w:rFonts w:ascii="Calibri" w:hAnsi="Calibri"/>
                <w:b/>
                <w:bCs/>
                <w:color w:val="000000"/>
                <w:sz w:val="22"/>
              </w:rPr>
              <w:lastRenderedPageBreak/>
              <w:t>Earth and Space Science</w:t>
            </w:r>
          </w:p>
          <w:p w:rsidR="00A43D7A" w:rsidRPr="009335A2" w:rsidRDefault="00A43D7A" w:rsidP="00497B58">
            <w:pPr>
              <w:keepNext/>
              <w:keepLines/>
              <w:widowControl w:val="0"/>
              <w:jc w:val="center"/>
            </w:pPr>
          </w:p>
        </w:tc>
        <w:tc>
          <w:tcPr>
            <w:tcW w:w="2198" w:type="dxa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Knows regional climates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Knows of climate change</w:t>
            </w:r>
          </w:p>
          <w:p w:rsidR="00252674" w:rsidRPr="009335A2" w:rsidRDefault="00252674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Know of plate tectonics</w:t>
            </w:r>
          </w:p>
        </w:tc>
        <w:tc>
          <w:tcPr>
            <w:tcW w:w="3621" w:type="dxa"/>
          </w:tcPr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Defines interplanetary motion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Identifies that changes in Earth's systems can result in changes to regional climates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Understands that plate tectonics is responsible for cycling crustal rocks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Understands that resource availability can impact human activity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Identifies some human activities that are impacting Earth systems</w:t>
            </w:r>
          </w:p>
        </w:tc>
        <w:tc>
          <w:tcPr>
            <w:tcW w:w="0" w:type="auto"/>
          </w:tcPr>
          <w:p w:rsidR="004C7F1B" w:rsidRPr="009335A2" w:rsidRDefault="004C7F1B" w:rsidP="004C7F1B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Explains theories related to Big Bang Theory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Describes how radiation energy from the sun travels to Earth</w:t>
            </w:r>
          </w:p>
          <w:p w:rsidR="004C7F1B" w:rsidRPr="009335A2" w:rsidRDefault="004C7F1B" w:rsidP="004C7F1B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Explains possible  interactions between tectonic plates and various zones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Describes energy transfer in and out of Earth's systems resulting in climate change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Explains the impact that scarce availability of natural resources can have on human activity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Describes how the occurrence of natural hazards can impact human activity</w:t>
            </w:r>
          </w:p>
        </w:tc>
        <w:tc>
          <w:tcPr>
            <w:tcW w:w="0" w:type="auto"/>
          </w:tcPr>
          <w:p w:rsidR="004C7F1B" w:rsidRPr="009335A2" w:rsidRDefault="004C7F1B" w:rsidP="004C7F1B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Explains the Big Bang Theory and how stars can produce elements</w:t>
            </w:r>
          </w:p>
          <w:p w:rsidR="004C7F1B" w:rsidRPr="009335A2" w:rsidRDefault="004C7F1B" w:rsidP="004C7F1B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Understands interplanetary motion mathematically</w:t>
            </w:r>
          </w:p>
          <w:p w:rsidR="00BA7C6D" w:rsidRPr="009335A2" w:rsidRDefault="00BA7C6D" w:rsidP="00BA7C6D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Explains variation in ages of crustal rocks using plate tectonics</w:t>
            </w:r>
          </w:p>
          <w:p w:rsidR="00A43D7A" w:rsidRPr="009335A2" w:rsidRDefault="00A43D7A" w:rsidP="00497B5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9335A2">
              <w:rPr>
                <w:sz w:val="18"/>
                <w:szCs w:val="18"/>
              </w:rPr>
              <w:t>Uses historical information to explain major impacts natural hazards have had on human activity</w:t>
            </w:r>
          </w:p>
        </w:tc>
      </w:tr>
    </w:tbl>
    <w:p w:rsidR="0036347F" w:rsidRDefault="0036347F"/>
    <w:sectPr w:rsidR="0036347F" w:rsidSect="00A43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F4" w:rsidRDefault="000053F4" w:rsidP="00A43D7A">
      <w:pPr>
        <w:spacing w:after="0" w:line="240" w:lineRule="auto"/>
      </w:pPr>
      <w:r>
        <w:separator/>
      </w:r>
    </w:p>
  </w:endnote>
  <w:endnote w:type="continuationSeparator" w:id="0">
    <w:p w:rsidR="000053F4" w:rsidRDefault="000053F4" w:rsidP="00A4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4F" w:rsidRDefault="00D73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93" w:rsidRPr="00003F93" w:rsidRDefault="00003F93" w:rsidP="00003F93">
    <w:pPr>
      <w:pStyle w:val="Footer"/>
      <w:jc w:val="center"/>
      <w:rPr>
        <w:sz w:val="22"/>
      </w:rPr>
    </w:pPr>
    <w:r w:rsidRPr="00003F93">
      <w:rPr>
        <w:sz w:val="22"/>
      </w:rPr>
      <w:t>August 2017: Based on May 2015 South Dakota Science Standards</w:t>
    </w:r>
    <w:r w:rsidR="00D73F4F">
      <w:rPr>
        <w:sz w:val="22"/>
      </w:rPr>
      <w:t xml:space="preserve"> (tweaked during standard setting)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4F" w:rsidRDefault="00D73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F4" w:rsidRDefault="000053F4" w:rsidP="00A43D7A">
      <w:pPr>
        <w:spacing w:after="0" w:line="240" w:lineRule="auto"/>
      </w:pPr>
      <w:r>
        <w:separator/>
      </w:r>
    </w:p>
  </w:footnote>
  <w:footnote w:type="continuationSeparator" w:id="0">
    <w:p w:rsidR="000053F4" w:rsidRDefault="000053F4" w:rsidP="00A4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4F" w:rsidRDefault="00D73F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4F" w:rsidRDefault="00D73F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4F" w:rsidRDefault="00D73F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3C2"/>
    <w:multiLevelType w:val="hybridMultilevel"/>
    <w:tmpl w:val="01AA1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7A"/>
    <w:rsid w:val="00003F93"/>
    <w:rsid w:val="000053F4"/>
    <w:rsid w:val="00252674"/>
    <w:rsid w:val="002A5220"/>
    <w:rsid w:val="003068D8"/>
    <w:rsid w:val="0036347F"/>
    <w:rsid w:val="00372C32"/>
    <w:rsid w:val="003D3874"/>
    <w:rsid w:val="00421B91"/>
    <w:rsid w:val="00497B58"/>
    <w:rsid w:val="004C7F1B"/>
    <w:rsid w:val="00537AD5"/>
    <w:rsid w:val="00646DA9"/>
    <w:rsid w:val="006C7C3F"/>
    <w:rsid w:val="00711C31"/>
    <w:rsid w:val="00867AA9"/>
    <w:rsid w:val="0088528D"/>
    <w:rsid w:val="009335A2"/>
    <w:rsid w:val="00A43D7A"/>
    <w:rsid w:val="00A93525"/>
    <w:rsid w:val="00BA7C6D"/>
    <w:rsid w:val="00C449BF"/>
    <w:rsid w:val="00D73F4F"/>
    <w:rsid w:val="00EF3811"/>
    <w:rsid w:val="00F9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D7A"/>
  </w:style>
  <w:style w:type="paragraph" w:styleId="Footer">
    <w:name w:val="footer"/>
    <w:basedOn w:val="Normal"/>
    <w:link w:val="FooterChar"/>
    <w:uiPriority w:val="99"/>
    <w:unhideWhenUsed/>
    <w:rsid w:val="00A4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D7A"/>
  </w:style>
  <w:style w:type="table" w:styleId="TableGrid">
    <w:name w:val="Table Grid"/>
    <w:basedOn w:val="TableNormal"/>
    <w:uiPriority w:val="59"/>
    <w:rsid w:val="00A4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D7A"/>
  </w:style>
  <w:style w:type="paragraph" w:styleId="Footer">
    <w:name w:val="footer"/>
    <w:basedOn w:val="Normal"/>
    <w:link w:val="FooterChar"/>
    <w:uiPriority w:val="99"/>
    <w:unhideWhenUsed/>
    <w:rsid w:val="00A4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D7A"/>
  </w:style>
  <w:style w:type="table" w:styleId="TableGrid">
    <w:name w:val="Table Grid"/>
    <w:basedOn w:val="TableNormal"/>
    <w:uiPriority w:val="59"/>
    <w:rsid w:val="00A4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13AD-9BEA-4FDC-943E-0ADA0A7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Harming, Chanel</dc:creator>
  <cp:lastModifiedBy>Booth, Christina</cp:lastModifiedBy>
  <cp:revision>2</cp:revision>
  <cp:lastPrinted>2017-08-15T17:25:00Z</cp:lastPrinted>
  <dcterms:created xsi:type="dcterms:W3CDTF">2017-09-05T15:15:00Z</dcterms:created>
  <dcterms:modified xsi:type="dcterms:W3CDTF">2017-09-05T15:15:00Z</dcterms:modified>
</cp:coreProperties>
</file>