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73C" w:rsidRPr="001A02AB" w:rsidRDefault="00EE673C" w:rsidP="00EE673C">
      <w:pPr>
        <w:jc w:val="center"/>
        <w:rPr>
          <w:b/>
          <w:sz w:val="52"/>
        </w:rPr>
      </w:pPr>
      <w:bookmarkStart w:id="0" w:name="_GoBack"/>
      <w:bookmarkEnd w:id="0"/>
      <w:r w:rsidRPr="001A02AB">
        <w:rPr>
          <w:b/>
          <w:sz w:val="52"/>
        </w:rPr>
        <w:t>Procurement Terms in Plain English</w:t>
      </w:r>
    </w:p>
    <w:p w:rsidR="00EE673C" w:rsidRPr="001A02AB" w:rsidRDefault="00EE673C" w:rsidP="00EE673C">
      <w:pPr>
        <w:jc w:val="center"/>
        <w:rPr>
          <w:sz w:val="28"/>
        </w:rPr>
      </w:pPr>
    </w:p>
    <w:tbl>
      <w:tblPr>
        <w:tblStyle w:val="TableGrid"/>
        <w:tblW w:w="10244" w:type="dxa"/>
        <w:tblLook w:val="04A0" w:firstRow="1" w:lastRow="0" w:firstColumn="1" w:lastColumn="0" w:noHBand="0" w:noVBand="1"/>
      </w:tblPr>
      <w:tblGrid>
        <w:gridCol w:w="1975"/>
        <w:gridCol w:w="2244"/>
        <w:gridCol w:w="6025"/>
      </w:tblGrid>
      <w:tr w:rsidR="006934B0" w:rsidRPr="001A02AB" w:rsidTr="001A02AB">
        <w:tc>
          <w:tcPr>
            <w:tcW w:w="1975" w:type="dxa"/>
            <w:vAlign w:val="center"/>
          </w:tcPr>
          <w:p w:rsidR="006934B0" w:rsidRPr="001A02AB" w:rsidRDefault="006934B0" w:rsidP="001A02AB">
            <w:pPr>
              <w:jc w:val="center"/>
              <w:rPr>
                <w:b/>
                <w:sz w:val="28"/>
              </w:rPr>
            </w:pPr>
            <w:r w:rsidRPr="001A02AB">
              <w:rPr>
                <w:b/>
                <w:sz w:val="28"/>
              </w:rPr>
              <w:t>Government Term</w:t>
            </w:r>
          </w:p>
        </w:tc>
        <w:tc>
          <w:tcPr>
            <w:tcW w:w="2244" w:type="dxa"/>
            <w:vAlign w:val="center"/>
          </w:tcPr>
          <w:p w:rsidR="006934B0" w:rsidRPr="001A02AB" w:rsidRDefault="006934B0" w:rsidP="001A02AB">
            <w:pPr>
              <w:jc w:val="center"/>
              <w:rPr>
                <w:b/>
                <w:sz w:val="28"/>
              </w:rPr>
            </w:pPr>
            <w:r w:rsidRPr="001A02AB">
              <w:rPr>
                <w:b/>
                <w:sz w:val="28"/>
              </w:rPr>
              <w:t>English ‘Translation’</w:t>
            </w:r>
          </w:p>
        </w:tc>
        <w:tc>
          <w:tcPr>
            <w:tcW w:w="6025" w:type="dxa"/>
            <w:vAlign w:val="center"/>
          </w:tcPr>
          <w:p w:rsidR="006934B0" w:rsidRPr="001A02AB" w:rsidRDefault="006934B0" w:rsidP="001A02AB">
            <w:pPr>
              <w:jc w:val="center"/>
              <w:rPr>
                <w:b/>
                <w:sz w:val="28"/>
              </w:rPr>
            </w:pPr>
            <w:r w:rsidRPr="001A02AB">
              <w:rPr>
                <w:b/>
                <w:sz w:val="28"/>
              </w:rPr>
              <w:t>More Information</w:t>
            </w:r>
          </w:p>
        </w:tc>
      </w:tr>
      <w:tr w:rsidR="006934B0" w:rsidRPr="001A02AB" w:rsidTr="001A02AB">
        <w:trPr>
          <w:trHeight w:val="836"/>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Acquisition</w:t>
            </w:r>
          </w:p>
        </w:tc>
        <w:tc>
          <w:tcPr>
            <w:tcW w:w="2244" w:type="dxa"/>
            <w:vAlign w:val="center"/>
          </w:tcPr>
          <w:p w:rsidR="006934B0" w:rsidRPr="001A02AB" w:rsidRDefault="006934B0" w:rsidP="004005BB">
            <w:pPr>
              <w:jc w:val="center"/>
              <w:rPr>
                <w:rFonts w:ascii="Century Gothic" w:hAnsi="Century Gothic"/>
                <w:sz w:val="24"/>
                <w:szCs w:val="24"/>
              </w:rPr>
            </w:pPr>
            <w:r w:rsidRPr="001A02AB">
              <w:rPr>
                <w:rFonts w:ascii="Century Gothic" w:hAnsi="Century Gothic"/>
                <w:sz w:val="24"/>
                <w:szCs w:val="24"/>
              </w:rPr>
              <w:t>Purchase or Buy</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 xml:space="preserve">This is just a fancy term for when you actually make the purchase or buy something. </w:t>
            </w:r>
          </w:p>
        </w:tc>
      </w:tr>
      <w:tr w:rsidR="006934B0" w:rsidRPr="001A02AB" w:rsidTr="001A02AB">
        <w:trPr>
          <w:trHeight w:val="755"/>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Advantageous</w:t>
            </w:r>
          </w:p>
        </w:tc>
        <w:tc>
          <w:tcPr>
            <w:tcW w:w="2244" w:type="dxa"/>
            <w:vAlign w:val="center"/>
          </w:tcPr>
          <w:p w:rsidR="006934B0" w:rsidRPr="001A02AB" w:rsidRDefault="006934B0" w:rsidP="004005BB">
            <w:pPr>
              <w:jc w:val="center"/>
              <w:rPr>
                <w:rFonts w:ascii="Century Gothic" w:hAnsi="Century Gothic"/>
                <w:sz w:val="24"/>
                <w:szCs w:val="24"/>
              </w:rPr>
            </w:pPr>
            <w:r w:rsidRPr="001A02AB">
              <w:rPr>
                <w:rFonts w:ascii="Century Gothic" w:hAnsi="Century Gothic"/>
                <w:sz w:val="24"/>
                <w:szCs w:val="24"/>
              </w:rPr>
              <w:t>Helpful</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Advantageous in this case just means that it is profitable (or beneficial) for your agency.</w:t>
            </w:r>
          </w:p>
        </w:tc>
      </w:tr>
      <w:tr w:rsidR="006934B0" w:rsidRPr="001A02AB" w:rsidTr="00966701">
        <w:trPr>
          <w:trHeight w:val="1025"/>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Affirmative Action Steps</w:t>
            </w:r>
          </w:p>
        </w:tc>
        <w:tc>
          <w:tcPr>
            <w:tcW w:w="2244" w:type="dxa"/>
            <w:vAlign w:val="center"/>
          </w:tcPr>
          <w:p w:rsidR="006934B0" w:rsidRPr="001A02AB" w:rsidRDefault="006934B0" w:rsidP="004005BB">
            <w:pPr>
              <w:jc w:val="center"/>
              <w:rPr>
                <w:rFonts w:ascii="Century Gothic" w:hAnsi="Century Gothic"/>
                <w:sz w:val="24"/>
                <w:szCs w:val="24"/>
              </w:rPr>
            </w:pPr>
            <w:r>
              <w:rPr>
                <w:rFonts w:ascii="Century Gothic" w:hAnsi="Century Gothic"/>
                <w:sz w:val="24"/>
                <w:szCs w:val="24"/>
              </w:rPr>
              <w:t>---</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Affirmative Action steps are management tools designed to make sure that all parties have an equal chance.</w:t>
            </w:r>
          </w:p>
        </w:tc>
      </w:tr>
      <w:tr w:rsidR="006934B0" w:rsidRPr="001A02AB" w:rsidTr="00457784">
        <w:trPr>
          <w:trHeight w:val="773"/>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Aggregate</w:t>
            </w:r>
          </w:p>
        </w:tc>
        <w:tc>
          <w:tcPr>
            <w:tcW w:w="2244"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Total</w:t>
            </w:r>
          </w:p>
        </w:tc>
        <w:tc>
          <w:tcPr>
            <w:tcW w:w="6025" w:type="dxa"/>
            <w:vAlign w:val="center"/>
          </w:tcPr>
          <w:p w:rsidR="006934B0" w:rsidRPr="001A02AB" w:rsidRDefault="006934B0" w:rsidP="00457784">
            <w:pPr>
              <w:rPr>
                <w:rFonts w:ascii="Century Gothic" w:hAnsi="Century Gothic"/>
                <w:sz w:val="24"/>
                <w:szCs w:val="24"/>
              </w:rPr>
            </w:pPr>
            <w:r w:rsidRPr="001A02AB">
              <w:rPr>
                <w:rFonts w:ascii="Century Gothic" w:hAnsi="Century Gothic"/>
                <w:sz w:val="24"/>
                <w:szCs w:val="24"/>
              </w:rPr>
              <w:t>Aggregate means the total amount spent at one time or the to</w:t>
            </w:r>
            <w:r>
              <w:rPr>
                <w:rFonts w:ascii="Century Gothic" w:hAnsi="Century Gothic"/>
                <w:sz w:val="24"/>
                <w:szCs w:val="24"/>
              </w:rPr>
              <w:t>tal dollar amount of a contract.</w:t>
            </w:r>
          </w:p>
        </w:tc>
      </w:tr>
      <w:tr w:rsidR="006934B0" w:rsidRPr="001A02AB" w:rsidTr="001A02AB">
        <w:trPr>
          <w:trHeight w:val="1340"/>
        </w:trPr>
        <w:tc>
          <w:tcPr>
            <w:tcW w:w="1975" w:type="dxa"/>
            <w:vAlign w:val="center"/>
          </w:tcPr>
          <w:p w:rsidR="006934B0" w:rsidRPr="001A02AB" w:rsidRDefault="006934B0" w:rsidP="004005BB">
            <w:pPr>
              <w:jc w:val="center"/>
              <w:rPr>
                <w:rFonts w:ascii="Century Gothic" w:hAnsi="Century Gothic"/>
                <w:sz w:val="24"/>
                <w:szCs w:val="24"/>
              </w:rPr>
            </w:pPr>
            <w:r w:rsidRPr="001A02AB">
              <w:rPr>
                <w:rFonts w:ascii="Century Gothic" w:hAnsi="Century Gothic"/>
                <w:sz w:val="24"/>
                <w:szCs w:val="24"/>
              </w:rPr>
              <w:t>Arbitrary</w:t>
            </w:r>
          </w:p>
        </w:tc>
        <w:tc>
          <w:tcPr>
            <w:tcW w:w="2244" w:type="dxa"/>
            <w:vAlign w:val="center"/>
          </w:tcPr>
          <w:p w:rsidR="006934B0" w:rsidRPr="001A02AB" w:rsidRDefault="006934B0" w:rsidP="007B59CC">
            <w:pPr>
              <w:jc w:val="center"/>
              <w:rPr>
                <w:rFonts w:ascii="Century Gothic" w:hAnsi="Century Gothic"/>
                <w:sz w:val="24"/>
                <w:szCs w:val="24"/>
              </w:rPr>
            </w:pPr>
            <w:r w:rsidRPr="001A02AB">
              <w:rPr>
                <w:rFonts w:ascii="Century Gothic" w:hAnsi="Century Gothic"/>
                <w:sz w:val="24"/>
                <w:szCs w:val="24"/>
              </w:rPr>
              <w:t>Not reasonable or not responsible</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 xml:space="preserve">This is really just getting at the issue that the items in the contract must be reasonable and logical. A person with common sense would spend his or her </w:t>
            </w:r>
            <w:r w:rsidRPr="001A02AB">
              <w:rPr>
                <w:rFonts w:ascii="Century Gothic" w:hAnsi="Century Gothic"/>
                <w:sz w:val="24"/>
                <w:szCs w:val="24"/>
                <w:u w:val="single"/>
              </w:rPr>
              <w:t>own money</w:t>
            </w:r>
            <w:r w:rsidRPr="001A02AB">
              <w:rPr>
                <w:rFonts w:ascii="Century Gothic" w:hAnsi="Century Gothic"/>
                <w:sz w:val="24"/>
                <w:szCs w:val="24"/>
              </w:rPr>
              <w:t xml:space="preserve"> on the items.</w:t>
            </w:r>
            <w:r>
              <w:rPr>
                <w:rFonts w:ascii="Century Gothic" w:hAnsi="Century Gothic"/>
                <w:sz w:val="24"/>
                <w:szCs w:val="24"/>
              </w:rPr>
              <w:t xml:space="preserve"> Arbitrary might also mean uninformed. You don’t make an “arbitrary” decision about what should be included in the contract. You would group like things together. For example, you would not arbitrarily decide to put toys on the same contract as supplies and food stuff for the kitchen.</w:t>
            </w:r>
          </w:p>
        </w:tc>
      </w:tr>
      <w:tr w:rsidR="006934B0" w:rsidRPr="001A02AB" w:rsidTr="001A02AB">
        <w:trPr>
          <w:trHeight w:val="1142"/>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Bidder</w:t>
            </w:r>
          </w:p>
        </w:tc>
        <w:tc>
          <w:tcPr>
            <w:tcW w:w="2244" w:type="dxa"/>
            <w:vAlign w:val="center"/>
          </w:tcPr>
          <w:p w:rsidR="006934B0" w:rsidRPr="001A02AB" w:rsidRDefault="006934B0" w:rsidP="00CB5B30">
            <w:pPr>
              <w:jc w:val="center"/>
              <w:rPr>
                <w:rFonts w:ascii="Century Gothic" w:hAnsi="Century Gothic"/>
                <w:sz w:val="24"/>
                <w:szCs w:val="24"/>
              </w:rPr>
            </w:pPr>
            <w:r w:rsidRPr="001A02AB">
              <w:rPr>
                <w:rFonts w:ascii="Century Gothic" w:hAnsi="Century Gothic"/>
                <w:sz w:val="24"/>
                <w:szCs w:val="24"/>
              </w:rPr>
              <w:t>Interested Company or Business</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A bidder is a company or business in your area (or that serve</w:t>
            </w:r>
            <w:r>
              <w:rPr>
                <w:rFonts w:ascii="Century Gothic" w:hAnsi="Century Gothic"/>
                <w:sz w:val="24"/>
                <w:szCs w:val="24"/>
              </w:rPr>
              <w:t>s</w:t>
            </w:r>
            <w:r w:rsidRPr="001A02AB">
              <w:rPr>
                <w:rFonts w:ascii="Century Gothic" w:hAnsi="Century Gothic"/>
                <w:sz w:val="24"/>
                <w:szCs w:val="24"/>
              </w:rPr>
              <w:t xml:space="preserve"> your area) that might be interested in providing the items that you need.</w:t>
            </w:r>
          </w:p>
        </w:tc>
      </w:tr>
      <w:tr w:rsidR="006934B0" w:rsidRPr="001A02AB" w:rsidTr="001A02AB">
        <w:trPr>
          <w:trHeight w:val="1889"/>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Bonded</w:t>
            </w:r>
          </w:p>
        </w:tc>
        <w:tc>
          <w:tcPr>
            <w:tcW w:w="2244" w:type="dxa"/>
            <w:vAlign w:val="center"/>
          </w:tcPr>
          <w:p w:rsidR="006934B0" w:rsidRPr="001A02AB" w:rsidRDefault="006934B0" w:rsidP="004005BB">
            <w:pPr>
              <w:jc w:val="center"/>
              <w:rPr>
                <w:rFonts w:ascii="Century Gothic" w:hAnsi="Century Gothic"/>
                <w:sz w:val="24"/>
                <w:szCs w:val="24"/>
              </w:rPr>
            </w:pPr>
            <w:r w:rsidRPr="001A02AB">
              <w:rPr>
                <w:rFonts w:ascii="Century Gothic" w:hAnsi="Century Gothic"/>
                <w:sz w:val="24"/>
                <w:szCs w:val="24"/>
              </w:rPr>
              <w:t>Insured</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lang w:val="en"/>
              </w:rPr>
              <w:t xml:space="preserve">Being bonded means that an insurance company has secured money that is available to the buyer in the event they you need to file a claim against the company. The money is in the control of the state, a bond, and not under the control of the ‘bonded’ company. </w:t>
            </w:r>
          </w:p>
        </w:tc>
      </w:tr>
      <w:tr w:rsidR="006934B0" w:rsidRPr="001A02AB" w:rsidTr="001A02AB">
        <w:trPr>
          <w:trHeight w:val="782"/>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Conducting</w:t>
            </w:r>
          </w:p>
        </w:tc>
        <w:tc>
          <w:tcPr>
            <w:tcW w:w="2244" w:type="dxa"/>
            <w:vAlign w:val="center"/>
          </w:tcPr>
          <w:p w:rsidR="006934B0" w:rsidRPr="001A02AB" w:rsidRDefault="006934B0" w:rsidP="004005BB">
            <w:pPr>
              <w:jc w:val="center"/>
              <w:rPr>
                <w:rFonts w:ascii="Century Gothic" w:hAnsi="Century Gothic"/>
                <w:sz w:val="24"/>
                <w:szCs w:val="24"/>
              </w:rPr>
            </w:pPr>
            <w:r w:rsidRPr="001A02AB">
              <w:rPr>
                <w:rFonts w:ascii="Century Gothic" w:hAnsi="Century Gothic"/>
                <w:sz w:val="24"/>
                <w:szCs w:val="24"/>
              </w:rPr>
              <w:t>Doing</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Conducting simply put means doing or completing a task.</w:t>
            </w:r>
          </w:p>
        </w:tc>
      </w:tr>
    </w:tbl>
    <w:p w:rsidR="00966701" w:rsidRDefault="00966701">
      <w:r>
        <w:br w:type="page"/>
      </w:r>
    </w:p>
    <w:tbl>
      <w:tblPr>
        <w:tblStyle w:val="TableGrid"/>
        <w:tblW w:w="10244" w:type="dxa"/>
        <w:tblLook w:val="04A0" w:firstRow="1" w:lastRow="0" w:firstColumn="1" w:lastColumn="0" w:noHBand="0" w:noVBand="1"/>
      </w:tblPr>
      <w:tblGrid>
        <w:gridCol w:w="1975"/>
        <w:gridCol w:w="2244"/>
        <w:gridCol w:w="6025"/>
      </w:tblGrid>
      <w:tr w:rsidR="00966701" w:rsidRPr="001A02AB" w:rsidTr="009B0776">
        <w:tc>
          <w:tcPr>
            <w:tcW w:w="1975" w:type="dxa"/>
            <w:vAlign w:val="center"/>
          </w:tcPr>
          <w:p w:rsidR="00966701" w:rsidRPr="001A02AB" w:rsidRDefault="00966701" w:rsidP="009B0776">
            <w:pPr>
              <w:jc w:val="center"/>
              <w:rPr>
                <w:b/>
                <w:sz w:val="28"/>
              </w:rPr>
            </w:pPr>
            <w:r w:rsidRPr="001A02AB">
              <w:rPr>
                <w:b/>
                <w:sz w:val="28"/>
              </w:rPr>
              <w:lastRenderedPageBreak/>
              <w:t>Government Term</w:t>
            </w:r>
          </w:p>
        </w:tc>
        <w:tc>
          <w:tcPr>
            <w:tcW w:w="2244" w:type="dxa"/>
            <w:vAlign w:val="center"/>
          </w:tcPr>
          <w:p w:rsidR="00966701" w:rsidRPr="001A02AB" w:rsidRDefault="00966701" w:rsidP="009B0776">
            <w:pPr>
              <w:jc w:val="center"/>
              <w:rPr>
                <w:b/>
                <w:sz w:val="28"/>
              </w:rPr>
            </w:pPr>
            <w:r w:rsidRPr="001A02AB">
              <w:rPr>
                <w:b/>
                <w:sz w:val="28"/>
              </w:rPr>
              <w:t>English ‘Translation’</w:t>
            </w:r>
          </w:p>
        </w:tc>
        <w:tc>
          <w:tcPr>
            <w:tcW w:w="6025" w:type="dxa"/>
            <w:vAlign w:val="center"/>
          </w:tcPr>
          <w:p w:rsidR="00966701" w:rsidRPr="001A02AB" w:rsidRDefault="00966701" w:rsidP="009B0776">
            <w:pPr>
              <w:jc w:val="center"/>
              <w:rPr>
                <w:b/>
                <w:sz w:val="28"/>
              </w:rPr>
            </w:pPr>
            <w:r w:rsidRPr="001A02AB">
              <w:rPr>
                <w:b/>
                <w:sz w:val="28"/>
              </w:rPr>
              <w:t>More Information</w:t>
            </w:r>
          </w:p>
        </w:tc>
      </w:tr>
      <w:tr w:rsidR="006934B0" w:rsidRPr="001A02AB" w:rsidTr="001A02AB">
        <w:trPr>
          <w:trHeight w:val="1052"/>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Conflict of Interest</w:t>
            </w:r>
          </w:p>
        </w:tc>
        <w:tc>
          <w:tcPr>
            <w:tcW w:w="2244" w:type="dxa"/>
            <w:vAlign w:val="center"/>
          </w:tcPr>
          <w:p w:rsidR="006934B0" w:rsidRPr="001A02AB" w:rsidRDefault="006934B0" w:rsidP="00D121B5">
            <w:pPr>
              <w:jc w:val="center"/>
              <w:rPr>
                <w:rFonts w:ascii="Century Gothic" w:hAnsi="Century Gothic"/>
                <w:sz w:val="24"/>
                <w:szCs w:val="24"/>
              </w:rPr>
            </w:pPr>
            <w:r>
              <w:rPr>
                <w:rFonts w:ascii="Century Gothic" w:hAnsi="Century Gothic"/>
                <w:sz w:val="24"/>
                <w:szCs w:val="24"/>
              </w:rPr>
              <w:t>---</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Any action, position, relationship, etc. that allows a person to benefit at the expense of public interest or their employer.</w:t>
            </w:r>
          </w:p>
        </w:tc>
      </w:tr>
      <w:tr w:rsidR="006934B0" w:rsidRPr="001A02AB" w:rsidTr="00966701">
        <w:trPr>
          <w:trHeight w:val="2267"/>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Cost Reimbursable Contract</w:t>
            </w:r>
          </w:p>
        </w:tc>
        <w:tc>
          <w:tcPr>
            <w:tcW w:w="2244" w:type="dxa"/>
            <w:vAlign w:val="center"/>
          </w:tcPr>
          <w:p w:rsidR="006934B0" w:rsidRPr="001A02AB" w:rsidRDefault="006934B0" w:rsidP="004005BB">
            <w:pPr>
              <w:jc w:val="center"/>
              <w:rPr>
                <w:rFonts w:ascii="Century Gothic" w:hAnsi="Century Gothic"/>
                <w:sz w:val="24"/>
                <w:szCs w:val="24"/>
              </w:rPr>
            </w:pPr>
            <w:r>
              <w:rPr>
                <w:rFonts w:ascii="Century Gothic" w:hAnsi="Century Gothic"/>
                <w:sz w:val="24"/>
                <w:szCs w:val="24"/>
              </w:rPr>
              <w:t>---</w:t>
            </w:r>
          </w:p>
        </w:tc>
        <w:tc>
          <w:tcPr>
            <w:tcW w:w="6025" w:type="dxa"/>
            <w:vAlign w:val="center"/>
          </w:tcPr>
          <w:p w:rsidR="006934B0" w:rsidRPr="001A02AB" w:rsidRDefault="006934B0" w:rsidP="00966701">
            <w:pPr>
              <w:rPr>
                <w:rFonts w:ascii="Century Gothic" w:hAnsi="Century Gothic"/>
                <w:sz w:val="24"/>
                <w:szCs w:val="24"/>
              </w:rPr>
            </w:pPr>
            <w:r w:rsidRPr="001A02AB">
              <w:rPr>
                <w:rFonts w:ascii="Century Gothic" w:hAnsi="Century Gothic"/>
                <w:sz w:val="24"/>
                <w:szCs w:val="24"/>
              </w:rPr>
              <w:t>A cost reimbursable contract is a contract that gives payments to the company based on the allowable costs that the company has to pay for the items they are selling to you the buyer.</w:t>
            </w:r>
            <w:r>
              <w:rPr>
                <w:rFonts w:ascii="Century Gothic" w:hAnsi="Century Gothic"/>
                <w:sz w:val="24"/>
                <w:szCs w:val="24"/>
              </w:rPr>
              <w:t xml:space="preserve"> Sometimes the bills are paid by the agency instead of by the company and reimbursed by the agency. </w:t>
            </w:r>
          </w:p>
        </w:tc>
      </w:tr>
      <w:tr w:rsidR="006934B0" w:rsidRPr="001A02AB" w:rsidTr="001A02AB">
        <w:trPr>
          <w:trHeight w:val="1070"/>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Economically Feasible</w:t>
            </w:r>
          </w:p>
        </w:tc>
        <w:tc>
          <w:tcPr>
            <w:tcW w:w="2244" w:type="dxa"/>
            <w:vAlign w:val="center"/>
          </w:tcPr>
          <w:p w:rsidR="006934B0" w:rsidRPr="001A02AB" w:rsidRDefault="006934B0" w:rsidP="004005BB">
            <w:pPr>
              <w:jc w:val="center"/>
              <w:rPr>
                <w:rFonts w:ascii="Century Gothic" w:hAnsi="Century Gothic"/>
                <w:sz w:val="24"/>
                <w:szCs w:val="24"/>
              </w:rPr>
            </w:pPr>
            <w:r>
              <w:rPr>
                <w:rFonts w:ascii="Century Gothic" w:hAnsi="Century Gothic"/>
                <w:sz w:val="24"/>
                <w:szCs w:val="24"/>
              </w:rPr>
              <w:t>Can I afford it?</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This means that the contract meets your needs both your needs both in terms of the dollar amount and your agency’s needs.</w:t>
            </w:r>
          </w:p>
        </w:tc>
      </w:tr>
      <w:tr w:rsidR="006934B0" w:rsidRPr="001A02AB" w:rsidTr="006934B0">
        <w:trPr>
          <w:trHeight w:val="980"/>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Entity</w:t>
            </w:r>
          </w:p>
        </w:tc>
        <w:tc>
          <w:tcPr>
            <w:tcW w:w="2244" w:type="dxa"/>
            <w:vAlign w:val="center"/>
          </w:tcPr>
          <w:p w:rsidR="006934B0" w:rsidRPr="001A02AB" w:rsidRDefault="006934B0" w:rsidP="004005BB">
            <w:pPr>
              <w:jc w:val="center"/>
              <w:rPr>
                <w:rFonts w:ascii="Century Gothic" w:hAnsi="Century Gothic"/>
                <w:sz w:val="24"/>
                <w:szCs w:val="24"/>
              </w:rPr>
            </w:pPr>
            <w:r w:rsidRPr="001A02AB">
              <w:rPr>
                <w:rFonts w:ascii="Century Gothic" w:hAnsi="Century Gothic"/>
                <w:sz w:val="24"/>
                <w:szCs w:val="24"/>
              </w:rPr>
              <w:t>A business or company.</w:t>
            </w:r>
          </w:p>
        </w:tc>
        <w:tc>
          <w:tcPr>
            <w:tcW w:w="6025" w:type="dxa"/>
            <w:vAlign w:val="center"/>
          </w:tcPr>
          <w:p w:rsidR="006934B0" w:rsidRPr="001A02AB" w:rsidRDefault="006934B0" w:rsidP="00CE06D2">
            <w:pPr>
              <w:rPr>
                <w:rFonts w:ascii="Century Gothic" w:hAnsi="Century Gothic"/>
                <w:sz w:val="24"/>
                <w:szCs w:val="24"/>
              </w:rPr>
            </w:pPr>
            <w:r w:rsidRPr="001A02AB">
              <w:rPr>
                <w:rFonts w:ascii="Century Gothic" w:hAnsi="Century Gothic"/>
                <w:sz w:val="24"/>
                <w:szCs w:val="24"/>
              </w:rPr>
              <w:t>In this case, entity would mean a business</w:t>
            </w:r>
            <w:r>
              <w:rPr>
                <w:rFonts w:ascii="Century Gothic" w:hAnsi="Century Gothic"/>
                <w:sz w:val="24"/>
                <w:szCs w:val="24"/>
              </w:rPr>
              <w:t>,</w:t>
            </w:r>
            <w:r w:rsidRPr="001A02AB">
              <w:rPr>
                <w:rFonts w:ascii="Century Gothic" w:hAnsi="Century Gothic"/>
                <w:sz w:val="24"/>
                <w:szCs w:val="24"/>
              </w:rPr>
              <w:t xml:space="preserve"> </w:t>
            </w:r>
            <w:r>
              <w:rPr>
                <w:rFonts w:ascii="Century Gothic" w:hAnsi="Century Gothic"/>
                <w:sz w:val="24"/>
                <w:szCs w:val="24"/>
              </w:rPr>
              <w:t xml:space="preserve">agency, school district, unit of government, </w:t>
            </w:r>
            <w:r w:rsidRPr="001A02AB">
              <w:rPr>
                <w:rFonts w:ascii="Century Gothic" w:hAnsi="Century Gothic"/>
                <w:sz w:val="24"/>
                <w:szCs w:val="24"/>
              </w:rPr>
              <w:t>or company.</w:t>
            </w:r>
          </w:p>
        </w:tc>
      </w:tr>
      <w:tr w:rsidR="006934B0" w:rsidRPr="001A02AB" w:rsidTr="001A02AB">
        <w:trPr>
          <w:trHeight w:val="1871"/>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Equitably</w:t>
            </w:r>
          </w:p>
        </w:tc>
        <w:tc>
          <w:tcPr>
            <w:tcW w:w="2244" w:type="dxa"/>
            <w:vAlign w:val="center"/>
          </w:tcPr>
          <w:p w:rsidR="006934B0" w:rsidRPr="001A02AB" w:rsidRDefault="006934B0" w:rsidP="004005BB">
            <w:pPr>
              <w:jc w:val="center"/>
              <w:rPr>
                <w:rFonts w:ascii="Century Gothic" w:hAnsi="Century Gothic"/>
                <w:sz w:val="24"/>
                <w:szCs w:val="24"/>
              </w:rPr>
            </w:pPr>
            <w:r w:rsidRPr="001A02AB">
              <w:rPr>
                <w:rFonts w:ascii="Century Gothic" w:hAnsi="Century Gothic"/>
                <w:sz w:val="24"/>
                <w:szCs w:val="24"/>
              </w:rPr>
              <w:t>Honestly or Without Favor</w:t>
            </w:r>
          </w:p>
        </w:tc>
        <w:tc>
          <w:tcPr>
            <w:tcW w:w="6025" w:type="dxa"/>
            <w:vAlign w:val="center"/>
          </w:tcPr>
          <w:p w:rsidR="006934B0" w:rsidRPr="001A02AB" w:rsidRDefault="006934B0" w:rsidP="00CE06D2">
            <w:pPr>
              <w:rPr>
                <w:rFonts w:ascii="Century Gothic" w:hAnsi="Century Gothic"/>
                <w:sz w:val="24"/>
                <w:szCs w:val="24"/>
              </w:rPr>
            </w:pPr>
            <w:r w:rsidRPr="001A02AB">
              <w:rPr>
                <w:rFonts w:ascii="Century Gothic" w:hAnsi="Century Gothic"/>
                <w:sz w:val="24"/>
                <w:szCs w:val="24"/>
              </w:rPr>
              <w:t>This means that you must be fair about the purchase. It could mean that you apply the details of your contract in a fair manner for all possible companies or that you spend your money equally (for small purchase) between all different store</w:t>
            </w:r>
            <w:r>
              <w:rPr>
                <w:rFonts w:ascii="Century Gothic" w:hAnsi="Century Gothic"/>
                <w:sz w:val="24"/>
                <w:szCs w:val="24"/>
              </w:rPr>
              <w:t>s</w:t>
            </w:r>
            <w:r w:rsidRPr="001A02AB">
              <w:rPr>
                <w:rFonts w:ascii="Century Gothic" w:hAnsi="Century Gothic"/>
                <w:sz w:val="24"/>
                <w:szCs w:val="24"/>
              </w:rPr>
              <w:t xml:space="preserve"> in your area.</w:t>
            </w:r>
          </w:p>
        </w:tc>
      </w:tr>
      <w:tr w:rsidR="006934B0" w:rsidRPr="001A02AB" w:rsidTr="001A02AB">
        <w:trPr>
          <w:trHeight w:val="1349"/>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Exigency</w:t>
            </w:r>
          </w:p>
        </w:tc>
        <w:tc>
          <w:tcPr>
            <w:tcW w:w="2244" w:type="dxa"/>
            <w:vAlign w:val="center"/>
          </w:tcPr>
          <w:p w:rsidR="006934B0" w:rsidRPr="001A02AB" w:rsidRDefault="006934B0" w:rsidP="004005BB">
            <w:pPr>
              <w:jc w:val="center"/>
              <w:rPr>
                <w:rFonts w:ascii="Century Gothic" w:hAnsi="Century Gothic"/>
                <w:sz w:val="24"/>
                <w:szCs w:val="24"/>
              </w:rPr>
            </w:pPr>
            <w:r w:rsidRPr="001A02AB">
              <w:rPr>
                <w:rFonts w:ascii="Century Gothic" w:hAnsi="Century Gothic"/>
                <w:sz w:val="24"/>
                <w:szCs w:val="24"/>
              </w:rPr>
              <w:t>Emergency</w:t>
            </w:r>
            <w:r>
              <w:rPr>
                <w:rFonts w:ascii="Century Gothic" w:hAnsi="Century Gothic"/>
                <w:sz w:val="24"/>
                <w:szCs w:val="24"/>
              </w:rPr>
              <w:t xml:space="preserve"> or necessity</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An exigency is simply an emergency when you may not be able to follow the contract requirements for a variety of reasons as outlined in their guidance.</w:t>
            </w:r>
          </w:p>
        </w:tc>
      </w:tr>
      <w:tr w:rsidR="006934B0" w:rsidRPr="001A02AB" w:rsidTr="00D12260">
        <w:trPr>
          <w:trHeight w:val="2582"/>
        </w:trPr>
        <w:tc>
          <w:tcPr>
            <w:tcW w:w="1975" w:type="dxa"/>
            <w:vAlign w:val="center"/>
          </w:tcPr>
          <w:p w:rsidR="006934B0" w:rsidRPr="00B331C8" w:rsidRDefault="006934B0" w:rsidP="00EE673C">
            <w:pPr>
              <w:jc w:val="center"/>
              <w:rPr>
                <w:rFonts w:ascii="Century Gothic" w:hAnsi="Century Gothic"/>
                <w:sz w:val="24"/>
                <w:szCs w:val="24"/>
              </w:rPr>
            </w:pPr>
            <w:r w:rsidRPr="00B331C8">
              <w:rPr>
                <w:rFonts w:ascii="Century Gothic" w:hAnsi="Century Gothic"/>
                <w:sz w:val="24"/>
                <w:szCs w:val="24"/>
              </w:rPr>
              <w:t>Fixed Price Contract</w:t>
            </w:r>
          </w:p>
        </w:tc>
        <w:tc>
          <w:tcPr>
            <w:tcW w:w="2244" w:type="dxa"/>
            <w:vAlign w:val="center"/>
          </w:tcPr>
          <w:p w:rsidR="006934B0" w:rsidRPr="00B331C8" w:rsidRDefault="006934B0" w:rsidP="004005BB">
            <w:pPr>
              <w:jc w:val="center"/>
              <w:rPr>
                <w:rFonts w:ascii="Century Gothic" w:hAnsi="Century Gothic"/>
                <w:sz w:val="24"/>
                <w:szCs w:val="24"/>
              </w:rPr>
            </w:pPr>
            <w:r w:rsidRPr="00B331C8">
              <w:rPr>
                <w:rFonts w:ascii="Century Gothic" w:hAnsi="Century Gothic"/>
                <w:sz w:val="24"/>
                <w:szCs w:val="24"/>
              </w:rPr>
              <w:t>---</w:t>
            </w:r>
          </w:p>
        </w:tc>
        <w:tc>
          <w:tcPr>
            <w:tcW w:w="6025" w:type="dxa"/>
            <w:vAlign w:val="center"/>
          </w:tcPr>
          <w:p w:rsidR="006934B0" w:rsidRPr="001A02AB" w:rsidRDefault="006934B0" w:rsidP="00CE06D2">
            <w:pPr>
              <w:rPr>
                <w:rFonts w:ascii="Century Gothic" w:hAnsi="Century Gothic"/>
                <w:sz w:val="24"/>
                <w:szCs w:val="24"/>
              </w:rPr>
            </w:pPr>
            <w:r w:rsidRPr="00B331C8">
              <w:rPr>
                <w:rFonts w:ascii="Century Gothic" w:hAnsi="Century Gothic"/>
                <w:sz w:val="24"/>
                <w:szCs w:val="24"/>
              </w:rPr>
              <w:t>A fixed price contract provides a stated price that is fixed</w:t>
            </w:r>
            <w:r>
              <w:rPr>
                <w:rFonts w:ascii="Century Gothic" w:hAnsi="Century Gothic"/>
                <w:sz w:val="24"/>
                <w:szCs w:val="24"/>
              </w:rPr>
              <w:t xml:space="preserve"> (or in place)</w:t>
            </w:r>
            <w:r w:rsidRPr="00B331C8">
              <w:rPr>
                <w:rFonts w:ascii="Century Gothic" w:hAnsi="Century Gothic"/>
                <w:sz w:val="24"/>
                <w:szCs w:val="24"/>
              </w:rPr>
              <w:t xml:space="preserve"> without any upward or downward adjustment for the duration of the contract, including all renewal periods. Some fixed price contracts may include the option to adjust the costs based on a standard </w:t>
            </w:r>
            <w:r>
              <w:rPr>
                <w:rFonts w:ascii="Century Gothic" w:hAnsi="Century Gothic"/>
                <w:sz w:val="24"/>
                <w:szCs w:val="24"/>
              </w:rPr>
              <w:t>Consumer Price I</w:t>
            </w:r>
            <w:r w:rsidRPr="00B331C8">
              <w:rPr>
                <w:rFonts w:ascii="Century Gothic" w:hAnsi="Century Gothic"/>
                <w:sz w:val="24"/>
                <w:szCs w:val="24"/>
              </w:rPr>
              <w:t>ndex to allow for increases or decreases in prices</w:t>
            </w:r>
            <w:r>
              <w:rPr>
                <w:rFonts w:ascii="Century Gothic" w:hAnsi="Century Gothic"/>
                <w:sz w:val="24"/>
                <w:szCs w:val="24"/>
              </w:rPr>
              <w:t xml:space="preserve"> over the contract period.</w:t>
            </w:r>
          </w:p>
        </w:tc>
      </w:tr>
    </w:tbl>
    <w:p w:rsidR="00966701" w:rsidRDefault="00966701">
      <w:r>
        <w:br w:type="page"/>
      </w:r>
    </w:p>
    <w:tbl>
      <w:tblPr>
        <w:tblStyle w:val="TableGrid"/>
        <w:tblW w:w="10244" w:type="dxa"/>
        <w:tblLook w:val="04A0" w:firstRow="1" w:lastRow="0" w:firstColumn="1" w:lastColumn="0" w:noHBand="0" w:noVBand="1"/>
      </w:tblPr>
      <w:tblGrid>
        <w:gridCol w:w="1975"/>
        <w:gridCol w:w="2244"/>
        <w:gridCol w:w="6025"/>
      </w:tblGrid>
      <w:tr w:rsidR="006934B0" w:rsidRPr="001A02AB" w:rsidTr="00A765AC">
        <w:tc>
          <w:tcPr>
            <w:tcW w:w="1975" w:type="dxa"/>
            <w:vAlign w:val="center"/>
          </w:tcPr>
          <w:p w:rsidR="006934B0" w:rsidRPr="001A02AB" w:rsidRDefault="006934B0" w:rsidP="00A765AC">
            <w:pPr>
              <w:jc w:val="center"/>
              <w:rPr>
                <w:b/>
                <w:sz w:val="28"/>
              </w:rPr>
            </w:pPr>
            <w:r w:rsidRPr="001A02AB">
              <w:rPr>
                <w:b/>
                <w:sz w:val="28"/>
              </w:rPr>
              <w:lastRenderedPageBreak/>
              <w:t>Government Term</w:t>
            </w:r>
          </w:p>
        </w:tc>
        <w:tc>
          <w:tcPr>
            <w:tcW w:w="2244" w:type="dxa"/>
            <w:vAlign w:val="center"/>
          </w:tcPr>
          <w:p w:rsidR="006934B0" w:rsidRPr="001A02AB" w:rsidRDefault="006934B0" w:rsidP="00A765AC">
            <w:pPr>
              <w:jc w:val="center"/>
              <w:rPr>
                <w:b/>
                <w:sz w:val="28"/>
              </w:rPr>
            </w:pPr>
            <w:r w:rsidRPr="001A02AB">
              <w:rPr>
                <w:b/>
                <w:sz w:val="28"/>
              </w:rPr>
              <w:t>English ‘Translation’</w:t>
            </w:r>
          </w:p>
        </w:tc>
        <w:tc>
          <w:tcPr>
            <w:tcW w:w="6025" w:type="dxa"/>
            <w:vAlign w:val="center"/>
          </w:tcPr>
          <w:p w:rsidR="006934B0" w:rsidRPr="001A02AB" w:rsidRDefault="006934B0" w:rsidP="00A765AC">
            <w:pPr>
              <w:jc w:val="center"/>
              <w:rPr>
                <w:b/>
                <w:sz w:val="28"/>
              </w:rPr>
            </w:pPr>
            <w:r w:rsidRPr="001A02AB">
              <w:rPr>
                <w:b/>
                <w:sz w:val="28"/>
              </w:rPr>
              <w:t>More Information</w:t>
            </w:r>
          </w:p>
        </w:tc>
      </w:tr>
      <w:tr w:rsidR="006934B0" w:rsidRPr="001A02AB" w:rsidTr="009A4B16">
        <w:trPr>
          <w:trHeight w:val="2240"/>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IFB</w:t>
            </w:r>
          </w:p>
        </w:tc>
        <w:tc>
          <w:tcPr>
            <w:tcW w:w="2244"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Invitation for Bid</w:t>
            </w:r>
          </w:p>
        </w:tc>
        <w:tc>
          <w:tcPr>
            <w:tcW w:w="6025" w:type="dxa"/>
            <w:vAlign w:val="center"/>
          </w:tcPr>
          <w:p w:rsidR="006934B0" w:rsidRPr="001A02AB" w:rsidRDefault="006934B0" w:rsidP="00CE06D2">
            <w:pPr>
              <w:rPr>
                <w:rFonts w:ascii="Century Gothic" w:hAnsi="Century Gothic"/>
                <w:sz w:val="24"/>
                <w:szCs w:val="24"/>
              </w:rPr>
            </w:pPr>
            <w:r w:rsidRPr="001A02AB">
              <w:rPr>
                <w:rFonts w:ascii="Century Gothic" w:hAnsi="Century Gothic"/>
                <w:sz w:val="24"/>
                <w:szCs w:val="24"/>
              </w:rPr>
              <w:t xml:space="preserve">An invitation for bid is a formal way of getting quotes from sellers. This process is used when the agency can easily identify the details. The use of this method requires the agency to decide which seller to use based only on the lowest price. An agency is not allowed to </w:t>
            </w:r>
            <w:r>
              <w:rPr>
                <w:rFonts w:ascii="Century Gothic" w:hAnsi="Century Gothic"/>
                <w:sz w:val="24"/>
                <w:szCs w:val="24"/>
              </w:rPr>
              <w:t>negotiate</w:t>
            </w:r>
            <w:r w:rsidRPr="001A02AB">
              <w:rPr>
                <w:rFonts w:ascii="Century Gothic" w:hAnsi="Century Gothic"/>
                <w:sz w:val="24"/>
                <w:szCs w:val="24"/>
              </w:rPr>
              <w:t xml:space="preserve"> with the seller on the price quotes.</w:t>
            </w:r>
          </w:p>
        </w:tc>
      </w:tr>
      <w:tr w:rsidR="006934B0" w:rsidRPr="001A02AB" w:rsidTr="009A4B16">
        <w:trPr>
          <w:trHeight w:val="1340"/>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Inadequate</w:t>
            </w:r>
          </w:p>
        </w:tc>
        <w:tc>
          <w:tcPr>
            <w:tcW w:w="2244" w:type="dxa"/>
            <w:vAlign w:val="center"/>
          </w:tcPr>
          <w:p w:rsidR="006934B0" w:rsidRPr="001A02AB" w:rsidRDefault="006934B0" w:rsidP="004005BB">
            <w:pPr>
              <w:jc w:val="center"/>
              <w:rPr>
                <w:rFonts w:ascii="Century Gothic" w:hAnsi="Century Gothic"/>
                <w:sz w:val="24"/>
                <w:szCs w:val="24"/>
              </w:rPr>
            </w:pPr>
            <w:r w:rsidRPr="001A02AB">
              <w:rPr>
                <w:rFonts w:ascii="Century Gothic" w:hAnsi="Century Gothic"/>
                <w:sz w:val="24"/>
                <w:szCs w:val="24"/>
              </w:rPr>
              <w:t>Not Enough or Not Good Enough</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 xml:space="preserve">This can be related to the way you write the details of what you need or it can be related to a company that wants to supply the product for you. </w:t>
            </w:r>
          </w:p>
        </w:tc>
      </w:tr>
      <w:tr w:rsidR="006934B0" w:rsidRPr="001A02AB" w:rsidTr="00F94A08">
        <w:trPr>
          <w:trHeight w:val="710"/>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Incurred</w:t>
            </w:r>
          </w:p>
        </w:tc>
        <w:tc>
          <w:tcPr>
            <w:tcW w:w="2244" w:type="dxa"/>
            <w:vAlign w:val="center"/>
          </w:tcPr>
          <w:p w:rsidR="006934B0" w:rsidRPr="001A02AB" w:rsidRDefault="006934B0" w:rsidP="004005BB">
            <w:pPr>
              <w:jc w:val="center"/>
              <w:rPr>
                <w:rFonts w:ascii="Century Gothic" w:hAnsi="Century Gothic"/>
                <w:sz w:val="24"/>
                <w:szCs w:val="24"/>
              </w:rPr>
            </w:pPr>
            <w:r w:rsidRPr="001A02AB">
              <w:rPr>
                <w:rFonts w:ascii="Century Gothic" w:hAnsi="Century Gothic"/>
                <w:sz w:val="24"/>
                <w:szCs w:val="24"/>
              </w:rPr>
              <w:t>Be Subject To</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 xml:space="preserve">Incurred means the amount your agency is subject to get </w:t>
            </w:r>
            <w:r>
              <w:rPr>
                <w:rFonts w:ascii="Century Gothic" w:hAnsi="Century Gothic"/>
                <w:sz w:val="24"/>
                <w:szCs w:val="24"/>
              </w:rPr>
              <w:t>(</w:t>
            </w:r>
            <w:r w:rsidRPr="001A02AB">
              <w:rPr>
                <w:rFonts w:ascii="Century Gothic" w:hAnsi="Century Gothic"/>
                <w:sz w:val="24"/>
                <w:szCs w:val="24"/>
              </w:rPr>
              <w:t>or to pay</w:t>
            </w:r>
            <w:r>
              <w:rPr>
                <w:rFonts w:ascii="Century Gothic" w:hAnsi="Century Gothic"/>
                <w:sz w:val="24"/>
                <w:szCs w:val="24"/>
              </w:rPr>
              <w:t>)</w:t>
            </w:r>
            <w:r w:rsidRPr="001A02AB">
              <w:rPr>
                <w:rFonts w:ascii="Century Gothic" w:hAnsi="Century Gothic"/>
                <w:sz w:val="24"/>
                <w:szCs w:val="24"/>
              </w:rPr>
              <w:t xml:space="preserve">. </w:t>
            </w:r>
          </w:p>
        </w:tc>
      </w:tr>
      <w:tr w:rsidR="006934B0" w:rsidRPr="001A02AB" w:rsidTr="00F94A08">
        <w:trPr>
          <w:trHeight w:val="800"/>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Modification</w:t>
            </w:r>
          </w:p>
        </w:tc>
        <w:tc>
          <w:tcPr>
            <w:tcW w:w="2244" w:type="dxa"/>
            <w:vAlign w:val="center"/>
          </w:tcPr>
          <w:p w:rsidR="006934B0" w:rsidRPr="001A02AB" w:rsidRDefault="006934B0" w:rsidP="004005BB">
            <w:pPr>
              <w:jc w:val="center"/>
              <w:rPr>
                <w:rFonts w:ascii="Century Gothic" w:hAnsi="Century Gothic"/>
                <w:sz w:val="24"/>
                <w:szCs w:val="24"/>
              </w:rPr>
            </w:pPr>
            <w:r w:rsidRPr="001A02AB">
              <w:rPr>
                <w:rFonts w:ascii="Century Gothic" w:hAnsi="Century Gothic"/>
                <w:sz w:val="24"/>
                <w:szCs w:val="24"/>
              </w:rPr>
              <w:t>Change</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A modification is simply a change that is made to the contract.</w:t>
            </w:r>
          </w:p>
        </w:tc>
      </w:tr>
      <w:tr w:rsidR="006934B0" w:rsidRPr="001A02AB" w:rsidTr="00F94A08">
        <w:trPr>
          <w:trHeight w:val="1340"/>
        </w:trPr>
        <w:tc>
          <w:tcPr>
            <w:tcW w:w="1975" w:type="dxa"/>
            <w:vAlign w:val="center"/>
          </w:tcPr>
          <w:p w:rsidR="006934B0" w:rsidRPr="001A02AB" w:rsidRDefault="006934B0" w:rsidP="00EE673C">
            <w:pPr>
              <w:jc w:val="center"/>
              <w:rPr>
                <w:rFonts w:ascii="Century Gothic" w:hAnsi="Century Gothic"/>
                <w:sz w:val="24"/>
                <w:szCs w:val="24"/>
              </w:rPr>
            </w:pPr>
            <w:r>
              <w:rPr>
                <w:rFonts w:ascii="Century Gothic" w:hAnsi="Century Gothic"/>
                <w:sz w:val="24"/>
                <w:szCs w:val="24"/>
              </w:rPr>
              <w:t xml:space="preserve">Overly </w:t>
            </w:r>
            <w:r w:rsidRPr="001A02AB">
              <w:rPr>
                <w:rFonts w:ascii="Century Gothic" w:hAnsi="Century Gothic"/>
                <w:sz w:val="24"/>
                <w:szCs w:val="24"/>
              </w:rPr>
              <w:t>Restrictive</w:t>
            </w:r>
          </w:p>
        </w:tc>
        <w:tc>
          <w:tcPr>
            <w:tcW w:w="2244" w:type="dxa"/>
            <w:vAlign w:val="center"/>
          </w:tcPr>
          <w:p w:rsidR="006934B0" w:rsidRPr="001A02AB" w:rsidRDefault="006934B0" w:rsidP="00A60FEA">
            <w:pPr>
              <w:jc w:val="center"/>
              <w:rPr>
                <w:rFonts w:ascii="Century Gothic" w:hAnsi="Century Gothic"/>
                <w:sz w:val="24"/>
                <w:szCs w:val="24"/>
              </w:rPr>
            </w:pPr>
            <w:r w:rsidRPr="001A02AB">
              <w:rPr>
                <w:rFonts w:ascii="Century Gothic" w:hAnsi="Century Gothic"/>
                <w:sz w:val="24"/>
                <w:szCs w:val="24"/>
              </w:rPr>
              <w:t>Too Many Rules</w:t>
            </w:r>
          </w:p>
        </w:tc>
        <w:tc>
          <w:tcPr>
            <w:tcW w:w="6025" w:type="dxa"/>
            <w:vAlign w:val="center"/>
          </w:tcPr>
          <w:p w:rsidR="006934B0" w:rsidRPr="001A02AB" w:rsidRDefault="006934B0" w:rsidP="00B331C8">
            <w:pPr>
              <w:rPr>
                <w:rFonts w:ascii="Century Gothic" w:hAnsi="Century Gothic"/>
                <w:sz w:val="24"/>
                <w:szCs w:val="24"/>
              </w:rPr>
            </w:pPr>
            <w:r w:rsidRPr="001A02AB">
              <w:rPr>
                <w:rFonts w:ascii="Century Gothic" w:hAnsi="Century Gothic"/>
                <w:sz w:val="24"/>
                <w:szCs w:val="24"/>
              </w:rPr>
              <w:t xml:space="preserve">This </w:t>
            </w:r>
            <w:r>
              <w:rPr>
                <w:rFonts w:ascii="Century Gothic" w:hAnsi="Century Gothic"/>
                <w:sz w:val="24"/>
                <w:szCs w:val="24"/>
              </w:rPr>
              <w:t>means that</w:t>
            </w:r>
            <w:r w:rsidRPr="001A02AB">
              <w:rPr>
                <w:rFonts w:ascii="Century Gothic" w:hAnsi="Century Gothic"/>
                <w:sz w:val="24"/>
                <w:szCs w:val="24"/>
              </w:rPr>
              <w:t xml:space="preserve"> you cannot write the details of your needs with so many rules that only one company can respond to your request or invitation to bid.</w:t>
            </w:r>
          </w:p>
        </w:tc>
      </w:tr>
      <w:tr w:rsidR="006934B0" w:rsidRPr="001A02AB" w:rsidTr="00F94A08">
        <w:trPr>
          <w:trHeight w:val="1979"/>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Pass Through Entity</w:t>
            </w:r>
          </w:p>
        </w:tc>
        <w:tc>
          <w:tcPr>
            <w:tcW w:w="2244" w:type="dxa"/>
            <w:vAlign w:val="center"/>
          </w:tcPr>
          <w:p w:rsidR="006934B0" w:rsidRPr="001A02AB" w:rsidRDefault="006934B0" w:rsidP="006934B0">
            <w:pPr>
              <w:jc w:val="center"/>
              <w:rPr>
                <w:rFonts w:ascii="Century Gothic" w:hAnsi="Century Gothic"/>
                <w:sz w:val="24"/>
                <w:szCs w:val="24"/>
              </w:rPr>
            </w:pPr>
            <w:r>
              <w:rPr>
                <w:rFonts w:ascii="Century Gothic" w:hAnsi="Century Gothic"/>
                <w:sz w:val="24"/>
                <w:szCs w:val="24"/>
              </w:rPr>
              <w:t>Middle man</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In this case, a pass through entity is an agency that the goods or services would go through between the owner and the buyer. An example might be a group purchasing company that handles the contracts, ordering, etc. for the food service operation of a group of agencies.</w:t>
            </w:r>
          </w:p>
        </w:tc>
      </w:tr>
      <w:tr w:rsidR="006934B0" w:rsidRPr="001A02AB" w:rsidTr="00F94A08">
        <w:trPr>
          <w:trHeight w:val="1061"/>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Practicable</w:t>
            </w:r>
          </w:p>
        </w:tc>
        <w:tc>
          <w:tcPr>
            <w:tcW w:w="2244" w:type="dxa"/>
            <w:vAlign w:val="center"/>
          </w:tcPr>
          <w:p w:rsidR="006934B0" w:rsidRPr="001A02AB" w:rsidRDefault="006934B0" w:rsidP="004005BB">
            <w:pPr>
              <w:jc w:val="center"/>
              <w:rPr>
                <w:rFonts w:ascii="Century Gothic" w:hAnsi="Century Gothic"/>
                <w:sz w:val="24"/>
                <w:szCs w:val="24"/>
              </w:rPr>
            </w:pPr>
            <w:r w:rsidRPr="001A02AB">
              <w:rPr>
                <w:rFonts w:ascii="Century Gothic" w:hAnsi="Century Gothic"/>
                <w:sz w:val="24"/>
                <w:szCs w:val="24"/>
              </w:rPr>
              <w:t>Something that can be done (doable)</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You will hear this word in sentences “to the extent practicable” a lot. This just means that as much as it is something that is possible to do.</w:t>
            </w:r>
          </w:p>
        </w:tc>
      </w:tr>
      <w:tr w:rsidR="006934B0" w:rsidRPr="001A02AB" w:rsidTr="00F94A08">
        <w:trPr>
          <w:trHeight w:val="710"/>
        </w:trPr>
        <w:tc>
          <w:tcPr>
            <w:tcW w:w="1975" w:type="dxa"/>
            <w:vAlign w:val="center"/>
          </w:tcPr>
          <w:p w:rsidR="006934B0" w:rsidRPr="001A02AB" w:rsidRDefault="006934B0" w:rsidP="00EE673C">
            <w:pPr>
              <w:tabs>
                <w:tab w:val="right" w:pos="1759"/>
              </w:tabs>
              <w:jc w:val="center"/>
              <w:rPr>
                <w:rFonts w:ascii="Century Gothic" w:hAnsi="Century Gothic"/>
                <w:sz w:val="24"/>
                <w:szCs w:val="24"/>
              </w:rPr>
            </w:pPr>
            <w:r w:rsidRPr="001A02AB">
              <w:rPr>
                <w:rFonts w:ascii="Century Gothic" w:hAnsi="Century Gothic"/>
                <w:sz w:val="24"/>
                <w:szCs w:val="24"/>
              </w:rPr>
              <w:t>Procurement</w:t>
            </w:r>
          </w:p>
        </w:tc>
        <w:tc>
          <w:tcPr>
            <w:tcW w:w="2244"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Purchasing</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This term is used when talking about purchases that you make using taxpayer dollars.</w:t>
            </w:r>
          </w:p>
        </w:tc>
      </w:tr>
      <w:tr w:rsidR="006934B0" w:rsidRPr="001A02AB" w:rsidTr="00D12260">
        <w:trPr>
          <w:trHeight w:val="1097"/>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Quotation</w:t>
            </w:r>
          </w:p>
        </w:tc>
        <w:tc>
          <w:tcPr>
            <w:tcW w:w="2244" w:type="dxa"/>
            <w:vAlign w:val="center"/>
          </w:tcPr>
          <w:p w:rsidR="006934B0" w:rsidRPr="001A02AB" w:rsidRDefault="006934B0" w:rsidP="004005BB">
            <w:pPr>
              <w:jc w:val="center"/>
              <w:rPr>
                <w:rFonts w:ascii="Century Gothic" w:hAnsi="Century Gothic"/>
                <w:sz w:val="24"/>
                <w:szCs w:val="24"/>
              </w:rPr>
            </w:pPr>
            <w:r w:rsidRPr="001A02AB">
              <w:rPr>
                <w:rFonts w:ascii="Century Gothic" w:hAnsi="Century Gothic"/>
                <w:sz w:val="24"/>
                <w:szCs w:val="24"/>
              </w:rPr>
              <w:t>Price</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A quotation is the information that you will receive from an interested company about the price they will offer to your agency.</w:t>
            </w:r>
          </w:p>
        </w:tc>
      </w:tr>
    </w:tbl>
    <w:p w:rsidR="00966701" w:rsidRDefault="00966701">
      <w:r>
        <w:br w:type="page"/>
      </w:r>
    </w:p>
    <w:tbl>
      <w:tblPr>
        <w:tblStyle w:val="TableGrid"/>
        <w:tblW w:w="10244" w:type="dxa"/>
        <w:tblLook w:val="04A0" w:firstRow="1" w:lastRow="0" w:firstColumn="1" w:lastColumn="0" w:noHBand="0" w:noVBand="1"/>
      </w:tblPr>
      <w:tblGrid>
        <w:gridCol w:w="1975"/>
        <w:gridCol w:w="2244"/>
        <w:gridCol w:w="6025"/>
      </w:tblGrid>
      <w:tr w:rsidR="00966701" w:rsidRPr="001A02AB" w:rsidTr="00C46124">
        <w:tc>
          <w:tcPr>
            <w:tcW w:w="1975" w:type="dxa"/>
            <w:vAlign w:val="center"/>
          </w:tcPr>
          <w:p w:rsidR="00966701" w:rsidRPr="001A02AB" w:rsidRDefault="00966701" w:rsidP="00C46124">
            <w:pPr>
              <w:jc w:val="center"/>
              <w:rPr>
                <w:b/>
                <w:sz w:val="28"/>
              </w:rPr>
            </w:pPr>
            <w:r w:rsidRPr="001A02AB">
              <w:rPr>
                <w:b/>
                <w:sz w:val="28"/>
              </w:rPr>
              <w:lastRenderedPageBreak/>
              <w:t>Government Term</w:t>
            </w:r>
          </w:p>
        </w:tc>
        <w:tc>
          <w:tcPr>
            <w:tcW w:w="2244" w:type="dxa"/>
            <w:vAlign w:val="center"/>
          </w:tcPr>
          <w:p w:rsidR="00966701" w:rsidRPr="001A02AB" w:rsidRDefault="00966701" w:rsidP="00C46124">
            <w:pPr>
              <w:jc w:val="center"/>
              <w:rPr>
                <w:b/>
                <w:sz w:val="28"/>
              </w:rPr>
            </w:pPr>
            <w:r w:rsidRPr="001A02AB">
              <w:rPr>
                <w:b/>
                <w:sz w:val="28"/>
              </w:rPr>
              <w:t>English ‘Translation’</w:t>
            </w:r>
          </w:p>
        </w:tc>
        <w:tc>
          <w:tcPr>
            <w:tcW w:w="6025" w:type="dxa"/>
            <w:vAlign w:val="center"/>
          </w:tcPr>
          <w:p w:rsidR="00966701" w:rsidRPr="001A02AB" w:rsidRDefault="00966701" w:rsidP="00C46124">
            <w:pPr>
              <w:jc w:val="center"/>
              <w:rPr>
                <w:b/>
                <w:sz w:val="28"/>
              </w:rPr>
            </w:pPr>
            <w:r w:rsidRPr="001A02AB">
              <w:rPr>
                <w:b/>
                <w:sz w:val="28"/>
              </w:rPr>
              <w:t>More Information</w:t>
            </w:r>
          </w:p>
        </w:tc>
      </w:tr>
      <w:tr w:rsidR="006934B0" w:rsidRPr="001A02AB" w:rsidTr="006934B0">
        <w:trPr>
          <w:trHeight w:val="440"/>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Responsible</w:t>
            </w:r>
          </w:p>
        </w:tc>
        <w:tc>
          <w:tcPr>
            <w:tcW w:w="2244" w:type="dxa"/>
            <w:vAlign w:val="center"/>
          </w:tcPr>
          <w:p w:rsidR="006934B0" w:rsidRPr="001A02AB" w:rsidRDefault="006934B0" w:rsidP="00EE673C">
            <w:pPr>
              <w:jc w:val="center"/>
              <w:rPr>
                <w:rFonts w:ascii="Century Gothic" w:hAnsi="Century Gothic"/>
                <w:sz w:val="24"/>
                <w:szCs w:val="24"/>
              </w:rPr>
            </w:pPr>
            <w:r>
              <w:rPr>
                <w:rFonts w:ascii="Century Gothic" w:hAnsi="Century Gothic"/>
                <w:sz w:val="24"/>
                <w:szCs w:val="24"/>
              </w:rPr>
              <w:t>---</w:t>
            </w:r>
          </w:p>
        </w:tc>
        <w:tc>
          <w:tcPr>
            <w:tcW w:w="6025" w:type="dxa"/>
            <w:vAlign w:val="center"/>
          </w:tcPr>
          <w:p w:rsidR="006934B0" w:rsidRPr="001A02AB" w:rsidRDefault="006934B0" w:rsidP="006934B0">
            <w:pPr>
              <w:rPr>
                <w:rFonts w:ascii="Century Gothic" w:hAnsi="Century Gothic"/>
                <w:sz w:val="24"/>
                <w:szCs w:val="24"/>
              </w:rPr>
            </w:pPr>
            <w:r w:rsidRPr="001A02AB">
              <w:rPr>
                <w:rFonts w:ascii="Century Gothic" w:hAnsi="Century Gothic"/>
                <w:sz w:val="24"/>
                <w:szCs w:val="24"/>
              </w:rPr>
              <w:t>Responsible in this situation means that the seller can and will do what the contract requires.</w:t>
            </w:r>
            <w:r>
              <w:rPr>
                <w:rFonts w:ascii="Century Gothic" w:hAnsi="Century Gothic"/>
                <w:sz w:val="24"/>
                <w:szCs w:val="24"/>
              </w:rPr>
              <w:t xml:space="preserve"> It also outlines who will do each job duty. For example, a food service worker is responsible to prepare meals. A seller (or vendor) is responsible to provide food according to what is ordered. </w:t>
            </w:r>
            <w:r w:rsidRPr="001A02AB">
              <w:rPr>
                <w:rFonts w:ascii="Century Gothic" w:eastAsiaTheme="minorEastAsia" w:hAnsi="Century Gothic"/>
                <w:color w:val="000000" w:themeColor="dark1"/>
                <w:sz w:val="24"/>
                <w:szCs w:val="24"/>
              </w:rPr>
              <w:t xml:space="preserve"> </w:t>
            </w:r>
          </w:p>
        </w:tc>
      </w:tr>
      <w:tr w:rsidR="006934B0" w:rsidRPr="001A02AB" w:rsidTr="00F94A08">
        <w:trPr>
          <w:trHeight w:val="710"/>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Responsive</w:t>
            </w:r>
          </w:p>
        </w:tc>
        <w:tc>
          <w:tcPr>
            <w:tcW w:w="2244" w:type="dxa"/>
            <w:vAlign w:val="center"/>
          </w:tcPr>
          <w:p w:rsidR="006934B0" w:rsidRPr="001A02AB" w:rsidRDefault="006934B0" w:rsidP="00EE673C">
            <w:pPr>
              <w:jc w:val="center"/>
              <w:rPr>
                <w:rFonts w:ascii="Century Gothic" w:hAnsi="Century Gothic"/>
                <w:sz w:val="24"/>
                <w:szCs w:val="24"/>
              </w:rPr>
            </w:pPr>
            <w:r>
              <w:rPr>
                <w:rFonts w:ascii="Century Gothic" w:hAnsi="Century Gothic"/>
                <w:sz w:val="24"/>
                <w:szCs w:val="24"/>
              </w:rPr>
              <w:t>---</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Responsive means that the product/service meets the specifications (details).</w:t>
            </w:r>
          </w:p>
        </w:tc>
      </w:tr>
      <w:tr w:rsidR="006934B0" w:rsidRPr="001A02AB" w:rsidTr="00023F14">
        <w:trPr>
          <w:trHeight w:val="1925"/>
        </w:trPr>
        <w:tc>
          <w:tcPr>
            <w:tcW w:w="1975" w:type="dxa"/>
            <w:vAlign w:val="center"/>
          </w:tcPr>
          <w:p w:rsidR="006934B0" w:rsidRPr="001A02AB" w:rsidRDefault="006934B0" w:rsidP="00EE673C">
            <w:pPr>
              <w:jc w:val="center"/>
              <w:rPr>
                <w:rFonts w:ascii="Century Gothic" w:hAnsi="Century Gothic"/>
                <w:sz w:val="24"/>
                <w:szCs w:val="24"/>
              </w:rPr>
            </w:pPr>
            <w:r>
              <w:rPr>
                <w:rFonts w:ascii="Century Gothic" w:hAnsi="Century Gothic"/>
                <w:sz w:val="24"/>
                <w:szCs w:val="24"/>
              </w:rPr>
              <w:t>RFP</w:t>
            </w:r>
          </w:p>
        </w:tc>
        <w:tc>
          <w:tcPr>
            <w:tcW w:w="2244"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Request for Proposal</w:t>
            </w:r>
          </w:p>
        </w:tc>
        <w:tc>
          <w:tcPr>
            <w:tcW w:w="6025" w:type="dxa"/>
            <w:vAlign w:val="center"/>
          </w:tcPr>
          <w:p w:rsidR="006934B0" w:rsidRPr="001A02AB" w:rsidRDefault="00023F14" w:rsidP="006934B0">
            <w:pPr>
              <w:rPr>
                <w:rFonts w:ascii="Century Gothic" w:hAnsi="Century Gothic"/>
                <w:sz w:val="24"/>
                <w:szCs w:val="24"/>
              </w:rPr>
            </w:pPr>
            <w:r>
              <w:rPr>
                <w:rFonts w:ascii="Century Gothic" w:hAnsi="Century Gothic"/>
                <w:sz w:val="24"/>
                <w:szCs w:val="24"/>
              </w:rPr>
              <w:t>A Request for Proposal is more complicated than an Invitation for Bid (see information above), but gives the agency more options to compare than just the price. It also allows that agency to work with the sellers (negotiate) on the terms and/or the price after the evaluation process has ended.</w:t>
            </w:r>
          </w:p>
        </w:tc>
      </w:tr>
      <w:tr w:rsidR="006934B0" w:rsidRPr="001A02AB" w:rsidTr="00F94A08">
        <w:trPr>
          <w:trHeight w:val="710"/>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Scope</w:t>
            </w:r>
          </w:p>
        </w:tc>
        <w:tc>
          <w:tcPr>
            <w:tcW w:w="2244" w:type="dxa"/>
            <w:vAlign w:val="center"/>
          </w:tcPr>
          <w:p w:rsidR="006934B0" w:rsidRPr="001A02AB" w:rsidRDefault="006934B0" w:rsidP="004005BB">
            <w:pPr>
              <w:jc w:val="center"/>
              <w:rPr>
                <w:rFonts w:ascii="Century Gothic" w:hAnsi="Century Gothic"/>
                <w:sz w:val="24"/>
                <w:szCs w:val="24"/>
              </w:rPr>
            </w:pPr>
            <w:r w:rsidRPr="001A02AB">
              <w:rPr>
                <w:rFonts w:ascii="Century Gothic" w:hAnsi="Century Gothic"/>
                <w:sz w:val="24"/>
                <w:szCs w:val="24"/>
              </w:rPr>
              <w:t>Range</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In this case, it is a summary of your needs for purchasing.</w:t>
            </w:r>
          </w:p>
        </w:tc>
      </w:tr>
      <w:tr w:rsidR="006934B0" w:rsidRPr="001A02AB" w:rsidTr="00F94A08">
        <w:trPr>
          <w:trHeight w:val="710"/>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Scope of Contract</w:t>
            </w:r>
          </w:p>
        </w:tc>
        <w:tc>
          <w:tcPr>
            <w:tcW w:w="2244" w:type="dxa"/>
            <w:vAlign w:val="center"/>
          </w:tcPr>
          <w:p w:rsidR="006934B0" w:rsidRPr="001A02AB" w:rsidRDefault="006934B0" w:rsidP="004005BB">
            <w:pPr>
              <w:jc w:val="center"/>
              <w:rPr>
                <w:rFonts w:ascii="Century Gothic" w:hAnsi="Century Gothic"/>
                <w:sz w:val="24"/>
                <w:szCs w:val="24"/>
              </w:rPr>
            </w:pPr>
            <w:r>
              <w:rPr>
                <w:rFonts w:ascii="Century Gothic" w:hAnsi="Century Gothic"/>
                <w:sz w:val="24"/>
                <w:szCs w:val="24"/>
              </w:rPr>
              <w:t>---</w:t>
            </w:r>
          </w:p>
        </w:tc>
        <w:tc>
          <w:tcPr>
            <w:tcW w:w="6025" w:type="dxa"/>
            <w:vAlign w:val="center"/>
          </w:tcPr>
          <w:p w:rsidR="006934B0" w:rsidRPr="001A02AB" w:rsidRDefault="006934B0" w:rsidP="00A023B8">
            <w:pPr>
              <w:rPr>
                <w:rFonts w:ascii="Century Gothic" w:hAnsi="Century Gothic"/>
                <w:sz w:val="24"/>
                <w:szCs w:val="24"/>
              </w:rPr>
            </w:pPr>
            <w:r w:rsidRPr="001A02AB">
              <w:rPr>
                <w:rFonts w:ascii="Century Gothic" w:hAnsi="Century Gothic"/>
                <w:sz w:val="24"/>
                <w:szCs w:val="24"/>
              </w:rPr>
              <w:t>This is referring to all of the needs of your agency that need to be in the contract.</w:t>
            </w:r>
          </w:p>
        </w:tc>
      </w:tr>
      <w:tr w:rsidR="006934B0" w:rsidRPr="001A02AB" w:rsidTr="00F94A08">
        <w:trPr>
          <w:trHeight w:val="1160"/>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Solicitation</w:t>
            </w:r>
          </w:p>
        </w:tc>
        <w:tc>
          <w:tcPr>
            <w:tcW w:w="2244"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 xml:space="preserve">Asking </w:t>
            </w:r>
          </w:p>
        </w:tc>
        <w:tc>
          <w:tcPr>
            <w:tcW w:w="6025" w:type="dxa"/>
            <w:vAlign w:val="center"/>
          </w:tcPr>
          <w:p w:rsidR="006934B0" w:rsidRPr="001A02AB" w:rsidRDefault="006934B0" w:rsidP="009A4B16">
            <w:pPr>
              <w:rPr>
                <w:rFonts w:ascii="Century Gothic" w:hAnsi="Century Gothic"/>
                <w:sz w:val="24"/>
                <w:szCs w:val="24"/>
              </w:rPr>
            </w:pPr>
            <w:r w:rsidRPr="001A02AB">
              <w:rPr>
                <w:rFonts w:ascii="Century Gothic" w:hAnsi="Century Gothic"/>
                <w:sz w:val="24"/>
                <w:szCs w:val="24"/>
              </w:rPr>
              <w:t>Solicitation is asking companies if they would be interested in entering into a specific contract with your facility</w:t>
            </w:r>
            <w:r>
              <w:rPr>
                <w:rFonts w:ascii="Century Gothic" w:hAnsi="Century Gothic"/>
                <w:sz w:val="24"/>
                <w:szCs w:val="24"/>
              </w:rPr>
              <w:t xml:space="preserve"> based on the details in your Invitation for </w:t>
            </w:r>
            <w:r w:rsidR="009A4B16">
              <w:rPr>
                <w:rFonts w:ascii="Century Gothic" w:hAnsi="Century Gothic"/>
                <w:sz w:val="24"/>
                <w:szCs w:val="24"/>
              </w:rPr>
              <w:t>B</w:t>
            </w:r>
            <w:r>
              <w:rPr>
                <w:rFonts w:ascii="Century Gothic" w:hAnsi="Century Gothic"/>
                <w:sz w:val="24"/>
                <w:szCs w:val="24"/>
              </w:rPr>
              <w:t>id</w:t>
            </w:r>
            <w:r w:rsidR="009A4B16">
              <w:rPr>
                <w:rFonts w:ascii="Century Gothic" w:hAnsi="Century Gothic"/>
                <w:sz w:val="24"/>
                <w:szCs w:val="24"/>
              </w:rPr>
              <w:t xml:space="preserve"> </w:t>
            </w:r>
            <w:r>
              <w:rPr>
                <w:rFonts w:ascii="Century Gothic" w:hAnsi="Century Gothic"/>
                <w:sz w:val="24"/>
                <w:szCs w:val="24"/>
              </w:rPr>
              <w:t>or Request for Proposal</w:t>
            </w:r>
            <w:r w:rsidR="009A4B16">
              <w:rPr>
                <w:rFonts w:ascii="Century Gothic" w:hAnsi="Century Gothic"/>
                <w:sz w:val="24"/>
                <w:szCs w:val="24"/>
              </w:rPr>
              <w:t>.</w:t>
            </w:r>
          </w:p>
        </w:tc>
      </w:tr>
      <w:tr w:rsidR="006934B0" w:rsidRPr="001A02AB" w:rsidTr="00F94A08">
        <w:trPr>
          <w:trHeight w:val="710"/>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Specifications (Specs)</w:t>
            </w:r>
          </w:p>
        </w:tc>
        <w:tc>
          <w:tcPr>
            <w:tcW w:w="2244"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Details</w:t>
            </w:r>
          </w:p>
        </w:tc>
        <w:tc>
          <w:tcPr>
            <w:tcW w:w="6025" w:type="dxa"/>
            <w:vAlign w:val="center"/>
          </w:tcPr>
          <w:p w:rsidR="006934B0" w:rsidRPr="001A02AB" w:rsidRDefault="006934B0" w:rsidP="00A023B8">
            <w:pPr>
              <w:rPr>
                <w:rFonts w:ascii="Century Gothic" w:hAnsi="Century Gothic"/>
                <w:sz w:val="24"/>
                <w:szCs w:val="24"/>
              </w:rPr>
            </w:pPr>
            <w:r w:rsidRPr="001A02AB">
              <w:rPr>
                <w:rFonts w:ascii="Century Gothic" w:hAnsi="Century Gothic"/>
                <w:sz w:val="24"/>
                <w:szCs w:val="24"/>
              </w:rPr>
              <w:t>Specifications (Specs) are the details that you want for each item that you need to purchase.</w:t>
            </w:r>
          </w:p>
        </w:tc>
      </w:tr>
      <w:tr w:rsidR="006934B0" w:rsidRPr="001A02AB" w:rsidTr="00F94A08">
        <w:trPr>
          <w:trHeight w:val="710"/>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Standard (or Cost) Index</w:t>
            </w:r>
          </w:p>
        </w:tc>
        <w:tc>
          <w:tcPr>
            <w:tcW w:w="2244" w:type="dxa"/>
            <w:vAlign w:val="center"/>
          </w:tcPr>
          <w:p w:rsidR="006934B0" w:rsidRPr="001A02AB" w:rsidRDefault="006934B0" w:rsidP="004005BB">
            <w:pPr>
              <w:jc w:val="center"/>
              <w:rPr>
                <w:rFonts w:ascii="Century Gothic" w:hAnsi="Century Gothic"/>
                <w:sz w:val="24"/>
                <w:szCs w:val="24"/>
              </w:rPr>
            </w:pPr>
            <w:r w:rsidRPr="001A02AB">
              <w:rPr>
                <w:rFonts w:ascii="Century Gothic" w:hAnsi="Century Gothic"/>
                <w:sz w:val="24"/>
                <w:szCs w:val="24"/>
              </w:rPr>
              <w:t>A Guide or Basis for Change</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 xml:space="preserve">A standard index (or cost index) is </w:t>
            </w:r>
            <w:r w:rsidRPr="001A02AB">
              <w:rPr>
                <w:rFonts w:ascii="Century Gothic" w:hAnsi="Century Gothic" w:cs="Helvetica Light"/>
                <w:color w:val="000000"/>
                <w:sz w:val="24"/>
                <w:szCs w:val="24"/>
              </w:rPr>
              <w:t>a price adjustment based on increases or decreases in labor or material costs that are specifically identified in a fixed price contract.</w:t>
            </w:r>
            <w:r>
              <w:rPr>
                <w:rFonts w:ascii="Century Gothic" w:hAnsi="Century Gothic" w:cs="Helvetica Light"/>
                <w:color w:val="000000"/>
                <w:sz w:val="24"/>
                <w:szCs w:val="24"/>
              </w:rPr>
              <w:t xml:space="preserve"> The meal reimbursement rates each year change according to a certa</w:t>
            </w:r>
            <w:r w:rsidR="009A4B16">
              <w:rPr>
                <w:rFonts w:ascii="Century Gothic" w:hAnsi="Century Gothic" w:cs="Helvetica Light"/>
                <w:color w:val="000000"/>
                <w:sz w:val="24"/>
                <w:szCs w:val="24"/>
              </w:rPr>
              <w:t>in</w:t>
            </w:r>
            <w:r>
              <w:rPr>
                <w:rFonts w:ascii="Century Gothic" w:hAnsi="Century Gothic" w:cs="Helvetica Light"/>
                <w:color w:val="000000"/>
                <w:sz w:val="24"/>
                <w:szCs w:val="24"/>
              </w:rPr>
              <w:t xml:space="preserve"> </w:t>
            </w:r>
            <w:r w:rsidR="009A4B16">
              <w:rPr>
                <w:rFonts w:ascii="Century Gothic" w:hAnsi="Century Gothic" w:cs="Helvetica Light"/>
                <w:color w:val="000000"/>
                <w:sz w:val="24"/>
                <w:szCs w:val="24"/>
              </w:rPr>
              <w:t>Consumer</w:t>
            </w:r>
            <w:r>
              <w:rPr>
                <w:rFonts w:ascii="Century Gothic" w:hAnsi="Century Gothic" w:cs="Helvetica Light"/>
                <w:color w:val="000000"/>
                <w:sz w:val="24"/>
                <w:szCs w:val="24"/>
              </w:rPr>
              <w:t xml:space="preserve"> Price Index.</w:t>
            </w:r>
          </w:p>
        </w:tc>
      </w:tr>
      <w:tr w:rsidR="006934B0" w:rsidRPr="001A02AB" w:rsidTr="00F94A08">
        <w:trPr>
          <w:trHeight w:val="1502"/>
        </w:trPr>
        <w:tc>
          <w:tcPr>
            <w:tcW w:w="1975" w:type="dxa"/>
            <w:shd w:val="clear" w:color="auto" w:fill="auto"/>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Threshold</w:t>
            </w:r>
          </w:p>
        </w:tc>
        <w:tc>
          <w:tcPr>
            <w:tcW w:w="2244" w:type="dxa"/>
            <w:shd w:val="clear" w:color="auto" w:fill="auto"/>
            <w:vAlign w:val="center"/>
          </w:tcPr>
          <w:p w:rsidR="006934B0" w:rsidRPr="001A02AB" w:rsidRDefault="006934B0" w:rsidP="004005BB">
            <w:pPr>
              <w:jc w:val="center"/>
              <w:rPr>
                <w:rFonts w:ascii="Century Gothic" w:hAnsi="Century Gothic"/>
                <w:sz w:val="24"/>
                <w:szCs w:val="24"/>
              </w:rPr>
            </w:pPr>
            <w:r w:rsidRPr="001A02AB">
              <w:rPr>
                <w:rFonts w:ascii="Century Gothic" w:hAnsi="Century Gothic"/>
                <w:sz w:val="24"/>
                <w:szCs w:val="24"/>
              </w:rPr>
              <w:t>Edge</w:t>
            </w:r>
          </w:p>
        </w:tc>
        <w:tc>
          <w:tcPr>
            <w:tcW w:w="6025" w:type="dxa"/>
            <w:shd w:val="clear" w:color="auto" w:fill="auto"/>
            <w:vAlign w:val="center"/>
          </w:tcPr>
          <w:p w:rsidR="006934B0" w:rsidRPr="001A02AB" w:rsidRDefault="006934B0" w:rsidP="00A023B8">
            <w:pPr>
              <w:rPr>
                <w:rFonts w:ascii="Century Gothic" w:hAnsi="Century Gothic"/>
                <w:sz w:val="24"/>
                <w:szCs w:val="24"/>
              </w:rPr>
            </w:pPr>
            <w:r w:rsidRPr="001A02AB">
              <w:rPr>
                <w:rFonts w:ascii="Century Gothic" w:hAnsi="Century Gothic"/>
                <w:sz w:val="24"/>
                <w:szCs w:val="24"/>
              </w:rPr>
              <w:t>Threshold in this situation is simply the dollar amount that divides the requirements for the level of purchasing rules (formal, informal, micro purchasing) that you need to follow.</w:t>
            </w:r>
          </w:p>
        </w:tc>
      </w:tr>
    </w:tbl>
    <w:p w:rsidR="00966701" w:rsidRDefault="00966701">
      <w:r>
        <w:br w:type="page"/>
      </w:r>
    </w:p>
    <w:tbl>
      <w:tblPr>
        <w:tblStyle w:val="TableGrid"/>
        <w:tblW w:w="10244" w:type="dxa"/>
        <w:tblLook w:val="04A0" w:firstRow="1" w:lastRow="0" w:firstColumn="1" w:lastColumn="0" w:noHBand="0" w:noVBand="1"/>
      </w:tblPr>
      <w:tblGrid>
        <w:gridCol w:w="1975"/>
        <w:gridCol w:w="2244"/>
        <w:gridCol w:w="6025"/>
      </w:tblGrid>
      <w:tr w:rsidR="00966701" w:rsidRPr="001A02AB" w:rsidTr="004E1C4A">
        <w:tc>
          <w:tcPr>
            <w:tcW w:w="1975" w:type="dxa"/>
            <w:vAlign w:val="center"/>
          </w:tcPr>
          <w:p w:rsidR="00966701" w:rsidRPr="001A02AB" w:rsidRDefault="00966701" w:rsidP="004E1C4A">
            <w:pPr>
              <w:jc w:val="center"/>
              <w:rPr>
                <w:b/>
                <w:sz w:val="28"/>
              </w:rPr>
            </w:pPr>
            <w:r w:rsidRPr="001A02AB">
              <w:rPr>
                <w:b/>
                <w:sz w:val="28"/>
              </w:rPr>
              <w:t>Government Term</w:t>
            </w:r>
          </w:p>
        </w:tc>
        <w:tc>
          <w:tcPr>
            <w:tcW w:w="2244" w:type="dxa"/>
            <w:vAlign w:val="center"/>
          </w:tcPr>
          <w:p w:rsidR="00966701" w:rsidRPr="001A02AB" w:rsidRDefault="00966701" w:rsidP="004E1C4A">
            <w:pPr>
              <w:jc w:val="center"/>
              <w:rPr>
                <w:b/>
                <w:sz w:val="28"/>
              </w:rPr>
            </w:pPr>
            <w:r w:rsidRPr="001A02AB">
              <w:rPr>
                <w:b/>
                <w:sz w:val="28"/>
              </w:rPr>
              <w:t>English ‘Translation’</w:t>
            </w:r>
          </w:p>
        </w:tc>
        <w:tc>
          <w:tcPr>
            <w:tcW w:w="6025" w:type="dxa"/>
            <w:vAlign w:val="center"/>
          </w:tcPr>
          <w:p w:rsidR="00966701" w:rsidRPr="001A02AB" w:rsidRDefault="00966701" w:rsidP="004E1C4A">
            <w:pPr>
              <w:jc w:val="center"/>
              <w:rPr>
                <w:b/>
                <w:sz w:val="28"/>
              </w:rPr>
            </w:pPr>
            <w:r w:rsidRPr="001A02AB">
              <w:rPr>
                <w:b/>
                <w:sz w:val="28"/>
              </w:rPr>
              <w:t>More Information</w:t>
            </w:r>
          </w:p>
        </w:tc>
      </w:tr>
      <w:tr w:rsidR="006934B0" w:rsidRPr="001A02AB" w:rsidTr="00F94A08">
        <w:trPr>
          <w:trHeight w:val="791"/>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Vendor</w:t>
            </w:r>
          </w:p>
        </w:tc>
        <w:tc>
          <w:tcPr>
            <w:tcW w:w="2244"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Seller</w:t>
            </w:r>
          </w:p>
        </w:tc>
        <w:tc>
          <w:tcPr>
            <w:tcW w:w="6025" w:type="dxa"/>
            <w:vAlign w:val="center"/>
          </w:tcPr>
          <w:p w:rsidR="006934B0" w:rsidRPr="001A02AB" w:rsidRDefault="006934B0" w:rsidP="001A02AB">
            <w:pPr>
              <w:rPr>
                <w:rFonts w:ascii="Century Gothic" w:hAnsi="Century Gothic"/>
                <w:sz w:val="24"/>
                <w:szCs w:val="24"/>
              </w:rPr>
            </w:pPr>
            <w:r w:rsidRPr="001A02AB">
              <w:rPr>
                <w:rFonts w:ascii="Century Gothic" w:hAnsi="Century Gothic"/>
                <w:sz w:val="24"/>
                <w:szCs w:val="24"/>
              </w:rPr>
              <w:t>A vendor is any company that sells that product(s) that you are looking to buy.</w:t>
            </w:r>
          </w:p>
        </w:tc>
      </w:tr>
      <w:tr w:rsidR="006934B0" w:rsidTr="00F94A08">
        <w:trPr>
          <w:trHeight w:val="1718"/>
        </w:trPr>
        <w:tc>
          <w:tcPr>
            <w:tcW w:w="1975" w:type="dxa"/>
            <w:vAlign w:val="center"/>
          </w:tcPr>
          <w:p w:rsidR="006934B0" w:rsidRPr="001A02AB" w:rsidRDefault="006934B0" w:rsidP="00EE673C">
            <w:pPr>
              <w:jc w:val="center"/>
              <w:rPr>
                <w:rFonts w:ascii="Century Gothic" w:hAnsi="Century Gothic"/>
                <w:sz w:val="24"/>
                <w:szCs w:val="24"/>
              </w:rPr>
            </w:pPr>
            <w:r w:rsidRPr="001A02AB">
              <w:rPr>
                <w:rFonts w:ascii="Century Gothic" w:hAnsi="Century Gothic"/>
                <w:sz w:val="24"/>
                <w:szCs w:val="24"/>
              </w:rPr>
              <w:t>Weighted Scoring</w:t>
            </w:r>
          </w:p>
        </w:tc>
        <w:tc>
          <w:tcPr>
            <w:tcW w:w="2244" w:type="dxa"/>
            <w:vAlign w:val="center"/>
          </w:tcPr>
          <w:p w:rsidR="006934B0" w:rsidRPr="001A02AB" w:rsidRDefault="006934B0" w:rsidP="004005BB">
            <w:pPr>
              <w:jc w:val="center"/>
              <w:rPr>
                <w:rFonts w:ascii="Century Gothic" w:hAnsi="Century Gothic"/>
                <w:sz w:val="24"/>
                <w:szCs w:val="24"/>
              </w:rPr>
            </w:pPr>
            <w:r>
              <w:rPr>
                <w:rFonts w:ascii="Century Gothic" w:hAnsi="Century Gothic"/>
                <w:sz w:val="24"/>
                <w:szCs w:val="24"/>
              </w:rPr>
              <w:t>---</w:t>
            </w:r>
          </w:p>
        </w:tc>
        <w:tc>
          <w:tcPr>
            <w:tcW w:w="6025" w:type="dxa"/>
            <w:vAlign w:val="center"/>
          </w:tcPr>
          <w:p w:rsidR="006934B0" w:rsidRPr="001A02AB" w:rsidRDefault="006934B0" w:rsidP="00A023B8">
            <w:pPr>
              <w:rPr>
                <w:rFonts w:ascii="Century Gothic" w:hAnsi="Century Gothic"/>
                <w:sz w:val="24"/>
                <w:szCs w:val="24"/>
              </w:rPr>
            </w:pPr>
            <w:r w:rsidRPr="001A02AB">
              <w:rPr>
                <w:rFonts w:ascii="Century Gothic" w:hAnsi="Century Gothic"/>
                <w:sz w:val="24"/>
                <w:szCs w:val="24"/>
              </w:rPr>
              <w:t xml:space="preserve">Weighted Scoring is when you can use other details to make a decision about buying something. For example, you can consider the </w:t>
            </w:r>
            <w:r w:rsidRPr="009A4B16">
              <w:rPr>
                <w:rFonts w:ascii="Century Gothic" w:hAnsi="Century Gothic"/>
                <w:sz w:val="24"/>
                <w:szCs w:val="24"/>
                <w:u w:val="single"/>
              </w:rPr>
              <w:t>quality</w:t>
            </w:r>
            <w:r w:rsidRPr="001A02AB">
              <w:rPr>
                <w:rFonts w:ascii="Century Gothic" w:hAnsi="Century Gothic"/>
                <w:sz w:val="24"/>
                <w:szCs w:val="24"/>
              </w:rPr>
              <w:t xml:space="preserve"> of the product/service, </w:t>
            </w:r>
            <w:r w:rsidRPr="009A4B16">
              <w:rPr>
                <w:rFonts w:ascii="Century Gothic" w:hAnsi="Century Gothic"/>
                <w:sz w:val="24"/>
                <w:szCs w:val="24"/>
                <w:u w:val="single"/>
              </w:rPr>
              <w:t>references</w:t>
            </w:r>
            <w:r>
              <w:rPr>
                <w:rFonts w:ascii="Century Gothic" w:hAnsi="Century Gothic"/>
                <w:sz w:val="24"/>
                <w:szCs w:val="24"/>
              </w:rPr>
              <w:t xml:space="preserve">/reviews, </w:t>
            </w:r>
            <w:r w:rsidRPr="001A02AB">
              <w:rPr>
                <w:rFonts w:ascii="Century Gothic" w:hAnsi="Century Gothic"/>
                <w:sz w:val="24"/>
                <w:szCs w:val="24"/>
              </w:rPr>
              <w:t xml:space="preserve">etc. in addition to the </w:t>
            </w:r>
            <w:r w:rsidRPr="009A4B16">
              <w:rPr>
                <w:rFonts w:ascii="Century Gothic" w:hAnsi="Century Gothic"/>
                <w:sz w:val="24"/>
                <w:szCs w:val="24"/>
                <w:u w:val="single"/>
              </w:rPr>
              <w:t>cost</w:t>
            </w:r>
            <w:r w:rsidRPr="001A02AB">
              <w:rPr>
                <w:rFonts w:ascii="Century Gothic" w:hAnsi="Century Gothic"/>
                <w:sz w:val="24"/>
                <w:szCs w:val="24"/>
              </w:rPr>
              <w:t xml:space="preserve"> of the product/service.</w:t>
            </w:r>
            <w:r>
              <w:rPr>
                <w:rFonts w:ascii="Century Gothic" w:hAnsi="Century Gothic"/>
                <w:sz w:val="24"/>
                <w:szCs w:val="24"/>
              </w:rPr>
              <w:t xml:space="preserve"> </w:t>
            </w:r>
          </w:p>
        </w:tc>
      </w:tr>
    </w:tbl>
    <w:p w:rsidR="000D09F1" w:rsidRDefault="000D09F1" w:rsidP="00870A54"/>
    <w:sectPr w:rsidR="000D09F1" w:rsidSect="00EE673C">
      <w:type w:val="continuous"/>
      <w:pgSz w:w="12240" w:h="15840" w:code="1"/>
      <w:pgMar w:top="1440" w:right="1440" w:bottom="1440" w:left="1440" w:header="720" w:footer="576" w:gutter="0"/>
      <w:paperSrc w:first="260" w:other="26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Light">
    <w:altName w:val="Helvetica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73C"/>
    <w:rsid w:val="00023F14"/>
    <w:rsid w:val="0002749C"/>
    <w:rsid w:val="000D09F1"/>
    <w:rsid w:val="000F7975"/>
    <w:rsid w:val="00132207"/>
    <w:rsid w:val="001A02AB"/>
    <w:rsid w:val="002B0F4B"/>
    <w:rsid w:val="002C2500"/>
    <w:rsid w:val="002C5FDE"/>
    <w:rsid w:val="0031145D"/>
    <w:rsid w:val="00350D90"/>
    <w:rsid w:val="00355532"/>
    <w:rsid w:val="0036771E"/>
    <w:rsid w:val="003F00D1"/>
    <w:rsid w:val="004005BB"/>
    <w:rsid w:val="00413783"/>
    <w:rsid w:val="00457784"/>
    <w:rsid w:val="004C37DD"/>
    <w:rsid w:val="004C6096"/>
    <w:rsid w:val="004D6D8C"/>
    <w:rsid w:val="004D7733"/>
    <w:rsid w:val="004F4D3A"/>
    <w:rsid w:val="00555CBD"/>
    <w:rsid w:val="00580974"/>
    <w:rsid w:val="005D1D1C"/>
    <w:rsid w:val="005F6F08"/>
    <w:rsid w:val="0067337F"/>
    <w:rsid w:val="006934B0"/>
    <w:rsid w:val="00757643"/>
    <w:rsid w:val="007B063F"/>
    <w:rsid w:val="007B59CC"/>
    <w:rsid w:val="007C78FD"/>
    <w:rsid w:val="0084243A"/>
    <w:rsid w:val="00870A54"/>
    <w:rsid w:val="008A7B99"/>
    <w:rsid w:val="008C3F50"/>
    <w:rsid w:val="008E67D4"/>
    <w:rsid w:val="00965325"/>
    <w:rsid w:val="00966701"/>
    <w:rsid w:val="009A4B16"/>
    <w:rsid w:val="009A6F11"/>
    <w:rsid w:val="00A023B8"/>
    <w:rsid w:val="00A60FEA"/>
    <w:rsid w:val="00AB038B"/>
    <w:rsid w:val="00AE5299"/>
    <w:rsid w:val="00B331C8"/>
    <w:rsid w:val="00C127EF"/>
    <w:rsid w:val="00CB5B30"/>
    <w:rsid w:val="00CE06D2"/>
    <w:rsid w:val="00CF5A1D"/>
    <w:rsid w:val="00D121B5"/>
    <w:rsid w:val="00D12260"/>
    <w:rsid w:val="00DF1706"/>
    <w:rsid w:val="00E50913"/>
    <w:rsid w:val="00E70E4C"/>
    <w:rsid w:val="00E77A2D"/>
    <w:rsid w:val="00EB6180"/>
    <w:rsid w:val="00EC514C"/>
    <w:rsid w:val="00EC77E2"/>
    <w:rsid w:val="00EE673C"/>
    <w:rsid w:val="00F06D56"/>
    <w:rsid w:val="00F9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17FA01-2286-42B6-907F-94DF118C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6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6F08"/>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80974"/>
    <w:rPr>
      <w:sz w:val="16"/>
      <w:szCs w:val="16"/>
    </w:rPr>
  </w:style>
  <w:style w:type="paragraph" w:styleId="CommentText">
    <w:name w:val="annotation text"/>
    <w:basedOn w:val="Normal"/>
    <w:link w:val="CommentTextChar"/>
    <w:uiPriority w:val="99"/>
    <w:semiHidden/>
    <w:unhideWhenUsed/>
    <w:rsid w:val="00580974"/>
    <w:rPr>
      <w:sz w:val="20"/>
      <w:szCs w:val="20"/>
    </w:rPr>
  </w:style>
  <w:style w:type="character" w:customStyle="1" w:styleId="CommentTextChar">
    <w:name w:val="Comment Text Char"/>
    <w:basedOn w:val="DefaultParagraphFont"/>
    <w:link w:val="CommentText"/>
    <w:uiPriority w:val="99"/>
    <w:semiHidden/>
    <w:rsid w:val="00580974"/>
    <w:rPr>
      <w:sz w:val="20"/>
      <w:szCs w:val="20"/>
    </w:rPr>
  </w:style>
  <w:style w:type="paragraph" w:styleId="CommentSubject">
    <w:name w:val="annotation subject"/>
    <w:basedOn w:val="CommentText"/>
    <w:next w:val="CommentText"/>
    <w:link w:val="CommentSubjectChar"/>
    <w:uiPriority w:val="99"/>
    <w:semiHidden/>
    <w:unhideWhenUsed/>
    <w:rsid w:val="00580974"/>
    <w:rPr>
      <w:b/>
      <w:bCs/>
    </w:rPr>
  </w:style>
  <w:style w:type="character" w:customStyle="1" w:styleId="CommentSubjectChar">
    <w:name w:val="Comment Subject Char"/>
    <w:basedOn w:val="CommentTextChar"/>
    <w:link w:val="CommentSubject"/>
    <w:uiPriority w:val="99"/>
    <w:semiHidden/>
    <w:rsid w:val="00580974"/>
    <w:rPr>
      <w:b/>
      <w:bCs/>
      <w:sz w:val="20"/>
      <w:szCs w:val="20"/>
    </w:rPr>
  </w:style>
  <w:style w:type="paragraph" w:styleId="BalloonText">
    <w:name w:val="Balloon Text"/>
    <w:basedOn w:val="Normal"/>
    <w:link w:val="BalloonTextChar"/>
    <w:uiPriority w:val="99"/>
    <w:semiHidden/>
    <w:unhideWhenUsed/>
    <w:rsid w:val="00580974"/>
    <w:rPr>
      <w:rFonts w:ascii="Tahoma" w:hAnsi="Tahoma" w:cs="Tahoma"/>
      <w:sz w:val="16"/>
      <w:szCs w:val="16"/>
    </w:rPr>
  </w:style>
  <w:style w:type="character" w:customStyle="1" w:styleId="BalloonTextChar">
    <w:name w:val="Balloon Text Char"/>
    <w:basedOn w:val="DefaultParagraphFont"/>
    <w:link w:val="BalloonText"/>
    <w:uiPriority w:val="99"/>
    <w:semiHidden/>
    <w:rsid w:val="005809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367">
      <w:bodyDiv w:val="1"/>
      <w:marLeft w:val="0"/>
      <w:marRight w:val="0"/>
      <w:marTop w:val="0"/>
      <w:marBottom w:val="0"/>
      <w:divBdr>
        <w:top w:val="none" w:sz="0" w:space="0" w:color="auto"/>
        <w:left w:val="none" w:sz="0" w:space="0" w:color="auto"/>
        <w:bottom w:val="none" w:sz="0" w:space="0" w:color="auto"/>
        <w:right w:val="none" w:sz="0" w:space="0" w:color="auto"/>
      </w:divBdr>
    </w:div>
    <w:div w:id="471992499">
      <w:bodyDiv w:val="1"/>
      <w:marLeft w:val="0"/>
      <w:marRight w:val="0"/>
      <w:marTop w:val="0"/>
      <w:marBottom w:val="0"/>
      <w:divBdr>
        <w:top w:val="none" w:sz="0" w:space="0" w:color="auto"/>
        <w:left w:val="none" w:sz="0" w:space="0" w:color="auto"/>
        <w:bottom w:val="none" w:sz="0" w:space="0" w:color="auto"/>
        <w:right w:val="none" w:sz="0" w:space="0" w:color="auto"/>
      </w:divBdr>
    </w:div>
    <w:div w:id="888958122">
      <w:bodyDiv w:val="1"/>
      <w:marLeft w:val="0"/>
      <w:marRight w:val="0"/>
      <w:marTop w:val="0"/>
      <w:marBottom w:val="0"/>
      <w:divBdr>
        <w:top w:val="none" w:sz="0" w:space="0" w:color="auto"/>
        <w:left w:val="none" w:sz="0" w:space="0" w:color="auto"/>
        <w:bottom w:val="none" w:sz="0" w:space="0" w:color="auto"/>
        <w:right w:val="none" w:sz="0" w:space="0" w:color="auto"/>
      </w:divBdr>
    </w:div>
    <w:div w:id="1119570189">
      <w:bodyDiv w:val="1"/>
      <w:marLeft w:val="0"/>
      <w:marRight w:val="0"/>
      <w:marTop w:val="0"/>
      <w:marBottom w:val="0"/>
      <w:divBdr>
        <w:top w:val="none" w:sz="0" w:space="0" w:color="auto"/>
        <w:left w:val="none" w:sz="0" w:space="0" w:color="auto"/>
        <w:bottom w:val="none" w:sz="0" w:space="0" w:color="auto"/>
        <w:right w:val="none" w:sz="0" w:space="0" w:color="auto"/>
      </w:divBdr>
    </w:div>
    <w:div w:id="1295721885">
      <w:bodyDiv w:val="1"/>
      <w:marLeft w:val="0"/>
      <w:marRight w:val="0"/>
      <w:marTop w:val="0"/>
      <w:marBottom w:val="0"/>
      <w:divBdr>
        <w:top w:val="none" w:sz="0" w:space="0" w:color="auto"/>
        <w:left w:val="none" w:sz="0" w:space="0" w:color="auto"/>
        <w:bottom w:val="none" w:sz="0" w:space="0" w:color="auto"/>
        <w:right w:val="none" w:sz="0" w:space="0" w:color="auto"/>
      </w:divBdr>
    </w:div>
    <w:div w:id="1301809290">
      <w:bodyDiv w:val="1"/>
      <w:marLeft w:val="0"/>
      <w:marRight w:val="0"/>
      <w:marTop w:val="0"/>
      <w:marBottom w:val="0"/>
      <w:divBdr>
        <w:top w:val="none" w:sz="0" w:space="0" w:color="auto"/>
        <w:left w:val="none" w:sz="0" w:space="0" w:color="auto"/>
        <w:bottom w:val="none" w:sz="0" w:space="0" w:color="auto"/>
        <w:right w:val="none" w:sz="0" w:space="0" w:color="auto"/>
      </w:divBdr>
    </w:div>
    <w:div w:id="1923445789">
      <w:bodyDiv w:val="1"/>
      <w:marLeft w:val="0"/>
      <w:marRight w:val="0"/>
      <w:marTop w:val="0"/>
      <w:marBottom w:val="0"/>
      <w:divBdr>
        <w:top w:val="none" w:sz="0" w:space="0" w:color="auto"/>
        <w:left w:val="none" w:sz="0" w:space="0" w:color="auto"/>
        <w:bottom w:val="none" w:sz="0" w:space="0" w:color="auto"/>
        <w:right w:val="none" w:sz="0" w:space="0" w:color="auto"/>
      </w:divBdr>
    </w:div>
    <w:div w:id="1934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Halling, Melissa</dc:creator>
  <cp:lastModifiedBy>Peterson, Janelle M.</cp:lastModifiedBy>
  <cp:revision>2</cp:revision>
  <dcterms:created xsi:type="dcterms:W3CDTF">2016-06-27T17:44:00Z</dcterms:created>
  <dcterms:modified xsi:type="dcterms:W3CDTF">2016-06-27T17:44:00Z</dcterms:modified>
</cp:coreProperties>
</file>