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E32A9" w14:textId="77777777" w:rsidR="00594FCB" w:rsidRPr="00544D0F" w:rsidRDefault="00594FCB" w:rsidP="00FC38AA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 w:rsidRPr="00914B99">
        <w:rPr>
          <w:b/>
          <w:color w:val="800000"/>
          <w:sz w:val="32"/>
          <w:szCs w:val="32"/>
        </w:rPr>
        <w:t>TEACHER EFFECTIVENESS</w:t>
      </w:r>
      <w:r>
        <w:rPr>
          <w:b/>
          <w:sz w:val="32"/>
          <w:szCs w:val="32"/>
        </w:rPr>
        <w:t xml:space="preserve">: </w:t>
      </w:r>
      <w:r w:rsidRPr="00914B99">
        <w:rPr>
          <w:sz w:val="32"/>
          <w:szCs w:val="32"/>
        </w:rPr>
        <w:t>STATE REQUIREMENTS CHECKLIST</w:t>
      </w:r>
    </w:p>
    <w:tbl>
      <w:tblPr>
        <w:tblW w:w="14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870"/>
        <w:gridCol w:w="732"/>
        <w:gridCol w:w="720"/>
      </w:tblGrid>
      <w:tr w:rsidR="00594FCB" w:rsidRPr="009C3EA7" w14:paraId="2D3DE97F" w14:textId="77777777" w:rsidTr="008035B7">
        <w:trPr>
          <w:trHeight w:val="548"/>
        </w:trPr>
        <w:tc>
          <w:tcPr>
            <w:tcW w:w="12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E730" w14:textId="77777777" w:rsidR="00594FCB" w:rsidRPr="00AA0365" w:rsidRDefault="00594FCB" w:rsidP="00EE46F1">
            <w:pPr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</w:rPr>
            </w:pPr>
            <w:r w:rsidRPr="00AA0365"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</w:rPr>
              <w:t>Does you</w:t>
            </w:r>
            <w:r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</w:rPr>
              <w:t>r</w:t>
            </w:r>
            <w:r w:rsidRPr="00AA0365"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</w:rPr>
              <w:t xml:space="preserve"> current evaluation system </w:t>
            </w:r>
            <w:r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</w:rPr>
              <w:t>address the following teacher effectiveness system components</w:t>
            </w:r>
            <w:r w:rsidRPr="00AA0365"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</w:rPr>
              <w:t>?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D995" w14:textId="77777777" w:rsidR="00594FCB" w:rsidRPr="009C3EA7" w:rsidRDefault="00594FCB" w:rsidP="00EE46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E4FE" w14:textId="77777777" w:rsidR="00594FCB" w:rsidRPr="009C3EA7" w:rsidRDefault="00594FCB" w:rsidP="00EE46F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</w:tr>
      <w:tr w:rsidR="00594FCB" w:rsidRPr="009C3EA7" w14:paraId="428EB956" w14:textId="77777777" w:rsidTr="00594FCB">
        <w:trPr>
          <w:trHeight w:val="431"/>
        </w:trPr>
        <w:tc>
          <w:tcPr>
            <w:tcW w:w="1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B338554" w14:textId="77777777" w:rsidR="00594FCB" w:rsidRPr="004861C7" w:rsidRDefault="00594FCB" w:rsidP="00EE46F1">
            <w:pPr>
              <w:rPr>
                <w:rFonts w:ascii="Calibri" w:eastAsia="Times New Roman" w:hAnsi="Calibri" w:cs="Times New Roman"/>
                <w:color w:val="00000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1.     EVALUATIONS OF PROFESSIONAL PRACTICE (SOUTH DAKOTA FRAMEWORK FOR TEACHING)</w:t>
            </w:r>
          </w:p>
        </w:tc>
      </w:tr>
      <w:tr w:rsidR="00594FCB" w:rsidRPr="009C3EA7" w14:paraId="0251C296" w14:textId="77777777" w:rsidTr="008A3514">
        <w:trPr>
          <w:trHeight w:val="512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FF91" w14:textId="77777777" w:rsidR="00594FCB" w:rsidRPr="001E673B" w:rsidRDefault="00594FCB" w:rsidP="00594FCB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district has selected professional teaching standards aligned to the South Dakota Framework for Teaching (Danielson Model).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1222507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14A05" w14:textId="2BF116F5" w:rsidR="00594FCB" w:rsidRPr="008A3514" w:rsidRDefault="00822EDD" w:rsidP="008A3514">
                <w:pPr>
                  <w:jc w:val="center"/>
                  <w:rPr>
                    <w:rFonts w:ascii="Calibri" w:eastAsia="Times New Roman" w:hAnsi="Calibri"/>
                    <w:color w:val="000000"/>
                    <w:sz w:val="3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534807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194AE" w14:textId="26BFF2B8" w:rsidR="00594FCB" w:rsidRPr="008A3514" w:rsidRDefault="008A3514" w:rsidP="008A3514">
                <w:pPr>
                  <w:jc w:val="center"/>
                  <w:rPr>
                    <w:rFonts w:ascii="Calibri" w:eastAsia="Times New Roman" w:hAnsi="Calibri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5925BA28" w14:textId="77777777" w:rsidTr="008A3514">
        <w:trPr>
          <w:trHeight w:val="440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0F04" w14:textId="77777777" w:rsidR="008A3514" w:rsidRDefault="008A3514" w:rsidP="00594FCB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district has identified the number of teaching standards that will serve as the basis of professional practice evaluations.  </w:t>
            </w:r>
          </w:p>
          <w:p w14:paraId="15A2B336" w14:textId="7710F702" w:rsidR="008A3514" w:rsidRPr="001E673B" w:rsidRDefault="008A3514" w:rsidP="00594FCB">
            <w:pPr>
              <w:pStyle w:val="ListParagraph"/>
              <w:ind w:left="36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2021112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C1D35F" w14:textId="5C5EE035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1847821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6A932" w14:textId="29220910" w:rsidR="008A3514" w:rsidRPr="008A3514" w:rsidRDefault="00822EDD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53EF0B7E" w14:textId="77777777" w:rsidTr="008A3514">
        <w:trPr>
          <w:trHeight w:val="440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65F4" w14:textId="77777777" w:rsidR="008A3514" w:rsidRPr="001E673B" w:rsidRDefault="008A3514" w:rsidP="00594FCB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district has identified procedures to assess teacher performance relative to non-observable teaching standards.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1744451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4AF7D0" w14:textId="3BCB230B" w:rsidR="008A3514" w:rsidRPr="008A3514" w:rsidRDefault="00822EDD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95714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11CCEA" w14:textId="010B926F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0CCE5DBD" w14:textId="77777777" w:rsidTr="008A3514">
        <w:trPr>
          <w:trHeight w:val="389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BC7D" w14:textId="77777777" w:rsidR="008A3514" w:rsidRPr="001E673B" w:rsidRDefault="008A3514" w:rsidP="00594FCB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district has identified procedures to assess teacher performance relative to observable performance standards.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1036964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3C779" w14:textId="536CA9FF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221061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885269" w14:textId="0AC27541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7415D25C" w14:textId="77777777" w:rsidTr="008A3514">
        <w:trPr>
          <w:trHeight w:val="389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DC19" w14:textId="77777777" w:rsidR="008A3514" w:rsidRPr="001E673B" w:rsidRDefault="008A3514" w:rsidP="00594FCB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district has determined a method to assign a professional practice rating.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1557229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7E8D03" w14:textId="4E490C06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605462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F49570" w14:textId="635F1439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594FCB" w:rsidRPr="009C3EA7" w14:paraId="5B74A338" w14:textId="77777777" w:rsidTr="008A3514">
        <w:trPr>
          <w:trHeight w:val="389"/>
        </w:trPr>
        <w:tc>
          <w:tcPr>
            <w:tcW w:w="1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340A1D" w14:textId="030FC96D" w:rsidR="00594FCB" w:rsidRPr="008A3514" w:rsidRDefault="00594FCB" w:rsidP="008A3514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20"/>
              </w:rPr>
            </w:pPr>
            <w:r w:rsidRPr="008A3514">
              <w:rPr>
                <w:rFonts w:ascii="Calibri" w:eastAsia="Times New Roman" w:hAnsi="Calibri" w:cs="Times New Roman"/>
                <w:b/>
                <w:color w:val="000000"/>
                <w:sz w:val="32"/>
                <w:szCs w:val="20"/>
              </w:rPr>
              <w:t>2.     EVALUATIONS OF STUDENT GROWTH (STUDENT LEARNING OBJECTIVES)</w:t>
            </w:r>
          </w:p>
        </w:tc>
      </w:tr>
      <w:tr w:rsidR="008A3514" w:rsidRPr="009C3EA7" w14:paraId="0C006F04" w14:textId="77777777" w:rsidTr="008A3514">
        <w:trPr>
          <w:trHeight w:val="557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8D63" w14:textId="60E1012F" w:rsidR="008A3514" w:rsidRPr="001E673B" w:rsidRDefault="008A3514" w:rsidP="00FC38AA">
            <w:pPr>
              <w:pStyle w:val="ListParagraph"/>
              <w:numPr>
                <w:ilvl w:val="0"/>
                <w:numId w:val="22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district has adopted Student Learning Objectives as one measure of teacher performance, or has adopted an alternate measure to assess teacher impact on student growth.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1913198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8AD3FA" w14:textId="6FDDE9AC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1742364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2DC75" w14:textId="2F5A5F40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1054C9B4" w14:textId="77777777" w:rsidTr="008A3514">
        <w:trPr>
          <w:trHeight w:val="485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9F55" w14:textId="77777777" w:rsidR="008A3514" w:rsidRPr="001E673B" w:rsidRDefault="008A3514" w:rsidP="00594FCB">
            <w:pPr>
              <w:pStyle w:val="ListParagraph"/>
              <w:numPr>
                <w:ilvl w:val="0"/>
                <w:numId w:val="22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district has identified procedures to guide teachers through analyzing student needs and establishing priorities for student learning.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1869447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80402A" w14:textId="699E9870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1585798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2A859E" w14:textId="044AE53F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70D62DE9" w14:textId="77777777" w:rsidTr="008A3514">
        <w:trPr>
          <w:trHeight w:val="558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C6EC" w14:textId="77777777" w:rsidR="008A3514" w:rsidRPr="001E673B" w:rsidRDefault="008A3514" w:rsidP="00594FCB">
            <w:pPr>
              <w:pStyle w:val="ListParagraph"/>
              <w:numPr>
                <w:ilvl w:val="0"/>
                <w:numId w:val="22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district has identified procedures to guide teachers through the selection or development of assessments to measure student learning between two or more points in time.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888990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E1EFB" w14:textId="183F6895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394971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375575" w14:textId="539BC916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63A91602" w14:textId="77777777" w:rsidTr="008A3514">
        <w:trPr>
          <w:trHeight w:val="413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3DA0" w14:textId="77777777" w:rsidR="008A3514" w:rsidRPr="001E673B" w:rsidRDefault="008A3514" w:rsidP="00594FCB">
            <w:pPr>
              <w:pStyle w:val="ListParagraph"/>
              <w:numPr>
                <w:ilvl w:val="0"/>
                <w:numId w:val="22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district has identified procedures by which teachers develop and document rigorous, realistic student growth goals.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1981342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5183C" w14:textId="46B45846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1672761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FB253" w14:textId="0FAB55F1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076CA498" w14:textId="77777777" w:rsidTr="008A3514">
        <w:trPr>
          <w:trHeight w:val="368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2E3B" w14:textId="77777777" w:rsidR="008A3514" w:rsidRPr="001E673B" w:rsidRDefault="008A3514" w:rsidP="00594FCB">
            <w:pPr>
              <w:pStyle w:val="ListParagraph"/>
              <w:numPr>
                <w:ilvl w:val="0"/>
                <w:numId w:val="22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school district has determined a method to assign a student growth rating.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361281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006FAA" w14:textId="045C5A97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1194736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8AB9E" w14:textId="660BFED6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594FCB" w:rsidRPr="009C3EA7" w14:paraId="1288B609" w14:textId="77777777" w:rsidTr="008A3514">
        <w:trPr>
          <w:trHeight w:val="377"/>
        </w:trPr>
        <w:tc>
          <w:tcPr>
            <w:tcW w:w="1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F17E57" w14:textId="7F608AE3" w:rsidR="00594FCB" w:rsidRPr="008A3514" w:rsidRDefault="00FC38AA" w:rsidP="008A3514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20"/>
              </w:rPr>
              <w:t>3</w:t>
            </w:r>
            <w:r w:rsidR="00594FCB" w:rsidRPr="008A3514">
              <w:rPr>
                <w:rFonts w:ascii="Calibri" w:eastAsia="Times New Roman" w:hAnsi="Calibri" w:cs="Times New Roman"/>
                <w:b/>
                <w:color w:val="000000"/>
                <w:sz w:val="32"/>
                <w:szCs w:val="20"/>
              </w:rPr>
              <w:t>.     RESULTS AND OUTCOMES</w:t>
            </w:r>
          </w:p>
        </w:tc>
      </w:tr>
      <w:tr w:rsidR="008A3514" w:rsidRPr="009C3EA7" w14:paraId="322D28F7" w14:textId="77777777" w:rsidTr="008A3514">
        <w:trPr>
          <w:trHeight w:val="440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3670" w14:textId="77777777" w:rsidR="008A3514" w:rsidRPr="004861C7" w:rsidRDefault="008A3514" w:rsidP="00594FCB">
            <w:pPr>
              <w:pStyle w:val="ListParagraph"/>
              <w:numPr>
                <w:ilvl w:val="0"/>
                <w:numId w:val="24"/>
              </w:numPr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school district has identified an evaluation process that provides teachers with clear, timely and useful performance feedback.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1925875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811EE2" w14:textId="4825EFF3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85969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AA6C9" w14:textId="7273268D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639E0027" w14:textId="77777777" w:rsidTr="008A3514">
        <w:trPr>
          <w:trHeight w:val="440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4B33" w14:textId="77777777" w:rsidR="008A3514" w:rsidRPr="001E673B" w:rsidRDefault="008A3514" w:rsidP="00594FCB">
            <w:pPr>
              <w:pStyle w:val="ListParagraph"/>
              <w:numPr>
                <w:ilvl w:val="0"/>
                <w:numId w:val="24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school district has identified procedures to use performance evaluation results as a basis to guide professional growth for all teachers.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1448354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16913B" w14:textId="31F96227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1835218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CE7CFE" w14:textId="47372F9C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8A3514" w:rsidRPr="009C3EA7" w14:paraId="04A0A2D3" w14:textId="77777777" w:rsidTr="008A3514">
        <w:trPr>
          <w:trHeight w:val="548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B6E1" w14:textId="77777777" w:rsidR="008A3514" w:rsidRPr="001E673B" w:rsidRDefault="008A3514" w:rsidP="00594FCB">
            <w:pPr>
              <w:pStyle w:val="ListParagraph"/>
              <w:numPr>
                <w:ilvl w:val="0"/>
                <w:numId w:val="24"/>
              </w:num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school district has identified procedures to provide a plan of assistance to non-probationary teachers that do not meet the school district’s minimum performance standards.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379602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C9FFF" w14:textId="6A70C96A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1954387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62AD57" w14:textId="03EBE22B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  <w:tr w:rsidR="00594FCB" w:rsidRPr="009C3EA7" w14:paraId="242535C7" w14:textId="77777777" w:rsidTr="008A3514">
        <w:trPr>
          <w:trHeight w:val="405"/>
        </w:trPr>
        <w:tc>
          <w:tcPr>
            <w:tcW w:w="1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931F51" w14:textId="33F46622" w:rsidR="00594FCB" w:rsidRPr="008A3514" w:rsidRDefault="00FC38AA" w:rsidP="008A351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20"/>
              </w:rPr>
              <w:t>4</w:t>
            </w:r>
            <w:r w:rsidR="00594FCB" w:rsidRPr="008A3514">
              <w:rPr>
                <w:rFonts w:ascii="Calibri" w:eastAsia="Times New Roman" w:hAnsi="Calibri" w:cs="Times New Roman"/>
                <w:b/>
                <w:color w:val="000000"/>
                <w:sz w:val="32"/>
                <w:szCs w:val="20"/>
              </w:rPr>
              <w:t>.     EVALUATION CYCLE</w:t>
            </w:r>
          </w:p>
        </w:tc>
      </w:tr>
      <w:tr w:rsidR="008A3514" w:rsidRPr="009C3EA7" w14:paraId="0A235A8F" w14:textId="77777777" w:rsidTr="008A3514">
        <w:trPr>
          <w:trHeight w:val="638"/>
        </w:trPr>
        <w:tc>
          <w:tcPr>
            <w:tcW w:w="1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D47B" w14:textId="41FEE37E" w:rsidR="008A3514" w:rsidRPr="00C703FB" w:rsidRDefault="008A3514" w:rsidP="00FC38AA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1E673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school district has established an evaluation cycle in which probationary teachers receive a summative evaluation at least once per year and non-probationary teachers receive a summative evaluation at least once every two years.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1300142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04D93" w14:textId="0C4B956B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/>
                <w:color w:val="000000"/>
                <w:sz w:val="32"/>
                <w:szCs w:val="20"/>
              </w:rPr>
              <w:id w:val="-213200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6CC08A" w14:textId="4AAFE716" w:rsidR="008A3514" w:rsidRPr="008A3514" w:rsidRDefault="008A3514" w:rsidP="008A3514">
                <w:pPr>
                  <w:jc w:val="center"/>
                  <w:rPr>
                    <w:rFonts w:ascii="Calibri" w:eastAsia="Times New Roman" w:hAnsi="Calibri" w:cs="Times New Roman"/>
                    <w:color w:val="000000"/>
                    <w:sz w:val="32"/>
                    <w:szCs w:val="20"/>
                  </w:rPr>
                </w:pPr>
                <w:r w:rsidRPr="008A3514">
                  <w:rPr>
                    <w:rFonts w:ascii="MS Gothic" w:eastAsia="MS Gothic" w:hAnsi="MS Gothic" w:hint="eastAsia"/>
                    <w:color w:val="000000"/>
                    <w:sz w:val="32"/>
                    <w:szCs w:val="20"/>
                  </w:rPr>
                  <w:t>☐</w:t>
                </w:r>
              </w:p>
            </w:sdtContent>
          </w:sdt>
        </w:tc>
      </w:tr>
    </w:tbl>
    <w:p w14:paraId="3DB0D6E3" w14:textId="67E2E505" w:rsidR="00960C47" w:rsidRDefault="00D865AF" w:rsidP="008035B7">
      <w:pPr>
        <w:pBdr>
          <w:top w:val="single" w:sz="4" w:space="1" w:color="auto"/>
          <w:bottom w:val="single" w:sz="4" w:space="1" w:color="auto"/>
        </w:pBdr>
        <w:jc w:val="center"/>
      </w:pPr>
      <w:r>
        <w:t xml:space="preserve"> </w:t>
      </w:r>
    </w:p>
    <w:sectPr w:rsidR="00960C47" w:rsidSect="00FC38AA">
      <w:footerReference w:type="even" r:id="rId9"/>
      <w:footerReference w:type="default" r:id="rId10"/>
      <w:pgSz w:w="15840" w:h="12240" w:orient="landscape"/>
      <w:pgMar w:top="810" w:right="720" w:bottom="720" w:left="720" w:header="720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41490" w14:textId="77777777" w:rsidR="00B434E5" w:rsidRDefault="00B434E5" w:rsidP="00A22E65">
      <w:r>
        <w:separator/>
      </w:r>
    </w:p>
  </w:endnote>
  <w:endnote w:type="continuationSeparator" w:id="0">
    <w:p w14:paraId="43761DFC" w14:textId="77777777" w:rsidR="00B434E5" w:rsidRDefault="00B434E5" w:rsidP="00A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73C4" w14:textId="35544700" w:rsidR="00DE5153" w:rsidRDefault="00FC38AA">
    <w:pPr>
      <w:pStyle w:val="Footer"/>
    </w:pPr>
    <w:sdt>
      <w:sdtPr>
        <w:id w:val="969400743"/>
        <w:temporary/>
        <w:showingPlcHdr/>
      </w:sdtPr>
      <w:sdtEndPr/>
      <w:sdtContent>
        <w:r w:rsidR="00DE5153">
          <w:t>[Type text]</w:t>
        </w:r>
      </w:sdtContent>
    </w:sdt>
    <w:r w:rsidR="00DE5153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DE5153">
          <w:t>[Type text]</w:t>
        </w:r>
      </w:sdtContent>
    </w:sdt>
    <w:r w:rsidR="00DE5153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DE5153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B130D" w14:textId="0E170970" w:rsidR="00DE5153" w:rsidRPr="002B5332" w:rsidRDefault="00DE5153" w:rsidP="002B5332">
    <w:pPr>
      <w:pStyle w:val="Footer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02680" w14:textId="77777777" w:rsidR="00B434E5" w:rsidRDefault="00B434E5" w:rsidP="00A22E65">
      <w:r>
        <w:separator/>
      </w:r>
    </w:p>
  </w:footnote>
  <w:footnote w:type="continuationSeparator" w:id="0">
    <w:p w14:paraId="051C6BD5" w14:textId="77777777" w:rsidR="00B434E5" w:rsidRDefault="00B434E5" w:rsidP="00A22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9F7"/>
    <w:multiLevelType w:val="hybridMultilevel"/>
    <w:tmpl w:val="0A0854B4"/>
    <w:lvl w:ilvl="0" w:tplc="E734537A">
      <w:numFmt w:val="bullet"/>
      <w:lvlText w:val="•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03F56A66"/>
    <w:multiLevelType w:val="hybridMultilevel"/>
    <w:tmpl w:val="4E1A93F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3088F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514BD"/>
    <w:multiLevelType w:val="hybridMultilevel"/>
    <w:tmpl w:val="39DC07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16435"/>
    <w:multiLevelType w:val="hybridMultilevel"/>
    <w:tmpl w:val="45484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33429"/>
    <w:multiLevelType w:val="hybridMultilevel"/>
    <w:tmpl w:val="202211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079B6"/>
    <w:multiLevelType w:val="hybridMultilevel"/>
    <w:tmpl w:val="3A86700C"/>
    <w:lvl w:ilvl="0" w:tplc="44A012BA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B7779"/>
    <w:multiLevelType w:val="hybridMultilevel"/>
    <w:tmpl w:val="73C4A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F0527"/>
    <w:multiLevelType w:val="hybridMultilevel"/>
    <w:tmpl w:val="B15CB518"/>
    <w:lvl w:ilvl="0" w:tplc="44A012BA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3B3621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A51B11"/>
    <w:multiLevelType w:val="multilevel"/>
    <w:tmpl w:val="5560B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C545B9"/>
    <w:multiLevelType w:val="hybridMultilevel"/>
    <w:tmpl w:val="39DC07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D02C6"/>
    <w:multiLevelType w:val="hybridMultilevel"/>
    <w:tmpl w:val="D85274C2"/>
    <w:lvl w:ilvl="0" w:tplc="E522D8A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50E0A"/>
    <w:multiLevelType w:val="hybridMultilevel"/>
    <w:tmpl w:val="46C8E09E"/>
    <w:lvl w:ilvl="0" w:tplc="BD920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7258B"/>
    <w:multiLevelType w:val="hybridMultilevel"/>
    <w:tmpl w:val="00726D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FE5B69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F23A44"/>
    <w:multiLevelType w:val="multilevel"/>
    <w:tmpl w:val="E4A42B3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A30ECF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213FA0"/>
    <w:multiLevelType w:val="hybridMultilevel"/>
    <w:tmpl w:val="A22C0946"/>
    <w:lvl w:ilvl="0" w:tplc="04090015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2307C"/>
    <w:multiLevelType w:val="hybridMultilevel"/>
    <w:tmpl w:val="5E6A662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990EE2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720FDE"/>
    <w:multiLevelType w:val="hybridMultilevel"/>
    <w:tmpl w:val="BB06787A"/>
    <w:lvl w:ilvl="0" w:tplc="E734537A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8C49A9"/>
    <w:multiLevelType w:val="hybridMultilevel"/>
    <w:tmpl w:val="3FC26F84"/>
    <w:lvl w:ilvl="0" w:tplc="D0FA83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D6743"/>
    <w:multiLevelType w:val="hybridMultilevel"/>
    <w:tmpl w:val="AA1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B455E"/>
    <w:multiLevelType w:val="hybridMultilevel"/>
    <w:tmpl w:val="E4A42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5"/>
  </w:num>
  <w:num w:numId="5">
    <w:abstractNumId w:val="2"/>
  </w:num>
  <w:num w:numId="6">
    <w:abstractNumId w:val="24"/>
  </w:num>
  <w:num w:numId="7">
    <w:abstractNumId w:val="16"/>
  </w:num>
  <w:num w:numId="8">
    <w:abstractNumId w:val="1"/>
  </w:num>
  <w:num w:numId="9">
    <w:abstractNumId w:val="17"/>
  </w:num>
  <w:num w:numId="10">
    <w:abstractNumId w:val="9"/>
  </w:num>
  <w:num w:numId="11">
    <w:abstractNumId w:val="4"/>
  </w:num>
  <w:num w:numId="12">
    <w:abstractNumId w:val="7"/>
  </w:num>
  <w:num w:numId="13">
    <w:abstractNumId w:val="13"/>
  </w:num>
  <w:num w:numId="14">
    <w:abstractNumId w:val="22"/>
  </w:num>
  <w:num w:numId="15">
    <w:abstractNumId w:val="23"/>
  </w:num>
  <w:num w:numId="16">
    <w:abstractNumId w:val="6"/>
  </w:num>
  <w:num w:numId="17">
    <w:abstractNumId w:val="8"/>
  </w:num>
  <w:num w:numId="18">
    <w:abstractNumId w:val="21"/>
  </w:num>
  <w:num w:numId="19">
    <w:abstractNumId w:val="0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E3"/>
    <w:rsid w:val="000051E8"/>
    <w:rsid w:val="00005B19"/>
    <w:rsid w:val="000166D6"/>
    <w:rsid w:val="00023714"/>
    <w:rsid w:val="000905B4"/>
    <w:rsid w:val="0009269F"/>
    <w:rsid w:val="000960C9"/>
    <w:rsid w:val="000A7EB4"/>
    <w:rsid w:val="000B242A"/>
    <w:rsid w:val="000B53C4"/>
    <w:rsid w:val="000C6612"/>
    <w:rsid w:val="000F767B"/>
    <w:rsid w:val="00112391"/>
    <w:rsid w:val="00174416"/>
    <w:rsid w:val="001A006E"/>
    <w:rsid w:val="001A6260"/>
    <w:rsid w:val="001C3986"/>
    <w:rsid w:val="001F7C08"/>
    <w:rsid w:val="002107E8"/>
    <w:rsid w:val="00212C24"/>
    <w:rsid w:val="00250701"/>
    <w:rsid w:val="00273084"/>
    <w:rsid w:val="002B5332"/>
    <w:rsid w:val="002D3AE8"/>
    <w:rsid w:val="002D5379"/>
    <w:rsid w:val="002E6CF6"/>
    <w:rsid w:val="002F60B0"/>
    <w:rsid w:val="003031D5"/>
    <w:rsid w:val="003079AD"/>
    <w:rsid w:val="00307D2B"/>
    <w:rsid w:val="003233F4"/>
    <w:rsid w:val="00367309"/>
    <w:rsid w:val="00384C6F"/>
    <w:rsid w:val="003876FF"/>
    <w:rsid w:val="00425D17"/>
    <w:rsid w:val="004546CA"/>
    <w:rsid w:val="00485F26"/>
    <w:rsid w:val="004875C5"/>
    <w:rsid w:val="004B5333"/>
    <w:rsid w:val="004D17E8"/>
    <w:rsid w:val="004D2B54"/>
    <w:rsid w:val="004E3235"/>
    <w:rsid w:val="00507D14"/>
    <w:rsid w:val="00511CA8"/>
    <w:rsid w:val="00514C5E"/>
    <w:rsid w:val="0052417D"/>
    <w:rsid w:val="0055611D"/>
    <w:rsid w:val="00594FCB"/>
    <w:rsid w:val="005A72D4"/>
    <w:rsid w:val="005B24E6"/>
    <w:rsid w:val="005D7A7E"/>
    <w:rsid w:val="005E2177"/>
    <w:rsid w:val="005F780C"/>
    <w:rsid w:val="00621D62"/>
    <w:rsid w:val="006232F8"/>
    <w:rsid w:val="00643FDB"/>
    <w:rsid w:val="0065571F"/>
    <w:rsid w:val="00660ABF"/>
    <w:rsid w:val="00671C3C"/>
    <w:rsid w:val="00687C70"/>
    <w:rsid w:val="006F4849"/>
    <w:rsid w:val="006F532B"/>
    <w:rsid w:val="00705813"/>
    <w:rsid w:val="00720683"/>
    <w:rsid w:val="007332A4"/>
    <w:rsid w:val="0075447C"/>
    <w:rsid w:val="007D4879"/>
    <w:rsid w:val="007D7371"/>
    <w:rsid w:val="007E1221"/>
    <w:rsid w:val="008035B7"/>
    <w:rsid w:val="00822EDD"/>
    <w:rsid w:val="00824C58"/>
    <w:rsid w:val="008A1C46"/>
    <w:rsid w:val="008A3514"/>
    <w:rsid w:val="008B16D5"/>
    <w:rsid w:val="008B3373"/>
    <w:rsid w:val="008F1851"/>
    <w:rsid w:val="00920F3A"/>
    <w:rsid w:val="00921139"/>
    <w:rsid w:val="00934455"/>
    <w:rsid w:val="00960C47"/>
    <w:rsid w:val="009868EB"/>
    <w:rsid w:val="009942AE"/>
    <w:rsid w:val="009A21BD"/>
    <w:rsid w:val="009C4C6D"/>
    <w:rsid w:val="009C4DFC"/>
    <w:rsid w:val="009F3FC7"/>
    <w:rsid w:val="00A1062D"/>
    <w:rsid w:val="00A22E65"/>
    <w:rsid w:val="00A265A5"/>
    <w:rsid w:val="00A3032B"/>
    <w:rsid w:val="00A31F37"/>
    <w:rsid w:val="00A40123"/>
    <w:rsid w:val="00A4578D"/>
    <w:rsid w:val="00A57073"/>
    <w:rsid w:val="00AC20D9"/>
    <w:rsid w:val="00AD5256"/>
    <w:rsid w:val="00AE59E3"/>
    <w:rsid w:val="00B32620"/>
    <w:rsid w:val="00B434E5"/>
    <w:rsid w:val="00B601E8"/>
    <w:rsid w:val="00B65738"/>
    <w:rsid w:val="00B90B78"/>
    <w:rsid w:val="00BB0FEE"/>
    <w:rsid w:val="00BC1FAE"/>
    <w:rsid w:val="00BC3E99"/>
    <w:rsid w:val="00BD1199"/>
    <w:rsid w:val="00C03CD2"/>
    <w:rsid w:val="00C269D5"/>
    <w:rsid w:val="00C34D3D"/>
    <w:rsid w:val="00C35E72"/>
    <w:rsid w:val="00C52257"/>
    <w:rsid w:val="00C6027A"/>
    <w:rsid w:val="00C63E7D"/>
    <w:rsid w:val="00C70FE5"/>
    <w:rsid w:val="00C75422"/>
    <w:rsid w:val="00C82F12"/>
    <w:rsid w:val="00C93893"/>
    <w:rsid w:val="00CC70AC"/>
    <w:rsid w:val="00CF1935"/>
    <w:rsid w:val="00D1319E"/>
    <w:rsid w:val="00D23856"/>
    <w:rsid w:val="00D47E1A"/>
    <w:rsid w:val="00D56A5D"/>
    <w:rsid w:val="00D82591"/>
    <w:rsid w:val="00D865AF"/>
    <w:rsid w:val="00D973B5"/>
    <w:rsid w:val="00DA389E"/>
    <w:rsid w:val="00DA6850"/>
    <w:rsid w:val="00DB4791"/>
    <w:rsid w:val="00DC109B"/>
    <w:rsid w:val="00DE5153"/>
    <w:rsid w:val="00E12D7B"/>
    <w:rsid w:val="00E47E2D"/>
    <w:rsid w:val="00E64687"/>
    <w:rsid w:val="00E76293"/>
    <w:rsid w:val="00EA65B9"/>
    <w:rsid w:val="00EB01CA"/>
    <w:rsid w:val="00ED43EB"/>
    <w:rsid w:val="00EE59ED"/>
    <w:rsid w:val="00F05E22"/>
    <w:rsid w:val="00F35633"/>
    <w:rsid w:val="00F36A5D"/>
    <w:rsid w:val="00F36C03"/>
    <w:rsid w:val="00F50550"/>
    <w:rsid w:val="00F62A89"/>
    <w:rsid w:val="00F748AD"/>
    <w:rsid w:val="00FB3D49"/>
    <w:rsid w:val="00FC38AA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5D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0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19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E65"/>
  </w:style>
  <w:style w:type="paragraph" w:styleId="Footer">
    <w:name w:val="footer"/>
    <w:basedOn w:val="Normal"/>
    <w:link w:val="Foot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65"/>
  </w:style>
  <w:style w:type="character" w:styleId="PageNumber">
    <w:name w:val="page number"/>
    <w:basedOn w:val="DefaultParagraphFont"/>
    <w:uiPriority w:val="99"/>
    <w:semiHidden/>
    <w:unhideWhenUsed/>
    <w:rsid w:val="002B5332"/>
  </w:style>
  <w:style w:type="character" w:styleId="Hyperlink">
    <w:name w:val="Hyperlink"/>
    <w:basedOn w:val="DefaultParagraphFont"/>
    <w:uiPriority w:val="99"/>
    <w:unhideWhenUsed/>
    <w:rsid w:val="006F5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9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0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19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E65"/>
  </w:style>
  <w:style w:type="paragraph" w:styleId="Footer">
    <w:name w:val="footer"/>
    <w:basedOn w:val="Normal"/>
    <w:link w:val="Foot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65"/>
  </w:style>
  <w:style w:type="character" w:styleId="PageNumber">
    <w:name w:val="page number"/>
    <w:basedOn w:val="DefaultParagraphFont"/>
    <w:uiPriority w:val="99"/>
    <w:semiHidden/>
    <w:unhideWhenUsed/>
    <w:rsid w:val="002B5332"/>
  </w:style>
  <w:style w:type="character" w:styleId="Hyperlink">
    <w:name w:val="Hyperlink"/>
    <w:basedOn w:val="DefaultParagraphFont"/>
    <w:uiPriority w:val="99"/>
    <w:unhideWhenUsed/>
    <w:rsid w:val="006F5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9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F8BE4C-6362-48DF-9C1B-AB3D452B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Matthew Gill</cp:lastModifiedBy>
  <cp:revision>2</cp:revision>
  <cp:lastPrinted>2016-09-12T15:43:00Z</cp:lastPrinted>
  <dcterms:created xsi:type="dcterms:W3CDTF">2017-11-22T22:49:00Z</dcterms:created>
  <dcterms:modified xsi:type="dcterms:W3CDTF">2017-11-22T22:49:00Z</dcterms:modified>
</cp:coreProperties>
</file>