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52C9110B" w:rsidR="00D26374" w:rsidRPr="005274E0" w:rsidRDefault="00D26374" w:rsidP="00D53A10">
            <w:pPr>
              <w:rPr>
                <w:rFonts w:ascii="Arial" w:hAnsi="Arial" w:cs="Arial"/>
              </w:rPr>
            </w:pP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069FC15F" w:rsidR="00D26374" w:rsidRPr="00CB2ED7" w:rsidRDefault="00D26374" w:rsidP="00D53A10">
            <w:pPr>
              <w:rPr>
                <w:rFonts w:ascii="Arial" w:hAnsi="Arial" w:cs="Arial"/>
                <w:b/>
              </w:rPr>
            </w:pP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3BCD21B" w14:textId="77777777" w:rsidR="007D6976" w:rsidRPr="000A6E17" w:rsidRDefault="007D6976" w:rsidP="007D697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</w:rPr>
              <w:t>5</w:t>
            </w:r>
            <w:r w:rsidRPr="007D697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grade math </w:t>
            </w:r>
            <w:r>
              <w:rPr>
                <w:rFonts w:ascii="Calibri" w:hAnsi="Calibri"/>
              </w:rPr>
              <w:t>4.NF.1; 5.NF.1; 5.OA.2; 5.MD.2; 5.NF.2; 6.NF.1</w:t>
            </w:r>
          </w:p>
          <w:p w14:paraId="268224ED" w14:textId="212F0418" w:rsidR="00CE1F53" w:rsidRPr="00A02105" w:rsidRDefault="00CE1F53" w:rsidP="005D0B67">
            <w:pPr>
              <w:rPr>
                <w:rFonts w:ascii="Arial" w:hAnsi="Arial" w:cs="Arial"/>
              </w:rPr>
            </w:pPr>
          </w:p>
        </w:tc>
      </w:tr>
    </w:tbl>
    <w:p w14:paraId="529880C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59AB532" w14:textId="1DD510EE" w:rsidR="005905AE" w:rsidRPr="00A02105" w:rsidRDefault="007D6976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Suggested interval of instruction: pre and post assessment for beginning and end of the year.  Can also be used for a specific unit. </w:t>
            </w:r>
          </w:p>
        </w:tc>
      </w:tr>
    </w:tbl>
    <w:p w14:paraId="60500EA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Select or Develop </w:t>
            </w:r>
            <w:r>
              <w:rPr>
                <w:rFonts w:ascii="Arial" w:hAnsi="Arial" w:cs="Arial"/>
                <w:b/>
                <w:i/>
                <w:sz w:val="22"/>
              </w:rPr>
              <w:lastRenderedPageBreak/>
              <w:t>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lastRenderedPageBreak/>
              <w:t xml:space="preserve">What specific assessment or instrument will be used to measure </w:t>
            </w:r>
            <w:r w:rsidRPr="00010D2A">
              <w:rPr>
                <w:rFonts w:ascii="Arial" w:hAnsi="Arial" w:cs="Arial"/>
                <w:i/>
              </w:rPr>
              <w:lastRenderedPageBreak/>
              <w:t>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7BB311EE" w:rsidR="008D43D1" w:rsidRPr="00A02105" w:rsidRDefault="007D6976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Teacher-created standards based SLO work group assessment</w:t>
            </w:r>
            <w:bookmarkStart w:id="0" w:name="_GoBack"/>
            <w:bookmarkEnd w:id="0"/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lastRenderedPageBreak/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2A06" w14:textId="77777777" w:rsidR="00CB2ED7" w:rsidRDefault="00CB2ED7" w:rsidP="00CB2ED7">
      <w:r>
        <w:separator/>
      </w:r>
    </w:p>
  </w:endnote>
  <w:endnote w:type="continuationSeparator" w:id="0">
    <w:p w14:paraId="58423AB2" w14:textId="77777777" w:rsidR="00CB2ED7" w:rsidRDefault="00CB2ED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9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0A51" w14:textId="77777777" w:rsidR="00CB2ED7" w:rsidRDefault="00CB2ED7" w:rsidP="00CB2ED7">
      <w:r>
        <w:separator/>
      </w:r>
    </w:p>
  </w:footnote>
  <w:footnote w:type="continuationSeparator" w:id="0">
    <w:p w14:paraId="4A2D88E8" w14:textId="77777777" w:rsidR="00CB2ED7" w:rsidRDefault="00CB2ED7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30669"/>
    <w:rsid w:val="006449A8"/>
    <w:rsid w:val="006861DF"/>
    <w:rsid w:val="00710EDB"/>
    <w:rsid w:val="00780BAE"/>
    <w:rsid w:val="007C56BC"/>
    <w:rsid w:val="007D6976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A02105"/>
    <w:rsid w:val="00AD3B86"/>
    <w:rsid w:val="00AF00AE"/>
    <w:rsid w:val="00B15DFE"/>
    <w:rsid w:val="00B1710D"/>
    <w:rsid w:val="00BD1FBF"/>
    <w:rsid w:val="00BD2972"/>
    <w:rsid w:val="00C45030"/>
    <w:rsid w:val="00C92144"/>
    <w:rsid w:val="00CB2ED7"/>
    <w:rsid w:val="00CE1F53"/>
    <w:rsid w:val="00D26374"/>
    <w:rsid w:val="00D53A10"/>
    <w:rsid w:val="00D67D19"/>
    <w:rsid w:val="00DB4802"/>
    <w:rsid w:val="00DF573C"/>
    <w:rsid w:val="00E13741"/>
    <w:rsid w:val="00E27578"/>
    <w:rsid w:val="00E44DCD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6C11AB-E714-A34A-96BF-EDF9FE74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632</Words>
  <Characters>3609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2016-07-21T16:31:00Z</dcterms:created>
  <dcterms:modified xsi:type="dcterms:W3CDTF">2016-07-21T16:31:00Z</dcterms:modified>
</cp:coreProperties>
</file>