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1F" w:rsidRDefault="00657B1F" w:rsidP="007A5B03">
      <w:pPr>
        <w:widowControl w:val="0"/>
        <w:spacing w:after="0" w:line="240" w:lineRule="auto"/>
        <w:contextualSpacing/>
        <w:jc w:val="center"/>
        <w:outlineLvl w:val="1"/>
        <w:rPr>
          <w:rFonts w:ascii="Calibri" w:eastAsia="Calibri" w:hAnsi="Calibri"/>
          <w:b/>
          <w:bCs/>
          <w:spacing w:val="-1"/>
        </w:rPr>
      </w:pPr>
    </w:p>
    <w:p w:rsidR="00657B1F" w:rsidRDefault="00657B1F" w:rsidP="007A5B03">
      <w:pPr>
        <w:widowControl w:val="0"/>
        <w:spacing w:after="0" w:line="240" w:lineRule="auto"/>
        <w:contextualSpacing/>
        <w:jc w:val="center"/>
        <w:outlineLvl w:val="1"/>
        <w:rPr>
          <w:rFonts w:ascii="Calibri" w:eastAsia="Calibri" w:hAnsi="Calibri"/>
          <w:b/>
          <w:bCs/>
          <w:spacing w:val="-1"/>
        </w:rPr>
      </w:pPr>
    </w:p>
    <w:p w:rsidR="007A5B03" w:rsidRPr="007A5B03" w:rsidRDefault="007A5B03" w:rsidP="007A5B03">
      <w:pPr>
        <w:widowControl w:val="0"/>
        <w:spacing w:after="0" w:line="240" w:lineRule="auto"/>
        <w:contextualSpacing/>
        <w:jc w:val="center"/>
        <w:outlineLvl w:val="1"/>
        <w:rPr>
          <w:rFonts w:ascii="Calibri" w:eastAsia="Calibri" w:hAnsi="Calibri"/>
          <w:b/>
          <w:bCs/>
          <w:spacing w:val="25"/>
        </w:rPr>
      </w:pPr>
      <w:r w:rsidRPr="007A5B03">
        <w:rPr>
          <w:rFonts w:ascii="Calibri" w:eastAsia="Calibri" w:hAnsi="Calibri"/>
          <w:b/>
          <w:bCs/>
          <w:spacing w:val="-1"/>
        </w:rPr>
        <w:t>ESSA</w:t>
      </w:r>
      <w:r w:rsidRPr="007A5B03">
        <w:rPr>
          <w:rFonts w:ascii="Calibri" w:eastAsia="Calibri" w:hAnsi="Calibri"/>
          <w:b/>
          <w:bCs/>
          <w:spacing w:val="1"/>
        </w:rPr>
        <w:t xml:space="preserve"> </w:t>
      </w:r>
      <w:r w:rsidRPr="007A5B03">
        <w:rPr>
          <w:rFonts w:ascii="Calibri" w:eastAsia="Calibri" w:hAnsi="Calibri"/>
          <w:b/>
          <w:bCs/>
          <w:spacing w:val="-1"/>
        </w:rPr>
        <w:t>English</w:t>
      </w:r>
      <w:r w:rsidRPr="007A5B03">
        <w:rPr>
          <w:rFonts w:ascii="Calibri" w:eastAsia="Calibri" w:hAnsi="Calibri"/>
          <w:b/>
          <w:bCs/>
          <w:spacing w:val="-3"/>
        </w:rPr>
        <w:t xml:space="preserve"> </w:t>
      </w:r>
      <w:r w:rsidRPr="007A5B03">
        <w:rPr>
          <w:rFonts w:ascii="Calibri" w:eastAsia="Calibri" w:hAnsi="Calibri"/>
          <w:b/>
          <w:bCs/>
          <w:spacing w:val="-1"/>
        </w:rPr>
        <w:t>Language Learner</w:t>
      </w:r>
      <w:r w:rsidRPr="007A5B03">
        <w:rPr>
          <w:rFonts w:ascii="Calibri" w:eastAsia="Calibri" w:hAnsi="Calibri"/>
          <w:b/>
          <w:bCs/>
        </w:rPr>
        <w:t xml:space="preserve"> </w:t>
      </w:r>
      <w:r w:rsidRPr="007A5B03">
        <w:rPr>
          <w:rFonts w:ascii="Calibri" w:eastAsia="Calibri" w:hAnsi="Calibri"/>
          <w:b/>
          <w:bCs/>
          <w:spacing w:val="-1"/>
        </w:rPr>
        <w:t xml:space="preserve">Work </w:t>
      </w:r>
      <w:r w:rsidRPr="007A5B03">
        <w:rPr>
          <w:rFonts w:ascii="Calibri" w:eastAsia="Calibri" w:hAnsi="Calibri"/>
          <w:b/>
          <w:bCs/>
          <w:spacing w:val="-3"/>
        </w:rPr>
        <w:t>G</w:t>
      </w:r>
      <w:r w:rsidRPr="007A5B03">
        <w:rPr>
          <w:rFonts w:ascii="Calibri" w:eastAsia="Calibri" w:hAnsi="Calibri"/>
          <w:b/>
          <w:bCs/>
          <w:spacing w:val="-1"/>
        </w:rPr>
        <w:t>roup</w:t>
      </w:r>
    </w:p>
    <w:p w:rsidR="007A5B03" w:rsidRPr="007A5B03" w:rsidRDefault="007A5B03" w:rsidP="007A5B03">
      <w:pPr>
        <w:widowControl w:val="0"/>
        <w:spacing w:after="0" w:line="240" w:lineRule="auto"/>
        <w:contextualSpacing/>
        <w:jc w:val="center"/>
        <w:outlineLvl w:val="1"/>
        <w:rPr>
          <w:rFonts w:ascii="Calibri" w:eastAsia="Calibri" w:hAnsi="Calibri"/>
          <w:b/>
          <w:bCs/>
        </w:rPr>
      </w:pPr>
      <w:r>
        <w:rPr>
          <w:rFonts w:ascii="Calibri" w:eastAsia="Calibri" w:hAnsi="Calibri"/>
          <w:b/>
          <w:bCs/>
          <w:spacing w:val="-1"/>
        </w:rPr>
        <w:t>Internet Meeting originating from</w:t>
      </w:r>
      <w:r w:rsidRPr="007A5B03">
        <w:rPr>
          <w:rFonts w:ascii="Calibri" w:eastAsia="Calibri" w:hAnsi="Calibri"/>
          <w:b/>
          <w:bCs/>
          <w:spacing w:val="-2"/>
        </w:rPr>
        <w:t xml:space="preserve"> </w:t>
      </w:r>
      <w:r w:rsidRPr="007A5B03">
        <w:rPr>
          <w:rFonts w:ascii="Calibri" w:eastAsia="Calibri" w:hAnsi="Calibri"/>
          <w:b/>
          <w:bCs/>
          <w:spacing w:val="-1"/>
        </w:rPr>
        <w:t>Pierre,</w:t>
      </w:r>
      <w:r w:rsidRPr="007A5B03">
        <w:rPr>
          <w:rFonts w:ascii="Calibri" w:eastAsia="Calibri" w:hAnsi="Calibri"/>
          <w:b/>
          <w:bCs/>
          <w:spacing w:val="1"/>
        </w:rPr>
        <w:t xml:space="preserve"> </w:t>
      </w:r>
      <w:r w:rsidRPr="007A5B03">
        <w:rPr>
          <w:rFonts w:ascii="Calibri" w:eastAsia="Calibri" w:hAnsi="Calibri"/>
          <w:b/>
          <w:bCs/>
          <w:spacing w:val="-2"/>
        </w:rPr>
        <w:t>South</w:t>
      </w:r>
      <w:r w:rsidRPr="007A5B03">
        <w:rPr>
          <w:rFonts w:ascii="Calibri" w:eastAsia="Calibri" w:hAnsi="Calibri"/>
          <w:b/>
          <w:bCs/>
          <w:spacing w:val="-1"/>
        </w:rPr>
        <w:t xml:space="preserve"> Dakota</w:t>
      </w:r>
    </w:p>
    <w:p w:rsidR="007A5B03" w:rsidRPr="007A5B03" w:rsidRDefault="007A5B03" w:rsidP="007A5B03">
      <w:pPr>
        <w:widowControl w:val="0"/>
        <w:spacing w:after="0" w:line="240" w:lineRule="auto"/>
        <w:contextualSpacing/>
        <w:jc w:val="center"/>
        <w:outlineLvl w:val="1"/>
        <w:rPr>
          <w:rFonts w:ascii="Calibri" w:eastAsia="Calibri" w:hAnsi="Calibri"/>
        </w:rPr>
      </w:pPr>
      <w:r>
        <w:rPr>
          <w:rFonts w:ascii="Calibri" w:eastAsia="Calibri" w:hAnsi="Calibri"/>
          <w:b/>
          <w:bCs/>
          <w:spacing w:val="-1"/>
        </w:rPr>
        <w:t>December 16</w:t>
      </w:r>
      <w:r w:rsidRPr="007A5B03">
        <w:rPr>
          <w:rFonts w:ascii="Calibri" w:eastAsia="Calibri" w:hAnsi="Calibri"/>
          <w:b/>
          <w:bCs/>
          <w:spacing w:val="-1"/>
        </w:rPr>
        <w:t>,</w:t>
      </w:r>
      <w:r w:rsidRPr="007A5B03">
        <w:rPr>
          <w:rFonts w:ascii="Calibri" w:eastAsia="Calibri" w:hAnsi="Calibri"/>
          <w:b/>
          <w:bCs/>
          <w:spacing w:val="-2"/>
        </w:rPr>
        <w:t xml:space="preserve"> </w:t>
      </w:r>
      <w:r w:rsidRPr="007A5B03">
        <w:rPr>
          <w:rFonts w:ascii="Calibri" w:eastAsia="Calibri" w:hAnsi="Calibri"/>
          <w:b/>
          <w:bCs/>
          <w:spacing w:val="-1"/>
        </w:rPr>
        <w:t>2016</w:t>
      </w:r>
    </w:p>
    <w:p w:rsidR="007A5B03" w:rsidRPr="007A5B03" w:rsidRDefault="007A5B03" w:rsidP="007A5B03">
      <w:pPr>
        <w:widowControl w:val="0"/>
        <w:spacing w:after="0" w:line="240" w:lineRule="auto"/>
        <w:contextualSpacing/>
        <w:jc w:val="center"/>
        <w:rPr>
          <w:rFonts w:ascii="Calibri" w:eastAsia="Calibri" w:hAnsi="Calibri" w:cs="Calibri"/>
          <w:b/>
          <w:bCs/>
        </w:rPr>
      </w:pPr>
    </w:p>
    <w:p w:rsidR="007A5B03" w:rsidRPr="007A5B03" w:rsidRDefault="007A5B03" w:rsidP="007A5B03">
      <w:pPr>
        <w:widowControl w:val="0"/>
        <w:spacing w:after="0" w:line="240" w:lineRule="auto"/>
        <w:rPr>
          <w:rFonts w:eastAsia="Calibri"/>
        </w:rPr>
      </w:pPr>
      <w:r w:rsidRPr="007A5B03">
        <w:rPr>
          <w:rFonts w:eastAsia="Calibri"/>
          <w:spacing w:val="-1"/>
        </w:rPr>
        <w:t>The</w:t>
      </w:r>
      <w:r w:rsidRPr="007A5B03">
        <w:rPr>
          <w:rFonts w:eastAsia="Calibri"/>
          <w:spacing w:val="-2"/>
        </w:rPr>
        <w:t xml:space="preserve"> </w:t>
      </w:r>
      <w:r>
        <w:rPr>
          <w:rFonts w:eastAsia="Calibri"/>
          <w:spacing w:val="-2"/>
        </w:rPr>
        <w:t>third</w:t>
      </w:r>
      <w:r w:rsidRPr="007A5B03">
        <w:rPr>
          <w:rFonts w:eastAsia="Calibri"/>
          <w:spacing w:val="-2"/>
        </w:rPr>
        <w:t xml:space="preserve"> </w:t>
      </w:r>
      <w:r w:rsidRPr="007A5B03">
        <w:rPr>
          <w:rFonts w:eastAsia="Calibri"/>
          <w:spacing w:val="-1"/>
        </w:rPr>
        <w:t xml:space="preserve">meeting </w:t>
      </w:r>
      <w:r w:rsidRPr="007A5B03">
        <w:rPr>
          <w:rFonts w:eastAsia="Calibri"/>
        </w:rPr>
        <w:t>of</w:t>
      </w:r>
      <w:r w:rsidRPr="007A5B03">
        <w:rPr>
          <w:rFonts w:eastAsia="Calibri"/>
          <w:spacing w:val="-3"/>
        </w:rPr>
        <w:t xml:space="preserve"> </w:t>
      </w:r>
      <w:r w:rsidRPr="007A5B03">
        <w:rPr>
          <w:rFonts w:eastAsia="Calibri"/>
          <w:spacing w:val="-1"/>
        </w:rPr>
        <w:t>the</w:t>
      </w:r>
      <w:r w:rsidRPr="007A5B03">
        <w:rPr>
          <w:rFonts w:eastAsia="Calibri"/>
          <w:spacing w:val="-2"/>
        </w:rPr>
        <w:t xml:space="preserve"> </w:t>
      </w:r>
      <w:r w:rsidRPr="007A5B03">
        <w:rPr>
          <w:rFonts w:eastAsia="Calibri"/>
          <w:spacing w:val="-1"/>
        </w:rPr>
        <w:t>ESSA</w:t>
      </w:r>
      <w:r w:rsidRPr="007A5B03">
        <w:rPr>
          <w:rFonts w:eastAsia="Calibri"/>
        </w:rPr>
        <w:t xml:space="preserve"> </w:t>
      </w:r>
      <w:r w:rsidRPr="007A5B03">
        <w:rPr>
          <w:rFonts w:eastAsia="Calibri"/>
          <w:spacing w:val="-1"/>
        </w:rPr>
        <w:t>English</w:t>
      </w:r>
      <w:r w:rsidRPr="007A5B03">
        <w:rPr>
          <w:rFonts w:eastAsia="Calibri"/>
        </w:rPr>
        <w:t xml:space="preserve"> </w:t>
      </w:r>
      <w:r w:rsidRPr="007A5B03">
        <w:rPr>
          <w:rFonts w:eastAsia="Calibri"/>
          <w:spacing w:val="-1"/>
        </w:rPr>
        <w:t>Language</w:t>
      </w:r>
      <w:r w:rsidRPr="007A5B03">
        <w:rPr>
          <w:rFonts w:eastAsia="Calibri"/>
        </w:rPr>
        <w:t xml:space="preserve"> </w:t>
      </w:r>
      <w:r w:rsidRPr="007A5B03">
        <w:rPr>
          <w:rFonts w:eastAsia="Calibri"/>
          <w:spacing w:val="-1"/>
        </w:rPr>
        <w:t>Learner</w:t>
      </w:r>
      <w:r w:rsidRPr="007A5B03">
        <w:rPr>
          <w:rFonts w:eastAsia="Calibri"/>
        </w:rPr>
        <w:t xml:space="preserve"> </w:t>
      </w:r>
      <w:r w:rsidRPr="007A5B03">
        <w:rPr>
          <w:rFonts w:eastAsia="Calibri"/>
          <w:spacing w:val="-1"/>
        </w:rPr>
        <w:t>Work</w:t>
      </w:r>
      <w:r w:rsidRPr="007A5B03">
        <w:rPr>
          <w:rFonts w:eastAsia="Calibri"/>
          <w:spacing w:val="3"/>
        </w:rPr>
        <w:t xml:space="preserve"> </w:t>
      </w:r>
      <w:r w:rsidRPr="007A5B03">
        <w:rPr>
          <w:rFonts w:eastAsia="Calibri"/>
          <w:spacing w:val="-1"/>
        </w:rPr>
        <w:t>Group began at</w:t>
      </w:r>
      <w:r w:rsidRPr="007A5B03">
        <w:rPr>
          <w:rFonts w:eastAsia="Calibri"/>
          <w:spacing w:val="-2"/>
        </w:rPr>
        <w:t xml:space="preserve"> </w:t>
      </w:r>
      <w:r>
        <w:rPr>
          <w:rFonts w:eastAsia="Calibri"/>
          <w:spacing w:val="-2"/>
        </w:rPr>
        <w:t>9:</w:t>
      </w:r>
      <w:r w:rsidRPr="007A5B03">
        <w:rPr>
          <w:rFonts w:eastAsia="Calibri"/>
          <w:spacing w:val="-1"/>
        </w:rPr>
        <w:t>00</w:t>
      </w:r>
      <w:r w:rsidRPr="007A5B03">
        <w:rPr>
          <w:rFonts w:eastAsia="Calibri"/>
        </w:rPr>
        <w:t xml:space="preserve"> </w:t>
      </w:r>
      <w:r w:rsidRPr="007A5B03">
        <w:rPr>
          <w:rFonts w:eastAsia="Calibri"/>
          <w:spacing w:val="-1"/>
        </w:rPr>
        <w:t>a.m.</w:t>
      </w:r>
      <w:r w:rsidRPr="007A5B03">
        <w:rPr>
          <w:rFonts w:eastAsia="Calibri"/>
        </w:rPr>
        <w:t xml:space="preserve"> on</w:t>
      </w:r>
      <w:r w:rsidRPr="007A5B03">
        <w:rPr>
          <w:rFonts w:eastAsia="Calibri"/>
          <w:spacing w:val="-3"/>
        </w:rPr>
        <w:t xml:space="preserve"> </w:t>
      </w:r>
      <w:r>
        <w:rPr>
          <w:rFonts w:eastAsia="Calibri"/>
          <w:spacing w:val="-3"/>
        </w:rPr>
        <w:t>December 16</w:t>
      </w:r>
      <w:r w:rsidRPr="007A5B03">
        <w:rPr>
          <w:rFonts w:eastAsia="Calibri"/>
          <w:spacing w:val="-1"/>
        </w:rPr>
        <w:t>,</w:t>
      </w:r>
      <w:r w:rsidRPr="007A5B03">
        <w:rPr>
          <w:rFonts w:eastAsia="Calibri"/>
          <w:spacing w:val="-2"/>
        </w:rPr>
        <w:t xml:space="preserve"> </w:t>
      </w:r>
      <w:r w:rsidRPr="007A5B03">
        <w:rPr>
          <w:rFonts w:eastAsia="Calibri"/>
          <w:spacing w:val="-1"/>
        </w:rPr>
        <w:t>2016,</w:t>
      </w:r>
      <w:r w:rsidRPr="007A5B03">
        <w:rPr>
          <w:rFonts w:eastAsia="Calibri"/>
          <w:spacing w:val="-3"/>
        </w:rPr>
        <w:t xml:space="preserve"> </w:t>
      </w:r>
      <w:r w:rsidRPr="007A5B03">
        <w:rPr>
          <w:rFonts w:eastAsia="Calibri"/>
        </w:rPr>
        <w:t>in</w:t>
      </w:r>
      <w:r w:rsidRPr="007A5B03">
        <w:rPr>
          <w:rFonts w:eastAsia="Calibri"/>
          <w:spacing w:val="61"/>
        </w:rPr>
        <w:t xml:space="preserve"> </w:t>
      </w:r>
      <w:r w:rsidRPr="007A5B03">
        <w:rPr>
          <w:rFonts w:eastAsia="Calibri"/>
        </w:rPr>
        <w:t xml:space="preserve">the </w:t>
      </w:r>
      <w:r w:rsidRPr="007A5B03">
        <w:rPr>
          <w:rFonts w:eastAsia="Calibri"/>
          <w:spacing w:val="-1"/>
        </w:rPr>
        <w:t>MacKay</w:t>
      </w:r>
      <w:r w:rsidRPr="007A5B03">
        <w:rPr>
          <w:rFonts w:eastAsia="Calibri"/>
        </w:rPr>
        <w:t xml:space="preserve"> </w:t>
      </w:r>
      <w:r w:rsidRPr="007A5B03">
        <w:rPr>
          <w:rFonts w:eastAsia="Calibri"/>
          <w:spacing w:val="-1"/>
        </w:rPr>
        <w:t>Building,</w:t>
      </w:r>
      <w:r w:rsidRPr="007A5B03">
        <w:rPr>
          <w:rFonts w:eastAsia="Calibri"/>
        </w:rPr>
        <w:t xml:space="preserve"> </w:t>
      </w:r>
      <w:r w:rsidRPr="007A5B03">
        <w:rPr>
          <w:rFonts w:eastAsia="Calibri"/>
          <w:spacing w:val="-1"/>
        </w:rPr>
        <w:t>Pierre,</w:t>
      </w:r>
      <w:r w:rsidRPr="007A5B03">
        <w:rPr>
          <w:rFonts w:eastAsia="Calibri"/>
        </w:rPr>
        <w:t xml:space="preserve"> </w:t>
      </w:r>
      <w:r w:rsidRPr="007A5B03">
        <w:rPr>
          <w:rFonts w:eastAsia="Calibri"/>
          <w:spacing w:val="-1"/>
        </w:rPr>
        <w:t>South</w:t>
      </w:r>
      <w:r w:rsidRPr="007A5B03">
        <w:rPr>
          <w:rFonts w:eastAsia="Calibri"/>
          <w:spacing w:val="-3"/>
        </w:rPr>
        <w:t xml:space="preserve"> </w:t>
      </w:r>
      <w:r w:rsidRPr="007A5B03">
        <w:rPr>
          <w:rFonts w:eastAsia="Calibri"/>
          <w:spacing w:val="-1"/>
        </w:rPr>
        <w:t>Dakota.</w:t>
      </w:r>
      <w:r w:rsidRPr="007A5B03">
        <w:rPr>
          <w:rFonts w:eastAsia="Calibri"/>
        </w:rPr>
        <w:t xml:space="preserve"> </w:t>
      </w:r>
      <w:r w:rsidRPr="007A5B03">
        <w:rPr>
          <w:rFonts w:eastAsia="Calibri"/>
          <w:spacing w:val="-1"/>
        </w:rPr>
        <w:t>The</w:t>
      </w:r>
      <w:r w:rsidRPr="007A5B03">
        <w:rPr>
          <w:rFonts w:eastAsia="Calibri"/>
          <w:spacing w:val="-2"/>
        </w:rPr>
        <w:t xml:space="preserve"> </w:t>
      </w:r>
      <w:r w:rsidRPr="007A5B03">
        <w:rPr>
          <w:rFonts w:eastAsia="Calibri"/>
          <w:spacing w:val="-1"/>
        </w:rPr>
        <w:t>ESSA</w:t>
      </w:r>
      <w:r w:rsidRPr="007A5B03">
        <w:rPr>
          <w:rFonts w:eastAsia="Calibri"/>
          <w:spacing w:val="-3"/>
        </w:rPr>
        <w:t xml:space="preserve"> </w:t>
      </w:r>
      <w:r w:rsidRPr="007A5B03">
        <w:rPr>
          <w:rFonts w:eastAsia="Calibri"/>
          <w:spacing w:val="-1"/>
        </w:rPr>
        <w:t>English</w:t>
      </w:r>
      <w:r w:rsidRPr="007A5B03">
        <w:rPr>
          <w:rFonts w:eastAsia="Calibri"/>
        </w:rPr>
        <w:t xml:space="preserve"> </w:t>
      </w:r>
      <w:r w:rsidRPr="007A5B03">
        <w:rPr>
          <w:rFonts w:eastAsia="Calibri"/>
          <w:spacing w:val="-1"/>
        </w:rPr>
        <w:t>Language</w:t>
      </w:r>
      <w:r w:rsidRPr="007A5B03">
        <w:rPr>
          <w:rFonts w:eastAsia="Calibri"/>
        </w:rPr>
        <w:t xml:space="preserve"> </w:t>
      </w:r>
      <w:r w:rsidRPr="007A5B03">
        <w:rPr>
          <w:rFonts w:eastAsia="Calibri"/>
          <w:spacing w:val="-1"/>
        </w:rPr>
        <w:t>Learner</w:t>
      </w:r>
      <w:r w:rsidRPr="007A5B03">
        <w:rPr>
          <w:rFonts w:eastAsia="Calibri"/>
          <w:spacing w:val="-2"/>
        </w:rPr>
        <w:t xml:space="preserve"> </w:t>
      </w:r>
      <w:r w:rsidRPr="007A5B03">
        <w:rPr>
          <w:rFonts w:eastAsia="Calibri"/>
        </w:rPr>
        <w:t>Work</w:t>
      </w:r>
      <w:r w:rsidRPr="007A5B03">
        <w:rPr>
          <w:rFonts w:eastAsia="Calibri"/>
          <w:spacing w:val="1"/>
        </w:rPr>
        <w:t xml:space="preserve"> </w:t>
      </w:r>
      <w:r w:rsidRPr="007A5B03">
        <w:rPr>
          <w:rFonts w:eastAsia="Calibri"/>
          <w:spacing w:val="-1"/>
        </w:rPr>
        <w:t xml:space="preserve">Group </w:t>
      </w:r>
      <w:r w:rsidRPr="007A5B03">
        <w:rPr>
          <w:rFonts w:eastAsia="Calibri"/>
        </w:rPr>
        <w:t>was</w:t>
      </w:r>
      <w:r w:rsidRPr="007A5B03">
        <w:rPr>
          <w:rFonts w:eastAsia="Calibri"/>
          <w:spacing w:val="-3"/>
        </w:rPr>
        <w:t xml:space="preserve"> </w:t>
      </w:r>
      <w:r w:rsidRPr="007A5B03">
        <w:rPr>
          <w:rFonts w:eastAsia="Calibri"/>
          <w:spacing w:val="-1"/>
        </w:rPr>
        <w:t>formed</w:t>
      </w:r>
      <w:r w:rsidRPr="007A5B03">
        <w:rPr>
          <w:rFonts w:eastAsia="Calibri"/>
          <w:spacing w:val="63"/>
        </w:rPr>
        <w:t xml:space="preserve"> </w:t>
      </w:r>
      <w:r w:rsidRPr="007A5B03">
        <w:rPr>
          <w:rFonts w:eastAsia="Calibri"/>
        </w:rPr>
        <w:t>to</w:t>
      </w:r>
      <w:r w:rsidRPr="007A5B03">
        <w:rPr>
          <w:rFonts w:eastAsia="Calibri"/>
          <w:spacing w:val="-1"/>
        </w:rPr>
        <w:t xml:space="preserve"> make</w:t>
      </w:r>
      <w:r w:rsidRPr="007A5B03">
        <w:rPr>
          <w:rFonts w:eastAsia="Calibri"/>
        </w:rPr>
        <w:t xml:space="preserve"> </w:t>
      </w:r>
      <w:r w:rsidRPr="007A5B03">
        <w:rPr>
          <w:rFonts w:eastAsia="Calibri"/>
          <w:spacing w:val="-1"/>
        </w:rPr>
        <w:t>recommendations</w:t>
      </w:r>
      <w:r w:rsidRPr="007A5B03">
        <w:rPr>
          <w:rFonts w:eastAsia="Calibri"/>
          <w:spacing w:val="-3"/>
        </w:rPr>
        <w:t xml:space="preserve"> </w:t>
      </w:r>
      <w:r w:rsidRPr="007A5B03">
        <w:rPr>
          <w:rFonts w:eastAsia="Calibri"/>
        </w:rPr>
        <w:t>to</w:t>
      </w:r>
      <w:r w:rsidRPr="007A5B03">
        <w:rPr>
          <w:rFonts w:eastAsia="Calibri"/>
          <w:spacing w:val="-1"/>
        </w:rPr>
        <w:t xml:space="preserve"> </w:t>
      </w:r>
      <w:r w:rsidRPr="007A5B03">
        <w:rPr>
          <w:rFonts w:eastAsia="Calibri"/>
        </w:rPr>
        <w:t xml:space="preserve">the </w:t>
      </w:r>
      <w:r w:rsidRPr="007A5B03">
        <w:rPr>
          <w:rFonts w:eastAsia="Calibri"/>
          <w:spacing w:val="-1"/>
        </w:rPr>
        <w:t>South</w:t>
      </w:r>
      <w:r w:rsidRPr="007A5B03">
        <w:rPr>
          <w:rFonts w:eastAsia="Calibri"/>
          <w:spacing w:val="-3"/>
        </w:rPr>
        <w:t xml:space="preserve"> </w:t>
      </w:r>
      <w:r w:rsidRPr="007A5B03">
        <w:rPr>
          <w:rFonts w:eastAsia="Calibri"/>
          <w:spacing w:val="-1"/>
        </w:rPr>
        <w:t>Dakota</w:t>
      </w:r>
      <w:r w:rsidRPr="007A5B03">
        <w:rPr>
          <w:rFonts w:eastAsia="Calibri"/>
          <w:spacing w:val="-2"/>
        </w:rPr>
        <w:t xml:space="preserve"> </w:t>
      </w:r>
      <w:r w:rsidRPr="007A5B03">
        <w:rPr>
          <w:rFonts w:eastAsia="Calibri"/>
          <w:spacing w:val="-1"/>
        </w:rPr>
        <w:t>Department</w:t>
      </w:r>
      <w:r w:rsidRPr="007A5B03">
        <w:rPr>
          <w:rFonts w:eastAsia="Calibri"/>
          <w:spacing w:val="-2"/>
        </w:rPr>
        <w:t xml:space="preserve"> </w:t>
      </w:r>
      <w:r w:rsidRPr="007A5B03">
        <w:rPr>
          <w:rFonts w:eastAsia="Calibri"/>
        </w:rPr>
        <w:t xml:space="preserve">of </w:t>
      </w:r>
      <w:r w:rsidRPr="007A5B03">
        <w:rPr>
          <w:rFonts w:eastAsia="Calibri"/>
          <w:spacing w:val="-1"/>
        </w:rPr>
        <w:t xml:space="preserve">Education </w:t>
      </w:r>
      <w:r w:rsidR="00251779">
        <w:rPr>
          <w:rFonts w:eastAsia="Calibri"/>
          <w:spacing w:val="-1"/>
        </w:rPr>
        <w:t xml:space="preserve">(SD DOE) </w:t>
      </w:r>
      <w:r w:rsidRPr="007A5B03">
        <w:rPr>
          <w:rFonts w:eastAsia="Calibri"/>
          <w:spacing w:val="-1"/>
        </w:rPr>
        <w:t xml:space="preserve">pertaining </w:t>
      </w:r>
      <w:r w:rsidRPr="007A5B03">
        <w:rPr>
          <w:rFonts w:eastAsia="Calibri"/>
        </w:rPr>
        <w:t>to</w:t>
      </w:r>
      <w:r w:rsidRPr="007A5B03">
        <w:rPr>
          <w:rFonts w:eastAsia="Calibri"/>
          <w:spacing w:val="1"/>
        </w:rPr>
        <w:t xml:space="preserve"> </w:t>
      </w:r>
      <w:r w:rsidRPr="007A5B03">
        <w:rPr>
          <w:rFonts w:eastAsia="Calibri"/>
          <w:spacing w:val="-1"/>
        </w:rPr>
        <w:t>changes</w:t>
      </w:r>
      <w:r w:rsidRPr="007A5B03">
        <w:rPr>
          <w:rFonts w:eastAsia="Calibri"/>
        </w:rPr>
        <w:t xml:space="preserve"> in</w:t>
      </w:r>
      <w:r w:rsidRPr="007A5B03">
        <w:rPr>
          <w:rFonts w:eastAsia="Calibri"/>
          <w:spacing w:val="49"/>
        </w:rPr>
        <w:t xml:space="preserve"> </w:t>
      </w:r>
      <w:r w:rsidRPr="007A5B03">
        <w:rPr>
          <w:rFonts w:eastAsia="Calibri"/>
          <w:spacing w:val="-1"/>
        </w:rPr>
        <w:t>school</w:t>
      </w:r>
      <w:r w:rsidRPr="007A5B03">
        <w:rPr>
          <w:rFonts w:eastAsia="Calibri"/>
        </w:rPr>
        <w:t xml:space="preserve"> </w:t>
      </w:r>
      <w:r w:rsidRPr="007A5B03">
        <w:rPr>
          <w:rFonts w:eastAsia="Calibri"/>
          <w:spacing w:val="-1"/>
        </w:rPr>
        <w:t>accountability</w:t>
      </w:r>
      <w:r w:rsidRPr="007A5B03">
        <w:rPr>
          <w:rFonts w:eastAsia="Calibri"/>
          <w:spacing w:val="1"/>
        </w:rPr>
        <w:t xml:space="preserve"> </w:t>
      </w:r>
      <w:r w:rsidRPr="007A5B03">
        <w:rPr>
          <w:rFonts w:eastAsia="Calibri"/>
        </w:rPr>
        <w:t>in</w:t>
      </w:r>
      <w:r w:rsidRPr="007A5B03">
        <w:rPr>
          <w:rFonts w:eastAsia="Calibri"/>
          <w:spacing w:val="-1"/>
        </w:rPr>
        <w:t xml:space="preserve"> the</w:t>
      </w:r>
      <w:r w:rsidRPr="007A5B03">
        <w:rPr>
          <w:rFonts w:eastAsia="Calibri"/>
          <w:spacing w:val="-2"/>
        </w:rPr>
        <w:t xml:space="preserve"> </w:t>
      </w:r>
      <w:r w:rsidRPr="007A5B03">
        <w:rPr>
          <w:rFonts w:eastAsia="Calibri"/>
          <w:spacing w:val="-1"/>
        </w:rPr>
        <w:t>new</w:t>
      </w:r>
      <w:r w:rsidRPr="007A5B03">
        <w:rPr>
          <w:rFonts w:eastAsia="Calibri"/>
        </w:rPr>
        <w:t xml:space="preserve"> </w:t>
      </w:r>
      <w:r w:rsidRPr="007A5B03">
        <w:rPr>
          <w:rFonts w:eastAsia="Calibri"/>
          <w:spacing w:val="-1"/>
        </w:rPr>
        <w:t>reauthorization</w:t>
      </w:r>
      <w:r w:rsidRPr="007A5B03">
        <w:rPr>
          <w:rFonts w:eastAsia="Calibri"/>
          <w:spacing w:val="-3"/>
        </w:rPr>
        <w:t xml:space="preserve"> </w:t>
      </w:r>
      <w:r w:rsidRPr="007A5B03">
        <w:rPr>
          <w:rFonts w:eastAsia="Calibri"/>
        </w:rPr>
        <w:t>of</w:t>
      </w:r>
      <w:r w:rsidRPr="007A5B03">
        <w:rPr>
          <w:rFonts w:eastAsia="Calibri"/>
          <w:spacing w:val="-2"/>
        </w:rPr>
        <w:t xml:space="preserve"> </w:t>
      </w:r>
      <w:r w:rsidRPr="007A5B03">
        <w:rPr>
          <w:rFonts w:eastAsia="Calibri"/>
        </w:rPr>
        <w:t>the</w:t>
      </w:r>
      <w:r w:rsidRPr="007A5B03">
        <w:rPr>
          <w:rFonts w:eastAsia="Calibri"/>
          <w:spacing w:val="-3"/>
        </w:rPr>
        <w:t xml:space="preserve"> </w:t>
      </w:r>
      <w:r w:rsidRPr="007A5B03">
        <w:rPr>
          <w:rFonts w:eastAsia="Calibri"/>
          <w:spacing w:val="-1"/>
        </w:rPr>
        <w:t>Elementary</w:t>
      </w:r>
      <w:r w:rsidRPr="007A5B03">
        <w:rPr>
          <w:rFonts w:eastAsia="Calibri"/>
        </w:rPr>
        <w:t xml:space="preserve"> and</w:t>
      </w:r>
      <w:r w:rsidRPr="007A5B03">
        <w:rPr>
          <w:rFonts w:eastAsia="Calibri"/>
          <w:spacing w:val="-2"/>
        </w:rPr>
        <w:t xml:space="preserve"> </w:t>
      </w:r>
      <w:r w:rsidRPr="007A5B03">
        <w:rPr>
          <w:rFonts w:eastAsia="Calibri"/>
          <w:spacing w:val="-1"/>
        </w:rPr>
        <w:t>Secondary</w:t>
      </w:r>
      <w:r w:rsidRPr="007A5B03">
        <w:rPr>
          <w:rFonts w:eastAsia="Calibri"/>
          <w:spacing w:val="-2"/>
        </w:rPr>
        <w:t xml:space="preserve"> </w:t>
      </w:r>
      <w:r w:rsidRPr="007A5B03">
        <w:rPr>
          <w:rFonts w:eastAsia="Calibri"/>
          <w:spacing w:val="-1"/>
        </w:rPr>
        <w:t>Education</w:t>
      </w:r>
      <w:r w:rsidRPr="007A5B03">
        <w:rPr>
          <w:rFonts w:eastAsia="Calibri"/>
          <w:spacing w:val="-3"/>
        </w:rPr>
        <w:t xml:space="preserve"> </w:t>
      </w:r>
      <w:r w:rsidRPr="007A5B03">
        <w:rPr>
          <w:rFonts w:eastAsia="Calibri"/>
        </w:rPr>
        <w:t>Act</w:t>
      </w:r>
      <w:r w:rsidRPr="007A5B03">
        <w:rPr>
          <w:rFonts w:eastAsia="Calibri"/>
          <w:spacing w:val="-2"/>
        </w:rPr>
        <w:t xml:space="preserve"> </w:t>
      </w:r>
      <w:r w:rsidRPr="007A5B03">
        <w:rPr>
          <w:rFonts w:eastAsia="Calibri"/>
          <w:spacing w:val="-1"/>
        </w:rPr>
        <w:t>known</w:t>
      </w:r>
      <w:r w:rsidRPr="007A5B03">
        <w:rPr>
          <w:rFonts w:eastAsia="Calibri"/>
          <w:spacing w:val="73"/>
        </w:rPr>
        <w:t xml:space="preserve"> </w:t>
      </w:r>
      <w:r w:rsidRPr="007A5B03">
        <w:rPr>
          <w:rFonts w:eastAsia="Calibri"/>
        </w:rPr>
        <w:t xml:space="preserve">as </w:t>
      </w:r>
      <w:r w:rsidRPr="007A5B03">
        <w:rPr>
          <w:rFonts w:eastAsia="Calibri"/>
          <w:spacing w:val="-1"/>
        </w:rPr>
        <w:t>the</w:t>
      </w:r>
      <w:r w:rsidRPr="007A5B03">
        <w:rPr>
          <w:rFonts w:eastAsia="Calibri"/>
          <w:spacing w:val="-2"/>
        </w:rPr>
        <w:t xml:space="preserve"> </w:t>
      </w:r>
      <w:r w:rsidRPr="007A5B03">
        <w:rPr>
          <w:rFonts w:eastAsia="Calibri"/>
          <w:spacing w:val="-1"/>
        </w:rPr>
        <w:t>Every</w:t>
      </w:r>
      <w:r w:rsidRPr="007A5B03">
        <w:rPr>
          <w:rFonts w:eastAsia="Calibri"/>
        </w:rPr>
        <w:t xml:space="preserve"> </w:t>
      </w:r>
      <w:r w:rsidRPr="007A5B03">
        <w:rPr>
          <w:rFonts w:eastAsia="Calibri"/>
          <w:spacing w:val="-1"/>
        </w:rPr>
        <w:t xml:space="preserve">Student Succeeds </w:t>
      </w:r>
      <w:r w:rsidRPr="007A5B03">
        <w:rPr>
          <w:rFonts w:eastAsia="Calibri"/>
        </w:rPr>
        <w:t>Act</w:t>
      </w:r>
      <w:r w:rsidRPr="007A5B03">
        <w:rPr>
          <w:rFonts w:eastAsia="Calibri"/>
          <w:spacing w:val="-2"/>
        </w:rPr>
        <w:t xml:space="preserve"> </w:t>
      </w:r>
      <w:r w:rsidRPr="007A5B03">
        <w:rPr>
          <w:rFonts w:eastAsia="Calibri"/>
        </w:rPr>
        <w:t>of</w:t>
      </w:r>
      <w:r w:rsidRPr="007A5B03">
        <w:rPr>
          <w:rFonts w:eastAsia="Calibri"/>
          <w:spacing w:val="-2"/>
        </w:rPr>
        <w:t xml:space="preserve"> </w:t>
      </w:r>
      <w:r w:rsidRPr="007A5B03">
        <w:rPr>
          <w:rFonts w:eastAsia="Calibri"/>
          <w:spacing w:val="-1"/>
        </w:rPr>
        <w:t>2015</w:t>
      </w:r>
      <w:r w:rsidRPr="007A5B03">
        <w:rPr>
          <w:rFonts w:eastAsia="Calibri"/>
        </w:rPr>
        <w:t xml:space="preserve"> </w:t>
      </w:r>
      <w:r w:rsidRPr="007A5B03">
        <w:rPr>
          <w:rFonts w:eastAsia="Calibri"/>
          <w:spacing w:val="-1"/>
        </w:rPr>
        <w:t>(ESSA).</w:t>
      </w:r>
    </w:p>
    <w:p w:rsidR="007A5B03" w:rsidRPr="007A5B03" w:rsidRDefault="007A5B03" w:rsidP="007A5B03">
      <w:pPr>
        <w:widowControl w:val="0"/>
        <w:spacing w:after="0" w:line="240" w:lineRule="auto"/>
        <w:rPr>
          <w:rFonts w:eastAsia="Calibri" w:cs="Calibri"/>
        </w:rPr>
      </w:pPr>
    </w:p>
    <w:p w:rsidR="007A5B03" w:rsidRPr="007A5B03" w:rsidRDefault="007A5B03" w:rsidP="007A5B03">
      <w:pPr>
        <w:widowControl w:val="0"/>
        <w:spacing w:after="0" w:line="240" w:lineRule="auto"/>
        <w:outlineLvl w:val="1"/>
        <w:rPr>
          <w:rFonts w:eastAsia="Calibri"/>
        </w:rPr>
      </w:pPr>
      <w:r w:rsidRPr="007A5B03">
        <w:rPr>
          <w:rFonts w:eastAsia="Calibri"/>
          <w:b/>
          <w:bCs/>
          <w:spacing w:val="-1"/>
        </w:rPr>
        <w:t>Welcome</w:t>
      </w:r>
    </w:p>
    <w:p w:rsidR="007A5B03" w:rsidRPr="007A5B03" w:rsidRDefault="007A5B03" w:rsidP="007A5B03">
      <w:pPr>
        <w:widowControl w:val="0"/>
        <w:spacing w:after="0" w:line="240" w:lineRule="auto"/>
        <w:outlineLvl w:val="1"/>
        <w:rPr>
          <w:rFonts w:eastAsia="Calibri"/>
          <w:bCs/>
          <w:spacing w:val="-1"/>
        </w:rPr>
      </w:pPr>
      <w:r w:rsidRPr="007A5B03">
        <w:rPr>
          <w:rFonts w:eastAsia="Calibri"/>
          <w:bCs/>
          <w:spacing w:val="-1"/>
        </w:rPr>
        <w:t xml:space="preserve">The group was welcomed by </w:t>
      </w:r>
      <w:r>
        <w:rPr>
          <w:rFonts w:eastAsia="Calibri"/>
          <w:bCs/>
          <w:spacing w:val="-1"/>
        </w:rPr>
        <w:t>Shannon Malone</w:t>
      </w:r>
      <w:r w:rsidRPr="007A5B03">
        <w:rPr>
          <w:rFonts w:eastAsia="Calibri"/>
          <w:bCs/>
          <w:spacing w:val="-1"/>
        </w:rPr>
        <w:t>,</w:t>
      </w:r>
      <w:r w:rsidRPr="007A5B03">
        <w:rPr>
          <w:rFonts w:eastAsia="Calibri"/>
          <w:bCs/>
          <w:spacing w:val="-2"/>
        </w:rPr>
        <w:t xml:space="preserve"> </w:t>
      </w:r>
      <w:r>
        <w:rPr>
          <w:rFonts w:eastAsia="Calibri"/>
          <w:bCs/>
          <w:spacing w:val="-2"/>
        </w:rPr>
        <w:t>SD DOE Title administrator</w:t>
      </w:r>
      <w:r w:rsidRPr="007A5B03">
        <w:rPr>
          <w:rFonts w:eastAsia="Calibri"/>
          <w:bCs/>
          <w:spacing w:val="-1"/>
        </w:rPr>
        <w:t xml:space="preserve">. </w:t>
      </w:r>
    </w:p>
    <w:p w:rsidR="007A5B03" w:rsidRPr="007A5B03" w:rsidRDefault="007A5B03" w:rsidP="007A5B03">
      <w:pPr>
        <w:widowControl w:val="0"/>
        <w:spacing w:after="0" w:line="240" w:lineRule="auto"/>
        <w:outlineLvl w:val="1"/>
        <w:rPr>
          <w:rFonts w:eastAsia="Calibri"/>
          <w:b/>
          <w:bCs/>
          <w:spacing w:val="-1"/>
        </w:rPr>
      </w:pPr>
    </w:p>
    <w:p w:rsidR="007A5B03" w:rsidRPr="007A5B03" w:rsidRDefault="007A5B03" w:rsidP="007A5B03">
      <w:pPr>
        <w:widowControl w:val="0"/>
        <w:spacing w:after="0" w:line="240" w:lineRule="auto"/>
        <w:outlineLvl w:val="1"/>
        <w:rPr>
          <w:rFonts w:eastAsia="Calibri"/>
        </w:rPr>
      </w:pPr>
      <w:r w:rsidRPr="007A5B03">
        <w:rPr>
          <w:rFonts w:eastAsia="Calibri"/>
          <w:b/>
          <w:bCs/>
          <w:spacing w:val="-1"/>
        </w:rPr>
        <w:t>Workgroup Membership</w:t>
      </w:r>
    </w:p>
    <w:p w:rsidR="007A5B03" w:rsidRDefault="007A5B03" w:rsidP="007A5B03">
      <w:pPr>
        <w:widowControl w:val="0"/>
        <w:spacing w:after="0" w:line="240" w:lineRule="auto"/>
        <w:rPr>
          <w:rFonts w:eastAsia="Calibri"/>
          <w:spacing w:val="-1"/>
        </w:rPr>
      </w:pPr>
      <w:r w:rsidRPr="007A5B03">
        <w:rPr>
          <w:rFonts w:eastAsia="Calibri"/>
          <w:spacing w:val="-1"/>
        </w:rPr>
        <w:t>Members</w:t>
      </w:r>
      <w:r w:rsidRPr="007A5B03">
        <w:rPr>
          <w:rFonts w:eastAsia="Calibri"/>
          <w:spacing w:val="-2"/>
        </w:rPr>
        <w:t xml:space="preserve"> </w:t>
      </w:r>
      <w:r w:rsidRPr="007A5B03">
        <w:rPr>
          <w:rFonts w:eastAsia="Calibri"/>
        </w:rPr>
        <w:t>of</w:t>
      </w:r>
      <w:r w:rsidRPr="007A5B03">
        <w:rPr>
          <w:rFonts w:eastAsia="Calibri"/>
          <w:spacing w:val="-2"/>
        </w:rPr>
        <w:t xml:space="preserve"> </w:t>
      </w:r>
      <w:r w:rsidRPr="007A5B03">
        <w:rPr>
          <w:rFonts w:eastAsia="Calibri"/>
        </w:rPr>
        <w:t>the</w:t>
      </w:r>
      <w:r w:rsidRPr="007A5B03">
        <w:rPr>
          <w:rFonts w:eastAsia="Calibri"/>
          <w:spacing w:val="-2"/>
        </w:rPr>
        <w:t xml:space="preserve"> </w:t>
      </w:r>
      <w:r w:rsidRPr="007A5B03">
        <w:rPr>
          <w:rFonts w:eastAsia="Calibri"/>
          <w:spacing w:val="-1"/>
        </w:rPr>
        <w:t>work</w:t>
      </w:r>
      <w:r w:rsidRPr="007A5B03">
        <w:rPr>
          <w:rFonts w:eastAsia="Calibri"/>
          <w:spacing w:val="1"/>
        </w:rPr>
        <w:t xml:space="preserve"> </w:t>
      </w:r>
      <w:r w:rsidRPr="007A5B03">
        <w:rPr>
          <w:rFonts w:eastAsia="Calibri"/>
          <w:spacing w:val="-1"/>
        </w:rPr>
        <w:t>group present were:</w:t>
      </w:r>
      <w:r w:rsidRPr="007A5B03">
        <w:rPr>
          <w:rFonts w:eastAsia="Calibri"/>
          <w:spacing w:val="48"/>
        </w:rPr>
        <w:t xml:space="preserve"> </w:t>
      </w:r>
      <w:r w:rsidRPr="007A5B03">
        <w:rPr>
          <w:rFonts w:eastAsia="Calibri"/>
          <w:spacing w:val="-1"/>
        </w:rPr>
        <w:t>Gwyneth</w:t>
      </w:r>
      <w:r w:rsidRPr="007A5B03">
        <w:rPr>
          <w:rFonts w:eastAsia="Calibri"/>
          <w:spacing w:val="-3"/>
        </w:rPr>
        <w:t xml:space="preserve"> </w:t>
      </w:r>
      <w:r w:rsidRPr="007A5B03">
        <w:rPr>
          <w:rFonts w:eastAsia="Calibri"/>
          <w:spacing w:val="-1"/>
        </w:rPr>
        <w:t>Dean-Witte,</w:t>
      </w:r>
      <w:r w:rsidRPr="007A5B03">
        <w:rPr>
          <w:rFonts w:eastAsia="Calibri"/>
          <w:spacing w:val="-2"/>
        </w:rPr>
        <w:t xml:space="preserve"> </w:t>
      </w:r>
      <w:r w:rsidRPr="007A5B03">
        <w:rPr>
          <w:rFonts w:eastAsia="Calibri"/>
          <w:spacing w:val="-1"/>
        </w:rPr>
        <w:t>ESL</w:t>
      </w:r>
      <w:r w:rsidRPr="007A5B03">
        <w:rPr>
          <w:rFonts w:eastAsia="Calibri"/>
          <w:spacing w:val="-2"/>
        </w:rPr>
        <w:t xml:space="preserve"> </w:t>
      </w:r>
      <w:r w:rsidRPr="007A5B03">
        <w:rPr>
          <w:rFonts w:eastAsia="Calibri"/>
          <w:spacing w:val="-1"/>
        </w:rPr>
        <w:t>Consultant</w:t>
      </w:r>
      <w:r w:rsidRPr="007A5B03">
        <w:rPr>
          <w:rFonts w:eastAsia="Calibri"/>
        </w:rPr>
        <w:t xml:space="preserve"> </w:t>
      </w:r>
      <w:r w:rsidRPr="007A5B03">
        <w:rPr>
          <w:rFonts w:eastAsia="Calibri"/>
          <w:spacing w:val="-1"/>
        </w:rPr>
        <w:t>and Consultant</w:t>
      </w:r>
      <w:r w:rsidRPr="007A5B03">
        <w:rPr>
          <w:rFonts w:eastAsia="Calibri"/>
        </w:rPr>
        <w:t xml:space="preserve"> </w:t>
      </w:r>
      <w:r w:rsidRPr="007A5B03">
        <w:rPr>
          <w:rFonts w:eastAsia="Calibri"/>
          <w:spacing w:val="-1"/>
        </w:rPr>
        <w:t>with</w:t>
      </w:r>
      <w:r w:rsidRPr="007A5B03">
        <w:rPr>
          <w:rFonts w:eastAsia="Calibri"/>
          <w:spacing w:val="63"/>
        </w:rPr>
        <w:t xml:space="preserve"> </w:t>
      </w:r>
      <w:r w:rsidRPr="007A5B03">
        <w:rPr>
          <w:rFonts w:eastAsia="Calibri"/>
          <w:spacing w:val="-1"/>
        </w:rPr>
        <w:t xml:space="preserve">ESA </w:t>
      </w:r>
      <w:r w:rsidRPr="007A5B03">
        <w:rPr>
          <w:rFonts w:eastAsia="Calibri"/>
        </w:rPr>
        <w:t>3;</w:t>
      </w:r>
      <w:r w:rsidRPr="007A5B03">
        <w:rPr>
          <w:rFonts w:eastAsia="Calibri"/>
          <w:spacing w:val="-2"/>
        </w:rPr>
        <w:t xml:space="preserve"> </w:t>
      </w:r>
      <w:r w:rsidRPr="007A5B03">
        <w:rPr>
          <w:rFonts w:eastAsia="Calibri"/>
          <w:spacing w:val="-1"/>
        </w:rPr>
        <w:t>Carla Steffensen,</w:t>
      </w:r>
      <w:r w:rsidRPr="007A5B03">
        <w:rPr>
          <w:rFonts w:eastAsia="Calibri"/>
          <w:spacing w:val="-2"/>
        </w:rPr>
        <w:t xml:space="preserve"> </w:t>
      </w:r>
      <w:r w:rsidRPr="007A5B03">
        <w:rPr>
          <w:rFonts w:eastAsia="Calibri"/>
          <w:spacing w:val="-1"/>
        </w:rPr>
        <w:t>Lake</w:t>
      </w:r>
      <w:r w:rsidRPr="007A5B03">
        <w:rPr>
          <w:rFonts w:eastAsia="Calibri"/>
        </w:rPr>
        <w:t xml:space="preserve"> </w:t>
      </w:r>
      <w:r w:rsidRPr="007A5B03">
        <w:rPr>
          <w:rFonts w:eastAsia="Calibri"/>
          <w:spacing w:val="-1"/>
        </w:rPr>
        <w:t>Area</w:t>
      </w:r>
      <w:r w:rsidRPr="007A5B03">
        <w:rPr>
          <w:rFonts w:eastAsia="Calibri"/>
        </w:rPr>
        <w:t xml:space="preserve"> </w:t>
      </w:r>
      <w:r w:rsidRPr="007A5B03">
        <w:rPr>
          <w:rFonts w:eastAsia="Calibri"/>
          <w:spacing w:val="-1"/>
        </w:rPr>
        <w:t>Technical Institute;</w:t>
      </w:r>
      <w:r w:rsidRPr="007A5B03">
        <w:rPr>
          <w:rFonts w:eastAsia="Calibri"/>
        </w:rPr>
        <w:t xml:space="preserve"> </w:t>
      </w:r>
      <w:r w:rsidRPr="007A5B03">
        <w:rPr>
          <w:rFonts w:eastAsia="Calibri"/>
          <w:spacing w:val="-1"/>
        </w:rPr>
        <w:t>Kerri</w:t>
      </w:r>
      <w:r w:rsidRPr="007A5B03">
        <w:rPr>
          <w:rFonts w:eastAsia="Calibri"/>
        </w:rPr>
        <w:t xml:space="preserve"> </w:t>
      </w:r>
      <w:r w:rsidRPr="007A5B03">
        <w:rPr>
          <w:rFonts w:eastAsia="Calibri"/>
          <w:spacing w:val="-1"/>
        </w:rPr>
        <w:t>Whipple,</w:t>
      </w:r>
      <w:r w:rsidRPr="007A5B03">
        <w:rPr>
          <w:rFonts w:eastAsia="Calibri"/>
        </w:rPr>
        <w:t xml:space="preserve"> </w:t>
      </w:r>
      <w:r w:rsidRPr="007A5B03">
        <w:rPr>
          <w:rFonts w:eastAsia="Calibri"/>
          <w:spacing w:val="-1"/>
        </w:rPr>
        <w:t>ESL</w:t>
      </w:r>
      <w:r w:rsidRPr="007A5B03">
        <w:rPr>
          <w:rFonts w:eastAsia="Calibri"/>
          <w:spacing w:val="49"/>
        </w:rPr>
        <w:t xml:space="preserve"> </w:t>
      </w:r>
      <w:r w:rsidRPr="007A5B03">
        <w:rPr>
          <w:rFonts w:eastAsia="Calibri"/>
          <w:spacing w:val="-1"/>
        </w:rPr>
        <w:t>Consultant;</w:t>
      </w:r>
      <w:r w:rsidRPr="007A5B03">
        <w:rPr>
          <w:rFonts w:eastAsia="Calibri"/>
        </w:rPr>
        <w:t xml:space="preserve"> </w:t>
      </w:r>
      <w:r>
        <w:rPr>
          <w:rFonts w:eastAsia="Calibri"/>
        </w:rPr>
        <w:t xml:space="preserve">Becky Eeten, </w:t>
      </w:r>
      <w:r w:rsidR="00B14C55">
        <w:rPr>
          <w:rFonts w:eastAsia="Calibri"/>
        </w:rPr>
        <w:t xml:space="preserve">Sioux Falls School District; </w:t>
      </w:r>
      <w:r w:rsidR="003E2F0A">
        <w:rPr>
          <w:rFonts w:eastAsia="Calibri"/>
        </w:rPr>
        <w:t xml:space="preserve">Lara Hanson, Sioux Falls School District; </w:t>
      </w:r>
      <w:r w:rsidR="00B14C55">
        <w:rPr>
          <w:rFonts w:eastAsia="Calibri"/>
        </w:rPr>
        <w:t xml:space="preserve">and Bev Myer, Leola School District. </w:t>
      </w:r>
      <w:r w:rsidRPr="007A5B03">
        <w:rPr>
          <w:rFonts w:eastAsia="Calibri"/>
          <w:spacing w:val="-1"/>
        </w:rPr>
        <w:t xml:space="preserve"> </w:t>
      </w:r>
    </w:p>
    <w:p w:rsidR="007A5B03" w:rsidRDefault="007A5B03" w:rsidP="007A5B03">
      <w:pPr>
        <w:widowControl w:val="0"/>
        <w:spacing w:after="0" w:line="240" w:lineRule="auto"/>
        <w:rPr>
          <w:rFonts w:eastAsia="Calibri"/>
          <w:spacing w:val="-1"/>
        </w:rPr>
      </w:pPr>
    </w:p>
    <w:p w:rsidR="00251779" w:rsidRDefault="007A5B03" w:rsidP="007A5B03">
      <w:pPr>
        <w:widowControl w:val="0"/>
        <w:spacing w:after="0" w:line="240" w:lineRule="auto"/>
        <w:rPr>
          <w:rFonts w:eastAsia="Calibri"/>
          <w:spacing w:val="-1"/>
        </w:rPr>
      </w:pPr>
      <w:r>
        <w:rPr>
          <w:rFonts w:eastAsia="Calibri"/>
          <w:spacing w:val="-1"/>
        </w:rPr>
        <w:t>Consultants</w:t>
      </w:r>
      <w:r w:rsidR="00B14C55">
        <w:rPr>
          <w:rFonts w:eastAsia="Calibri"/>
          <w:spacing w:val="-1"/>
        </w:rPr>
        <w:t xml:space="preserve"> in attendance </w:t>
      </w:r>
      <w:r w:rsidR="00B14C55" w:rsidRPr="003E2F0A">
        <w:rPr>
          <w:rFonts w:eastAsia="Calibri"/>
          <w:spacing w:val="-1"/>
        </w:rPr>
        <w:t xml:space="preserve">were Susan Wagner, </w:t>
      </w:r>
      <w:r w:rsidR="003E2F0A">
        <w:rPr>
          <w:rFonts w:eastAsia="Calibri"/>
          <w:spacing w:val="-1"/>
        </w:rPr>
        <w:t>c</w:t>
      </w:r>
      <w:r w:rsidR="003E2F0A" w:rsidRPr="003E2F0A">
        <w:rPr>
          <w:rFonts w:eastAsia="Calibri"/>
          <w:spacing w:val="-1"/>
        </w:rPr>
        <w:t xml:space="preserve">onsultant Data Driven Enterprises; </w:t>
      </w:r>
      <w:r w:rsidR="00B14C55" w:rsidRPr="003E2F0A">
        <w:rPr>
          <w:rFonts w:eastAsia="Calibri"/>
          <w:spacing w:val="-1"/>
        </w:rPr>
        <w:t>Scott</w:t>
      </w:r>
      <w:r w:rsidR="00B14C55">
        <w:rPr>
          <w:rFonts w:eastAsia="Calibri"/>
          <w:spacing w:val="-1"/>
        </w:rPr>
        <w:t xml:space="preserve"> Norton, </w:t>
      </w:r>
      <w:r w:rsidR="000B4E72">
        <w:rPr>
          <w:rFonts w:eastAsia="Calibri"/>
          <w:spacing w:val="-1"/>
        </w:rPr>
        <w:t xml:space="preserve">strategic initiative director Council of Chief State School Officers (CCSSO); </w:t>
      </w:r>
      <w:r w:rsidR="00B14C55">
        <w:rPr>
          <w:rFonts w:eastAsia="Calibri"/>
          <w:spacing w:val="-1"/>
        </w:rPr>
        <w:t xml:space="preserve">Pete </w:t>
      </w:r>
      <w:r w:rsidR="00650D9D">
        <w:rPr>
          <w:rFonts w:eastAsia="Calibri"/>
          <w:spacing w:val="-1"/>
        </w:rPr>
        <w:t>Goldschmidt, California State University Northridge</w:t>
      </w:r>
      <w:r w:rsidR="003E2F0A">
        <w:rPr>
          <w:rFonts w:eastAsia="Calibri"/>
          <w:spacing w:val="-1"/>
        </w:rPr>
        <w:t>; and Delia Pompa, Migration Policy Institute</w:t>
      </w:r>
      <w:r w:rsidR="000B4E72">
        <w:rPr>
          <w:rFonts w:eastAsia="Calibri"/>
          <w:spacing w:val="-1"/>
        </w:rPr>
        <w:t>.</w:t>
      </w:r>
    </w:p>
    <w:p w:rsidR="00251779" w:rsidRDefault="00251779" w:rsidP="007A5B03">
      <w:pPr>
        <w:widowControl w:val="0"/>
        <w:spacing w:after="0" w:line="240" w:lineRule="auto"/>
        <w:rPr>
          <w:rFonts w:eastAsia="Calibri"/>
          <w:spacing w:val="-1"/>
        </w:rPr>
      </w:pPr>
    </w:p>
    <w:p w:rsidR="007A5B03" w:rsidRDefault="00251779" w:rsidP="007A5B03">
      <w:pPr>
        <w:widowControl w:val="0"/>
        <w:spacing w:after="0" w:line="240" w:lineRule="auto"/>
        <w:rPr>
          <w:rFonts w:eastAsia="Calibri"/>
          <w:spacing w:val="-1"/>
        </w:rPr>
      </w:pPr>
      <w:r>
        <w:rPr>
          <w:rFonts w:eastAsia="Calibri"/>
          <w:spacing w:val="-1"/>
        </w:rPr>
        <w:t>Several SD DOE staff persons were in attendance.</w:t>
      </w:r>
      <w:r w:rsidR="007A5B03">
        <w:rPr>
          <w:rFonts w:eastAsia="Calibri"/>
          <w:spacing w:val="-1"/>
        </w:rPr>
        <w:t xml:space="preserve"> </w:t>
      </w:r>
    </w:p>
    <w:p w:rsidR="00251779" w:rsidRDefault="00251779" w:rsidP="007A5B03">
      <w:pPr>
        <w:widowControl w:val="0"/>
        <w:spacing w:after="0" w:line="240" w:lineRule="auto"/>
        <w:rPr>
          <w:rFonts w:eastAsia="Calibri"/>
          <w:spacing w:val="-1"/>
        </w:rPr>
      </w:pPr>
    </w:p>
    <w:p w:rsidR="00251779" w:rsidRPr="00EA1C83" w:rsidRDefault="00251779" w:rsidP="007A5B03">
      <w:pPr>
        <w:widowControl w:val="0"/>
        <w:spacing w:after="0" w:line="240" w:lineRule="auto"/>
        <w:rPr>
          <w:rFonts w:eastAsia="Calibri"/>
          <w:b/>
          <w:spacing w:val="-1"/>
        </w:rPr>
      </w:pPr>
      <w:r w:rsidRPr="00EA1C83">
        <w:rPr>
          <w:rFonts w:eastAsia="Calibri"/>
          <w:b/>
          <w:spacing w:val="-1"/>
        </w:rPr>
        <w:t>Review of ESSA and Other Work Groups</w:t>
      </w:r>
    </w:p>
    <w:p w:rsidR="00DB1315" w:rsidRDefault="00DB1315" w:rsidP="007A5B03">
      <w:pPr>
        <w:widowControl w:val="0"/>
        <w:spacing w:after="0" w:line="240" w:lineRule="auto"/>
        <w:rPr>
          <w:rFonts w:eastAsia="Calibri"/>
          <w:spacing w:val="-1"/>
        </w:rPr>
      </w:pPr>
      <w:r>
        <w:rPr>
          <w:rFonts w:eastAsia="Calibri"/>
          <w:spacing w:val="-1"/>
        </w:rPr>
        <w:t>Laura Sche</w:t>
      </w:r>
      <w:r w:rsidR="00D323BF">
        <w:rPr>
          <w:rFonts w:eastAsia="Calibri"/>
          <w:spacing w:val="-1"/>
        </w:rPr>
        <w:t>i</w:t>
      </w:r>
      <w:r>
        <w:rPr>
          <w:rFonts w:eastAsia="Calibri"/>
          <w:spacing w:val="-1"/>
        </w:rPr>
        <w:t>be,</w:t>
      </w:r>
      <w:r w:rsidR="00D323BF" w:rsidRPr="00D323BF">
        <w:rPr>
          <w:spacing w:val="-1"/>
        </w:rPr>
        <w:t xml:space="preserve"> </w:t>
      </w:r>
      <w:r w:rsidR="00D323BF" w:rsidRPr="00411CDC">
        <w:rPr>
          <w:spacing w:val="-1"/>
        </w:rPr>
        <w:t xml:space="preserve">SD Department of Education </w:t>
      </w:r>
      <w:r w:rsidR="00D323BF">
        <w:rPr>
          <w:spacing w:val="-1"/>
        </w:rPr>
        <w:t>d</w:t>
      </w:r>
      <w:r w:rsidR="00D323BF" w:rsidRPr="00411CDC">
        <w:rPr>
          <w:spacing w:val="-1"/>
        </w:rPr>
        <w:t xml:space="preserve">irector of </w:t>
      </w:r>
      <w:r w:rsidR="00D323BF">
        <w:rPr>
          <w:spacing w:val="-1"/>
        </w:rPr>
        <w:t>a</w:t>
      </w:r>
      <w:r w:rsidR="00D323BF" w:rsidRPr="00411CDC">
        <w:rPr>
          <w:spacing w:val="-1"/>
        </w:rPr>
        <w:t>ccountability</w:t>
      </w:r>
      <w:r>
        <w:rPr>
          <w:rFonts w:eastAsia="Calibri"/>
          <w:spacing w:val="-1"/>
        </w:rPr>
        <w:t xml:space="preserve">, provided an overview of the ESSA law since the June meeting when this workgroup last met. The new accountability regulations have been published.  We are unclear whether or not there will be additional changes </w:t>
      </w:r>
      <w:r w:rsidR="00D323BF">
        <w:rPr>
          <w:rFonts w:eastAsia="Calibri"/>
          <w:spacing w:val="-1"/>
        </w:rPr>
        <w:t xml:space="preserve">after January </w:t>
      </w:r>
      <w:r>
        <w:rPr>
          <w:rFonts w:eastAsia="Calibri"/>
          <w:spacing w:val="-1"/>
        </w:rPr>
        <w:t>with the new president</w:t>
      </w:r>
      <w:r w:rsidR="00D323BF">
        <w:rPr>
          <w:rFonts w:eastAsia="Calibri"/>
          <w:spacing w:val="-1"/>
        </w:rPr>
        <w:t>;</w:t>
      </w:r>
      <w:r>
        <w:rPr>
          <w:rFonts w:eastAsia="Calibri"/>
          <w:spacing w:val="-1"/>
        </w:rPr>
        <w:t xml:space="preserve"> we are concentrating closely on the law.  </w:t>
      </w:r>
    </w:p>
    <w:p w:rsidR="00DB1315" w:rsidRDefault="00DB1315" w:rsidP="007A5B03">
      <w:pPr>
        <w:widowControl w:val="0"/>
        <w:spacing w:after="0" w:line="240" w:lineRule="auto"/>
        <w:rPr>
          <w:rFonts w:eastAsia="Calibri"/>
          <w:spacing w:val="-1"/>
        </w:rPr>
      </w:pPr>
    </w:p>
    <w:p w:rsidR="00251779" w:rsidRDefault="00DB1315" w:rsidP="007A5B03">
      <w:pPr>
        <w:widowControl w:val="0"/>
        <w:spacing w:after="0" w:line="240" w:lineRule="auto"/>
        <w:rPr>
          <w:rFonts w:eastAsia="Calibri"/>
          <w:spacing w:val="-1"/>
        </w:rPr>
      </w:pPr>
      <w:r>
        <w:rPr>
          <w:rFonts w:eastAsia="Calibri"/>
          <w:spacing w:val="-1"/>
        </w:rPr>
        <w:t>The Accountability Work Group and the School Improvement Work Groups have completed their work.  For more information on the two work groups’</w:t>
      </w:r>
      <w:r w:rsidR="00A53F07">
        <w:rPr>
          <w:rFonts w:eastAsia="Calibri"/>
          <w:spacing w:val="-1"/>
        </w:rPr>
        <w:t xml:space="preserve"> recommendations</w:t>
      </w:r>
      <w:r w:rsidR="00D323BF">
        <w:rPr>
          <w:rFonts w:eastAsia="Calibri"/>
          <w:spacing w:val="-1"/>
        </w:rPr>
        <w:t>,</w:t>
      </w:r>
      <w:r w:rsidR="00A53F07">
        <w:rPr>
          <w:rFonts w:eastAsia="Calibri"/>
          <w:spacing w:val="-1"/>
        </w:rPr>
        <w:t xml:space="preserve"> go to </w:t>
      </w:r>
      <w:hyperlink r:id="rId7" w:history="1">
        <w:r w:rsidR="00A53F07" w:rsidRPr="00B4135D">
          <w:rPr>
            <w:rStyle w:val="Hyperlink"/>
            <w:rFonts w:eastAsia="Calibri"/>
            <w:spacing w:val="-1"/>
          </w:rPr>
          <w:t>http://doe.sd.gov/secretary/essa.aspx</w:t>
        </w:r>
      </w:hyperlink>
      <w:r w:rsidR="00A53F07">
        <w:rPr>
          <w:rFonts w:eastAsia="Calibri"/>
          <w:spacing w:val="-1"/>
        </w:rPr>
        <w:t xml:space="preserve">   </w:t>
      </w:r>
      <w:r>
        <w:rPr>
          <w:rFonts w:eastAsia="Calibri"/>
          <w:spacing w:val="-1"/>
        </w:rPr>
        <w:t>The next steps for the DOE will be to gather more public input into propos</w:t>
      </w:r>
      <w:r w:rsidR="00AE35A5">
        <w:rPr>
          <w:rFonts w:eastAsia="Calibri"/>
          <w:spacing w:val="-1"/>
        </w:rPr>
        <w:t>als made by the work groups</w:t>
      </w:r>
      <w:r>
        <w:rPr>
          <w:rFonts w:eastAsia="Calibri"/>
          <w:spacing w:val="-1"/>
        </w:rPr>
        <w:t>.</w:t>
      </w:r>
    </w:p>
    <w:p w:rsidR="00EA1C83" w:rsidRDefault="00EA1C83" w:rsidP="007A5B03">
      <w:pPr>
        <w:widowControl w:val="0"/>
        <w:spacing w:after="0" w:line="240" w:lineRule="auto"/>
        <w:rPr>
          <w:rFonts w:eastAsia="Calibri"/>
          <w:spacing w:val="-1"/>
        </w:rPr>
      </w:pPr>
    </w:p>
    <w:p w:rsidR="00EA1C83" w:rsidRPr="000B4E72" w:rsidRDefault="00EA1C83" w:rsidP="007A5B03">
      <w:pPr>
        <w:widowControl w:val="0"/>
        <w:spacing w:after="0" w:line="240" w:lineRule="auto"/>
        <w:rPr>
          <w:rFonts w:eastAsia="Calibri"/>
          <w:b/>
          <w:spacing w:val="-1"/>
        </w:rPr>
      </w:pPr>
      <w:r w:rsidRPr="000B4E72">
        <w:rPr>
          <w:rFonts w:eastAsia="Calibri"/>
          <w:b/>
          <w:spacing w:val="-1"/>
        </w:rPr>
        <w:t xml:space="preserve">Review of English Learners Work Group </w:t>
      </w:r>
      <w:r w:rsidR="004768B9">
        <w:rPr>
          <w:rFonts w:eastAsia="Calibri"/>
          <w:b/>
          <w:spacing w:val="-1"/>
        </w:rPr>
        <w:t xml:space="preserve">Previous </w:t>
      </w:r>
      <w:r w:rsidRPr="000B4E72">
        <w:rPr>
          <w:rFonts w:eastAsia="Calibri"/>
          <w:b/>
          <w:spacing w:val="-1"/>
        </w:rPr>
        <w:t>Recommendations</w:t>
      </w:r>
    </w:p>
    <w:p w:rsidR="00EA1C83" w:rsidRDefault="00EA1C83" w:rsidP="007A5B03">
      <w:pPr>
        <w:widowControl w:val="0"/>
        <w:spacing w:after="0" w:line="240" w:lineRule="auto"/>
        <w:rPr>
          <w:rFonts w:eastAsia="Calibri"/>
          <w:spacing w:val="-1"/>
        </w:rPr>
      </w:pPr>
      <w:r>
        <w:rPr>
          <w:rFonts w:eastAsia="Calibri"/>
          <w:spacing w:val="-1"/>
        </w:rPr>
        <w:t>Malone reviewed the previous recommendations of the work group.</w:t>
      </w:r>
    </w:p>
    <w:p w:rsidR="00EA3EA7" w:rsidRDefault="00EA3EA7" w:rsidP="007A5B03">
      <w:pPr>
        <w:widowControl w:val="0"/>
        <w:spacing w:after="0" w:line="240" w:lineRule="auto"/>
        <w:rPr>
          <w:rFonts w:eastAsia="Calibri"/>
          <w:spacing w:val="-1"/>
        </w:rPr>
      </w:pPr>
    </w:p>
    <w:p w:rsidR="00EA3EA7" w:rsidRPr="00EA41E5" w:rsidRDefault="00EA3EA7" w:rsidP="007A5B03">
      <w:pPr>
        <w:widowControl w:val="0"/>
        <w:spacing w:after="0" w:line="240" w:lineRule="auto"/>
        <w:rPr>
          <w:rFonts w:eastAsia="Calibri"/>
          <w:b/>
          <w:spacing w:val="-1"/>
        </w:rPr>
      </w:pPr>
      <w:r w:rsidRPr="00EA41E5">
        <w:rPr>
          <w:rFonts w:eastAsia="Calibri"/>
          <w:b/>
          <w:spacing w:val="-1"/>
        </w:rPr>
        <w:t>Group Discussion and Decisions</w:t>
      </w:r>
    </w:p>
    <w:p w:rsidR="00EA3EA7" w:rsidRDefault="00EA3EA7" w:rsidP="007A5B03">
      <w:pPr>
        <w:widowControl w:val="0"/>
        <w:spacing w:after="0" w:line="240" w:lineRule="auto"/>
        <w:rPr>
          <w:rFonts w:eastAsia="Calibri"/>
          <w:spacing w:val="-1"/>
        </w:rPr>
      </w:pPr>
      <w:r>
        <w:rPr>
          <w:rFonts w:eastAsia="Calibri"/>
          <w:spacing w:val="-1"/>
        </w:rPr>
        <w:t>The group began discussing a series of questions pertaining to areas where the decisions still need to be made.</w:t>
      </w:r>
    </w:p>
    <w:p w:rsidR="00EA3EA7" w:rsidRDefault="00EA3EA7" w:rsidP="007A5B03">
      <w:pPr>
        <w:widowControl w:val="0"/>
        <w:spacing w:after="0" w:line="240" w:lineRule="auto"/>
        <w:rPr>
          <w:rFonts w:eastAsia="Calibri"/>
          <w:spacing w:val="-1"/>
        </w:rPr>
      </w:pPr>
    </w:p>
    <w:p w:rsidR="00EA3EA7" w:rsidRPr="004768B9" w:rsidRDefault="00EA3EA7" w:rsidP="007A5B03">
      <w:pPr>
        <w:widowControl w:val="0"/>
        <w:spacing w:after="0" w:line="240" w:lineRule="auto"/>
        <w:rPr>
          <w:rFonts w:eastAsia="Calibri"/>
          <w:b/>
          <w:spacing w:val="-1"/>
        </w:rPr>
      </w:pPr>
      <w:r w:rsidRPr="004768B9">
        <w:rPr>
          <w:rFonts w:eastAsia="Calibri"/>
          <w:b/>
          <w:spacing w:val="-1"/>
        </w:rPr>
        <w:t>What does the English learner indicator measure?</w:t>
      </w:r>
    </w:p>
    <w:p w:rsidR="00EA41E5" w:rsidRDefault="00EA41E5" w:rsidP="007A5B03">
      <w:pPr>
        <w:widowControl w:val="0"/>
        <w:spacing w:after="0" w:line="240" w:lineRule="auto"/>
        <w:rPr>
          <w:rFonts w:eastAsia="Calibri"/>
          <w:spacing w:val="-1"/>
        </w:rPr>
      </w:pPr>
      <w:r>
        <w:rPr>
          <w:rFonts w:eastAsia="Calibri"/>
          <w:spacing w:val="-1"/>
        </w:rPr>
        <w:t xml:space="preserve">Susan Wagner went through data to show how many student were identified each year, how many exited </w:t>
      </w:r>
      <w:r>
        <w:rPr>
          <w:rFonts w:eastAsia="Calibri"/>
          <w:spacing w:val="-1"/>
        </w:rPr>
        <w:lastRenderedPageBreak/>
        <w:t xml:space="preserve">after each year in the program. Do we have good programs in our districts? What happens when students </w:t>
      </w:r>
      <w:r w:rsidR="00800B99">
        <w:rPr>
          <w:rFonts w:eastAsia="Calibri"/>
          <w:spacing w:val="-1"/>
        </w:rPr>
        <w:t xml:space="preserve">are not exiting within three years and </w:t>
      </w:r>
      <w:r>
        <w:rPr>
          <w:rFonts w:eastAsia="Calibri"/>
          <w:spacing w:val="-1"/>
        </w:rPr>
        <w:t>are exiting after several years? Is our program ambitious enough? If a district reaches the goal early does the district get credit/extra points? Awarding extra points may mask the students whose performance did not improve</w:t>
      </w:r>
      <w:r w:rsidR="008B5414">
        <w:rPr>
          <w:rFonts w:eastAsia="Calibri"/>
          <w:spacing w:val="-1"/>
        </w:rPr>
        <w:t>. S</w:t>
      </w:r>
      <w:r>
        <w:rPr>
          <w:rFonts w:eastAsia="Calibri"/>
          <w:spacing w:val="-1"/>
        </w:rPr>
        <w:t xml:space="preserve">hould these </w:t>
      </w:r>
      <w:r w:rsidR="00637869">
        <w:rPr>
          <w:rFonts w:eastAsia="Calibri"/>
          <w:spacing w:val="-1"/>
        </w:rPr>
        <w:t xml:space="preserve">slow achiever </w:t>
      </w:r>
      <w:proofErr w:type="gramStart"/>
      <w:r>
        <w:rPr>
          <w:rFonts w:eastAsia="Calibri"/>
          <w:spacing w:val="-1"/>
        </w:rPr>
        <w:t>students</w:t>
      </w:r>
      <w:proofErr w:type="gramEnd"/>
      <w:r w:rsidR="008B5414">
        <w:rPr>
          <w:rFonts w:eastAsia="Calibri"/>
          <w:spacing w:val="-1"/>
        </w:rPr>
        <w:t xml:space="preserve"> count for</w:t>
      </w:r>
      <w:r>
        <w:rPr>
          <w:rFonts w:eastAsia="Calibri"/>
          <w:spacing w:val="-1"/>
        </w:rPr>
        <w:t xml:space="preserve"> less points?</w:t>
      </w:r>
      <w:r w:rsidR="00DC4591">
        <w:rPr>
          <w:rFonts w:eastAsia="Calibri"/>
          <w:spacing w:val="-1"/>
        </w:rPr>
        <w:t xml:space="preserve">  Would exiters be treated the same even if they exited beyond the </w:t>
      </w:r>
      <w:r w:rsidR="008B5414">
        <w:rPr>
          <w:rFonts w:eastAsia="Calibri"/>
          <w:spacing w:val="-1"/>
        </w:rPr>
        <w:t xml:space="preserve">set </w:t>
      </w:r>
      <w:r w:rsidR="00DC4591">
        <w:rPr>
          <w:rFonts w:eastAsia="Calibri"/>
          <w:spacing w:val="-1"/>
        </w:rPr>
        <w:t>goal?</w:t>
      </w:r>
      <w:r w:rsidR="0091499C">
        <w:rPr>
          <w:rFonts w:eastAsia="Calibri"/>
          <w:spacing w:val="-1"/>
        </w:rPr>
        <w:t xml:space="preserve">  Not all students take the ACCESS annually even though they are supposed to take it.</w:t>
      </w:r>
    </w:p>
    <w:p w:rsidR="0091499C" w:rsidRDefault="0091499C" w:rsidP="007A5B03">
      <w:pPr>
        <w:widowControl w:val="0"/>
        <w:spacing w:after="0" w:line="240" w:lineRule="auto"/>
        <w:rPr>
          <w:rFonts w:eastAsia="Calibri"/>
          <w:spacing w:val="-1"/>
        </w:rPr>
      </w:pPr>
      <w:r>
        <w:rPr>
          <w:rFonts w:eastAsia="Calibri"/>
          <w:spacing w:val="-1"/>
        </w:rPr>
        <w:t xml:space="preserve"> </w:t>
      </w:r>
    </w:p>
    <w:p w:rsidR="0091499C" w:rsidRDefault="00D323D0" w:rsidP="007A5B03">
      <w:pPr>
        <w:widowControl w:val="0"/>
        <w:spacing w:after="0" w:line="240" w:lineRule="auto"/>
        <w:rPr>
          <w:rFonts w:eastAsia="Calibri"/>
          <w:spacing w:val="-1"/>
        </w:rPr>
      </w:pPr>
      <w:r w:rsidRPr="001146AA">
        <w:rPr>
          <w:rFonts w:eastAsia="Calibri"/>
          <w:spacing w:val="-1"/>
          <w:u w:val="single"/>
        </w:rPr>
        <w:t xml:space="preserve">Recommendation - </w:t>
      </w:r>
      <w:r w:rsidR="003E2F0A">
        <w:rPr>
          <w:rFonts w:eastAsia="Calibri"/>
          <w:spacing w:val="-1"/>
          <w:u w:val="single"/>
        </w:rPr>
        <w:t>t</w:t>
      </w:r>
      <w:r w:rsidR="0091499C" w:rsidRPr="001146AA">
        <w:rPr>
          <w:rFonts w:eastAsia="Calibri"/>
          <w:spacing w:val="-1"/>
          <w:u w:val="single"/>
        </w:rPr>
        <w:t xml:space="preserve">he work group </w:t>
      </w:r>
      <w:r w:rsidRPr="001146AA">
        <w:rPr>
          <w:rFonts w:eastAsia="Calibri"/>
          <w:spacing w:val="-1"/>
          <w:u w:val="single"/>
        </w:rPr>
        <w:t xml:space="preserve">was in </w:t>
      </w:r>
      <w:r w:rsidR="0091499C" w:rsidRPr="001146AA">
        <w:rPr>
          <w:rFonts w:eastAsia="Calibri"/>
          <w:spacing w:val="-1"/>
          <w:u w:val="single"/>
        </w:rPr>
        <w:t>agreement with the general concept of creating an “N” size that is based on data for students over a three-year period</w:t>
      </w:r>
      <w:r w:rsidR="0016015F" w:rsidRPr="001146AA">
        <w:rPr>
          <w:rFonts w:eastAsia="Calibri"/>
          <w:spacing w:val="-1"/>
          <w:u w:val="single"/>
        </w:rPr>
        <w:t xml:space="preserve">. </w:t>
      </w:r>
      <w:r w:rsidR="0016015F" w:rsidRPr="0042489D">
        <w:rPr>
          <w:rFonts w:eastAsia="Calibri"/>
          <w:spacing w:val="-1"/>
        </w:rPr>
        <w:t xml:space="preserve"> Using three years of data would increase the number of students counted in the group</w:t>
      </w:r>
      <w:r w:rsidR="00B25CDC" w:rsidRPr="0042489D">
        <w:rPr>
          <w:rFonts w:eastAsia="Calibri"/>
          <w:spacing w:val="-1"/>
        </w:rPr>
        <w:t>.  I</w:t>
      </w:r>
      <w:r w:rsidR="0016015F" w:rsidRPr="0042489D">
        <w:rPr>
          <w:rFonts w:eastAsia="Calibri"/>
          <w:spacing w:val="-1"/>
        </w:rPr>
        <w:t xml:space="preserve">ncreasing the “N” size </w:t>
      </w:r>
      <w:r w:rsidR="00B25CDC" w:rsidRPr="0042489D">
        <w:rPr>
          <w:rFonts w:eastAsia="Calibri"/>
          <w:spacing w:val="-1"/>
        </w:rPr>
        <w:t>w</w:t>
      </w:r>
      <w:r w:rsidR="0016015F" w:rsidRPr="0042489D">
        <w:rPr>
          <w:rFonts w:eastAsia="Calibri"/>
          <w:spacing w:val="-1"/>
        </w:rPr>
        <w:t xml:space="preserve">ould increase the number of districts with an “n” size over 10 and therefore </w:t>
      </w:r>
      <w:r w:rsidR="00570815" w:rsidRPr="0042489D">
        <w:rPr>
          <w:rFonts w:eastAsia="Calibri"/>
          <w:spacing w:val="-1"/>
        </w:rPr>
        <w:t xml:space="preserve">more districts would be </w:t>
      </w:r>
      <w:r w:rsidR="00B25CDC" w:rsidRPr="0042489D">
        <w:rPr>
          <w:rFonts w:eastAsia="Calibri"/>
          <w:spacing w:val="-1"/>
        </w:rPr>
        <w:t xml:space="preserve">held </w:t>
      </w:r>
      <w:r w:rsidR="00570815" w:rsidRPr="0042489D">
        <w:rPr>
          <w:rFonts w:eastAsia="Calibri"/>
          <w:spacing w:val="-1"/>
        </w:rPr>
        <w:t>accountable</w:t>
      </w:r>
      <w:r w:rsidR="00AE35A5">
        <w:rPr>
          <w:rFonts w:eastAsia="Calibri"/>
          <w:spacing w:val="-1"/>
        </w:rPr>
        <w:t xml:space="preserve"> for the EL proficiency indicator</w:t>
      </w:r>
      <w:r w:rsidR="00570815" w:rsidRPr="0042489D">
        <w:rPr>
          <w:rFonts w:eastAsia="Calibri"/>
          <w:spacing w:val="-1"/>
        </w:rPr>
        <w:t>.</w:t>
      </w:r>
      <w:r w:rsidR="00DA139F" w:rsidRPr="0042489D">
        <w:rPr>
          <w:rFonts w:eastAsia="Calibri"/>
          <w:spacing w:val="-1"/>
        </w:rPr>
        <w:t xml:space="preserve">  Data would be published </w:t>
      </w:r>
      <w:r w:rsidRPr="0042489D">
        <w:rPr>
          <w:rFonts w:eastAsia="Calibri"/>
          <w:spacing w:val="-1"/>
        </w:rPr>
        <w:t xml:space="preserve">each year </w:t>
      </w:r>
      <w:r w:rsidR="00AE35A5">
        <w:rPr>
          <w:rFonts w:eastAsia="Calibri"/>
          <w:spacing w:val="-1"/>
        </w:rPr>
        <w:t xml:space="preserve">and cover a rolling </w:t>
      </w:r>
      <w:r w:rsidR="00DA139F" w:rsidRPr="0042489D">
        <w:rPr>
          <w:rFonts w:eastAsia="Calibri"/>
          <w:spacing w:val="-1"/>
        </w:rPr>
        <w:t>three</w:t>
      </w:r>
      <w:r w:rsidR="00AE35A5">
        <w:rPr>
          <w:rFonts w:eastAsia="Calibri"/>
          <w:spacing w:val="-1"/>
        </w:rPr>
        <w:t>-</w:t>
      </w:r>
      <w:r w:rsidR="00DA139F" w:rsidRPr="0042489D">
        <w:rPr>
          <w:rFonts w:eastAsia="Calibri"/>
          <w:spacing w:val="-1"/>
        </w:rPr>
        <w:t>year</w:t>
      </w:r>
      <w:r w:rsidR="00B25CDC" w:rsidRPr="0042489D">
        <w:rPr>
          <w:rFonts w:eastAsia="Calibri"/>
          <w:spacing w:val="-1"/>
        </w:rPr>
        <w:t xml:space="preserve"> period.  </w:t>
      </w:r>
      <w:r w:rsidR="00886DB0" w:rsidRPr="0042489D">
        <w:rPr>
          <w:rFonts w:eastAsia="Calibri"/>
          <w:spacing w:val="-1"/>
        </w:rPr>
        <w:t>W</w:t>
      </w:r>
      <w:r w:rsidR="00DA139F" w:rsidRPr="0042489D">
        <w:rPr>
          <w:rFonts w:eastAsia="Calibri"/>
          <w:spacing w:val="-1"/>
        </w:rPr>
        <w:t xml:space="preserve">e </w:t>
      </w:r>
      <w:r w:rsidRPr="0042489D">
        <w:rPr>
          <w:rFonts w:eastAsia="Calibri"/>
          <w:spacing w:val="-1"/>
        </w:rPr>
        <w:t xml:space="preserve">would </w:t>
      </w:r>
      <w:r w:rsidR="00DA139F" w:rsidRPr="0042489D">
        <w:rPr>
          <w:rFonts w:eastAsia="Calibri"/>
          <w:spacing w:val="-1"/>
        </w:rPr>
        <w:t xml:space="preserve">award </w:t>
      </w:r>
      <w:r w:rsidRPr="0042489D">
        <w:rPr>
          <w:rFonts w:eastAsia="Calibri"/>
          <w:spacing w:val="-1"/>
        </w:rPr>
        <w:t xml:space="preserve">accountability </w:t>
      </w:r>
      <w:r w:rsidR="00DA139F" w:rsidRPr="0042489D">
        <w:rPr>
          <w:rFonts w:eastAsia="Calibri"/>
          <w:spacing w:val="-1"/>
        </w:rPr>
        <w:t>points for</w:t>
      </w:r>
      <w:r w:rsidR="00AE35A5">
        <w:rPr>
          <w:rFonts w:eastAsia="Calibri"/>
          <w:spacing w:val="-1"/>
        </w:rPr>
        <w:t xml:space="preserve"> the performance of a school’s students by adding together three years’ worth of results</w:t>
      </w:r>
      <w:r w:rsidR="00DA139F">
        <w:rPr>
          <w:rFonts w:eastAsia="Calibri"/>
          <w:spacing w:val="-1"/>
        </w:rPr>
        <w:t>.</w:t>
      </w:r>
    </w:p>
    <w:p w:rsidR="00DA139F" w:rsidRDefault="00DA139F" w:rsidP="007A5B03">
      <w:pPr>
        <w:widowControl w:val="0"/>
        <w:spacing w:after="0" w:line="240" w:lineRule="auto"/>
        <w:rPr>
          <w:rFonts w:eastAsia="Calibri"/>
          <w:spacing w:val="-1"/>
        </w:rPr>
      </w:pPr>
    </w:p>
    <w:p w:rsidR="00DA139F" w:rsidRPr="00A76AA4" w:rsidRDefault="00800B99" w:rsidP="007A5B03">
      <w:pPr>
        <w:widowControl w:val="0"/>
        <w:spacing w:after="0" w:line="240" w:lineRule="auto"/>
        <w:rPr>
          <w:rFonts w:eastAsia="Calibri"/>
          <w:b/>
          <w:spacing w:val="-1"/>
        </w:rPr>
      </w:pPr>
      <w:r w:rsidRPr="00A76AA4">
        <w:rPr>
          <w:rFonts w:eastAsia="Calibri"/>
          <w:b/>
          <w:spacing w:val="-1"/>
        </w:rPr>
        <w:t xml:space="preserve">Counting former ELs in the other accountability indicators for 2 or 4 years. </w:t>
      </w:r>
    </w:p>
    <w:p w:rsidR="00B862FA" w:rsidRDefault="00B862FA" w:rsidP="007A5B03">
      <w:pPr>
        <w:widowControl w:val="0"/>
        <w:spacing w:after="0" w:line="240" w:lineRule="auto"/>
        <w:rPr>
          <w:rFonts w:eastAsia="Calibri"/>
          <w:spacing w:val="-1"/>
        </w:rPr>
      </w:pPr>
      <w:r>
        <w:rPr>
          <w:rFonts w:eastAsia="Calibri"/>
          <w:spacing w:val="-1"/>
        </w:rPr>
        <w:t xml:space="preserve">ESSA requires that the English learners be reported on the accountability system and also </w:t>
      </w:r>
      <w:r w:rsidR="0042489D">
        <w:rPr>
          <w:rFonts w:eastAsia="Calibri"/>
          <w:spacing w:val="-1"/>
        </w:rPr>
        <w:t xml:space="preserve">requires that subgroups </w:t>
      </w:r>
      <w:r>
        <w:rPr>
          <w:rFonts w:eastAsia="Calibri"/>
          <w:spacing w:val="-1"/>
        </w:rPr>
        <w:t xml:space="preserve">must </w:t>
      </w:r>
      <w:r w:rsidR="0042489D">
        <w:rPr>
          <w:rFonts w:eastAsia="Calibri"/>
          <w:spacing w:val="-1"/>
        </w:rPr>
        <w:t xml:space="preserve">be </w:t>
      </w:r>
      <w:r>
        <w:rPr>
          <w:rFonts w:eastAsia="Calibri"/>
          <w:spacing w:val="-1"/>
        </w:rPr>
        <w:t>look</w:t>
      </w:r>
      <w:r w:rsidR="0042489D">
        <w:rPr>
          <w:rFonts w:eastAsia="Calibri"/>
          <w:spacing w:val="-1"/>
        </w:rPr>
        <w:t>ed</w:t>
      </w:r>
      <w:r>
        <w:rPr>
          <w:rFonts w:eastAsia="Calibri"/>
          <w:spacing w:val="-1"/>
        </w:rPr>
        <w:t xml:space="preserve"> at that are significantly under </w:t>
      </w:r>
      <w:r w:rsidR="0042489D">
        <w:rPr>
          <w:rFonts w:eastAsia="Calibri"/>
          <w:spacing w:val="-1"/>
        </w:rPr>
        <w:t>achiev</w:t>
      </w:r>
      <w:r>
        <w:rPr>
          <w:rFonts w:eastAsia="Calibri"/>
          <w:spacing w:val="-1"/>
        </w:rPr>
        <w:t>ing.  The report card could have additional reporting about English learners not captured elsewhere such as exit rate and English learners in other subgroups. This reporting would not be part of the accountability system, but</w:t>
      </w:r>
      <w:r w:rsidR="0042489D">
        <w:rPr>
          <w:rFonts w:eastAsia="Calibri"/>
          <w:spacing w:val="-1"/>
        </w:rPr>
        <w:t xml:space="preserve"> would</w:t>
      </w:r>
      <w:r>
        <w:rPr>
          <w:rFonts w:eastAsia="Calibri"/>
          <w:spacing w:val="-1"/>
        </w:rPr>
        <w:t xml:space="preserve"> raise more information to visibility.</w:t>
      </w:r>
    </w:p>
    <w:p w:rsidR="00B862FA" w:rsidRDefault="00B862FA" w:rsidP="007A5B03">
      <w:pPr>
        <w:widowControl w:val="0"/>
        <w:spacing w:after="0" w:line="240" w:lineRule="auto"/>
        <w:rPr>
          <w:rFonts w:eastAsia="Calibri"/>
          <w:spacing w:val="-1"/>
        </w:rPr>
      </w:pPr>
    </w:p>
    <w:p w:rsidR="00EA1C83" w:rsidRPr="001146AA" w:rsidRDefault="008B5414" w:rsidP="007A5B03">
      <w:pPr>
        <w:widowControl w:val="0"/>
        <w:spacing w:after="0" w:line="240" w:lineRule="auto"/>
        <w:rPr>
          <w:rFonts w:eastAsia="Calibri"/>
          <w:spacing w:val="-1"/>
          <w:u w:val="single"/>
        </w:rPr>
      </w:pPr>
      <w:r w:rsidRPr="001146AA">
        <w:rPr>
          <w:rFonts w:eastAsia="Calibri"/>
          <w:spacing w:val="-1"/>
          <w:u w:val="single"/>
        </w:rPr>
        <w:t xml:space="preserve">Recommendation – </w:t>
      </w:r>
      <w:r w:rsidR="003E2F0A">
        <w:rPr>
          <w:rFonts w:eastAsia="Calibri"/>
          <w:spacing w:val="-1"/>
          <w:u w:val="single"/>
        </w:rPr>
        <w:t>t</w:t>
      </w:r>
      <w:r w:rsidRPr="001146AA">
        <w:rPr>
          <w:rFonts w:eastAsia="Calibri"/>
          <w:spacing w:val="-1"/>
          <w:u w:val="single"/>
        </w:rPr>
        <w:t xml:space="preserve">he work group recommended including </w:t>
      </w:r>
      <w:r w:rsidR="00B862FA" w:rsidRPr="001146AA">
        <w:rPr>
          <w:rFonts w:eastAsia="Calibri"/>
          <w:spacing w:val="-1"/>
          <w:u w:val="single"/>
        </w:rPr>
        <w:t xml:space="preserve">all English learners in the “n” size for two years after exiting. </w:t>
      </w:r>
      <w:r w:rsidRPr="001146AA">
        <w:rPr>
          <w:rFonts w:eastAsia="Calibri"/>
          <w:spacing w:val="-1"/>
          <w:u w:val="single"/>
        </w:rPr>
        <w:t xml:space="preserve"> </w:t>
      </w:r>
    </w:p>
    <w:p w:rsidR="00B862FA" w:rsidRDefault="00B862FA" w:rsidP="007A5B03">
      <w:pPr>
        <w:widowControl w:val="0"/>
        <w:spacing w:after="0" w:line="240" w:lineRule="auto"/>
        <w:rPr>
          <w:rFonts w:eastAsia="Calibri"/>
          <w:spacing w:val="-1"/>
        </w:rPr>
      </w:pPr>
    </w:p>
    <w:p w:rsidR="000338F8" w:rsidRDefault="000338F8" w:rsidP="007A5B03">
      <w:pPr>
        <w:widowControl w:val="0"/>
        <w:spacing w:after="0" w:line="240" w:lineRule="auto"/>
        <w:rPr>
          <w:rFonts w:eastAsia="Calibri"/>
          <w:b/>
          <w:spacing w:val="-1"/>
        </w:rPr>
      </w:pPr>
      <w:r w:rsidRPr="00A76AA4">
        <w:rPr>
          <w:rFonts w:eastAsia="Calibri"/>
          <w:b/>
          <w:spacing w:val="-1"/>
        </w:rPr>
        <w:t>How do we determine performance against the indicator?</w:t>
      </w:r>
    </w:p>
    <w:p w:rsidR="00AE35A5" w:rsidRPr="00F3473D" w:rsidRDefault="00AE35A5" w:rsidP="007A5B03">
      <w:pPr>
        <w:widowControl w:val="0"/>
        <w:spacing w:after="0" w:line="240" w:lineRule="auto"/>
        <w:rPr>
          <w:rFonts w:eastAsia="Calibri"/>
          <w:spacing w:val="-1"/>
          <w:u w:val="single"/>
        </w:rPr>
      </w:pPr>
      <w:r w:rsidRPr="00AE35A5">
        <w:rPr>
          <w:rFonts w:eastAsia="Calibri"/>
          <w:spacing w:val="-1"/>
        </w:rPr>
        <w:t xml:space="preserve">The group turned to how to award points for the accountability English language proficiency indicator. They felt it was important to emphasize growth in addition to proficiency. After considering the model recommended for awarding student achievement points, the </w:t>
      </w:r>
      <w:r w:rsidRPr="00F3473D">
        <w:rPr>
          <w:rFonts w:eastAsia="Calibri"/>
          <w:spacing w:val="-1"/>
          <w:u w:val="single"/>
        </w:rPr>
        <w:t>group recommended awarding percentages of points along a similar continuum:</w:t>
      </w:r>
    </w:p>
    <w:p w:rsidR="00AE35A5" w:rsidRPr="00F3473D" w:rsidRDefault="00AE35A5" w:rsidP="007A5B03">
      <w:pPr>
        <w:widowControl w:val="0"/>
        <w:spacing w:after="0" w:line="240" w:lineRule="auto"/>
        <w:rPr>
          <w:rFonts w:eastAsia="Calibri"/>
          <w:spacing w:val="-1"/>
          <w:u w:val="single"/>
        </w:rPr>
      </w:pPr>
    </w:p>
    <w:p w:rsidR="00AE35A5" w:rsidRPr="00F3473D" w:rsidRDefault="00AE35A5" w:rsidP="007A5B03">
      <w:pPr>
        <w:widowControl w:val="0"/>
        <w:spacing w:after="0" w:line="240" w:lineRule="auto"/>
        <w:rPr>
          <w:rFonts w:eastAsia="Calibri"/>
          <w:spacing w:val="-1"/>
          <w:u w:val="single"/>
        </w:rPr>
      </w:pPr>
      <w:r w:rsidRPr="00F3473D">
        <w:rPr>
          <w:rFonts w:eastAsia="Calibri"/>
          <w:spacing w:val="-1"/>
          <w:u w:val="single"/>
        </w:rPr>
        <w:t>0 points</w:t>
      </w:r>
      <w:r w:rsidRPr="00F3473D">
        <w:rPr>
          <w:rFonts w:eastAsia="Calibri"/>
          <w:spacing w:val="-1"/>
          <w:u w:val="single"/>
        </w:rPr>
        <w:tab/>
      </w:r>
      <w:r w:rsidRPr="00F3473D">
        <w:rPr>
          <w:rFonts w:eastAsia="Calibri"/>
          <w:spacing w:val="-1"/>
          <w:u w:val="single"/>
        </w:rPr>
        <w:tab/>
        <w:t>Students who should have taken ACCESS but did not</w:t>
      </w:r>
      <w:bookmarkStart w:id="0" w:name="_GoBack"/>
      <w:bookmarkEnd w:id="0"/>
    </w:p>
    <w:p w:rsidR="00AE35A5" w:rsidRPr="00F3473D" w:rsidRDefault="00AE35A5" w:rsidP="007A5B03">
      <w:pPr>
        <w:widowControl w:val="0"/>
        <w:spacing w:after="0" w:line="240" w:lineRule="auto"/>
        <w:rPr>
          <w:rFonts w:eastAsia="Calibri"/>
          <w:spacing w:val="-1"/>
          <w:u w:val="single"/>
        </w:rPr>
      </w:pPr>
      <w:r w:rsidRPr="00F3473D">
        <w:rPr>
          <w:rFonts w:eastAsia="Calibri"/>
          <w:spacing w:val="-1"/>
          <w:u w:val="single"/>
        </w:rPr>
        <w:t>.25 points</w:t>
      </w:r>
      <w:r w:rsidRPr="00F3473D">
        <w:rPr>
          <w:rFonts w:eastAsia="Calibri"/>
          <w:spacing w:val="-1"/>
          <w:u w:val="single"/>
        </w:rPr>
        <w:tab/>
        <w:t>Students who took ACCESS but are not meeting growth goals</w:t>
      </w:r>
    </w:p>
    <w:p w:rsidR="00AE35A5" w:rsidRPr="00F3473D" w:rsidRDefault="00AE35A5" w:rsidP="00AE35A5">
      <w:pPr>
        <w:widowControl w:val="0"/>
        <w:spacing w:after="0" w:line="240" w:lineRule="auto"/>
        <w:ind w:left="1440" w:hanging="1440"/>
        <w:rPr>
          <w:rFonts w:eastAsia="Calibri"/>
          <w:spacing w:val="-1"/>
          <w:u w:val="single"/>
        </w:rPr>
      </w:pPr>
      <w:r w:rsidRPr="00F3473D">
        <w:rPr>
          <w:rFonts w:eastAsia="Calibri"/>
          <w:spacing w:val="-1"/>
          <w:u w:val="single"/>
        </w:rPr>
        <w:t>.50 points</w:t>
      </w:r>
      <w:r w:rsidRPr="00F3473D">
        <w:rPr>
          <w:rFonts w:eastAsia="Calibri"/>
          <w:spacing w:val="-1"/>
          <w:u w:val="single"/>
        </w:rPr>
        <w:tab/>
        <w:t>Students who are not on track to exit within the state-defined timeframe but are meeting partial growth goals</w:t>
      </w:r>
    </w:p>
    <w:p w:rsidR="00AE35A5" w:rsidRPr="00F3473D" w:rsidRDefault="00AE35A5" w:rsidP="007A5B03">
      <w:pPr>
        <w:widowControl w:val="0"/>
        <w:spacing w:after="0" w:line="240" w:lineRule="auto"/>
        <w:rPr>
          <w:rFonts w:eastAsia="Calibri"/>
          <w:spacing w:val="-1"/>
          <w:u w:val="single"/>
        </w:rPr>
      </w:pPr>
      <w:r w:rsidRPr="00F3473D">
        <w:rPr>
          <w:rFonts w:eastAsia="Calibri"/>
          <w:spacing w:val="-1"/>
          <w:u w:val="single"/>
        </w:rPr>
        <w:t>1 point</w:t>
      </w:r>
      <w:r w:rsidRPr="00F3473D">
        <w:rPr>
          <w:rFonts w:eastAsia="Calibri"/>
          <w:spacing w:val="-1"/>
          <w:u w:val="single"/>
        </w:rPr>
        <w:tab/>
      </w:r>
      <w:r w:rsidRPr="00F3473D">
        <w:rPr>
          <w:rFonts w:eastAsia="Calibri"/>
          <w:spacing w:val="-1"/>
          <w:u w:val="single"/>
        </w:rPr>
        <w:tab/>
        <w:t>Students who are meeting the state’s growth goals or who exited on time</w:t>
      </w:r>
    </w:p>
    <w:p w:rsidR="00AE35A5" w:rsidRPr="00F3473D" w:rsidRDefault="00AE35A5" w:rsidP="007A5B03">
      <w:pPr>
        <w:widowControl w:val="0"/>
        <w:spacing w:after="0" w:line="240" w:lineRule="auto"/>
        <w:rPr>
          <w:rFonts w:eastAsia="Calibri"/>
          <w:spacing w:val="-1"/>
          <w:u w:val="single"/>
        </w:rPr>
      </w:pPr>
      <w:r w:rsidRPr="00F3473D">
        <w:rPr>
          <w:rFonts w:eastAsia="Calibri"/>
          <w:spacing w:val="-1"/>
          <w:u w:val="single"/>
        </w:rPr>
        <w:t>1.25 points</w:t>
      </w:r>
      <w:r w:rsidRPr="00F3473D">
        <w:rPr>
          <w:rFonts w:eastAsia="Calibri"/>
          <w:spacing w:val="-1"/>
          <w:u w:val="single"/>
        </w:rPr>
        <w:tab/>
        <w:t>Students who exited ahead of the state’s prescribed time frame</w:t>
      </w:r>
    </w:p>
    <w:p w:rsidR="00AE35A5" w:rsidRPr="00AE35A5" w:rsidRDefault="00AE35A5" w:rsidP="007A5B03">
      <w:pPr>
        <w:widowControl w:val="0"/>
        <w:spacing w:after="0" w:line="240" w:lineRule="auto"/>
        <w:rPr>
          <w:rFonts w:eastAsia="Calibri"/>
          <w:spacing w:val="-1"/>
        </w:rPr>
      </w:pPr>
    </w:p>
    <w:p w:rsidR="00AE35A5" w:rsidRPr="00AE35A5" w:rsidRDefault="00AE35A5" w:rsidP="007A5B03">
      <w:pPr>
        <w:widowControl w:val="0"/>
        <w:spacing w:after="0" w:line="240" w:lineRule="auto"/>
        <w:rPr>
          <w:rFonts w:eastAsia="Calibri"/>
          <w:spacing w:val="-1"/>
        </w:rPr>
      </w:pPr>
      <w:r w:rsidRPr="00AE35A5">
        <w:rPr>
          <w:rFonts w:eastAsia="Calibri"/>
          <w:spacing w:val="-1"/>
        </w:rPr>
        <w:t>The state-defined growth goals are below.</w:t>
      </w:r>
    </w:p>
    <w:p w:rsidR="00AE35A5" w:rsidRDefault="00AE35A5" w:rsidP="007A5B03">
      <w:pPr>
        <w:widowControl w:val="0"/>
        <w:spacing w:after="0" w:line="240" w:lineRule="auto"/>
        <w:rPr>
          <w:rFonts w:eastAsia="Calibri"/>
          <w:b/>
          <w:spacing w:val="-1"/>
        </w:rPr>
      </w:pPr>
    </w:p>
    <w:p w:rsidR="00AE35A5" w:rsidRPr="00A76AA4" w:rsidRDefault="00AE35A5" w:rsidP="007A5B03">
      <w:pPr>
        <w:widowControl w:val="0"/>
        <w:spacing w:after="0" w:line="240" w:lineRule="auto"/>
        <w:rPr>
          <w:rFonts w:eastAsia="Calibri"/>
          <w:b/>
          <w:spacing w:val="-1"/>
        </w:rPr>
      </w:pPr>
      <w:r>
        <w:rPr>
          <w:rFonts w:eastAsia="Calibri"/>
          <w:b/>
          <w:spacing w:val="-1"/>
        </w:rPr>
        <w:t>Setting a Yearly Performance Rate</w:t>
      </w:r>
    </w:p>
    <w:p w:rsidR="00E03521" w:rsidRDefault="0085277B" w:rsidP="007A5B03">
      <w:pPr>
        <w:widowControl w:val="0"/>
        <w:spacing w:after="0" w:line="240" w:lineRule="auto"/>
        <w:rPr>
          <w:rFonts w:eastAsia="Calibri"/>
          <w:spacing w:val="-1"/>
        </w:rPr>
      </w:pPr>
      <w:r>
        <w:rPr>
          <w:rFonts w:eastAsia="Calibri"/>
          <w:spacing w:val="-1"/>
        </w:rPr>
        <w:t xml:space="preserve">The work group discussed that </w:t>
      </w:r>
      <w:r w:rsidR="00A82B2C">
        <w:rPr>
          <w:rFonts w:eastAsia="Calibri"/>
          <w:spacing w:val="-1"/>
        </w:rPr>
        <w:t xml:space="preserve">their impression is that </w:t>
      </w:r>
      <w:r>
        <w:rPr>
          <w:rFonts w:eastAsia="Calibri"/>
          <w:spacing w:val="-1"/>
        </w:rPr>
        <w:t xml:space="preserve">students entering at a level 1 on the ACCESS test in the early </w:t>
      </w:r>
      <w:r w:rsidR="00A82B2C">
        <w:rPr>
          <w:rFonts w:eastAsia="Calibri"/>
          <w:spacing w:val="-1"/>
        </w:rPr>
        <w:t xml:space="preserve">elementary </w:t>
      </w:r>
      <w:r>
        <w:rPr>
          <w:rFonts w:eastAsia="Calibri"/>
          <w:spacing w:val="-1"/>
        </w:rPr>
        <w:t xml:space="preserve">grades </w:t>
      </w:r>
      <w:r w:rsidR="00A82B2C">
        <w:rPr>
          <w:rFonts w:eastAsia="Calibri"/>
          <w:spacing w:val="-1"/>
        </w:rPr>
        <w:t xml:space="preserve">would </w:t>
      </w:r>
      <w:r>
        <w:rPr>
          <w:rFonts w:eastAsia="Calibri"/>
          <w:spacing w:val="-1"/>
        </w:rPr>
        <w:t xml:space="preserve">exit quickly.  However, </w:t>
      </w:r>
      <w:r w:rsidR="00AE35A5">
        <w:rPr>
          <w:rFonts w:eastAsia="Calibri"/>
          <w:spacing w:val="-1"/>
        </w:rPr>
        <w:t xml:space="preserve">the perception was that </w:t>
      </w:r>
      <w:r>
        <w:rPr>
          <w:rFonts w:eastAsia="Calibri"/>
          <w:spacing w:val="-1"/>
        </w:rPr>
        <w:t>students entering at a higher level in later grades have a more difficult time exiting, taking a longer period of time or not exiting at all.</w:t>
      </w:r>
      <w:r w:rsidR="00936654">
        <w:rPr>
          <w:rFonts w:eastAsia="Calibri"/>
          <w:spacing w:val="-1"/>
        </w:rPr>
        <w:t xml:space="preserve">  The </w:t>
      </w:r>
      <w:r w:rsidR="00AE35A5">
        <w:rPr>
          <w:rFonts w:eastAsia="Calibri"/>
          <w:spacing w:val="-1"/>
        </w:rPr>
        <w:t xml:space="preserve">data actually showed and the </w:t>
      </w:r>
      <w:r w:rsidR="00936654">
        <w:rPr>
          <w:rFonts w:eastAsia="Calibri"/>
          <w:spacing w:val="-1"/>
        </w:rPr>
        <w:t>group agreed that it matters less t</w:t>
      </w:r>
      <w:r w:rsidR="00A82B2C">
        <w:rPr>
          <w:rFonts w:eastAsia="Calibri"/>
          <w:spacing w:val="-1"/>
        </w:rPr>
        <w:t>he</w:t>
      </w:r>
      <w:r w:rsidR="00936654">
        <w:rPr>
          <w:rFonts w:eastAsia="Calibri"/>
          <w:spacing w:val="-1"/>
        </w:rPr>
        <w:t xml:space="preserve"> grade the student is in when the student was identified. What matters more is what level the students tested at </w:t>
      </w:r>
      <w:r w:rsidR="001146AA">
        <w:rPr>
          <w:rFonts w:eastAsia="Calibri"/>
          <w:spacing w:val="-1"/>
        </w:rPr>
        <w:t>during</w:t>
      </w:r>
      <w:r w:rsidR="00936654">
        <w:rPr>
          <w:rFonts w:eastAsia="Calibri"/>
          <w:spacing w:val="-1"/>
        </w:rPr>
        <w:t xml:space="preserve"> the time </w:t>
      </w:r>
      <w:r w:rsidR="00936654">
        <w:rPr>
          <w:rFonts w:eastAsia="Calibri"/>
          <w:spacing w:val="-1"/>
        </w:rPr>
        <w:lastRenderedPageBreak/>
        <w:t>of identification.</w:t>
      </w:r>
    </w:p>
    <w:p w:rsidR="00D10261" w:rsidRDefault="00D10261" w:rsidP="007A5B03">
      <w:pPr>
        <w:widowControl w:val="0"/>
        <w:spacing w:after="0" w:line="240" w:lineRule="auto"/>
        <w:rPr>
          <w:rFonts w:eastAsia="Calibri"/>
          <w:spacing w:val="-1"/>
        </w:rPr>
      </w:pPr>
    </w:p>
    <w:p w:rsidR="004D43EA" w:rsidRPr="001146AA" w:rsidRDefault="004D43EA" w:rsidP="007A5B03">
      <w:pPr>
        <w:widowControl w:val="0"/>
        <w:spacing w:after="0" w:line="240" w:lineRule="auto"/>
        <w:rPr>
          <w:rFonts w:eastAsia="Calibri"/>
          <w:spacing w:val="-1"/>
          <w:u w:val="single"/>
        </w:rPr>
      </w:pPr>
      <w:r w:rsidRPr="001146AA">
        <w:rPr>
          <w:rFonts w:eastAsia="Calibri"/>
          <w:spacing w:val="-1"/>
          <w:u w:val="single"/>
        </w:rPr>
        <w:t>Recommendation – the work group agreed to the concept of setting growth expectations for students that would set the most growth in the first year, followed by stable growth up to the last year where the growth would be a little lower.  A student starting at level 1 would be in the program longer, with a student starting at level  5 would require less time in the program.</w:t>
      </w:r>
      <w:r w:rsidR="00AE35A5">
        <w:rPr>
          <w:rFonts w:eastAsia="Calibri"/>
          <w:spacing w:val="-1"/>
          <w:u w:val="single"/>
        </w:rPr>
        <w:t xml:space="preserve"> This exit </w:t>
      </w:r>
      <w:proofErr w:type="gramStart"/>
      <w:r w:rsidR="00AE35A5">
        <w:rPr>
          <w:rFonts w:eastAsia="Calibri"/>
          <w:spacing w:val="-1"/>
          <w:u w:val="single"/>
        </w:rPr>
        <w:t>criteria</w:t>
      </w:r>
      <w:proofErr w:type="gramEnd"/>
      <w:r w:rsidR="00AE35A5">
        <w:rPr>
          <w:rFonts w:eastAsia="Calibri"/>
          <w:spacing w:val="-1"/>
          <w:u w:val="single"/>
        </w:rPr>
        <w:t xml:space="preserve"> is irrespective of the grade in which the student would be identified.</w:t>
      </w:r>
    </w:p>
    <w:p w:rsidR="004D43EA" w:rsidRDefault="004D43EA" w:rsidP="007A5B03">
      <w:pPr>
        <w:widowControl w:val="0"/>
        <w:spacing w:after="0" w:line="240" w:lineRule="auto"/>
        <w:rPr>
          <w:rFonts w:eastAsia="Calibri"/>
          <w:spacing w:val="-1"/>
        </w:rPr>
      </w:pPr>
    </w:p>
    <w:p w:rsidR="00A76AA4" w:rsidRDefault="00A82B2C" w:rsidP="007A5B03">
      <w:pPr>
        <w:widowControl w:val="0"/>
        <w:spacing w:after="0" w:line="240" w:lineRule="auto"/>
        <w:rPr>
          <w:rFonts w:eastAsia="Calibri"/>
          <w:spacing w:val="-1"/>
        </w:rPr>
      </w:pPr>
      <w:r>
        <w:rPr>
          <w:rFonts w:eastAsia="Calibri"/>
          <w:spacing w:val="-1"/>
        </w:rPr>
        <w:t xml:space="preserve">The work group looked at student data from several years.  The data does not show </w:t>
      </w:r>
      <w:r w:rsidR="001146AA">
        <w:rPr>
          <w:rFonts w:eastAsia="Calibri"/>
          <w:spacing w:val="-1"/>
        </w:rPr>
        <w:t>a great number</w:t>
      </w:r>
      <w:r>
        <w:rPr>
          <w:rFonts w:eastAsia="Calibri"/>
          <w:spacing w:val="-1"/>
        </w:rPr>
        <w:t xml:space="preserve"> of students </w:t>
      </w:r>
      <w:r w:rsidR="001146AA">
        <w:rPr>
          <w:rFonts w:eastAsia="Calibri"/>
          <w:spacing w:val="-1"/>
        </w:rPr>
        <w:t xml:space="preserve">early exiting </w:t>
      </w:r>
      <w:r>
        <w:rPr>
          <w:rFonts w:eastAsia="Calibri"/>
          <w:spacing w:val="-1"/>
        </w:rPr>
        <w:t xml:space="preserve">who are first identified at level 1 and level </w:t>
      </w:r>
      <w:r w:rsidR="001146AA">
        <w:rPr>
          <w:rFonts w:eastAsia="Calibri"/>
          <w:spacing w:val="-1"/>
        </w:rPr>
        <w:t>2</w:t>
      </w:r>
      <w:r>
        <w:rPr>
          <w:rFonts w:eastAsia="Calibri"/>
          <w:spacing w:val="-1"/>
        </w:rPr>
        <w:t xml:space="preserve">. The data shows that 50% of students have not exited after level 2, in fact of those students not exiting after level 2, 90% exited by 6 years.  We have been placing our </w:t>
      </w:r>
      <w:r w:rsidR="001146AA">
        <w:rPr>
          <w:rFonts w:eastAsia="Calibri"/>
          <w:spacing w:val="-1"/>
        </w:rPr>
        <w:t xml:space="preserve">state </w:t>
      </w:r>
      <w:r>
        <w:rPr>
          <w:rFonts w:eastAsia="Calibri"/>
          <w:spacing w:val="-1"/>
        </w:rPr>
        <w:t>f</w:t>
      </w:r>
      <w:r w:rsidR="00D10261">
        <w:rPr>
          <w:rFonts w:eastAsia="Calibri"/>
          <w:spacing w:val="-1"/>
        </w:rPr>
        <w:t>und</w:t>
      </w:r>
      <w:r w:rsidR="001146AA">
        <w:rPr>
          <w:rFonts w:eastAsia="Calibri"/>
          <w:spacing w:val="-1"/>
        </w:rPr>
        <w:t>s</w:t>
      </w:r>
      <w:r w:rsidR="00D10261">
        <w:rPr>
          <w:rFonts w:eastAsia="Calibri"/>
          <w:spacing w:val="-1"/>
        </w:rPr>
        <w:t xml:space="preserve"> and other f</w:t>
      </w:r>
      <w:r>
        <w:rPr>
          <w:rFonts w:eastAsia="Calibri"/>
          <w:spacing w:val="-1"/>
        </w:rPr>
        <w:t xml:space="preserve">inancial resources </w:t>
      </w:r>
      <w:r w:rsidR="001146AA">
        <w:rPr>
          <w:rFonts w:eastAsia="Calibri"/>
          <w:spacing w:val="-1"/>
        </w:rPr>
        <w:t>with</w:t>
      </w:r>
      <w:r>
        <w:rPr>
          <w:rFonts w:eastAsia="Calibri"/>
          <w:spacing w:val="-1"/>
        </w:rPr>
        <w:t xml:space="preserve"> the districts </w:t>
      </w:r>
      <w:r w:rsidR="001146AA">
        <w:rPr>
          <w:rFonts w:eastAsia="Calibri"/>
          <w:spacing w:val="-1"/>
        </w:rPr>
        <w:t>for</w:t>
      </w:r>
      <w:r>
        <w:rPr>
          <w:rFonts w:eastAsia="Calibri"/>
          <w:spacing w:val="-1"/>
        </w:rPr>
        <w:t xml:space="preserve"> programs at those early levels</w:t>
      </w:r>
      <w:r w:rsidR="001146AA">
        <w:rPr>
          <w:rFonts w:eastAsia="Calibri"/>
          <w:spacing w:val="-1"/>
        </w:rPr>
        <w:t xml:space="preserve">, </w:t>
      </w:r>
      <w:r>
        <w:rPr>
          <w:rFonts w:eastAsia="Calibri"/>
          <w:spacing w:val="-1"/>
        </w:rPr>
        <w:t>yet the data shows that the need is not in th</w:t>
      </w:r>
      <w:r w:rsidR="00D10261">
        <w:rPr>
          <w:rFonts w:eastAsia="Calibri"/>
          <w:spacing w:val="-1"/>
        </w:rPr>
        <w:t>e early levels</w:t>
      </w:r>
      <w:r>
        <w:rPr>
          <w:rFonts w:eastAsia="Calibri"/>
          <w:spacing w:val="-1"/>
        </w:rPr>
        <w:t xml:space="preserve">. </w:t>
      </w:r>
      <w:r w:rsidR="00D10261">
        <w:rPr>
          <w:rFonts w:eastAsia="Calibri"/>
          <w:spacing w:val="-1"/>
        </w:rPr>
        <w:t xml:space="preserve"> Students are not getting adequate services to accelerate exiting. Perhaps the perception of social English does not translate into adequate academic English.  Also, b</w:t>
      </w:r>
      <w:r w:rsidR="00A76AA4">
        <w:rPr>
          <w:rFonts w:eastAsia="Calibri"/>
          <w:spacing w:val="-1"/>
        </w:rPr>
        <w:t>ased on WIDA’s new growth model, new</w:t>
      </w:r>
      <w:r w:rsidR="001146AA">
        <w:rPr>
          <w:rFonts w:eastAsia="Calibri"/>
          <w:spacing w:val="-1"/>
        </w:rPr>
        <w:t>, more rigorous</w:t>
      </w:r>
      <w:r w:rsidR="00A76AA4">
        <w:rPr>
          <w:rFonts w:eastAsia="Calibri"/>
          <w:spacing w:val="-1"/>
        </w:rPr>
        <w:t xml:space="preserve"> exit criteria will be established this summer. </w:t>
      </w:r>
      <w:r w:rsidR="001146AA">
        <w:rPr>
          <w:rFonts w:eastAsia="Calibri"/>
          <w:spacing w:val="-1"/>
        </w:rPr>
        <w:t>Our state is expected to adopt this criteria.</w:t>
      </w:r>
    </w:p>
    <w:p w:rsidR="00DB1315" w:rsidRDefault="00DB1315" w:rsidP="007A5B03">
      <w:pPr>
        <w:widowControl w:val="0"/>
        <w:spacing w:after="0" w:line="240" w:lineRule="auto"/>
        <w:rPr>
          <w:rFonts w:eastAsia="Calibri"/>
          <w:spacing w:val="-1"/>
        </w:rPr>
      </w:pPr>
    </w:p>
    <w:p w:rsidR="00D10261" w:rsidRPr="001146AA" w:rsidRDefault="00D10261" w:rsidP="007A5B03">
      <w:pPr>
        <w:widowControl w:val="0"/>
        <w:spacing w:after="0" w:line="240" w:lineRule="auto"/>
        <w:rPr>
          <w:rFonts w:eastAsia="Calibri"/>
          <w:spacing w:val="-1"/>
          <w:u w:val="single"/>
        </w:rPr>
      </w:pPr>
      <w:r w:rsidRPr="001146AA">
        <w:rPr>
          <w:rFonts w:eastAsia="Calibri"/>
          <w:spacing w:val="-1"/>
          <w:u w:val="single"/>
        </w:rPr>
        <w:t>Recommendation – the work group recommended the following yearly exiting rate as a goal.</w:t>
      </w:r>
    </w:p>
    <w:p w:rsidR="00D10261" w:rsidRPr="001146AA" w:rsidRDefault="00D10261" w:rsidP="007A5B03">
      <w:pPr>
        <w:widowControl w:val="0"/>
        <w:spacing w:after="0" w:line="240" w:lineRule="auto"/>
        <w:rPr>
          <w:rFonts w:eastAsia="Calibri"/>
          <w:spacing w:val="-1"/>
          <w:u w:val="single"/>
        </w:rPr>
      </w:pPr>
      <w:r w:rsidRPr="001146AA">
        <w:rPr>
          <w:rFonts w:eastAsia="Calibri"/>
          <w:spacing w:val="-1"/>
          <w:u w:val="single"/>
        </w:rPr>
        <w:t xml:space="preserve">Level 1 to exit in 5 years, </w:t>
      </w:r>
    </w:p>
    <w:p w:rsidR="00D10261" w:rsidRPr="001146AA" w:rsidRDefault="00D10261" w:rsidP="007A5B03">
      <w:pPr>
        <w:widowControl w:val="0"/>
        <w:spacing w:after="0" w:line="240" w:lineRule="auto"/>
        <w:rPr>
          <w:rFonts w:eastAsia="Calibri"/>
          <w:spacing w:val="-1"/>
          <w:u w:val="single"/>
        </w:rPr>
      </w:pPr>
      <w:r w:rsidRPr="001146AA">
        <w:rPr>
          <w:rFonts w:eastAsia="Calibri"/>
          <w:spacing w:val="-1"/>
          <w:u w:val="single"/>
        </w:rPr>
        <w:t xml:space="preserve">Level 2 to exit in 5 years, </w:t>
      </w:r>
    </w:p>
    <w:p w:rsidR="00D10261" w:rsidRPr="001146AA" w:rsidRDefault="00D10261" w:rsidP="007A5B03">
      <w:pPr>
        <w:widowControl w:val="0"/>
        <w:spacing w:after="0" w:line="240" w:lineRule="auto"/>
        <w:rPr>
          <w:rFonts w:eastAsia="Calibri"/>
          <w:spacing w:val="-1"/>
          <w:u w:val="single"/>
        </w:rPr>
      </w:pPr>
      <w:r w:rsidRPr="001146AA">
        <w:rPr>
          <w:rFonts w:eastAsia="Calibri"/>
          <w:spacing w:val="-1"/>
          <w:u w:val="single"/>
        </w:rPr>
        <w:t xml:space="preserve">Level 3 to exit in 4 years, </w:t>
      </w:r>
    </w:p>
    <w:p w:rsidR="00D10261" w:rsidRPr="001146AA" w:rsidRDefault="00E67B5A" w:rsidP="007A5B03">
      <w:pPr>
        <w:widowControl w:val="0"/>
        <w:spacing w:after="0" w:line="240" w:lineRule="auto"/>
        <w:rPr>
          <w:rFonts w:eastAsia="Calibri"/>
          <w:spacing w:val="-1"/>
          <w:u w:val="single"/>
        </w:rPr>
      </w:pPr>
      <w:r w:rsidRPr="001146AA">
        <w:rPr>
          <w:rFonts w:eastAsia="Calibri"/>
          <w:spacing w:val="-1"/>
          <w:u w:val="single"/>
        </w:rPr>
        <w:t>L</w:t>
      </w:r>
      <w:r w:rsidR="00D10261" w:rsidRPr="001146AA">
        <w:rPr>
          <w:rFonts w:eastAsia="Calibri"/>
          <w:spacing w:val="-1"/>
          <w:u w:val="single"/>
        </w:rPr>
        <w:t xml:space="preserve">evel 4 to exit in 3 years, </w:t>
      </w:r>
    </w:p>
    <w:p w:rsidR="00D10261" w:rsidRPr="001146AA" w:rsidRDefault="00D10261" w:rsidP="007A5B03">
      <w:pPr>
        <w:widowControl w:val="0"/>
        <w:spacing w:after="0" w:line="240" w:lineRule="auto"/>
        <w:rPr>
          <w:rFonts w:eastAsia="Calibri"/>
          <w:spacing w:val="-1"/>
          <w:u w:val="single"/>
        </w:rPr>
      </w:pPr>
      <w:r w:rsidRPr="001146AA">
        <w:rPr>
          <w:rFonts w:eastAsia="Calibri"/>
          <w:spacing w:val="-1"/>
          <w:u w:val="single"/>
        </w:rPr>
        <w:t xml:space="preserve">Level 5 to exit in 1 year, </w:t>
      </w:r>
    </w:p>
    <w:p w:rsidR="00E67B5A" w:rsidRPr="001146AA" w:rsidRDefault="00D10261" w:rsidP="007A5B03">
      <w:pPr>
        <w:widowControl w:val="0"/>
        <w:spacing w:after="0" w:line="240" w:lineRule="auto"/>
        <w:rPr>
          <w:rFonts w:eastAsia="Calibri"/>
          <w:spacing w:val="-1"/>
          <w:u w:val="single"/>
        </w:rPr>
      </w:pPr>
      <w:r w:rsidRPr="001146AA">
        <w:rPr>
          <w:rFonts w:eastAsia="Calibri"/>
          <w:spacing w:val="-1"/>
          <w:u w:val="single"/>
        </w:rPr>
        <w:t>Level 6 to exit in 1</w:t>
      </w:r>
      <w:r w:rsidR="00E67B5A" w:rsidRPr="001146AA">
        <w:rPr>
          <w:rFonts w:eastAsia="Calibri"/>
          <w:spacing w:val="-1"/>
          <w:u w:val="single"/>
        </w:rPr>
        <w:t xml:space="preserve"> year</w:t>
      </w:r>
    </w:p>
    <w:p w:rsidR="00E67B5A" w:rsidRPr="001146AA" w:rsidRDefault="00E67B5A" w:rsidP="007A5B03">
      <w:pPr>
        <w:widowControl w:val="0"/>
        <w:spacing w:after="0" w:line="240" w:lineRule="auto"/>
        <w:rPr>
          <w:rFonts w:eastAsia="Calibri"/>
          <w:spacing w:val="-1"/>
          <w:u w:val="single"/>
        </w:rPr>
      </w:pPr>
    </w:p>
    <w:p w:rsidR="00E30A75" w:rsidRPr="00E30A75" w:rsidRDefault="00E30A75" w:rsidP="007A5B03">
      <w:pPr>
        <w:widowControl w:val="0"/>
        <w:spacing w:after="0" w:line="240" w:lineRule="auto"/>
        <w:rPr>
          <w:rFonts w:eastAsia="Calibri"/>
          <w:b/>
          <w:spacing w:val="-1"/>
        </w:rPr>
      </w:pPr>
      <w:r w:rsidRPr="00E30A75">
        <w:rPr>
          <w:rFonts w:eastAsia="Calibri"/>
          <w:b/>
          <w:spacing w:val="-1"/>
        </w:rPr>
        <w:t>Accountability with an “n” size of 10</w:t>
      </w:r>
    </w:p>
    <w:p w:rsidR="00D10261" w:rsidRDefault="00F952D0" w:rsidP="007A5B03">
      <w:pPr>
        <w:widowControl w:val="0"/>
        <w:spacing w:after="0" w:line="240" w:lineRule="auto"/>
        <w:rPr>
          <w:rFonts w:eastAsia="Calibri"/>
          <w:spacing w:val="-1"/>
        </w:rPr>
      </w:pPr>
      <w:r>
        <w:rPr>
          <w:rFonts w:eastAsia="Calibri"/>
          <w:spacing w:val="-1"/>
        </w:rPr>
        <w:t xml:space="preserve">Further discussion on the “n” size was held by the work group. </w:t>
      </w:r>
      <w:r w:rsidR="00E67B5A">
        <w:rPr>
          <w:rFonts w:eastAsia="Calibri"/>
          <w:spacing w:val="-1"/>
        </w:rPr>
        <w:t>With an “n” size of 10 as recommend</w:t>
      </w:r>
      <w:r w:rsidR="00E30A75">
        <w:rPr>
          <w:rFonts w:eastAsia="Calibri"/>
          <w:spacing w:val="-1"/>
        </w:rPr>
        <w:t>ed at this work group</w:t>
      </w:r>
      <w:r w:rsidR="00E67B5A">
        <w:rPr>
          <w:rFonts w:eastAsia="Calibri"/>
          <w:spacing w:val="-1"/>
        </w:rPr>
        <w:t xml:space="preserve"> June meeting,</w:t>
      </w:r>
      <w:r w:rsidR="00D10261">
        <w:rPr>
          <w:rFonts w:eastAsia="Calibri"/>
          <w:spacing w:val="-1"/>
        </w:rPr>
        <w:t xml:space="preserve"> </w:t>
      </w:r>
      <w:r w:rsidR="00E30A75">
        <w:rPr>
          <w:rFonts w:eastAsia="Calibri"/>
          <w:spacing w:val="-1"/>
        </w:rPr>
        <w:t>does a school need 10 English learners to be held accountable for the indicator.  If so, how are the 10 determined when looking across multiple years of data? We would capture many more districts in our accoun</w:t>
      </w:r>
      <w:r w:rsidR="00C31E85">
        <w:rPr>
          <w:rFonts w:eastAsia="Calibri"/>
          <w:spacing w:val="-1"/>
        </w:rPr>
        <w:t xml:space="preserve">tability system if </w:t>
      </w:r>
      <w:r w:rsidR="00476F26">
        <w:rPr>
          <w:rFonts w:eastAsia="Calibri"/>
          <w:spacing w:val="-1"/>
        </w:rPr>
        <w:t xml:space="preserve">we </w:t>
      </w:r>
      <w:r w:rsidR="00C31E85">
        <w:rPr>
          <w:rFonts w:eastAsia="Calibri"/>
          <w:spacing w:val="-1"/>
        </w:rPr>
        <w:t xml:space="preserve">count students over a three year period.  Under our current system about one-third of the districts with EL students are accountable.  When using a three-year period, one-half of the districts with ELs would be accountable. </w:t>
      </w:r>
      <w:r w:rsidR="001A41CF">
        <w:rPr>
          <w:rFonts w:eastAsia="Calibri"/>
          <w:spacing w:val="-1"/>
        </w:rPr>
        <w:t>We do not do SPI for the district so there would be no district accountability as all accountability is at the school level.</w:t>
      </w:r>
    </w:p>
    <w:p w:rsidR="00CC4F9A" w:rsidRDefault="00CC4F9A" w:rsidP="007A5B03">
      <w:pPr>
        <w:widowControl w:val="0"/>
        <w:spacing w:after="0" w:line="240" w:lineRule="auto"/>
        <w:rPr>
          <w:rFonts w:eastAsia="Calibri"/>
          <w:spacing w:val="-1"/>
        </w:rPr>
      </w:pPr>
    </w:p>
    <w:p w:rsidR="00454446" w:rsidRPr="00454446" w:rsidRDefault="00454446" w:rsidP="007A5B03">
      <w:pPr>
        <w:widowControl w:val="0"/>
        <w:spacing w:after="0" w:line="240" w:lineRule="auto"/>
        <w:rPr>
          <w:rFonts w:eastAsia="Calibri"/>
          <w:b/>
          <w:spacing w:val="-1"/>
        </w:rPr>
      </w:pPr>
      <w:r w:rsidRPr="00454446">
        <w:rPr>
          <w:rFonts w:eastAsia="Calibri"/>
          <w:b/>
          <w:spacing w:val="-1"/>
        </w:rPr>
        <w:t xml:space="preserve">Long and Interim Goals </w:t>
      </w:r>
    </w:p>
    <w:p w:rsidR="00CC4F9A" w:rsidRPr="00454446" w:rsidRDefault="00CC4F9A" w:rsidP="007A5B03">
      <w:pPr>
        <w:widowControl w:val="0"/>
        <w:spacing w:after="0" w:line="240" w:lineRule="auto"/>
        <w:rPr>
          <w:rFonts w:eastAsia="Calibri"/>
          <w:spacing w:val="-1"/>
          <w:u w:val="single"/>
        </w:rPr>
      </w:pPr>
      <w:r w:rsidRPr="00454446">
        <w:rPr>
          <w:rFonts w:eastAsia="Calibri"/>
          <w:spacing w:val="-1"/>
          <w:u w:val="single"/>
        </w:rPr>
        <w:t>Recommendation – the work group recommended that yearly goals for the number of students exiting.</w:t>
      </w:r>
    </w:p>
    <w:p w:rsidR="00D10261" w:rsidRPr="00454446" w:rsidRDefault="00CC4F9A" w:rsidP="007A5B03">
      <w:pPr>
        <w:widowControl w:val="0"/>
        <w:spacing w:after="0" w:line="240" w:lineRule="auto"/>
        <w:rPr>
          <w:rFonts w:eastAsia="Calibri"/>
          <w:spacing w:val="-1"/>
          <w:u w:val="single"/>
        </w:rPr>
      </w:pPr>
      <w:r w:rsidRPr="00454446">
        <w:rPr>
          <w:rFonts w:eastAsia="Calibri"/>
          <w:spacing w:val="-1"/>
          <w:u w:val="single"/>
        </w:rPr>
        <w:t xml:space="preserve">The goal will be based over a 5 year period with an expectation of one-fifth of the students showing growth in each year.  The goal is in year 1 – students will be one-fifth of the way to goal, in year 2 –students will be  two-fifths of the way to the goal, in year 3 – students will be three-fifths of the way to the goal, in year 4 – students will be four-fifths of the way to the goal, in year 5 – all student will reach the </w:t>
      </w:r>
      <w:r w:rsidR="00D67C65" w:rsidRPr="00454446">
        <w:rPr>
          <w:rFonts w:eastAsia="Calibri"/>
          <w:spacing w:val="-1"/>
          <w:u w:val="single"/>
        </w:rPr>
        <w:t>goal.  The data will be checked and SD DOE will ensure that this will be reviewed again in two years and revised, if necessary.</w:t>
      </w:r>
    </w:p>
    <w:p w:rsidR="009141DE" w:rsidRDefault="009141DE" w:rsidP="007A5B03">
      <w:pPr>
        <w:widowControl w:val="0"/>
        <w:spacing w:after="0" w:line="240" w:lineRule="auto"/>
        <w:rPr>
          <w:rFonts w:eastAsia="Calibri"/>
          <w:spacing w:val="-1"/>
        </w:rPr>
      </w:pPr>
    </w:p>
    <w:p w:rsidR="009141DE" w:rsidRPr="009141DE" w:rsidRDefault="009141DE" w:rsidP="007A5B03">
      <w:pPr>
        <w:widowControl w:val="0"/>
        <w:spacing w:after="0" w:line="240" w:lineRule="auto"/>
        <w:rPr>
          <w:rFonts w:eastAsia="Calibri"/>
          <w:b/>
          <w:spacing w:val="-1"/>
        </w:rPr>
      </w:pPr>
      <w:r w:rsidRPr="009141DE">
        <w:rPr>
          <w:rFonts w:eastAsia="Calibri"/>
          <w:b/>
          <w:spacing w:val="-1"/>
        </w:rPr>
        <w:t>Exit Criteria</w:t>
      </w:r>
    </w:p>
    <w:p w:rsidR="009141DE" w:rsidRDefault="009141DE" w:rsidP="007A5B03">
      <w:pPr>
        <w:widowControl w:val="0"/>
        <w:spacing w:after="0" w:line="240" w:lineRule="auto"/>
        <w:rPr>
          <w:rFonts w:eastAsia="Calibri"/>
          <w:spacing w:val="-1"/>
        </w:rPr>
      </w:pPr>
      <w:r>
        <w:rPr>
          <w:rFonts w:eastAsia="Calibri"/>
          <w:spacing w:val="-1"/>
        </w:rPr>
        <w:t>WIDA will be setting new exit criteria</w:t>
      </w:r>
      <w:r w:rsidR="00650D9D">
        <w:rPr>
          <w:rFonts w:eastAsia="Calibri"/>
          <w:spacing w:val="-1"/>
        </w:rPr>
        <w:t xml:space="preserve">. </w:t>
      </w:r>
      <w:r>
        <w:rPr>
          <w:rFonts w:eastAsia="Calibri"/>
          <w:spacing w:val="-1"/>
        </w:rPr>
        <w:t xml:space="preserve"> SD DOE will </w:t>
      </w:r>
      <w:r w:rsidR="00650D9D">
        <w:rPr>
          <w:rFonts w:eastAsia="Calibri"/>
          <w:spacing w:val="-1"/>
        </w:rPr>
        <w:t>review that new</w:t>
      </w:r>
      <w:r>
        <w:rPr>
          <w:rFonts w:eastAsia="Calibri"/>
          <w:spacing w:val="-1"/>
        </w:rPr>
        <w:t xml:space="preserve"> WIDA</w:t>
      </w:r>
      <w:r w:rsidR="00650D9D">
        <w:rPr>
          <w:rFonts w:eastAsia="Calibri"/>
          <w:spacing w:val="-1"/>
        </w:rPr>
        <w:t xml:space="preserve"> exit criteria.</w:t>
      </w:r>
    </w:p>
    <w:p w:rsidR="009141DE" w:rsidRDefault="009141DE" w:rsidP="007A5B03">
      <w:pPr>
        <w:widowControl w:val="0"/>
        <w:spacing w:after="0" w:line="240" w:lineRule="auto"/>
        <w:rPr>
          <w:rFonts w:eastAsia="Calibri"/>
          <w:spacing w:val="-1"/>
        </w:rPr>
      </w:pPr>
    </w:p>
    <w:p w:rsidR="009141DE" w:rsidRPr="009141DE" w:rsidRDefault="009141DE" w:rsidP="007A5B03">
      <w:pPr>
        <w:widowControl w:val="0"/>
        <w:spacing w:after="0" w:line="240" w:lineRule="auto"/>
        <w:rPr>
          <w:rFonts w:eastAsia="Calibri"/>
          <w:b/>
          <w:spacing w:val="-1"/>
        </w:rPr>
      </w:pPr>
      <w:r w:rsidRPr="009141DE">
        <w:rPr>
          <w:rFonts w:eastAsia="Calibri"/>
          <w:b/>
          <w:spacing w:val="-1"/>
        </w:rPr>
        <w:lastRenderedPageBreak/>
        <w:t>Procedure for removing the EL identification for any student erroneously identified?</w:t>
      </w:r>
    </w:p>
    <w:p w:rsidR="009141DE" w:rsidRDefault="009141DE" w:rsidP="007A5B03">
      <w:pPr>
        <w:widowControl w:val="0"/>
        <w:spacing w:after="0" w:line="240" w:lineRule="auto"/>
        <w:rPr>
          <w:rFonts w:eastAsia="Calibri"/>
          <w:spacing w:val="-1"/>
        </w:rPr>
      </w:pPr>
      <w:r>
        <w:rPr>
          <w:rFonts w:eastAsia="Calibri"/>
          <w:spacing w:val="-1"/>
        </w:rPr>
        <w:t>The SD DOE will collect information from other states on their procedures.  After the committee has reviewed the information, we will ask for opinion or approval of a particular procedure prior to our February meeting.</w:t>
      </w:r>
    </w:p>
    <w:p w:rsidR="009141DE" w:rsidRDefault="009141DE" w:rsidP="007A5B03">
      <w:pPr>
        <w:widowControl w:val="0"/>
        <w:spacing w:after="0" w:line="240" w:lineRule="auto"/>
        <w:rPr>
          <w:rFonts w:eastAsia="Calibri"/>
          <w:spacing w:val="-1"/>
        </w:rPr>
      </w:pPr>
    </w:p>
    <w:p w:rsidR="009141DE" w:rsidRPr="00BE39D1" w:rsidRDefault="009141DE" w:rsidP="007A5B03">
      <w:pPr>
        <w:widowControl w:val="0"/>
        <w:spacing w:after="0" w:line="240" w:lineRule="auto"/>
        <w:rPr>
          <w:rFonts w:eastAsia="Calibri"/>
          <w:b/>
          <w:spacing w:val="-1"/>
        </w:rPr>
      </w:pPr>
      <w:r w:rsidRPr="00BE39D1">
        <w:rPr>
          <w:rFonts w:eastAsia="Calibri"/>
          <w:b/>
          <w:spacing w:val="-1"/>
        </w:rPr>
        <w:t>Procedure for identification of ELs after the initial identification period for students who were enrolled at that time</w:t>
      </w:r>
      <w:r w:rsidR="00BE39D1" w:rsidRPr="00BE39D1">
        <w:rPr>
          <w:rFonts w:eastAsia="Calibri"/>
          <w:b/>
          <w:spacing w:val="-1"/>
        </w:rPr>
        <w:t>,</w:t>
      </w:r>
      <w:r w:rsidRPr="00BE39D1">
        <w:rPr>
          <w:rFonts w:eastAsia="Calibri"/>
          <w:b/>
          <w:spacing w:val="-1"/>
        </w:rPr>
        <w:t xml:space="preserve"> but who were not identified?</w:t>
      </w:r>
    </w:p>
    <w:p w:rsidR="00BE39D1" w:rsidRDefault="009141DE" w:rsidP="007A5B03">
      <w:pPr>
        <w:widowControl w:val="0"/>
        <w:spacing w:after="0" w:line="240" w:lineRule="auto"/>
        <w:rPr>
          <w:rFonts w:eastAsia="Calibri"/>
          <w:spacing w:val="-1"/>
        </w:rPr>
      </w:pPr>
      <w:r>
        <w:rPr>
          <w:rFonts w:eastAsia="Calibri"/>
          <w:spacing w:val="-1"/>
        </w:rPr>
        <w:t>This could be handled through the</w:t>
      </w:r>
      <w:r w:rsidR="00BE39D1">
        <w:rPr>
          <w:rFonts w:eastAsia="Calibri"/>
          <w:spacing w:val="-1"/>
        </w:rPr>
        <w:t xml:space="preserve"> consolidated application process. Assurances would be signed annually in the consolidated application, the policies and guidance would be offered and monitoring would be through the consolidated application process.</w:t>
      </w:r>
    </w:p>
    <w:p w:rsidR="00BE39D1" w:rsidRDefault="00BE39D1" w:rsidP="007A5B03">
      <w:pPr>
        <w:widowControl w:val="0"/>
        <w:spacing w:after="0" w:line="240" w:lineRule="auto"/>
        <w:rPr>
          <w:rFonts w:eastAsia="Calibri"/>
          <w:spacing w:val="-1"/>
        </w:rPr>
      </w:pPr>
    </w:p>
    <w:p w:rsidR="00BE39D1" w:rsidRPr="007026F6" w:rsidRDefault="00BE39D1" w:rsidP="007A5B03">
      <w:pPr>
        <w:widowControl w:val="0"/>
        <w:spacing w:after="0" w:line="240" w:lineRule="auto"/>
        <w:rPr>
          <w:rFonts w:eastAsia="Calibri"/>
          <w:b/>
          <w:spacing w:val="-1"/>
        </w:rPr>
      </w:pPr>
      <w:r w:rsidRPr="007026F6">
        <w:rPr>
          <w:rFonts w:eastAsia="Calibri"/>
          <w:b/>
          <w:spacing w:val="-1"/>
        </w:rPr>
        <w:t>What specific interventions are needed if a school is put in Targeted Support/Focus because of its EL subgroup?</w:t>
      </w:r>
    </w:p>
    <w:p w:rsidR="007026F6" w:rsidRDefault="007026F6" w:rsidP="007A5B03">
      <w:pPr>
        <w:widowControl w:val="0"/>
        <w:spacing w:after="0" w:line="240" w:lineRule="auto"/>
        <w:rPr>
          <w:rFonts w:eastAsia="Calibri"/>
          <w:spacing w:val="-1"/>
          <w:u w:val="single"/>
        </w:rPr>
      </w:pPr>
      <w:r w:rsidRPr="00474977">
        <w:rPr>
          <w:rFonts w:eastAsia="Calibri"/>
          <w:spacing w:val="-1"/>
          <w:u w:val="single"/>
        </w:rPr>
        <w:t>Recommendation</w:t>
      </w:r>
      <w:r w:rsidR="003E2F0A" w:rsidRPr="00474977">
        <w:rPr>
          <w:rFonts w:eastAsia="Calibri"/>
          <w:spacing w:val="-1"/>
          <w:u w:val="single"/>
        </w:rPr>
        <w:t xml:space="preserve"> - t</w:t>
      </w:r>
      <w:r w:rsidRPr="00474977">
        <w:rPr>
          <w:rFonts w:eastAsia="Calibri"/>
          <w:spacing w:val="-1"/>
          <w:u w:val="single"/>
        </w:rPr>
        <w:t xml:space="preserve">he work group </w:t>
      </w:r>
      <w:r w:rsidR="00474977">
        <w:rPr>
          <w:rFonts w:eastAsia="Calibri"/>
          <w:spacing w:val="-1"/>
          <w:u w:val="single"/>
        </w:rPr>
        <w:t>recommend</w:t>
      </w:r>
      <w:r w:rsidRPr="00474977">
        <w:rPr>
          <w:rFonts w:eastAsia="Calibri"/>
          <w:spacing w:val="-1"/>
          <w:u w:val="single"/>
        </w:rPr>
        <w:t xml:space="preserve">ed that they would use the EL standards to determine how </w:t>
      </w:r>
      <w:r w:rsidR="003E2F0A" w:rsidRPr="00474977">
        <w:rPr>
          <w:rFonts w:eastAsia="Calibri"/>
          <w:spacing w:val="-1"/>
          <w:u w:val="single"/>
        </w:rPr>
        <w:t xml:space="preserve">to assist a district </w:t>
      </w:r>
      <w:r w:rsidRPr="00474977">
        <w:rPr>
          <w:rFonts w:eastAsia="Calibri"/>
          <w:spacing w:val="-1"/>
          <w:u w:val="single"/>
        </w:rPr>
        <w:t xml:space="preserve">by level and by grade span.  Additionally, the district must ensure that they have a properly endorsed EL teacher.  </w:t>
      </w:r>
    </w:p>
    <w:p w:rsidR="00650D9D" w:rsidRDefault="00650D9D" w:rsidP="007A5B03">
      <w:pPr>
        <w:widowControl w:val="0"/>
        <w:spacing w:after="0" w:line="240" w:lineRule="auto"/>
        <w:rPr>
          <w:rFonts w:eastAsia="Calibri"/>
          <w:spacing w:val="-1"/>
        </w:rPr>
      </w:pPr>
    </w:p>
    <w:p w:rsidR="007026F6" w:rsidRPr="007026F6" w:rsidRDefault="007026F6" w:rsidP="007A5B03">
      <w:pPr>
        <w:widowControl w:val="0"/>
        <w:spacing w:after="0" w:line="240" w:lineRule="auto"/>
        <w:rPr>
          <w:rFonts w:eastAsia="Calibri"/>
          <w:b/>
          <w:spacing w:val="-1"/>
        </w:rPr>
      </w:pPr>
      <w:r w:rsidRPr="007026F6">
        <w:rPr>
          <w:rFonts w:eastAsia="Calibri"/>
          <w:b/>
          <w:spacing w:val="-1"/>
        </w:rPr>
        <w:t>Next Meeting</w:t>
      </w:r>
    </w:p>
    <w:p w:rsidR="007026F6" w:rsidRDefault="007026F6" w:rsidP="007A5B03">
      <w:pPr>
        <w:widowControl w:val="0"/>
        <w:spacing w:after="0" w:line="240" w:lineRule="auto"/>
        <w:rPr>
          <w:rFonts w:eastAsia="Calibri"/>
          <w:spacing w:val="-1"/>
        </w:rPr>
      </w:pPr>
      <w:r>
        <w:rPr>
          <w:rFonts w:eastAsia="Calibri"/>
          <w:spacing w:val="-1"/>
        </w:rPr>
        <w:t>The work group decided to meet in Pierre on February 14 for the next meeting of the group.</w:t>
      </w:r>
    </w:p>
    <w:p w:rsidR="007026F6" w:rsidRDefault="007026F6" w:rsidP="007A5B03">
      <w:pPr>
        <w:widowControl w:val="0"/>
        <w:spacing w:after="0" w:line="240" w:lineRule="auto"/>
        <w:rPr>
          <w:rFonts w:eastAsia="Calibri"/>
          <w:spacing w:val="-1"/>
        </w:rPr>
      </w:pPr>
    </w:p>
    <w:p w:rsidR="007026F6" w:rsidRPr="007026F6" w:rsidRDefault="007026F6" w:rsidP="007A5B03">
      <w:pPr>
        <w:widowControl w:val="0"/>
        <w:spacing w:after="0" w:line="240" w:lineRule="auto"/>
        <w:rPr>
          <w:rFonts w:eastAsia="Calibri"/>
          <w:b/>
          <w:spacing w:val="-1"/>
        </w:rPr>
      </w:pPr>
      <w:r w:rsidRPr="007026F6">
        <w:rPr>
          <w:rFonts w:eastAsia="Calibri"/>
          <w:b/>
          <w:spacing w:val="-1"/>
        </w:rPr>
        <w:t>Adjournment</w:t>
      </w:r>
    </w:p>
    <w:p w:rsidR="00F65996" w:rsidRDefault="007026F6" w:rsidP="00110984">
      <w:pPr>
        <w:widowControl w:val="0"/>
        <w:spacing w:after="0" w:line="240" w:lineRule="auto"/>
      </w:pPr>
      <w:r>
        <w:rPr>
          <w:rFonts w:eastAsia="Calibri"/>
          <w:spacing w:val="-1"/>
        </w:rPr>
        <w:t>The meeting adjourned at 2:20 p.m.</w:t>
      </w:r>
    </w:p>
    <w:sectPr w:rsidR="00F659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84" w:rsidRDefault="00110984" w:rsidP="00110984">
      <w:pPr>
        <w:spacing w:after="0" w:line="240" w:lineRule="auto"/>
      </w:pPr>
      <w:r>
        <w:separator/>
      </w:r>
    </w:p>
  </w:endnote>
  <w:endnote w:type="continuationSeparator" w:id="0">
    <w:p w:rsidR="00110984" w:rsidRDefault="00110984" w:rsidP="0011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84" w:rsidRDefault="00110984" w:rsidP="00110984">
      <w:pPr>
        <w:spacing w:after="0" w:line="240" w:lineRule="auto"/>
      </w:pPr>
      <w:r>
        <w:separator/>
      </w:r>
    </w:p>
  </w:footnote>
  <w:footnote w:type="continuationSeparator" w:id="0">
    <w:p w:rsidR="00110984" w:rsidRDefault="00110984" w:rsidP="00110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84" w:rsidRPr="00110984" w:rsidRDefault="00110984" w:rsidP="00110984">
    <w:pPr>
      <w:widowControl w:val="0"/>
      <w:tabs>
        <w:tab w:val="center" w:pos="4680"/>
        <w:tab w:val="right" w:pos="9360"/>
      </w:tabs>
      <w:spacing w:after="0" w:line="240" w:lineRule="auto"/>
      <w:jc w:val="right"/>
    </w:pPr>
    <w:r w:rsidRPr="00110984">
      <w:t>English Language Learner Work Group</w:t>
    </w:r>
  </w:p>
  <w:p w:rsidR="00110984" w:rsidRDefault="00110984" w:rsidP="00110984">
    <w:pPr>
      <w:widowControl w:val="0"/>
      <w:tabs>
        <w:tab w:val="center" w:pos="4680"/>
        <w:tab w:val="right" w:pos="9360"/>
      </w:tabs>
      <w:spacing w:after="0" w:line="240" w:lineRule="auto"/>
      <w:jc w:val="right"/>
    </w:pPr>
    <w:r>
      <w:t>December 16</w:t>
    </w:r>
    <w:r w:rsidRPr="00110984">
      <w:t>, 2016</w:t>
    </w:r>
  </w:p>
  <w:p w:rsidR="00110984" w:rsidRPr="00110984" w:rsidRDefault="00110984" w:rsidP="00110984">
    <w:pPr>
      <w:widowControl w:val="0"/>
      <w:tabs>
        <w:tab w:val="center" w:pos="4680"/>
        <w:tab w:val="right" w:pos="9360"/>
      </w:tabs>
      <w:spacing w:after="0" w:line="240" w:lineRule="auto"/>
      <w:jc w:val="right"/>
    </w:pPr>
    <w:r>
      <w:fldChar w:fldCharType="begin"/>
    </w:r>
    <w:r>
      <w:instrText xml:space="preserve"> PAGE  \* Arabic  \* MERGEFORMAT </w:instrText>
    </w:r>
    <w:r>
      <w:fldChar w:fldCharType="separate"/>
    </w:r>
    <w:r w:rsidR="00F3473D">
      <w:rPr>
        <w:noProof/>
      </w:rPr>
      <w:t>1</w:t>
    </w:r>
    <w:r>
      <w:fldChar w:fldCharType="end"/>
    </w:r>
  </w:p>
  <w:p w:rsidR="00110984" w:rsidRDefault="00110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03"/>
    <w:rsid w:val="000338F8"/>
    <w:rsid w:val="00060374"/>
    <w:rsid w:val="000B4E72"/>
    <w:rsid w:val="00110984"/>
    <w:rsid w:val="001146AA"/>
    <w:rsid w:val="0016015F"/>
    <w:rsid w:val="001A41CF"/>
    <w:rsid w:val="00251779"/>
    <w:rsid w:val="003E2F0A"/>
    <w:rsid w:val="0042489D"/>
    <w:rsid w:val="00454446"/>
    <w:rsid w:val="00474977"/>
    <w:rsid w:val="004768B9"/>
    <w:rsid w:val="00476F26"/>
    <w:rsid w:val="004D43EA"/>
    <w:rsid w:val="00570815"/>
    <w:rsid w:val="00637869"/>
    <w:rsid w:val="00650D9D"/>
    <w:rsid w:val="00657B1F"/>
    <w:rsid w:val="006D4095"/>
    <w:rsid w:val="007026F6"/>
    <w:rsid w:val="007144B1"/>
    <w:rsid w:val="007A5B03"/>
    <w:rsid w:val="00800B99"/>
    <w:rsid w:val="0085277B"/>
    <w:rsid w:val="00886DB0"/>
    <w:rsid w:val="008B5414"/>
    <w:rsid w:val="009141DE"/>
    <w:rsid w:val="0091499C"/>
    <w:rsid w:val="00936654"/>
    <w:rsid w:val="009D37D3"/>
    <w:rsid w:val="00A53F07"/>
    <w:rsid w:val="00A76AA4"/>
    <w:rsid w:val="00A82B2C"/>
    <w:rsid w:val="00AE35A5"/>
    <w:rsid w:val="00B14C55"/>
    <w:rsid w:val="00B25CDC"/>
    <w:rsid w:val="00B862FA"/>
    <w:rsid w:val="00BE39D1"/>
    <w:rsid w:val="00C31E85"/>
    <w:rsid w:val="00CC4F9A"/>
    <w:rsid w:val="00D10261"/>
    <w:rsid w:val="00D323BF"/>
    <w:rsid w:val="00D323D0"/>
    <w:rsid w:val="00D67C65"/>
    <w:rsid w:val="00DA139F"/>
    <w:rsid w:val="00DB1315"/>
    <w:rsid w:val="00DC4591"/>
    <w:rsid w:val="00E03521"/>
    <w:rsid w:val="00E30A75"/>
    <w:rsid w:val="00E67B5A"/>
    <w:rsid w:val="00EA1C83"/>
    <w:rsid w:val="00EA3EA7"/>
    <w:rsid w:val="00EA41E5"/>
    <w:rsid w:val="00F3473D"/>
    <w:rsid w:val="00F5267C"/>
    <w:rsid w:val="00F65996"/>
    <w:rsid w:val="00F9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F07"/>
    <w:rPr>
      <w:color w:val="0000FF" w:themeColor="hyperlink"/>
      <w:u w:val="single"/>
    </w:rPr>
  </w:style>
  <w:style w:type="paragraph" w:styleId="Header">
    <w:name w:val="header"/>
    <w:basedOn w:val="Normal"/>
    <w:link w:val="HeaderChar"/>
    <w:uiPriority w:val="99"/>
    <w:unhideWhenUsed/>
    <w:rsid w:val="00110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984"/>
  </w:style>
  <w:style w:type="paragraph" w:styleId="Footer">
    <w:name w:val="footer"/>
    <w:basedOn w:val="Normal"/>
    <w:link w:val="FooterChar"/>
    <w:uiPriority w:val="99"/>
    <w:unhideWhenUsed/>
    <w:rsid w:val="0011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F07"/>
    <w:rPr>
      <w:color w:val="0000FF" w:themeColor="hyperlink"/>
      <w:u w:val="single"/>
    </w:rPr>
  </w:style>
  <w:style w:type="paragraph" w:styleId="Header">
    <w:name w:val="header"/>
    <w:basedOn w:val="Normal"/>
    <w:link w:val="HeaderChar"/>
    <w:uiPriority w:val="99"/>
    <w:unhideWhenUsed/>
    <w:rsid w:val="00110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984"/>
  </w:style>
  <w:style w:type="paragraph" w:styleId="Footer">
    <w:name w:val="footer"/>
    <w:basedOn w:val="Normal"/>
    <w:link w:val="FooterChar"/>
    <w:uiPriority w:val="99"/>
    <w:unhideWhenUsed/>
    <w:rsid w:val="0011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e.sd.gov/secretary/essa.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Johnson-Frame, Laura</dc:creator>
  <cp:lastModifiedBy>Johnson-Frame, Laura</cp:lastModifiedBy>
  <cp:revision>4</cp:revision>
  <dcterms:created xsi:type="dcterms:W3CDTF">2017-02-13T14:59:00Z</dcterms:created>
  <dcterms:modified xsi:type="dcterms:W3CDTF">2017-02-13T15:43:00Z</dcterms:modified>
</cp:coreProperties>
</file>