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C79" w:rsidRPr="007C5C79" w:rsidRDefault="007C5C79" w:rsidP="007C5C79">
      <w:pPr>
        <w:spacing w:before="6"/>
        <w:jc w:val="center"/>
        <w:rPr>
          <w:rFonts w:asciiTheme="majorHAnsi" w:hAnsiTheme="majorHAnsi"/>
          <w:b/>
          <w:spacing w:val="-1"/>
          <w:sz w:val="28"/>
          <w:szCs w:val="28"/>
        </w:rPr>
      </w:pPr>
      <w:r w:rsidRPr="007C5C79">
        <w:rPr>
          <w:rFonts w:asciiTheme="majorHAnsi" w:eastAsia="Times New Roman" w:hAnsiTheme="majorHAnsi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0</wp:posOffset>
            </wp:positionV>
            <wp:extent cx="263652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82" y="20560"/>
                <wp:lineTo x="21382" y="0"/>
                <wp:lineTo x="0" y="0"/>
              </wp:wrapPolygon>
            </wp:wrapTight>
            <wp:docPr id="2" name="Picture 1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1894">
        <w:rPr>
          <w:rFonts w:asciiTheme="majorHAnsi" w:hAnsiTheme="majorHAnsi"/>
          <w:b/>
          <w:spacing w:val="-1"/>
          <w:sz w:val="28"/>
          <w:szCs w:val="28"/>
        </w:rPr>
        <w:t>State-Approved</w:t>
      </w:r>
    </w:p>
    <w:p w:rsidR="007C5C79" w:rsidRPr="007C5C79" w:rsidRDefault="00E01894" w:rsidP="007C5C79">
      <w:pPr>
        <w:pStyle w:val="Heading1"/>
        <w:ind w:left="0"/>
        <w:jc w:val="center"/>
        <w:rPr>
          <w:rFonts w:asciiTheme="majorHAnsi" w:hAnsiTheme="majorHAnsi"/>
          <w:spacing w:val="-2"/>
          <w:sz w:val="28"/>
          <w:szCs w:val="28"/>
        </w:rPr>
      </w:pPr>
      <w:r>
        <w:rPr>
          <w:rFonts w:asciiTheme="majorHAnsi" w:hAnsiTheme="majorHAnsi"/>
          <w:spacing w:val="-2"/>
          <w:sz w:val="28"/>
          <w:szCs w:val="28"/>
        </w:rPr>
        <w:t>Local Mentoring Program Application</w:t>
      </w:r>
    </w:p>
    <w:p w:rsidR="008160EC" w:rsidRDefault="002252E1" w:rsidP="008160EC">
      <w:pPr>
        <w:pStyle w:val="Heading1"/>
        <w:ind w:left="0"/>
        <w:jc w:val="center"/>
        <w:rPr>
          <w:rFonts w:asciiTheme="majorHAnsi" w:hAnsiTheme="majorHAnsi"/>
          <w:spacing w:val="-2"/>
        </w:rPr>
      </w:pPr>
      <w:r>
        <w:rPr>
          <w:rFonts w:asciiTheme="majorHAnsi" w:eastAsia="Times New Roman" w:hAnsiTheme="majorHAnsi" w:cs="Arial"/>
          <w:noProof/>
          <w:color w:val="00008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845300" cy="0"/>
                <wp:effectExtent l="38100" t="38100" r="69850" b="952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ln cmpd="sng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942C4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8pt" to="53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" strokecolor="#c0504d [3205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1"/>
        <w:tblW w:w="8820" w:type="dxa"/>
        <w:tblLook w:val="04A0" w:firstRow="1" w:lastRow="0" w:firstColumn="1" w:lastColumn="0" w:noHBand="0" w:noVBand="1"/>
      </w:tblPr>
      <w:tblGrid>
        <w:gridCol w:w="3600"/>
        <w:gridCol w:w="5220"/>
      </w:tblGrid>
      <w:tr w:rsidR="007908C1" w:rsidRPr="001D0979" w:rsidTr="007908C1">
        <w:trPr>
          <w:trHeight w:val="288"/>
        </w:trPr>
        <w:tc>
          <w:tcPr>
            <w:tcW w:w="3600" w:type="dxa"/>
            <w:vAlign w:val="bottom"/>
          </w:tcPr>
          <w:p w:rsidR="007908C1" w:rsidRPr="00F83709" w:rsidRDefault="007908C1" w:rsidP="007908C1">
            <w:pPr>
              <w:pStyle w:val="ListParagraph"/>
              <w:ind w:left="72"/>
              <w:rPr>
                <w:rFonts w:asciiTheme="majorHAnsi" w:hAnsiTheme="majorHAnsi"/>
                <w:sz w:val="24"/>
                <w:szCs w:val="24"/>
              </w:rPr>
            </w:pPr>
            <w:r w:rsidRPr="00F83709">
              <w:rPr>
                <w:rFonts w:asciiTheme="majorHAnsi" w:hAnsiTheme="majorHAnsi"/>
                <w:sz w:val="24"/>
                <w:szCs w:val="24"/>
              </w:rPr>
              <w:t>District</w:t>
            </w:r>
          </w:p>
        </w:tc>
        <w:tc>
          <w:tcPr>
            <w:tcW w:w="5220" w:type="dxa"/>
          </w:tcPr>
          <w:p w:rsidR="007908C1" w:rsidRPr="001D0979" w:rsidRDefault="007908C1" w:rsidP="007908C1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7908C1" w:rsidRPr="001D0979" w:rsidTr="007908C1">
        <w:trPr>
          <w:trHeight w:val="288"/>
        </w:trPr>
        <w:tc>
          <w:tcPr>
            <w:tcW w:w="3600" w:type="dxa"/>
            <w:vAlign w:val="bottom"/>
          </w:tcPr>
          <w:p w:rsidR="007908C1" w:rsidRPr="00F83709" w:rsidRDefault="007908C1" w:rsidP="007908C1">
            <w:pPr>
              <w:pStyle w:val="ListParagraph"/>
              <w:ind w:left="7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District Superintendent</w:t>
            </w:r>
          </w:p>
        </w:tc>
        <w:tc>
          <w:tcPr>
            <w:tcW w:w="5220" w:type="dxa"/>
          </w:tcPr>
          <w:p w:rsidR="007908C1" w:rsidRPr="001D0979" w:rsidRDefault="007908C1" w:rsidP="007908C1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7908C1" w:rsidRPr="001D0979" w:rsidTr="007908C1">
        <w:trPr>
          <w:trHeight w:val="288"/>
        </w:trPr>
        <w:tc>
          <w:tcPr>
            <w:tcW w:w="3600" w:type="dxa"/>
            <w:vAlign w:val="bottom"/>
          </w:tcPr>
          <w:p w:rsidR="007908C1" w:rsidRPr="00F83709" w:rsidRDefault="007908C1" w:rsidP="007908C1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  <w:r w:rsidRPr="00F83709">
              <w:rPr>
                <w:rFonts w:asciiTheme="majorHAnsi" w:hAnsiTheme="majorHAnsi"/>
                <w:sz w:val="24"/>
                <w:szCs w:val="24"/>
              </w:rPr>
              <w:t>E-mail &amp; Phone Number</w:t>
            </w:r>
          </w:p>
        </w:tc>
        <w:tc>
          <w:tcPr>
            <w:tcW w:w="5220" w:type="dxa"/>
          </w:tcPr>
          <w:p w:rsidR="007908C1" w:rsidRPr="001D0979" w:rsidRDefault="007908C1" w:rsidP="007908C1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7908C1" w:rsidRPr="001D0979" w:rsidTr="007908C1">
        <w:trPr>
          <w:trHeight w:val="288"/>
        </w:trPr>
        <w:tc>
          <w:tcPr>
            <w:tcW w:w="3600" w:type="dxa"/>
            <w:vAlign w:val="bottom"/>
          </w:tcPr>
          <w:p w:rsidR="007908C1" w:rsidRPr="00F83709" w:rsidRDefault="00FF57FD" w:rsidP="007908C1">
            <w:pPr>
              <w:pStyle w:val="ListParagraph"/>
              <w:ind w:left="7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Principal</w:t>
            </w:r>
          </w:p>
        </w:tc>
        <w:tc>
          <w:tcPr>
            <w:tcW w:w="5220" w:type="dxa"/>
          </w:tcPr>
          <w:p w:rsidR="007908C1" w:rsidRPr="001D0979" w:rsidRDefault="007908C1" w:rsidP="007908C1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7908C1" w:rsidRPr="001D0979" w:rsidTr="007908C1">
        <w:trPr>
          <w:trHeight w:val="288"/>
        </w:trPr>
        <w:tc>
          <w:tcPr>
            <w:tcW w:w="3600" w:type="dxa"/>
            <w:vAlign w:val="bottom"/>
          </w:tcPr>
          <w:p w:rsidR="007908C1" w:rsidRDefault="007908C1" w:rsidP="007908C1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E-mail &amp; Phone Number</w:t>
            </w:r>
          </w:p>
        </w:tc>
        <w:tc>
          <w:tcPr>
            <w:tcW w:w="5220" w:type="dxa"/>
          </w:tcPr>
          <w:p w:rsidR="007908C1" w:rsidRPr="001D0979" w:rsidRDefault="007908C1" w:rsidP="007908C1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7908C1" w:rsidRPr="001D0979" w:rsidTr="007908C1">
        <w:trPr>
          <w:trHeight w:val="288"/>
        </w:trPr>
        <w:tc>
          <w:tcPr>
            <w:tcW w:w="3600" w:type="dxa"/>
            <w:vAlign w:val="bottom"/>
          </w:tcPr>
          <w:p w:rsidR="007908C1" w:rsidRDefault="007908C1" w:rsidP="007908C1">
            <w:pPr>
              <w:pStyle w:val="ListParagraph"/>
              <w:ind w:left="7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Mentoring </w:t>
            </w:r>
            <w:r w:rsidR="0064414C">
              <w:rPr>
                <w:rFonts w:asciiTheme="majorHAnsi" w:hAnsiTheme="majorHAnsi"/>
                <w:sz w:val="24"/>
                <w:szCs w:val="24"/>
              </w:rPr>
              <w:t>Local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Contact</w:t>
            </w:r>
            <w:r w:rsidR="0064414C">
              <w:rPr>
                <w:rFonts w:asciiTheme="majorHAnsi" w:hAnsiTheme="majorHAnsi"/>
                <w:sz w:val="24"/>
                <w:szCs w:val="24"/>
              </w:rPr>
              <w:t xml:space="preserve"> Person</w:t>
            </w:r>
          </w:p>
        </w:tc>
        <w:tc>
          <w:tcPr>
            <w:tcW w:w="5220" w:type="dxa"/>
          </w:tcPr>
          <w:p w:rsidR="007908C1" w:rsidRPr="001D0979" w:rsidRDefault="007908C1" w:rsidP="007908C1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7908C1" w:rsidRPr="001D0979" w:rsidTr="007908C1">
        <w:trPr>
          <w:trHeight w:val="288"/>
        </w:trPr>
        <w:tc>
          <w:tcPr>
            <w:tcW w:w="3600" w:type="dxa"/>
            <w:vAlign w:val="bottom"/>
          </w:tcPr>
          <w:p w:rsidR="007908C1" w:rsidRDefault="007908C1" w:rsidP="007908C1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E-mail &amp; Phone Number</w:t>
            </w:r>
          </w:p>
        </w:tc>
        <w:tc>
          <w:tcPr>
            <w:tcW w:w="5220" w:type="dxa"/>
          </w:tcPr>
          <w:p w:rsidR="007908C1" w:rsidRPr="001D0979" w:rsidRDefault="007908C1" w:rsidP="007908C1">
            <w:pPr>
              <w:pStyle w:val="ListParagraph"/>
              <w:rPr>
                <w:rFonts w:asciiTheme="majorHAnsi" w:hAnsiTheme="majorHAnsi"/>
              </w:rPr>
            </w:pPr>
          </w:p>
        </w:tc>
      </w:tr>
    </w:tbl>
    <w:p w:rsidR="009E1D4E" w:rsidRPr="008160EC" w:rsidRDefault="009E1D4E" w:rsidP="008160EC">
      <w:pPr>
        <w:pStyle w:val="Heading1"/>
        <w:ind w:left="0"/>
        <w:jc w:val="center"/>
        <w:rPr>
          <w:rFonts w:asciiTheme="majorHAnsi" w:hAnsiTheme="majorHAnsi"/>
          <w:spacing w:val="-2"/>
        </w:rPr>
      </w:pPr>
    </w:p>
    <w:p w:rsidR="002252E1" w:rsidRDefault="002252E1" w:rsidP="002252E1">
      <w:pPr>
        <w:widowControl/>
        <w:spacing w:line="312" w:lineRule="atLeast"/>
        <w:rPr>
          <w:rFonts w:asciiTheme="majorHAnsi" w:eastAsia="Times New Roman" w:hAnsiTheme="majorHAnsi" w:cs="Arial"/>
          <w:b/>
          <w:bCs/>
          <w:color w:val="333333"/>
        </w:rPr>
      </w:pPr>
    </w:p>
    <w:p w:rsidR="007908C1" w:rsidRDefault="007908C1" w:rsidP="002252E1">
      <w:pPr>
        <w:widowControl/>
        <w:spacing w:line="312" w:lineRule="atLeast"/>
        <w:rPr>
          <w:rFonts w:asciiTheme="majorHAnsi" w:eastAsia="Times New Roman" w:hAnsiTheme="majorHAnsi" w:cs="Arial"/>
          <w:b/>
          <w:bCs/>
          <w:color w:val="333333"/>
        </w:rPr>
      </w:pPr>
    </w:p>
    <w:p w:rsidR="007908C1" w:rsidRDefault="007908C1" w:rsidP="002252E1">
      <w:pPr>
        <w:widowControl/>
        <w:spacing w:line="312" w:lineRule="atLeast"/>
        <w:rPr>
          <w:rFonts w:asciiTheme="majorHAnsi" w:eastAsia="Times New Roman" w:hAnsiTheme="majorHAnsi" w:cs="Arial"/>
          <w:b/>
          <w:bCs/>
          <w:color w:val="333333"/>
        </w:rPr>
      </w:pPr>
    </w:p>
    <w:p w:rsidR="007908C1" w:rsidRDefault="007908C1" w:rsidP="002252E1">
      <w:pPr>
        <w:widowControl/>
        <w:spacing w:line="312" w:lineRule="atLeast"/>
        <w:rPr>
          <w:rFonts w:asciiTheme="majorHAnsi" w:eastAsia="Times New Roman" w:hAnsiTheme="majorHAnsi" w:cs="Arial"/>
          <w:b/>
          <w:bCs/>
          <w:color w:val="333333"/>
        </w:rPr>
      </w:pPr>
    </w:p>
    <w:p w:rsidR="007908C1" w:rsidRDefault="007908C1" w:rsidP="002252E1">
      <w:pPr>
        <w:widowControl/>
        <w:spacing w:line="312" w:lineRule="atLeast"/>
        <w:rPr>
          <w:rFonts w:asciiTheme="majorHAnsi" w:eastAsia="Times New Roman" w:hAnsiTheme="majorHAnsi" w:cs="Arial"/>
          <w:b/>
          <w:bCs/>
          <w:color w:val="333333"/>
        </w:rPr>
      </w:pPr>
    </w:p>
    <w:p w:rsidR="007908C1" w:rsidRDefault="007908C1" w:rsidP="002252E1">
      <w:pPr>
        <w:widowControl/>
        <w:spacing w:line="312" w:lineRule="atLeast"/>
        <w:rPr>
          <w:rFonts w:asciiTheme="majorHAnsi" w:eastAsia="Times New Roman" w:hAnsiTheme="majorHAnsi" w:cs="Arial"/>
          <w:b/>
          <w:bCs/>
          <w:color w:val="333333"/>
        </w:rPr>
      </w:pPr>
    </w:p>
    <w:p w:rsidR="002252E1" w:rsidRDefault="007908C1" w:rsidP="001E1332">
      <w:pPr>
        <w:widowControl/>
        <w:spacing w:line="312" w:lineRule="atLeast"/>
        <w:rPr>
          <w:rFonts w:asciiTheme="majorHAnsi" w:eastAsia="Times New Roman" w:hAnsiTheme="majorHAnsi" w:cs="Arial"/>
          <w:b/>
          <w:bCs/>
          <w:color w:val="333333"/>
        </w:rPr>
      </w:pPr>
      <w:r>
        <w:rPr>
          <w:rFonts w:asciiTheme="majorHAnsi" w:eastAsia="Times New Roman" w:hAnsiTheme="majorHAnsi" w:cs="Arial"/>
          <w:b/>
          <w:bCs/>
          <w:color w:val="333333"/>
        </w:rPr>
        <w:t>T</w:t>
      </w:r>
      <w:r w:rsidR="00FE1A6B" w:rsidRPr="008160EC">
        <w:rPr>
          <w:rFonts w:asciiTheme="majorHAnsi" w:eastAsia="Times New Roman" w:hAnsiTheme="majorHAnsi" w:cs="Arial"/>
          <w:b/>
          <w:bCs/>
          <w:color w:val="333333"/>
        </w:rPr>
        <w:t>he following requirements must be met</w:t>
      </w:r>
      <w:r w:rsidR="002252E1">
        <w:rPr>
          <w:rFonts w:asciiTheme="majorHAnsi" w:eastAsia="Times New Roman" w:hAnsiTheme="majorHAnsi" w:cs="Arial"/>
          <w:b/>
          <w:bCs/>
          <w:color w:val="333333"/>
        </w:rPr>
        <w:t xml:space="preserve"> </w:t>
      </w:r>
      <w:proofErr w:type="gramStart"/>
      <w:r w:rsidR="002252E1">
        <w:rPr>
          <w:rFonts w:asciiTheme="majorHAnsi" w:eastAsia="Times New Roman" w:hAnsiTheme="majorHAnsi" w:cs="Arial"/>
          <w:b/>
          <w:bCs/>
          <w:color w:val="333333"/>
        </w:rPr>
        <w:t>in order for</w:t>
      </w:r>
      <w:proofErr w:type="gramEnd"/>
      <w:r w:rsidR="002252E1">
        <w:rPr>
          <w:rFonts w:asciiTheme="majorHAnsi" w:eastAsia="Times New Roman" w:hAnsiTheme="majorHAnsi" w:cs="Arial"/>
          <w:b/>
          <w:bCs/>
          <w:color w:val="333333"/>
        </w:rPr>
        <w:t xml:space="preserve"> a </w:t>
      </w:r>
      <w:r w:rsidR="0064414C">
        <w:rPr>
          <w:rFonts w:asciiTheme="majorHAnsi" w:eastAsia="Times New Roman" w:hAnsiTheme="majorHAnsi" w:cs="Arial"/>
          <w:b/>
          <w:bCs/>
          <w:color w:val="333333"/>
        </w:rPr>
        <w:t xml:space="preserve">local </w:t>
      </w:r>
      <w:r w:rsidR="002252E1">
        <w:rPr>
          <w:rFonts w:asciiTheme="majorHAnsi" w:eastAsia="Times New Roman" w:hAnsiTheme="majorHAnsi" w:cs="Arial"/>
          <w:b/>
          <w:bCs/>
          <w:color w:val="333333"/>
        </w:rPr>
        <w:t>district</w:t>
      </w:r>
      <w:r w:rsidR="0064414C">
        <w:rPr>
          <w:rFonts w:asciiTheme="majorHAnsi" w:eastAsia="Times New Roman" w:hAnsiTheme="majorHAnsi" w:cs="Arial"/>
          <w:b/>
          <w:bCs/>
          <w:color w:val="333333"/>
        </w:rPr>
        <w:t xml:space="preserve"> mentoring program to be                 State-approved. </w:t>
      </w:r>
      <w:r w:rsidR="002252E1">
        <w:rPr>
          <w:rFonts w:asciiTheme="majorHAnsi" w:eastAsia="Times New Roman" w:hAnsiTheme="majorHAnsi" w:cs="Arial"/>
          <w:b/>
          <w:bCs/>
          <w:color w:val="333333"/>
        </w:rPr>
        <w:t xml:space="preserve"> </w:t>
      </w:r>
    </w:p>
    <w:p w:rsidR="002252E1" w:rsidRPr="002252E1" w:rsidRDefault="002252E1" w:rsidP="002252E1">
      <w:pPr>
        <w:widowControl/>
        <w:spacing w:line="312" w:lineRule="atLeast"/>
        <w:rPr>
          <w:rFonts w:asciiTheme="majorHAnsi" w:eastAsia="Times New Roman" w:hAnsiTheme="majorHAnsi" w:cs="Arial"/>
          <w:color w:val="333333"/>
        </w:rPr>
      </w:pPr>
    </w:p>
    <w:p w:rsidR="007C5C79" w:rsidRPr="008160EC" w:rsidRDefault="007C5C79" w:rsidP="002252E1">
      <w:pPr>
        <w:widowControl/>
        <w:rPr>
          <w:rFonts w:asciiTheme="majorHAnsi" w:eastAsia="Times New Roman" w:hAnsiTheme="majorHAnsi" w:cs="Arial"/>
          <w:color w:val="333333"/>
        </w:rPr>
      </w:pPr>
      <w:r w:rsidRPr="008160EC">
        <w:rPr>
          <w:rFonts w:asciiTheme="majorHAnsi" w:eastAsia="Times New Roman" w:hAnsiTheme="majorHAnsi" w:cs="Arial"/>
          <w:b/>
          <w:bCs/>
          <w:color w:val="333333"/>
        </w:rPr>
        <w:t>District mentors must:</w:t>
      </w:r>
    </w:p>
    <w:p w:rsidR="007C5C79" w:rsidRPr="008160EC" w:rsidRDefault="007C5C79" w:rsidP="002252E1">
      <w:pPr>
        <w:pStyle w:val="ListParagraph"/>
        <w:widowControl/>
        <w:numPr>
          <w:ilvl w:val="0"/>
          <w:numId w:val="4"/>
        </w:numPr>
        <w:rPr>
          <w:rFonts w:asciiTheme="majorHAnsi" w:eastAsia="Times New Roman" w:hAnsiTheme="majorHAnsi" w:cs="Arial"/>
        </w:rPr>
      </w:pPr>
      <w:r w:rsidRPr="008160EC">
        <w:rPr>
          <w:rFonts w:asciiTheme="majorHAnsi" w:eastAsia="Times New Roman" w:hAnsiTheme="majorHAnsi" w:cs="Arial"/>
        </w:rPr>
        <w:t>Meet eligibility guidelines (at least five years of teaching experience, one of which is within the last seven years in a school or other education related field; hold a valid or expired teaching certificate)</w:t>
      </w:r>
    </w:p>
    <w:p w:rsidR="007C5C79" w:rsidRDefault="007C5C79" w:rsidP="002252E1">
      <w:pPr>
        <w:pStyle w:val="ListParagraph"/>
        <w:widowControl/>
        <w:numPr>
          <w:ilvl w:val="0"/>
          <w:numId w:val="4"/>
        </w:numPr>
        <w:rPr>
          <w:rFonts w:asciiTheme="majorHAnsi" w:eastAsia="Times New Roman" w:hAnsiTheme="majorHAnsi" w:cs="Arial"/>
        </w:rPr>
      </w:pPr>
      <w:r w:rsidRPr="008160EC">
        <w:rPr>
          <w:rFonts w:asciiTheme="majorHAnsi" w:eastAsia="Times New Roman" w:hAnsiTheme="majorHAnsi" w:cs="Arial"/>
        </w:rPr>
        <w:t>Work with the same teacher for a period of two years</w:t>
      </w:r>
      <w:r w:rsidR="0064414C">
        <w:rPr>
          <w:rFonts w:asciiTheme="majorHAnsi" w:eastAsia="Times New Roman" w:hAnsiTheme="majorHAnsi" w:cs="Arial"/>
        </w:rPr>
        <w:t xml:space="preserve"> (or while they are going through the Alt Cert process)</w:t>
      </w:r>
    </w:p>
    <w:p w:rsidR="00E01894" w:rsidRDefault="00E01894" w:rsidP="002252E1">
      <w:pPr>
        <w:pStyle w:val="ListParagraph"/>
        <w:widowControl/>
        <w:numPr>
          <w:ilvl w:val="0"/>
          <w:numId w:val="4"/>
        </w:numPr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>Support the new teacher for 40 hours per year</w:t>
      </w:r>
      <w:r w:rsidR="008E357C">
        <w:rPr>
          <w:rFonts w:asciiTheme="majorHAnsi" w:eastAsia="Times New Roman" w:hAnsiTheme="majorHAnsi" w:cs="Arial"/>
        </w:rPr>
        <w:t xml:space="preserve"> in the following areas:</w:t>
      </w:r>
    </w:p>
    <w:p w:rsidR="008E357C" w:rsidRDefault="008E357C" w:rsidP="008E357C">
      <w:pPr>
        <w:pStyle w:val="ListParagraph"/>
        <w:widowControl/>
        <w:numPr>
          <w:ilvl w:val="1"/>
          <w:numId w:val="4"/>
        </w:numPr>
        <w:rPr>
          <w:rFonts w:asciiTheme="majorHAnsi" w:eastAsia="Times New Roman" w:hAnsiTheme="majorHAnsi" w:cs="Arial"/>
        </w:rPr>
      </w:pPr>
      <w:r w:rsidRPr="008E357C">
        <w:rPr>
          <w:rFonts w:asciiTheme="majorHAnsi" w:eastAsia="Times New Roman" w:hAnsiTheme="majorHAnsi" w:cs="Arial"/>
        </w:rPr>
        <w:t xml:space="preserve">direct classroom observation and consultation, </w:t>
      </w:r>
    </w:p>
    <w:p w:rsidR="008E357C" w:rsidRDefault="008E357C" w:rsidP="008E357C">
      <w:pPr>
        <w:pStyle w:val="ListParagraph"/>
        <w:widowControl/>
        <w:numPr>
          <w:ilvl w:val="1"/>
          <w:numId w:val="4"/>
        </w:numPr>
        <w:rPr>
          <w:rFonts w:asciiTheme="majorHAnsi" w:eastAsia="Times New Roman" w:hAnsiTheme="majorHAnsi" w:cs="Arial"/>
        </w:rPr>
      </w:pPr>
      <w:r w:rsidRPr="008E357C">
        <w:rPr>
          <w:rFonts w:asciiTheme="majorHAnsi" w:eastAsia="Times New Roman" w:hAnsiTheme="majorHAnsi" w:cs="Arial"/>
        </w:rPr>
        <w:t xml:space="preserve">assistance in instructional planning and preparation, </w:t>
      </w:r>
    </w:p>
    <w:p w:rsidR="008E357C" w:rsidRDefault="008E357C" w:rsidP="008E357C">
      <w:pPr>
        <w:pStyle w:val="ListParagraph"/>
        <w:widowControl/>
        <w:numPr>
          <w:ilvl w:val="1"/>
          <w:numId w:val="4"/>
        </w:numPr>
        <w:rPr>
          <w:rFonts w:asciiTheme="majorHAnsi" w:eastAsia="Times New Roman" w:hAnsiTheme="majorHAnsi" w:cs="Arial"/>
        </w:rPr>
      </w:pPr>
      <w:r w:rsidRPr="008E357C">
        <w:rPr>
          <w:rFonts w:asciiTheme="majorHAnsi" w:eastAsia="Times New Roman" w:hAnsiTheme="majorHAnsi" w:cs="Arial"/>
        </w:rPr>
        <w:t xml:space="preserve">support in implementation and delivery of classroom instruction, and </w:t>
      </w:r>
    </w:p>
    <w:p w:rsidR="008E357C" w:rsidRPr="008160EC" w:rsidRDefault="008E357C" w:rsidP="008E357C">
      <w:pPr>
        <w:pStyle w:val="ListParagraph"/>
        <w:widowControl/>
        <w:numPr>
          <w:ilvl w:val="1"/>
          <w:numId w:val="4"/>
        </w:numPr>
        <w:rPr>
          <w:rFonts w:asciiTheme="majorHAnsi" w:eastAsia="Times New Roman" w:hAnsiTheme="majorHAnsi" w:cs="Arial"/>
        </w:rPr>
      </w:pPr>
      <w:r w:rsidRPr="008E357C">
        <w:rPr>
          <w:rFonts w:asciiTheme="majorHAnsi" w:eastAsia="Times New Roman" w:hAnsiTheme="majorHAnsi" w:cs="Arial"/>
        </w:rPr>
        <w:t>other assistance intended to enhance the professional performance and development of the beginning teacher</w:t>
      </w:r>
      <w:r>
        <w:rPr>
          <w:rFonts w:asciiTheme="majorHAnsi" w:eastAsia="Times New Roman" w:hAnsiTheme="majorHAnsi" w:cs="Arial"/>
        </w:rPr>
        <w:t>.</w:t>
      </w:r>
    </w:p>
    <w:p w:rsidR="007C5C79" w:rsidRPr="008160EC" w:rsidRDefault="007C5C79" w:rsidP="002252E1">
      <w:pPr>
        <w:pStyle w:val="ListParagraph"/>
        <w:widowControl/>
        <w:numPr>
          <w:ilvl w:val="0"/>
          <w:numId w:val="4"/>
        </w:numPr>
        <w:contextualSpacing w:val="0"/>
        <w:rPr>
          <w:rFonts w:asciiTheme="majorHAnsi" w:hAnsiTheme="majorHAnsi"/>
          <w:b/>
          <w:spacing w:val="-2"/>
        </w:rPr>
      </w:pPr>
      <w:r w:rsidRPr="008160EC">
        <w:rPr>
          <w:rFonts w:asciiTheme="majorHAnsi" w:eastAsia="Times New Roman" w:hAnsiTheme="majorHAnsi" w:cs="Arial"/>
        </w:rPr>
        <w:t xml:space="preserve">Maintain </w:t>
      </w:r>
      <w:r w:rsidR="008E357C">
        <w:rPr>
          <w:rFonts w:asciiTheme="majorHAnsi" w:eastAsia="Times New Roman" w:hAnsiTheme="majorHAnsi" w:cs="Arial"/>
        </w:rPr>
        <w:t xml:space="preserve">a </w:t>
      </w:r>
      <w:r w:rsidRPr="008160EC">
        <w:rPr>
          <w:rFonts w:asciiTheme="majorHAnsi" w:eastAsia="Times New Roman" w:hAnsiTheme="majorHAnsi" w:cs="Arial"/>
        </w:rPr>
        <w:t>mentor log</w:t>
      </w:r>
      <w:r w:rsidR="008E357C">
        <w:rPr>
          <w:rFonts w:asciiTheme="majorHAnsi" w:eastAsia="Times New Roman" w:hAnsiTheme="majorHAnsi" w:cs="Arial"/>
        </w:rPr>
        <w:t xml:space="preserve"> of hours</w:t>
      </w:r>
    </w:p>
    <w:p w:rsidR="00E706B9" w:rsidRDefault="00E706B9" w:rsidP="002252E1">
      <w:pPr>
        <w:pStyle w:val="ListParagraph"/>
        <w:widowControl/>
        <w:ind w:left="0"/>
        <w:contextualSpacing w:val="0"/>
        <w:rPr>
          <w:rFonts w:asciiTheme="majorHAnsi" w:eastAsia="Times New Roman" w:hAnsiTheme="majorHAnsi" w:cs="Arial"/>
          <w:b/>
          <w:bCs/>
          <w:color w:val="333333"/>
        </w:rPr>
      </w:pPr>
    </w:p>
    <w:p w:rsidR="007C5C79" w:rsidRPr="008160EC" w:rsidRDefault="007C5C79" w:rsidP="002252E1">
      <w:pPr>
        <w:pStyle w:val="ListParagraph"/>
        <w:widowControl/>
        <w:ind w:left="0"/>
        <w:contextualSpacing w:val="0"/>
        <w:rPr>
          <w:rFonts w:asciiTheme="majorHAnsi" w:hAnsiTheme="majorHAnsi"/>
          <w:b/>
          <w:spacing w:val="-2"/>
        </w:rPr>
      </w:pPr>
      <w:r w:rsidRPr="008160EC">
        <w:rPr>
          <w:rFonts w:asciiTheme="majorHAnsi" w:eastAsia="Times New Roman" w:hAnsiTheme="majorHAnsi" w:cs="Arial"/>
          <w:b/>
          <w:bCs/>
          <w:color w:val="333333"/>
        </w:rPr>
        <w:t>District new teachers</w:t>
      </w:r>
      <w:r w:rsidR="001E1332">
        <w:rPr>
          <w:rFonts w:asciiTheme="majorHAnsi" w:eastAsia="Times New Roman" w:hAnsiTheme="majorHAnsi" w:cs="Arial"/>
          <w:b/>
          <w:bCs/>
          <w:color w:val="333333"/>
        </w:rPr>
        <w:t xml:space="preserve"> or alt cert teachers</w:t>
      </w:r>
      <w:r w:rsidRPr="008160EC">
        <w:rPr>
          <w:rFonts w:asciiTheme="majorHAnsi" w:eastAsia="Times New Roman" w:hAnsiTheme="majorHAnsi" w:cs="Arial"/>
          <w:b/>
          <w:bCs/>
          <w:color w:val="333333"/>
        </w:rPr>
        <w:t xml:space="preserve"> must:</w:t>
      </w:r>
    </w:p>
    <w:p w:rsidR="002252E1" w:rsidRPr="003A7C92" w:rsidRDefault="007C5C79" w:rsidP="002252E1">
      <w:pPr>
        <w:pStyle w:val="ListParagraph"/>
        <w:widowControl/>
        <w:numPr>
          <w:ilvl w:val="0"/>
          <w:numId w:val="4"/>
        </w:numPr>
        <w:contextualSpacing w:val="0"/>
        <w:rPr>
          <w:rFonts w:asciiTheme="majorHAnsi" w:hAnsiTheme="majorHAnsi"/>
          <w:b/>
          <w:spacing w:val="-2"/>
        </w:rPr>
      </w:pPr>
      <w:r w:rsidRPr="002252E1">
        <w:rPr>
          <w:rFonts w:asciiTheme="majorHAnsi" w:eastAsia="Times New Roman" w:hAnsiTheme="majorHAnsi" w:cs="Arial"/>
        </w:rPr>
        <w:t>Participate in</w:t>
      </w:r>
      <w:r w:rsidRPr="002252E1">
        <w:rPr>
          <w:rFonts w:asciiTheme="majorHAnsi" w:eastAsia="Times New Roman" w:hAnsiTheme="majorHAnsi" w:cs="Arial"/>
          <w:color w:val="333333"/>
        </w:rPr>
        <w:t xml:space="preserve"> </w:t>
      </w:r>
      <w:r w:rsidR="00E01894">
        <w:rPr>
          <w:rFonts w:asciiTheme="majorHAnsi" w:eastAsia="Times New Roman" w:hAnsiTheme="majorHAnsi" w:cs="Arial"/>
        </w:rPr>
        <w:t>40</w:t>
      </w:r>
      <w:r w:rsidRPr="002252E1">
        <w:rPr>
          <w:rFonts w:asciiTheme="majorHAnsi" w:eastAsia="Times New Roman" w:hAnsiTheme="majorHAnsi" w:cs="Arial"/>
        </w:rPr>
        <w:t xml:space="preserve"> hours of mentoring </w:t>
      </w:r>
      <w:r w:rsidR="003A7C92">
        <w:rPr>
          <w:rFonts w:asciiTheme="majorHAnsi" w:eastAsia="Times New Roman" w:hAnsiTheme="majorHAnsi" w:cs="Arial"/>
        </w:rPr>
        <w:t>each year in the two-year program</w:t>
      </w:r>
      <w:r w:rsidR="0064414C">
        <w:rPr>
          <w:rFonts w:asciiTheme="majorHAnsi" w:eastAsia="Times New Roman" w:hAnsiTheme="majorHAnsi" w:cs="Arial"/>
        </w:rPr>
        <w:t xml:space="preserve"> (or while going through the Alt Cert process)</w:t>
      </w:r>
    </w:p>
    <w:p w:rsidR="003A7C92" w:rsidRPr="008E357C" w:rsidRDefault="003A7C92" w:rsidP="002252E1">
      <w:pPr>
        <w:pStyle w:val="ListParagraph"/>
        <w:widowControl/>
        <w:numPr>
          <w:ilvl w:val="0"/>
          <w:numId w:val="4"/>
        </w:numPr>
        <w:contextualSpacing w:val="0"/>
        <w:rPr>
          <w:rFonts w:asciiTheme="majorHAnsi" w:hAnsiTheme="majorHAnsi"/>
          <w:spacing w:val="-2"/>
        </w:rPr>
      </w:pPr>
      <w:r w:rsidRPr="008E357C">
        <w:rPr>
          <w:rFonts w:asciiTheme="majorHAnsi" w:hAnsiTheme="majorHAnsi"/>
          <w:spacing w:val="-2"/>
        </w:rPr>
        <w:t>CTE Alt Cert</w:t>
      </w:r>
      <w:r w:rsidR="008E357C" w:rsidRPr="008E357C">
        <w:rPr>
          <w:rFonts w:asciiTheme="majorHAnsi" w:hAnsiTheme="majorHAnsi"/>
          <w:spacing w:val="-2"/>
        </w:rPr>
        <w:t xml:space="preserve"> teachers</w:t>
      </w:r>
      <w:r w:rsidRPr="008E357C">
        <w:rPr>
          <w:rFonts w:asciiTheme="majorHAnsi" w:hAnsiTheme="majorHAnsi"/>
          <w:spacing w:val="-2"/>
        </w:rPr>
        <w:t xml:space="preserve"> </w:t>
      </w:r>
      <w:r w:rsidR="008E357C" w:rsidRPr="008E357C">
        <w:rPr>
          <w:rFonts w:asciiTheme="majorHAnsi" w:hAnsiTheme="majorHAnsi"/>
          <w:spacing w:val="-2"/>
        </w:rPr>
        <w:t xml:space="preserve">must participate </w:t>
      </w:r>
      <w:r w:rsidR="0064414C">
        <w:rPr>
          <w:rFonts w:asciiTheme="majorHAnsi" w:hAnsiTheme="majorHAnsi"/>
          <w:spacing w:val="-2"/>
        </w:rPr>
        <w:t>in and obtain credit through</w:t>
      </w:r>
      <w:r w:rsidR="008E357C" w:rsidRPr="008E357C">
        <w:rPr>
          <w:rFonts w:asciiTheme="majorHAnsi" w:hAnsiTheme="majorHAnsi"/>
          <w:spacing w:val="-2"/>
        </w:rPr>
        <w:t xml:space="preserve"> the SD Mentoring Program or </w:t>
      </w:r>
      <w:r w:rsidR="0064414C">
        <w:rPr>
          <w:rFonts w:asciiTheme="majorHAnsi" w:hAnsiTheme="majorHAnsi"/>
          <w:spacing w:val="-2"/>
        </w:rPr>
        <w:t>through</w:t>
      </w:r>
      <w:r w:rsidR="008E357C" w:rsidRPr="008E357C">
        <w:rPr>
          <w:rFonts w:asciiTheme="majorHAnsi" w:hAnsiTheme="majorHAnsi"/>
          <w:spacing w:val="-2"/>
        </w:rPr>
        <w:t xml:space="preserve"> </w:t>
      </w:r>
      <w:r w:rsidR="00FF5F1C">
        <w:rPr>
          <w:rFonts w:asciiTheme="majorHAnsi" w:hAnsiTheme="majorHAnsi"/>
          <w:spacing w:val="-2"/>
        </w:rPr>
        <w:t xml:space="preserve">MTI’s </w:t>
      </w:r>
      <w:r w:rsidR="00FF5F1C" w:rsidRPr="008E357C">
        <w:rPr>
          <w:rFonts w:asciiTheme="majorHAnsi" w:hAnsiTheme="majorHAnsi"/>
          <w:spacing w:val="-2"/>
        </w:rPr>
        <w:t>mentored</w:t>
      </w:r>
      <w:r w:rsidR="008E357C" w:rsidRPr="008E357C">
        <w:rPr>
          <w:rFonts w:asciiTheme="majorHAnsi" w:hAnsiTheme="majorHAnsi"/>
          <w:spacing w:val="-2"/>
        </w:rPr>
        <w:t xml:space="preserve"> internship</w:t>
      </w:r>
      <w:r w:rsidR="0064414C">
        <w:rPr>
          <w:rFonts w:asciiTheme="majorHAnsi" w:hAnsiTheme="majorHAnsi"/>
          <w:spacing w:val="-2"/>
        </w:rPr>
        <w:t>.</w:t>
      </w:r>
      <w:bookmarkStart w:id="0" w:name="_GoBack"/>
      <w:bookmarkEnd w:id="0"/>
    </w:p>
    <w:p w:rsidR="00E706B9" w:rsidRDefault="00E706B9" w:rsidP="002252E1">
      <w:pPr>
        <w:widowControl/>
        <w:rPr>
          <w:rFonts w:asciiTheme="majorHAnsi" w:eastAsia="Times New Roman" w:hAnsiTheme="majorHAnsi" w:cs="Arial"/>
          <w:b/>
          <w:bCs/>
          <w:color w:val="333333"/>
        </w:rPr>
      </w:pPr>
    </w:p>
    <w:p w:rsidR="007C5C79" w:rsidRPr="008160EC" w:rsidRDefault="007C5C79" w:rsidP="002252E1">
      <w:pPr>
        <w:widowControl/>
        <w:rPr>
          <w:rFonts w:asciiTheme="majorHAnsi" w:eastAsia="Times New Roman" w:hAnsiTheme="majorHAnsi" w:cs="Arial"/>
          <w:color w:val="333333"/>
        </w:rPr>
      </w:pPr>
      <w:r w:rsidRPr="008160EC">
        <w:rPr>
          <w:rFonts w:asciiTheme="majorHAnsi" w:eastAsia="Times New Roman" w:hAnsiTheme="majorHAnsi" w:cs="Arial"/>
          <w:b/>
          <w:bCs/>
          <w:color w:val="333333"/>
        </w:rPr>
        <w:t xml:space="preserve">The </w:t>
      </w:r>
      <w:r w:rsidR="00E706B9">
        <w:rPr>
          <w:rFonts w:asciiTheme="majorHAnsi" w:eastAsia="Times New Roman" w:hAnsiTheme="majorHAnsi" w:cs="Arial"/>
          <w:b/>
          <w:bCs/>
          <w:color w:val="333333"/>
        </w:rPr>
        <w:t>D</w:t>
      </w:r>
      <w:r w:rsidRPr="008160EC">
        <w:rPr>
          <w:rFonts w:asciiTheme="majorHAnsi" w:eastAsia="Times New Roman" w:hAnsiTheme="majorHAnsi" w:cs="Arial"/>
          <w:b/>
          <w:bCs/>
          <w:color w:val="333333"/>
        </w:rPr>
        <w:t>istrict must:   </w:t>
      </w:r>
    </w:p>
    <w:p w:rsidR="00FE1A6B" w:rsidRPr="00E706B9" w:rsidRDefault="00FF5F1C" w:rsidP="00E706B9">
      <w:pPr>
        <w:widowControl/>
        <w:ind w:left="360" w:firstLine="360"/>
        <w:rPr>
          <w:rFonts w:asciiTheme="majorHAnsi" w:eastAsia="Times New Roman" w:hAnsiTheme="majorHAnsi" w:cs="Arial"/>
        </w:rPr>
      </w:pPr>
      <w:sdt>
        <w:sdtPr>
          <w:rPr>
            <w:rFonts w:ascii="MS Gothic" w:eastAsia="MS Gothic" w:hAnsi="MS Gothic" w:cs="Arial"/>
          </w:rPr>
          <w:id w:val="-106679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6B9">
            <w:rPr>
              <w:rFonts w:ascii="MS Gothic" w:eastAsia="MS Gothic" w:hAnsi="MS Gothic" w:cs="Arial" w:hint="eastAsia"/>
            </w:rPr>
            <w:t>☐</w:t>
          </w:r>
        </w:sdtContent>
      </w:sdt>
      <w:r w:rsidR="00E706B9">
        <w:rPr>
          <w:rFonts w:ascii="MS Gothic" w:eastAsia="MS Gothic" w:hAnsi="MS Gothic" w:cs="Arial"/>
        </w:rPr>
        <w:t xml:space="preserve">  </w:t>
      </w:r>
      <w:r w:rsidR="00FE1A6B" w:rsidRPr="00E706B9">
        <w:rPr>
          <w:rFonts w:asciiTheme="majorHAnsi" w:eastAsia="Times New Roman" w:hAnsiTheme="majorHAnsi" w:cs="Arial"/>
        </w:rPr>
        <w:t>Assign a point of contact for the mentoring program</w:t>
      </w:r>
      <w:r>
        <w:rPr>
          <w:rFonts w:asciiTheme="majorHAnsi" w:eastAsia="Times New Roman" w:hAnsiTheme="majorHAnsi" w:cs="Arial"/>
        </w:rPr>
        <w:t xml:space="preserve"> (list in the table at the top of application)</w:t>
      </w:r>
    </w:p>
    <w:p w:rsidR="0064414C" w:rsidRDefault="00FF5F1C" w:rsidP="00E706B9">
      <w:pPr>
        <w:widowControl/>
        <w:ind w:left="1170" w:hanging="450"/>
        <w:rPr>
          <w:rFonts w:asciiTheme="majorHAnsi" w:eastAsia="Times New Roman" w:hAnsiTheme="majorHAnsi" w:cs="Arial"/>
          <w:b/>
        </w:rPr>
      </w:pPr>
      <w:sdt>
        <w:sdtPr>
          <w:rPr>
            <w:rFonts w:ascii="MS Gothic" w:eastAsia="MS Gothic" w:hAnsi="MS Gothic" w:cs="Arial"/>
          </w:rPr>
          <w:id w:val="119250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6B9">
            <w:rPr>
              <w:rFonts w:ascii="MS Gothic" w:eastAsia="MS Gothic" w:hAnsi="MS Gothic" w:cs="Arial" w:hint="eastAsia"/>
            </w:rPr>
            <w:t>☐</w:t>
          </w:r>
        </w:sdtContent>
      </w:sdt>
      <w:r w:rsidR="00E706B9">
        <w:rPr>
          <w:rFonts w:ascii="MS Gothic" w:eastAsia="MS Gothic" w:hAnsi="MS Gothic" w:cs="Arial"/>
        </w:rPr>
        <w:t xml:space="preserve">  </w:t>
      </w:r>
      <w:r w:rsidR="007908C1" w:rsidRPr="00E706B9">
        <w:rPr>
          <w:rFonts w:asciiTheme="majorHAnsi" w:eastAsia="Times New Roman" w:hAnsiTheme="majorHAnsi" w:cs="Arial"/>
          <w:b/>
        </w:rPr>
        <w:t>S</w:t>
      </w:r>
      <w:r w:rsidR="0064414C">
        <w:rPr>
          <w:rFonts w:asciiTheme="majorHAnsi" w:eastAsia="Times New Roman" w:hAnsiTheme="majorHAnsi" w:cs="Arial"/>
          <w:b/>
        </w:rPr>
        <w:t xml:space="preserve">ubmit, </w:t>
      </w:r>
      <w:r w:rsidR="0064414C" w:rsidRPr="0064414C">
        <w:rPr>
          <w:rFonts w:asciiTheme="majorHAnsi" w:eastAsia="Times New Roman" w:hAnsiTheme="majorHAnsi" w:cs="Arial"/>
          <w:b/>
          <w:color w:val="FF0000"/>
        </w:rPr>
        <w:t>with this application</w:t>
      </w:r>
      <w:r w:rsidR="0064414C">
        <w:rPr>
          <w:rFonts w:asciiTheme="majorHAnsi" w:eastAsia="Times New Roman" w:hAnsiTheme="majorHAnsi" w:cs="Arial"/>
          <w:b/>
        </w:rPr>
        <w:t>, a description of the local mentor</w:t>
      </w:r>
      <w:r>
        <w:rPr>
          <w:rFonts w:asciiTheme="majorHAnsi" w:eastAsia="Times New Roman" w:hAnsiTheme="majorHAnsi" w:cs="Arial"/>
          <w:b/>
        </w:rPr>
        <w:t>ing</w:t>
      </w:r>
      <w:r w:rsidR="0064414C">
        <w:rPr>
          <w:rFonts w:asciiTheme="majorHAnsi" w:eastAsia="Times New Roman" w:hAnsiTheme="majorHAnsi" w:cs="Arial"/>
          <w:b/>
        </w:rPr>
        <w:t xml:space="preserve"> program documenting how the</w:t>
      </w:r>
      <w:r>
        <w:rPr>
          <w:rFonts w:asciiTheme="majorHAnsi" w:eastAsia="Times New Roman" w:hAnsiTheme="majorHAnsi" w:cs="Arial"/>
          <w:b/>
        </w:rPr>
        <w:t xml:space="preserve"> </w:t>
      </w:r>
      <w:r w:rsidR="0064414C">
        <w:rPr>
          <w:rFonts w:asciiTheme="majorHAnsi" w:eastAsia="Times New Roman" w:hAnsiTheme="majorHAnsi" w:cs="Arial"/>
          <w:b/>
        </w:rPr>
        <w:t xml:space="preserve">mentors/new teachers will meet the state requirements. </w:t>
      </w:r>
    </w:p>
    <w:p w:rsidR="00FF5F1C" w:rsidRDefault="00FF5F1C" w:rsidP="00FF5F1C">
      <w:pPr>
        <w:pStyle w:val="ListParagraph"/>
        <w:widowControl/>
        <w:rPr>
          <w:rFonts w:asciiTheme="majorHAnsi" w:eastAsia="Times New Roman" w:hAnsiTheme="majorHAnsi" w:cs="Arial"/>
        </w:rPr>
      </w:pPr>
      <w:sdt>
        <w:sdtPr>
          <w:rPr>
            <w:rFonts w:ascii="MS Gothic" w:eastAsia="MS Gothic" w:hAnsi="MS Gothic" w:cs="Arial"/>
          </w:rPr>
          <w:id w:val="-199116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MS Gothic" w:eastAsia="MS Gothic" w:hAnsi="MS Gothic" w:cs="Arial"/>
        </w:rPr>
        <w:t xml:space="preserve">  </w:t>
      </w:r>
      <w:r w:rsidRPr="002252E1">
        <w:rPr>
          <w:rFonts w:asciiTheme="majorHAnsi" w:eastAsia="Times New Roman" w:hAnsiTheme="majorHAnsi" w:cs="Arial"/>
        </w:rPr>
        <w:t>E-</w:t>
      </w:r>
      <w:r w:rsidRPr="001E1332">
        <w:rPr>
          <w:rFonts w:asciiTheme="majorHAnsi" w:eastAsia="Times New Roman" w:hAnsiTheme="majorHAnsi" w:cs="Arial"/>
        </w:rPr>
        <w:t>mail the State</w:t>
      </w:r>
      <w:r>
        <w:rPr>
          <w:rFonts w:asciiTheme="majorHAnsi" w:eastAsia="Times New Roman" w:hAnsiTheme="majorHAnsi" w:cs="Arial"/>
        </w:rPr>
        <w:t xml:space="preserve"> a</w:t>
      </w:r>
      <w:r w:rsidRPr="001E1332">
        <w:rPr>
          <w:rFonts w:asciiTheme="majorHAnsi" w:eastAsia="Times New Roman" w:hAnsiTheme="majorHAnsi" w:cs="Arial"/>
        </w:rPr>
        <w:t xml:space="preserve"> list of</w:t>
      </w:r>
      <w:r w:rsidRPr="002252E1">
        <w:rPr>
          <w:rFonts w:asciiTheme="majorHAnsi" w:eastAsia="Times New Roman" w:hAnsiTheme="majorHAnsi" w:cs="Arial"/>
        </w:rPr>
        <w:t xml:space="preserve"> mentor and teacher assignments using the provided excel template.  </w:t>
      </w:r>
    </w:p>
    <w:p w:rsidR="0064414C" w:rsidRPr="0064414C" w:rsidRDefault="0064414C" w:rsidP="0064414C">
      <w:pPr>
        <w:pStyle w:val="ListParagraph"/>
        <w:widowControl/>
        <w:rPr>
          <w:rFonts w:ascii="MS Gothic" w:eastAsia="MS Gothic" w:hAnsi="MS Gothic" w:cs="Arial"/>
        </w:rPr>
      </w:pPr>
      <w:sdt>
        <w:sdtPr>
          <w:rPr>
            <w:rFonts w:ascii="MS Gothic" w:eastAsia="MS Gothic" w:hAnsi="MS Gothic" w:cs="Arial"/>
          </w:rPr>
          <w:id w:val="-264686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MS Gothic" w:eastAsia="MS Gothic" w:hAnsi="MS Gothic" w:cs="Arial"/>
        </w:rPr>
        <w:t xml:space="preserve"> </w:t>
      </w:r>
      <w:r w:rsidRPr="0064414C">
        <w:rPr>
          <w:rFonts w:ascii="MS Gothic" w:eastAsia="MS Gothic" w:hAnsi="MS Gothic" w:cs="Arial"/>
        </w:rPr>
        <w:t xml:space="preserve"> </w:t>
      </w:r>
      <w:r w:rsidRPr="0064414C">
        <w:rPr>
          <w:rFonts w:asciiTheme="majorHAnsi" w:eastAsia="Times New Roman" w:hAnsiTheme="majorHAnsi" w:cs="Arial"/>
        </w:rPr>
        <w:t xml:space="preserve">Ensure the mentors </w:t>
      </w:r>
      <w:r>
        <w:rPr>
          <w:rFonts w:asciiTheme="majorHAnsi" w:eastAsia="Times New Roman" w:hAnsiTheme="majorHAnsi" w:cs="Arial"/>
        </w:rPr>
        <w:t>meet the eligibility guidelines (see district mentor section)</w:t>
      </w:r>
      <w:r w:rsidRPr="0064414C">
        <w:rPr>
          <w:rFonts w:asciiTheme="majorHAnsi" w:eastAsia="Times New Roman" w:hAnsiTheme="majorHAnsi" w:cs="Arial"/>
        </w:rPr>
        <w:t>.</w:t>
      </w:r>
    </w:p>
    <w:p w:rsidR="0064414C" w:rsidRDefault="00FF5F1C" w:rsidP="0064414C">
      <w:pPr>
        <w:pStyle w:val="ListParagraph"/>
        <w:widowControl/>
        <w:rPr>
          <w:rFonts w:asciiTheme="majorHAnsi" w:eastAsia="Times New Roman" w:hAnsiTheme="majorHAnsi" w:cs="Arial"/>
        </w:rPr>
      </w:pPr>
      <w:sdt>
        <w:sdtPr>
          <w:rPr>
            <w:rFonts w:ascii="MS Gothic" w:eastAsia="MS Gothic" w:hAnsi="MS Gothic" w:cs="Arial"/>
          </w:rPr>
          <w:id w:val="-134439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14C">
            <w:rPr>
              <w:rFonts w:ascii="MS Gothic" w:eastAsia="MS Gothic" w:hAnsi="MS Gothic" w:cs="Arial" w:hint="eastAsia"/>
            </w:rPr>
            <w:t>☐</w:t>
          </w:r>
        </w:sdtContent>
      </w:sdt>
      <w:r w:rsidR="00E706B9">
        <w:rPr>
          <w:rFonts w:ascii="MS Gothic" w:eastAsia="MS Gothic" w:hAnsi="MS Gothic" w:cs="Arial"/>
        </w:rPr>
        <w:t xml:space="preserve"> </w:t>
      </w:r>
      <w:r w:rsidR="00E706B9" w:rsidRPr="0064414C">
        <w:rPr>
          <w:rFonts w:ascii="MS Gothic" w:eastAsia="MS Gothic" w:hAnsi="MS Gothic" w:cs="Arial"/>
        </w:rPr>
        <w:t xml:space="preserve"> </w:t>
      </w:r>
      <w:r w:rsidR="00FE1A6B" w:rsidRPr="0064414C">
        <w:rPr>
          <w:rFonts w:asciiTheme="majorHAnsi" w:eastAsia="Times New Roman" w:hAnsiTheme="majorHAnsi" w:cs="Arial"/>
        </w:rPr>
        <w:t>Ensure the mentors</w:t>
      </w:r>
      <w:r w:rsidR="0064414C">
        <w:rPr>
          <w:rFonts w:asciiTheme="majorHAnsi" w:eastAsia="Times New Roman" w:hAnsiTheme="majorHAnsi" w:cs="Arial"/>
        </w:rPr>
        <w:t>/new teachers</w:t>
      </w:r>
      <w:r w:rsidR="00FE1A6B" w:rsidRPr="0064414C">
        <w:rPr>
          <w:rFonts w:asciiTheme="majorHAnsi" w:eastAsia="Times New Roman" w:hAnsiTheme="majorHAnsi" w:cs="Arial"/>
        </w:rPr>
        <w:t xml:space="preserve"> are meeting the program requirements</w:t>
      </w:r>
      <w:r w:rsidR="0064414C">
        <w:rPr>
          <w:rFonts w:asciiTheme="majorHAnsi" w:eastAsia="Times New Roman" w:hAnsiTheme="majorHAnsi" w:cs="Arial"/>
        </w:rPr>
        <w:t>.</w:t>
      </w:r>
    </w:p>
    <w:p w:rsidR="0064414C" w:rsidRPr="0064414C" w:rsidRDefault="0064414C" w:rsidP="0064414C">
      <w:pPr>
        <w:pStyle w:val="ListParagraph"/>
        <w:widowControl/>
        <w:rPr>
          <w:rFonts w:ascii="MS Gothic" w:eastAsia="MS Gothic" w:hAnsi="MS Gothic" w:cs="Arial"/>
        </w:rPr>
      </w:pPr>
      <w:sdt>
        <w:sdtPr>
          <w:rPr>
            <w:rFonts w:ascii="MS Gothic" w:eastAsia="MS Gothic" w:hAnsi="MS Gothic" w:cs="Arial"/>
          </w:rPr>
          <w:id w:val="-1233851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MS Gothic" w:eastAsia="MS Gothic" w:hAnsi="MS Gothic" w:cs="Arial"/>
        </w:rPr>
        <w:t xml:space="preserve"> </w:t>
      </w:r>
      <w:r w:rsidRPr="0064414C">
        <w:rPr>
          <w:rFonts w:ascii="MS Gothic" w:eastAsia="MS Gothic" w:hAnsi="MS Gothic" w:cs="Arial"/>
        </w:rPr>
        <w:t xml:space="preserve"> </w:t>
      </w:r>
      <w:r w:rsidRPr="0064414C">
        <w:rPr>
          <w:rFonts w:asciiTheme="majorHAnsi" w:eastAsia="Times New Roman" w:hAnsiTheme="majorHAnsi" w:cs="Arial"/>
        </w:rPr>
        <w:t>Collect</w:t>
      </w:r>
      <w:r w:rsidRPr="0064414C">
        <w:rPr>
          <w:rFonts w:asciiTheme="majorHAnsi" w:eastAsia="Times New Roman" w:hAnsiTheme="majorHAnsi" w:cs="Arial"/>
        </w:rPr>
        <w:t xml:space="preserve"> mentor logs.</w:t>
      </w:r>
    </w:p>
    <w:p w:rsidR="00AA39A1" w:rsidRPr="008160EC" w:rsidRDefault="00FF5F1C" w:rsidP="00E706B9">
      <w:pPr>
        <w:pStyle w:val="ListParagraph"/>
        <w:widowControl/>
        <w:rPr>
          <w:rFonts w:asciiTheme="majorHAnsi" w:eastAsia="Times New Roman" w:hAnsiTheme="majorHAnsi" w:cs="Arial"/>
        </w:rPr>
      </w:pPr>
      <w:sdt>
        <w:sdtPr>
          <w:rPr>
            <w:rFonts w:ascii="MS Gothic" w:eastAsia="MS Gothic" w:hAnsi="MS Gothic" w:cs="Arial"/>
          </w:rPr>
          <w:id w:val="138838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6B9">
            <w:rPr>
              <w:rFonts w:ascii="MS Gothic" w:eastAsia="MS Gothic" w:hAnsi="MS Gothic" w:cs="Arial" w:hint="eastAsia"/>
            </w:rPr>
            <w:t>☐</w:t>
          </w:r>
        </w:sdtContent>
      </w:sdt>
      <w:r w:rsidR="00E706B9">
        <w:rPr>
          <w:rFonts w:ascii="MS Gothic" w:eastAsia="MS Gothic" w:hAnsi="MS Gothic" w:cs="Arial"/>
        </w:rPr>
        <w:t xml:space="preserve">  </w:t>
      </w:r>
      <w:r w:rsidR="00FE1A6B" w:rsidRPr="008160EC">
        <w:rPr>
          <w:rFonts w:asciiTheme="majorHAnsi" w:eastAsia="Times New Roman" w:hAnsiTheme="majorHAnsi" w:cs="Arial"/>
        </w:rPr>
        <w:t xml:space="preserve">Provide the State </w:t>
      </w:r>
      <w:r w:rsidR="00AA39A1" w:rsidRPr="008160EC">
        <w:rPr>
          <w:rFonts w:asciiTheme="majorHAnsi" w:eastAsia="Times New Roman" w:hAnsiTheme="majorHAnsi" w:cs="Arial"/>
        </w:rPr>
        <w:t xml:space="preserve">mid-year </w:t>
      </w:r>
      <w:r w:rsidR="00FE1A6B" w:rsidRPr="008160EC">
        <w:rPr>
          <w:rFonts w:asciiTheme="majorHAnsi" w:eastAsia="Times New Roman" w:hAnsiTheme="majorHAnsi" w:cs="Arial"/>
        </w:rPr>
        <w:t>progress</w:t>
      </w:r>
      <w:r w:rsidR="00AA39A1" w:rsidRPr="008160EC">
        <w:rPr>
          <w:rFonts w:asciiTheme="majorHAnsi" w:eastAsia="Times New Roman" w:hAnsiTheme="majorHAnsi" w:cs="Arial"/>
        </w:rPr>
        <w:t xml:space="preserve"> report and end-of-year report on</w:t>
      </w:r>
      <w:r w:rsidR="00FE1A6B" w:rsidRPr="008160EC">
        <w:rPr>
          <w:rFonts w:asciiTheme="majorHAnsi" w:eastAsia="Times New Roman" w:hAnsiTheme="majorHAnsi" w:cs="Arial"/>
        </w:rPr>
        <w:t xml:space="preserve"> mentoring program</w:t>
      </w:r>
      <w:r w:rsidR="00AA39A1" w:rsidRPr="008160EC">
        <w:rPr>
          <w:rFonts w:asciiTheme="majorHAnsi" w:eastAsia="Times New Roman" w:hAnsiTheme="majorHAnsi" w:cs="Arial"/>
        </w:rPr>
        <w:t>.</w:t>
      </w:r>
    </w:p>
    <w:p w:rsidR="00BA5A32" w:rsidRDefault="00BA5A32" w:rsidP="00AA39A1">
      <w:pPr>
        <w:rPr>
          <w:rFonts w:asciiTheme="majorHAnsi" w:eastAsia="Arial" w:hAnsiTheme="majorHAnsi" w:cs="Arial"/>
          <w:b/>
          <w:bCs/>
          <w:sz w:val="24"/>
          <w:szCs w:val="24"/>
        </w:rPr>
      </w:pPr>
    </w:p>
    <w:p w:rsidR="00F05913" w:rsidRDefault="00AA39A1" w:rsidP="00AA39A1">
      <w:pPr>
        <w:rPr>
          <w:rFonts w:asciiTheme="majorHAnsi" w:eastAsia="Arial" w:hAnsiTheme="majorHAnsi" w:cs="Arial"/>
          <w:b/>
          <w:bCs/>
        </w:rPr>
      </w:pPr>
      <w:r w:rsidRPr="002252E1">
        <w:rPr>
          <w:rFonts w:asciiTheme="majorHAnsi" w:eastAsia="Arial" w:hAnsiTheme="majorHAnsi" w:cs="Arial"/>
          <w:b/>
          <w:bCs/>
        </w:rPr>
        <w:t xml:space="preserve">I, the undersigned, have read and </w:t>
      </w:r>
      <w:r w:rsidR="00BA5A32" w:rsidRPr="002252E1">
        <w:rPr>
          <w:rFonts w:asciiTheme="majorHAnsi" w:eastAsia="Arial" w:hAnsiTheme="majorHAnsi" w:cs="Arial"/>
          <w:b/>
          <w:bCs/>
        </w:rPr>
        <w:t xml:space="preserve">understand and agree to meet the district responsibilities and ensure the mentors </w:t>
      </w:r>
      <w:r w:rsidR="00E706B9">
        <w:rPr>
          <w:rFonts w:asciiTheme="majorHAnsi" w:eastAsia="Arial" w:hAnsiTheme="majorHAnsi" w:cs="Arial"/>
          <w:b/>
          <w:bCs/>
        </w:rPr>
        <w:t xml:space="preserve">and new teachers </w:t>
      </w:r>
      <w:r w:rsidR="00BA5A32" w:rsidRPr="002252E1">
        <w:rPr>
          <w:rFonts w:asciiTheme="majorHAnsi" w:eastAsia="Arial" w:hAnsiTheme="majorHAnsi" w:cs="Arial"/>
          <w:b/>
          <w:bCs/>
        </w:rPr>
        <w:t xml:space="preserve">are meeting their requirements for </w:t>
      </w:r>
      <w:r w:rsidR="00E706B9">
        <w:rPr>
          <w:rFonts w:asciiTheme="majorHAnsi" w:eastAsia="Arial" w:hAnsiTheme="majorHAnsi" w:cs="Arial"/>
          <w:b/>
          <w:bCs/>
        </w:rPr>
        <w:t>the local mentoring program</w:t>
      </w:r>
      <w:r w:rsidR="00BA5A32" w:rsidRPr="002252E1">
        <w:rPr>
          <w:rFonts w:asciiTheme="majorHAnsi" w:eastAsia="Arial" w:hAnsiTheme="majorHAnsi" w:cs="Arial"/>
          <w:b/>
          <w:bCs/>
        </w:rPr>
        <w:t xml:space="preserve">.  </w:t>
      </w:r>
      <w:r w:rsidR="009B6679">
        <w:rPr>
          <w:rFonts w:asciiTheme="majorHAnsi" w:eastAsia="Arial" w:hAnsiTheme="majorHAnsi" w:cs="Arial"/>
          <w:b/>
          <w:bCs/>
        </w:rPr>
        <w:t xml:space="preserve">The mentor and teacher assignments are also submitted with the application.  </w:t>
      </w:r>
      <w:r w:rsidRPr="002252E1">
        <w:rPr>
          <w:rFonts w:asciiTheme="majorHAnsi" w:eastAsia="Arial" w:hAnsiTheme="majorHAnsi" w:cs="Arial"/>
          <w:b/>
          <w:bCs/>
        </w:rPr>
        <w:t xml:space="preserve"> </w:t>
      </w:r>
    </w:p>
    <w:p w:rsidR="00E706B9" w:rsidRPr="002252E1" w:rsidRDefault="00E706B9" w:rsidP="00AA39A1">
      <w:pPr>
        <w:rPr>
          <w:rFonts w:asciiTheme="majorHAnsi" w:eastAsia="Arial" w:hAnsiTheme="majorHAnsi" w:cs="Arial"/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7272"/>
      </w:tblGrid>
      <w:tr w:rsidR="00AA39A1" w:rsidRPr="001D0979" w:rsidTr="00F05913">
        <w:trPr>
          <w:trHeight w:val="363"/>
        </w:trPr>
        <w:tc>
          <w:tcPr>
            <w:tcW w:w="2718" w:type="dxa"/>
            <w:vAlign w:val="bottom"/>
          </w:tcPr>
          <w:p w:rsidR="00AA39A1" w:rsidRPr="001D0979" w:rsidRDefault="00BA5A32" w:rsidP="00BA5A32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Superintendent</w:t>
            </w:r>
            <w:r w:rsidR="00AA39A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272" w:type="dxa"/>
            <w:tcBorders>
              <w:bottom w:val="single" w:sz="4" w:space="0" w:color="auto"/>
            </w:tcBorders>
            <w:vAlign w:val="bottom"/>
          </w:tcPr>
          <w:p w:rsidR="00AA39A1" w:rsidRPr="001D0979" w:rsidRDefault="00AA39A1" w:rsidP="005B1DE5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AA39A1" w:rsidRPr="001D0979" w:rsidTr="00F05913">
        <w:trPr>
          <w:trHeight w:val="247"/>
        </w:trPr>
        <w:tc>
          <w:tcPr>
            <w:tcW w:w="2718" w:type="dxa"/>
            <w:vAlign w:val="bottom"/>
          </w:tcPr>
          <w:p w:rsidR="00AA39A1" w:rsidRPr="001D0979" w:rsidRDefault="00AA39A1" w:rsidP="005B1DE5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7272" w:type="dxa"/>
            <w:tcBorders>
              <w:top w:val="single" w:sz="4" w:space="0" w:color="auto"/>
            </w:tcBorders>
          </w:tcPr>
          <w:p w:rsidR="00AA39A1" w:rsidRPr="001D0979" w:rsidRDefault="00F05913" w:rsidP="002252E1">
            <w:pPr>
              <w:pStyle w:val="ListParagraph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 &amp; Date</w:t>
            </w:r>
          </w:p>
        </w:tc>
      </w:tr>
      <w:tr w:rsidR="00AA39A1" w:rsidRPr="001D0979" w:rsidTr="002252E1">
        <w:trPr>
          <w:trHeight w:val="360"/>
        </w:trPr>
        <w:tc>
          <w:tcPr>
            <w:tcW w:w="2718" w:type="dxa"/>
            <w:vAlign w:val="bottom"/>
          </w:tcPr>
          <w:p w:rsidR="00AA39A1" w:rsidRPr="001D0979" w:rsidRDefault="0064414C" w:rsidP="00F05913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Principal</w:t>
            </w:r>
          </w:p>
        </w:tc>
        <w:tc>
          <w:tcPr>
            <w:tcW w:w="7272" w:type="dxa"/>
            <w:tcBorders>
              <w:bottom w:val="single" w:sz="4" w:space="0" w:color="auto"/>
            </w:tcBorders>
            <w:vAlign w:val="bottom"/>
          </w:tcPr>
          <w:p w:rsidR="00AA39A1" w:rsidRPr="001D0979" w:rsidRDefault="00AA39A1" w:rsidP="002252E1">
            <w:pPr>
              <w:pStyle w:val="ListParagraph"/>
              <w:jc w:val="right"/>
              <w:rPr>
                <w:rFonts w:asciiTheme="majorHAnsi" w:hAnsiTheme="majorHAnsi"/>
              </w:rPr>
            </w:pPr>
          </w:p>
        </w:tc>
      </w:tr>
      <w:tr w:rsidR="00F05913" w:rsidRPr="001D0979" w:rsidTr="00F05913">
        <w:trPr>
          <w:trHeight w:val="166"/>
        </w:trPr>
        <w:tc>
          <w:tcPr>
            <w:tcW w:w="2718" w:type="dxa"/>
            <w:vAlign w:val="bottom"/>
          </w:tcPr>
          <w:p w:rsidR="00F05913" w:rsidRDefault="00F05913" w:rsidP="00F05913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7272" w:type="dxa"/>
            <w:tcBorders>
              <w:top w:val="single" w:sz="4" w:space="0" w:color="auto"/>
            </w:tcBorders>
            <w:vAlign w:val="bottom"/>
          </w:tcPr>
          <w:p w:rsidR="00F05913" w:rsidRPr="001D0979" w:rsidRDefault="00F05913" w:rsidP="002252E1">
            <w:pPr>
              <w:pStyle w:val="ListParagraph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 &amp; Date</w:t>
            </w:r>
          </w:p>
        </w:tc>
      </w:tr>
    </w:tbl>
    <w:p w:rsidR="00F05913" w:rsidRDefault="00F05913" w:rsidP="00AA39A1">
      <w:pPr>
        <w:pStyle w:val="BodyText"/>
        <w:spacing w:line="275" w:lineRule="auto"/>
        <w:ind w:left="0"/>
        <w:rPr>
          <w:rFonts w:asciiTheme="majorHAnsi" w:hAnsiTheme="majorHAnsi"/>
        </w:rPr>
      </w:pPr>
    </w:p>
    <w:p w:rsidR="002252E1" w:rsidRDefault="002252E1" w:rsidP="00AA39A1">
      <w:pPr>
        <w:pStyle w:val="BodyText"/>
        <w:spacing w:line="275" w:lineRule="auto"/>
        <w:ind w:left="0"/>
        <w:rPr>
          <w:rFonts w:asciiTheme="majorHAnsi" w:hAnsiTheme="majorHAnsi"/>
        </w:rPr>
      </w:pPr>
    </w:p>
    <w:p w:rsidR="0064414C" w:rsidRDefault="0064414C" w:rsidP="002252E1">
      <w:pPr>
        <w:pStyle w:val="BodyText"/>
        <w:spacing w:line="275" w:lineRule="auto"/>
        <w:ind w:left="0"/>
        <w:rPr>
          <w:rFonts w:asciiTheme="majorHAnsi" w:hAnsiTheme="majorHAnsi"/>
        </w:rPr>
      </w:pPr>
    </w:p>
    <w:p w:rsidR="0064414C" w:rsidRDefault="0064414C" w:rsidP="002252E1">
      <w:pPr>
        <w:pStyle w:val="BodyText"/>
        <w:spacing w:line="275" w:lineRule="auto"/>
        <w:ind w:left="0"/>
        <w:rPr>
          <w:rFonts w:asciiTheme="majorHAnsi" w:hAnsiTheme="majorHAnsi"/>
        </w:rPr>
      </w:pPr>
    </w:p>
    <w:p w:rsidR="0064414C" w:rsidRDefault="0064414C" w:rsidP="002252E1">
      <w:pPr>
        <w:pStyle w:val="BodyText"/>
        <w:spacing w:line="275" w:lineRule="auto"/>
        <w:ind w:left="0"/>
        <w:rPr>
          <w:rFonts w:asciiTheme="majorHAnsi" w:hAnsiTheme="majorHAnsi"/>
        </w:rPr>
      </w:pPr>
    </w:p>
    <w:p w:rsidR="0064414C" w:rsidRDefault="0064414C" w:rsidP="002252E1">
      <w:pPr>
        <w:pStyle w:val="BodyText"/>
        <w:spacing w:line="275" w:lineRule="auto"/>
        <w:ind w:left="0"/>
        <w:rPr>
          <w:rFonts w:asciiTheme="majorHAnsi" w:hAnsiTheme="majorHAnsi"/>
        </w:rPr>
      </w:pPr>
    </w:p>
    <w:p w:rsidR="00FE1A6B" w:rsidRPr="008B727A" w:rsidRDefault="00AA39A1" w:rsidP="002252E1">
      <w:pPr>
        <w:pStyle w:val="BodyText"/>
        <w:spacing w:line="275" w:lineRule="auto"/>
        <w:ind w:left="0"/>
        <w:rPr>
          <w:rFonts w:asciiTheme="majorHAnsi" w:hAnsiTheme="majorHAnsi"/>
          <w:sz w:val="24"/>
          <w:szCs w:val="24"/>
        </w:rPr>
      </w:pPr>
      <w:r w:rsidRPr="008B727A">
        <w:rPr>
          <w:rFonts w:asciiTheme="majorHAnsi" w:hAnsiTheme="majorHAnsi"/>
        </w:rPr>
        <w:t xml:space="preserve">This </w:t>
      </w:r>
      <w:r w:rsidRPr="008B727A">
        <w:rPr>
          <w:rFonts w:asciiTheme="majorHAnsi" w:hAnsiTheme="majorHAnsi"/>
          <w:spacing w:val="-1"/>
        </w:rPr>
        <w:t>signed</w:t>
      </w:r>
      <w:r w:rsidRPr="008B727A">
        <w:rPr>
          <w:rFonts w:asciiTheme="majorHAnsi" w:hAnsiTheme="majorHAnsi"/>
          <w:spacing w:val="1"/>
        </w:rPr>
        <w:t xml:space="preserve"> </w:t>
      </w:r>
      <w:r w:rsidRPr="008B727A">
        <w:rPr>
          <w:rFonts w:asciiTheme="majorHAnsi" w:hAnsiTheme="majorHAnsi"/>
          <w:spacing w:val="-1"/>
        </w:rPr>
        <w:t>sheet</w:t>
      </w:r>
      <w:r w:rsidRPr="008B727A">
        <w:rPr>
          <w:rFonts w:asciiTheme="majorHAnsi" w:hAnsiTheme="majorHAnsi"/>
        </w:rPr>
        <w:t xml:space="preserve"> </w:t>
      </w:r>
      <w:r w:rsidRPr="008B727A">
        <w:rPr>
          <w:rFonts w:asciiTheme="majorHAnsi" w:hAnsiTheme="majorHAnsi"/>
          <w:spacing w:val="-3"/>
        </w:rPr>
        <w:t xml:space="preserve">may be returned by mail </w:t>
      </w:r>
      <w:r w:rsidRPr="008B727A">
        <w:rPr>
          <w:rFonts w:asciiTheme="majorHAnsi" w:hAnsiTheme="majorHAnsi"/>
          <w:spacing w:val="-1"/>
        </w:rPr>
        <w:t xml:space="preserve">to:  SD DOE, Attn:  </w:t>
      </w:r>
      <w:r w:rsidR="00BA5A32" w:rsidRPr="008E357C">
        <w:rPr>
          <w:rFonts w:asciiTheme="majorHAnsi" w:hAnsiTheme="majorHAnsi"/>
          <w:spacing w:val="-1"/>
        </w:rPr>
        <w:t>Matt Gill</w:t>
      </w:r>
      <w:r w:rsidRPr="008E357C">
        <w:rPr>
          <w:rFonts w:asciiTheme="majorHAnsi" w:hAnsiTheme="majorHAnsi"/>
          <w:spacing w:val="-1"/>
        </w:rPr>
        <w:t xml:space="preserve">, </w:t>
      </w:r>
      <w:r w:rsidR="00BA5A32" w:rsidRPr="008E357C">
        <w:rPr>
          <w:rFonts w:asciiTheme="majorHAnsi" w:hAnsiTheme="majorHAnsi"/>
          <w:spacing w:val="-1"/>
        </w:rPr>
        <w:t xml:space="preserve">Division of </w:t>
      </w:r>
      <w:r w:rsidRPr="008E357C">
        <w:rPr>
          <w:rFonts w:asciiTheme="majorHAnsi" w:hAnsiTheme="majorHAnsi"/>
          <w:spacing w:val="-1"/>
        </w:rPr>
        <w:t>Learning</w:t>
      </w:r>
      <w:r w:rsidR="00BA5A32" w:rsidRPr="008E357C">
        <w:rPr>
          <w:rFonts w:asciiTheme="majorHAnsi" w:hAnsiTheme="majorHAnsi"/>
          <w:spacing w:val="-1"/>
        </w:rPr>
        <w:t xml:space="preserve"> &amp; Instruction</w:t>
      </w:r>
      <w:r w:rsidRPr="008E357C">
        <w:rPr>
          <w:rFonts w:asciiTheme="majorHAnsi" w:hAnsiTheme="majorHAnsi"/>
          <w:spacing w:val="-2"/>
        </w:rPr>
        <w:t>,</w:t>
      </w:r>
      <w:r w:rsidRPr="008E357C">
        <w:rPr>
          <w:rFonts w:asciiTheme="majorHAnsi" w:hAnsiTheme="majorHAnsi"/>
        </w:rPr>
        <w:t xml:space="preserve"> 800 Governor’s Drive, SD  57501, scanned and emailed to </w:t>
      </w:r>
      <w:hyperlink r:id="rId6" w:history="1">
        <w:r w:rsidR="001E1332" w:rsidRPr="008E357C">
          <w:rPr>
            <w:rStyle w:val="Hyperlink"/>
            <w:rFonts w:asciiTheme="majorHAnsi" w:hAnsiTheme="majorHAnsi"/>
          </w:rPr>
          <w:t>matthew.gill@state.sd.us</w:t>
        </w:r>
      </w:hyperlink>
      <w:r w:rsidRPr="008E357C">
        <w:rPr>
          <w:rFonts w:asciiTheme="majorHAnsi" w:hAnsiTheme="majorHAnsi"/>
        </w:rPr>
        <w:t>.</w:t>
      </w:r>
    </w:p>
    <w:sectPr w:rsidR="00FE1A6B" w:rsidRPr="008B727A" w:rsidSect="0064414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28ED"/>
    <w:multiLevelType w:val="multilevel"/>
    <w:tmpl w:val="7CF2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342CF"/>
    <w:multiLevelType w:val="hybridMultilevel"/>
    <w:tmpl w:val="A58E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E5737"/>
    <w:multiLevelType w:val="hybridMultilevel"/>
    <w:tmpl w:val="216C7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000843"/>
    <w:multiLevelType w:val="multilevel"/>
    <w:tmpl w:val="50B6E4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75A20"/>
    <w:multiLevelType w:val="multilevel"/>
    <w:tmpl w:val="A30E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02336"/>
    <w:multiLevelType w:val="hybridMultilevel"/>
    <w:tmpl w:val="EC24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79"/>
    <w:rsid w:val="00140E2D"/>
    <w:rsid w:val="00154150"/>
    <w:rsid w:val="001E1332"/>
    <w:rsid w:val="002252E1"/>
    <w:rsid w:val="003A7C92"/>
    <w:rsid w:val="004036F2"/>
    <w:rsid w:val="004650D4"/>
    <w:rsid w:val="00520115"/>
    <w:rsid w:val="005D63AA"/>
    <w:rsid w:val="0064414C"/>
    <w:rsid w:val="00694B88"/>
    <w:rsid w:val="007908C1"/>
    <w:rsid w:val="007C5C79"/>
    <w:rsid w:val="008160EC"/>
    <w:rsid w:val="008B727A"/>
    <w:rsid w:val="008E357C"/>
    <w:rsid w:val="00930609"/>
    <w:rsid w:val="009425A7"/>
    <w:rsid w:val="009872FA"/>
    <w:rsid w:val="009B6679"/>
    <w:rsid w:val="009E1D4E"/>
    <w:rsid w:val="00AA39A1"/>
    <w:rsid w:val="00BA4300"/>
    <w:rsid w:val="00BA466D"/>
    <w:rsid w:val="00BA5A32"/>
    <w:rsid w:val="00C7369F"/>
    <w:rsid w:val="00D0461D"/>
    <w:rsid w:val="00D619DD"/>
    <w:rsid w:val="00D658CF"/>
    <w:rsid w:val="00E01894"/>
    <w:rsid w:val="00E3635D"/>
    <w:rsid w:val="00E706B9"/>
    <w:rsid w:val="00F05913"/>
    <w:rsid w:val="00FE1A6B"/>
    <w:rsid w:val="00FF57FD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1D7F"/>
  <w15:docId w15:val="{E653F09A-3BC1-405B-BD36-F312971A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C5C79"/>
    <w:pPr>
      <w:widowControl w:val="0"/>
      <w:jc w:val="left"/>
    </w:pPr>
  </w:style>
  <w:style w:type="paragraph" w:styleId="Heading1">
    <w:name w:val="heading 1"/>
    <w:basedOn w:val="Normal"/>
    <w:link w:val="Heading1Char"/>
    <w:uiPriority w:val="1"/>
    <w:qFormat/>
    <w:rsid w:val="007C5C79"/>
    <w:pPr>
      <w:ind w:left="1904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5C79"/>
    <w:rPr>
      <w:rFonts w:ascii="Arial" w:eastAsia="Arial" w:hAnsi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C5C79"/>
    <w:rPr>
      <w:b/>
      <w:bCs/>
    </w:rPr>
  </w:style>
  <w:style w:type="character" w:customStyle="1" w:styleId="apple-converted-space">
    <w:name w:val="apple-converted-space"/>
    <w:basedOn w:val="DefaultParagraphFont"/>
    <w:rsid w:val="007C5C79"/>
  </w:style>
  <w:style w:type="paragraph" w:styleId="ListParagraph">
    <w:name w:val="List Paragraph"/>
    <w:basedOn w:val="Normal"/>
    <w:uiPriority w:val="1"/>
    <w:qFormat/>
    <w:rsid w:val="007C5C79"/>
    <w:pPr>
      <w:ind w:left="720"/>
      <w:contextualSpacing/>
    </w:pPr>
  </w:style>
  <w:style w:type="table" w:styleId="TableGrid">
    <w:name w:val="Table Grid"/>
    <w:basedOn w:val="TableNormal"/>
    <w:uiPriority w:val="59"/>
    <w:rsid w:val="00FE1A6B"/>
    <w:pPr>
      <w:widowControl w:val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AA39A1"/>
    <w:pPr>
      <w:widowControl w:val="0"/>
      <w:jc w:val="left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1"/>
    <w:qFormat/>
    <w:rsid w:val="00AA39A1"/>
    <w:pPr>
      <w:ind w:left="8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A39A1"/>
    <w:rPr>
      <w:rFonts w:ascii="Arial" w:eastAsia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39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gill@state.sd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Gill, Matthew</cp:lastModifiedBy>
  <cp:revision>7</cp:revision>
  <cp:lastPrinted>2019-07-24T18:26:00Z</cp:lastPrinted>
  <dcterms:created xsi:type="dcterms:W3CDTF">2019-07-22T17:01:00Z</dcterms:created>
  <dcterms:modified xsi:type="dcterms:W3CDTF">2019-07-24T20:05:00Z</dcterms:modified>
</cp:coreProperties>
</file>