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279" w:rsidRDefault="00231279" w:rsidP="00BF62EE">
      <w:pPr>
        <w:autoSpaceDE w:val="0"/>
        <w:autoSpaceDN w:val="0"/>
        <w:adjustRightInd w:val="0"/>
        <w:jc w:val="center"/>
        <w:rPr>
          <w:rFonts w:ascii="Verdana" w:hAnsi="Verdana"/>
          <w:sz w:val="20"/>
          <w:szCs w:val="20"/>
        </w:rPr>
      </w:pPr>
      <w:r>
        <w:rPr>
          <w:rFonts w:ascii="Verdana" w:hAnsi="Verdana"/>
          <w:sz w:val="20"/>
          <w:szCs w:val="20"/>
        </w:rPr>
        <w:t xml:space="preserve"> </w:t>
      </w:r>
    </w:p>
    <w:p w:rsidR="004E3C80" w:rsidRDefault="00FA26EB" w:rsidP="00BF62EE">
      <w:pPr>
        <w:autoSpaceDE w:val="0"/>
        <w:autoSpaceDN w:val="0"/>
        <w:adjustRightInd w:val="0"/>
        <w:jc w:val="center"/>
        <w:rPr>
          <w:rFonts w:ascii="Verdana" w:hAnsi="Verdana"/>
          <w:sz w:val="20"/>
          <w:szCs w:val="20"/>
        </w:rPr>
      </w:pPr>
      <w:r>
        <w:rPr>
          <w:rFonts w:ascii="Verdana" w:hAnsi="Verdana"/>
          <w:noProof/>
          <w:color w:val="7D0D00"/>
          <w:sz w:val="20"/>
          <w:szCs w:val="20"/>
        </w:rPr>
        <w:drawing>
          <wp:inline distT="0" distB="0" distL="0" distR="0">
            <wp:extent cx="5153025" cy="1362075"/>
            <wp:effectExtent l="0" t="0" r="9525" b="9525"/>
            <wp:docPr id="1" name="Picture 1" descr="Department of Education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ducat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025" cy="1362075"/>
                    </a:xfrm>
                    <a:prstGeom prst="rect">
                      <a:avLst/>
                    </a:prstGeom>
                    <a:noFill/>
                    <a:ln>
                      <a:noFill/>
                    </a:ln>
                  </pic:spPr>
                </pic:pic>
              </a:graphicData>
            </a:graphic>
          </wp:inline>
        </w:drawing>
      </w:r>
    </w:p>
    <w:p w:rsidR="004E3C80" w:rsidRDefault="004E3C80" w:rsidP="00BF62EE">
      <w:pPr>
        <w:autoSpaceDE w:val="0"/>
        <w:autoSpaceDN w:val="0"/>
        <w:adjustRightInd w:val="0"/>
        <w:jc w:val="center"/>
        <w:rPr>
          <w:rFonts w:ascii="Arial Black" w:hAnsi="Arial Black" w:cs="Arial Black"/>
          <w:b/>
          <w:bCs/>
          <w:sz w:val="43"/>
          <w:szCs w:val="43"/>
        </w:rPr>
      </w:pPr>
    </w:p>
    <w:p w:rsidR="004E3C80" w:rsidRDefault="004E3C80" w:rsidP="00BF62EE">
      <w:pPr>
        <w:autoSpaceDE w:val="0"/>
        <w:autoSpaceDN w:val="0"/>
        <w:adjustRightInd w:val="0"/>
        <w:jc w:val="center"/>
        <w:rPr>
          <w:rFonts w:ascii="Arial Black" w:hAnsi="Arial Black" w:cs="Arial Black"/>
          <w:b/>
          <w:bCs/>
          <w:sz w:val="43"/>
          <w:szCs w:val="43"/>
        </w:rPr>
      </w:pPr>
    </w:p>
    <w:p w:rsidR="00BD49C3" w:rsidRDefault="00BC38F1" w:rsidP="004E3C80">
      <w:pPr>
        <w:autoSpaceDE w:val="0"/>
        <w:autoSpaceDN w:val="0"/>
        <w:adjustRightInd w:val="0"/>
        <w:jc w:val="center"/>
        <w:rPr>
          <w:rFonts w:ascii="Arial Black" w:hAnsi="Arial Black" w:cs="Arial Black"/>
          <w:b/>
          <w:bCs/>
          <w:sz w:val="58"/>
          <w:szCs w:val="58"/>
        </w:rPr>
      </w:pPr>
      <w:r>
        <w:rPr>
          <w:rFonts w:ascii="Arial Black" w:hAnsi="Arial Black" w:cs="Arial Black"/>
          <w:b/>
          <w:bCs/>
          <w:sz w:val="58"/>
          <w:szCs w:val="58"/>
        </w:rPr>
        <w:t>SELF-STUDY</w:t>
      </w:r>
      <w:r w:rsidR="00BD49C3">
        <w:rPr>
          <w:rFonts w:ascii="Arial Black" w:hAnsi="Arial Black" w:cs="Arial Black"/>
          <w:b/>
          <w:bCs/>
          <w:sz w:val="58"/>
          <w:szCs w:val="58"/>
        </w:rPr>
        <w:t xml:space="preserve"> REPORT</w:t>
      </w:r>
    </w:p>
    <w:p w:rsidR="001E48E9" w:rsidRDefault="001E48E9" w:rsidP="004E3C80">
      <w:pPr>
        <w:tabs>
          <w:tab w:val="left" w:pos="1464"/>
        </w:tabs>
        <w:autoSpaceDE w:val="0"/>
        <w:autoSpaceDN w:val="0"/>
        <w:adjustRightInd w:val="0"/>
        <w:jc w:val="center"/>
        <w:rPr>
          <w:rFonts w:ascii="Arial Black" w:hAnsi="Arial Black" w:cs="Arial Black"/>
          <w:b/>
          <w:bCs/>
          <w:sz w:val="43"/>
          <w:szCs w:val="43"/>
        </w:rPr>
      </w:pPr>
    </w:p>
    <w:p w:rsidR="001E48E9" w:rsidRDefault="001E48E9" w:rsidP="004E3C80">
      <w:pPr>
        <w:autoSpaceDE w:val="0"/>
        <w:autoSpaceDN w:val="0"/>
        <w:adjustRightInd w:val="0"/>
        <w:jc w:val="center"/>
        <w:rPr>
          <w:rFonts w:ascii="Arial Black" w:hAnsi="Arial Black" w:cs="Arial Black"/>
          <w:b/>
          <w:bCs/>
          <w:sz w:val="43"/>
          <w:szCs w:val="43"/>
        </w:rPr>
      </w:pPr>
      <w:r>
        <w:rPr>
          <w:rFonts w:ascii="Arial Black" w:hAnsi="Arial Black" w:cs="Arial Black"/>
          <w:b/>
          <w:bCs/>
          <w:sz w:val="43"/>
          <w:szCs w:val="43"/>
        </w:rPr>
        <w:t>INSTITUTION NAME</w:t>
      </w:r>
    </w:p>
    <w:p w:rsidR="007767FF" w:rsidRDefault="007767FF" w:rsidP="004E3C80">
      <w:pPr>
        <w:autoSpaceDE w:val="0"/>
        <w:autoSpaceDN w:val="0"/>
        <w:adjustRightInd w:val="0"/>
        <w:jc w:val="center"/>
        <w:rPr>
          <w:rFonts w:ascii="Arial Black" w:hAnsi="Arial Black" w:cs="Arial Black"/>
          <w:b/>
          <w:bCs/>
          <w:sz w:val="32"/>
          <w:szCs w:val="32"/>
        </w:rPr>
      </w:pPr>
    </w:p>
    <w:p w:rsidR="00BD49C3" w:rsidRDefault="001E48E9" w:rsidP="004E3C80">
      <w:pPr>
        <w:autoSpaceDE w:val="0"/>
        <w:autoSpaceDN w:val="0"/>
        <w:adjustRightInd w:val="0"/>
        <w:jc w:val="center"/>
        <w:rPr>
          <w:rFonts w:ascii="Arial Black" w:hAnsi="Arial Black" w:cs="Arial Black"/>
          <w:b/>
          <w:bCs/>
          <w:sz w:val="32"/>
          <w:szCs w:val="32"/>
        </w:rPr>
      </w:pPr>
      <w:r>
        <w:rPr>
          <w:rFonts w:ascii="Arial Black" w:hAnsi="Arial Black" w:cs="Arial Black"/>
          <w:b/>
          <w:bCs/>
          <w:sz w:val="32"/>
          <w:szCs w:val="32"/>
        </w:rPr>
        <w:t>Location</w:t>
      </w:r>
    </w:p>
    <w:p w:rsidR="00BD49C3" w:rsidRDefault="00BD49C3" w:rsidP="004E3C80">
      <w:pPr>
        <w:autoSpaceDE w:val="0"/>
        <w:autoSpaceDN w:val="0"/>
        <w:adjustRightInd w:val="0"/>
        <w:jc w:val="center"/>
        <w:rPr>
          <w:rFonts w:ascii="Arial Black" w:hAnsi="Arial Black" w:cs="Arial Black"/>
          <w:b/>
          <w:bCs/>
          <w:sz w:val="32"/>
          <w:szCs w:val="32"/>
        </w:rPr>
      </w:pPr>
    </w:p>
    <w:p w:rsidR="001E48E9" w:rsidRDefault="001E48E9" w:rsidP="004E3C80">
      <w:pPr>
        <w:autoSpaceDE w:val="0"/>
        <w:autoSpaceDN w:val="0"/>
        <w:adjustRightInd w:val="0"/>
        <w:jc w:val="center"/>
        <w:rPr>
          <w:rFonts w:ascii="Arial Black" w:hAnsi="Arial Black" w:cs="Arial Black"/>
          <w:b/>
          <w:bCs/>
          <w:sz w:val="32"/>
          <w:szCs w:val="32"/>
        </w:rPr>
      </w:pPr>
      <w:r>
        <w:rPr>
          <w:rFonts w:ascii="Arial Black" w:hAnsi="Arial Black" w:cs="Arial Black"/>
          <w:b/>
          <w:bCs/>
          <w:sz w:val="32"/>
          <w:szCs w:val="32"/>
        </w:rPr>
        <w:t>Visit Date</w:t>
      </w:r>
    </w:p>
    <w:p w:rsidR="001E48E9" w:rsidRDefault="001E48E9" w:rsidP="00BF62EE">
      <w:pPr>
        <w:autoSpaceDE w:val="0"/>
        <w:autoSpaceDN w:val="0"/>
        <w:adjustRightInd w:val="0"/>
        <w:rPr>
          <w:b/>
          <w:bCs/>
        </w:rPr>
      </w:pPr>
    </w:p>
    <w:p w:rsidR="001E48E9" w:rsidRDefault="001E48E9" w:rsidP="00BF62EE">
      <w:pPr>
        <w:autoSpaceDE w:val="0"/>
        <w:autoSpaceDN w:val="0"/>
        <w:adjustRightInd w:val="0"/>
        <w:rPr>
          <w:b/>
          <w:bCs/>
        </w:rPr>
      </w:pPr>
    </w:p>
    <w:p w:rsidR="001E48E9" w:rsidRDefault="001E48E9" w:rsidP="00BF62EE">
      <w:pPr>
        <w:autoSpaceDE w:val="0"/>
        <w:autoSpaceDN w:val="0"/>
        <w:adjustRightInd w:val="0"/>
        <w:rPr>
          <w:b/>
          <w:bCs/>
        </w:rPr>
      </w:pPr>
    </w:p>
    <w:p w:rsidR="001E48E9" w:rsidRDefault="001E48E9" w:rsidP="00BF62EE">
      <w:pPr>
        <w:autoSpaceDE w:val="0"/>
        <w:autoSpaceDN w:val="0"/>
        <w:adjustRightInd w:val="0"/>
        <w:rPr>
          <w:b/>
          <w:bCs/>
        </w:rPr>
      </w:pPr>
    </w:p>
    <w:p w:rsidR="001E48E9" w:rsidRDefault="001E48E9" w:rsidP="00BF62EE">
      <w:pPr>
        <w:autoSpaceDE w:val="0"/>
        <w:autoSpaceDN w:val="0"/>
        <w:adjustRightInd w:val="0"/>
        <w:rPr>
          <w:b/>
          <w:bCs/>
        </w:rPr>
      </w:pPr>
    </w:p>
    <w:p w:rsidR="001E48E9" w:rsidRDefault="001E48E9" w:rsidP="00BF62EE">
      <w:pPr>
        <w:autoSpaceDE w:val="0"/>
        <w:autoSpaceDN w:val="0"/>
        <w:adjustRightInd w:val="0"/>
        <w:rPr>
          <w:b/>
          <w:bCs/>
        </w:rPr>
      </w:pPr>
    </w:p>
    <w:p w:rsidR="001E48E9" w:rsidRDefault="001E48E9" w:rsidP="00BF62EE">
      <w:pPr>
        <w:autoSpaceDE w:val="0"/>
        <w:autoSpaceDN w:val="0"/>
        <w:adjustRightInd w:val="0"/>
        <w:rPr>
          <w:b/>
          <w:bCs/>
        </w:rPr>
      </w:pPr>
    </w:p>
    <w:p w:rsidR="00714D64" w:rsidRDefault="00714D64" w:rsidP="00BF62EE">
      <w:pPr>
        <w:autoSpaceDE w:val="0"/>
        <w:autoSpaceDN w:val="0"/>
        <w:adjustRightInd w:val="0"/>
        <w:rPr>
          <w:b/>
          <w:bCs/>
        </w:rPr>
      </w:pPr>
    </w:p>
    <w:p w:rsidR="00714D64" w:rsidRDefault="00714D64" w:rsidP="00BF62EE">
      <w:pPr>
        <w:autoSpaceDE w:val="0"/>
        <w:autoSpaceDN w:val="0"/>
        <w:adjustRightInd w:val="0"/>
        <w:rPr>
          <w:b/>
          <w:bCs/>
        </w:rPr>
      </w:pPr>
    </w:p>
    <w:p w:rsidR="00714D64" w:rsidRDefault="00714D64" w:rsidP="00BF62EE">
      <w:pPr>
        <w:autoSpaceDE w:val="0"/>
        <w:autoSpaceDN w:val="0"/>
        <w:adjustRightInd w:val="0"/>
        <w:rPr>
          <w:b/>
          <w:bCs/>
        </w:rPr>
      </w:pPr>
    </w:p>
    <w:p w:rsidR="00714D64" w:rsidRDefault="00714D64" w:rsidP="00BF62EE">
      <w:pPr>
        <w:autoSpaceDE w:val="0"/>
        <w:autoSpaceDN w:val="0"/>
        <w:adjustRightInd w:val="0"/>
        <w:rPr>
          <w:b/>
          <w:bCs/>
        </w:rPr>
      </w:pPr>
    </w:p>
    <w:p w:rsidR="00714D64" w:rsidRDefault="00714D64" w:rsidP="00BF62EE">
      <w:pPr>
        <w:autoSpaceDE w:val="0"/>
        <w:autoSpaceDN w:val="0"/>
        <w:adjustRightInd w:val="0"/>
        <w:rPr>
          <w:b/>
          <w:bCs/>
        </w:rPr>
      </w:pPr>
    </w:p>
    <w:p w:rsidR="001E48E9" w:rsidRDefault="001E48E9" w:rsidP="00BF62EE">
      <w:pPr>
        <w:autoSpaceDE w:val="0"/>
        <w:autoSpaceDN w:val="0"/>
        <w:adjustRightInd w:val="0"/>
        <w:rPr>
          <w:b/>
          <w:bCs/>
        </w:rPr>
      </w:pPr>
    </w:p>
    <w:p w:rsidR="007767FF" w:rsidRDefault="007767FF" w:rsidP="00D62F03">
      <w:pPr>
        <w:rPr>
          <w:b/>
          <w:bCs/>
          <w:color w:val="000000"/>
        </w:rPr>
      </w:pPr>
    </w:p>
    <w:p w:rsidR="00D62F03" w:rsidRPr="004E3C80" w:rsidRDefault="00BC38F1" w:rsidP="00D62F03">
      <w:pPr>
        <w:rPr>
          <w:b/>
          <w:bCs/>
          <w:color w:val="000000"/>
        </w:rPr>
      </w:pPr>
      <w:r>
        <w:rPr>
          <w:b/>
          <w:bCs/>
          <w:color w:val="000000"/>
        </w:rPr>
        <w:t>Self-Study</w:t>
      </w:r>
      <w:r w:rsidR="00D62F03" w:rsidRPr="004E3C80">
        <w:rPr>
          <w:b/>
          <w:bCs/>
          <w:color w:val="000000"/>
        </w:rPr>
        <w:t xml:space="preserve"> Report </w:t>
      </w:r>
      <w:r w:rsidR="00D62F03" w:rsidRPr="004E3C80">
        <w:rPr>
          <w:b/>
          <w:bCs/>
          <w:color w:val="000000"/>
        </w:rPr>
        <w:cr/>
      </w:r>
    </w:p>
    <w:p w:rsidR="00274C64" w:rsidRDefault="00BE0136" w:rsidP="00D62F03">
      <w:pPr>
        <w:rPr>
          <w:bCs/>
          <w:color w:val="000000"/>
        </w:rPr>
      </w:pPr>
      <w:r>
        <w:rPr>
          <w:bCs/>
          <w:color w:val="000000"/>
        </w:rPr>
        <w:t>The following Self-Study Report (SS</w:t>
      </w:r>
      <w:r w:rsidR="00D62F03" w:rsidRPr="004E3C80">
        <w:rPr>
          <w:bCs/>
          <w:color w:val="000000"/>
        </w:rPr>
        <w:t xml:space="preserve">R) template should be used by institutions hosting their first visit, a regular continuing accreditation visit, a focused visit, or a probation visit. </w:t>
      </w:r>
      <w:r w:rsidR="001A55BF">
        <w:rPr>
          <w:bCs/>
          <w:color w:val="000000"/>
        </w:rPr>
        <w:t xml:space="preserve"> </w:t>
      </w:r>
      <w:r>
        <w:rPr>
          <w:bCs/>
          <w:color w:val="000000"/>
        </w:rPr>
        <w:t>This SS</w:t>
      </w:r>
      <w:r w:rsidR="00D62F03" w:rsidRPr="004E3C80">
        <w:rPr>
          <w:bCs/>
          <w:color w:val="000000"/>
        </w:rPr>
        <w:t>R template includes the prompts or questions to which the institutio</w:t>
      </w:r>
      <w:r w:rsidR="004949C7">
        <w:rPr>
          <w:bCs/>
          <w:color w:val="000000"/>
        </w:rPr>
        <w:t>n should respond.</w:t>
      </w:r>
    </w:p>
    <w:p w:rsidR="00714D64" w:rsidRDefault="00714D64" w:rsidP="000F1BD0">
      <w:pPr>
        <w:shd w:val="clear" w:color="auto" w:fill="E0E0E0"/>
        <w:jc w:val="center"/>
        <w:rPr>
          <w:b/>
          <w:bCs/>
          <w:color w:val="000000"/>
          <w:sz w:val="32"/>
          <w:szCs w:val="28"/>
        </w:rPr>
      </w:pPr>
      <w:r>
        <w:rPr>
          <w:b/>
          <w:bCs/>
          <w:color w:val="000000"/>
          <w:sz w:val="32"/>
          <w:szCs w:val="28"/>
        </w:rPr>
        <w:lastRenderedPageBreak/>
        <w:t xml:space="preserve">STANDARD </w:t>
      </w:r>
      <w:r w:rsidR="00AC48FE" w:rsidRPr="00AC48FE">
        <w:rPr>
          <w:b/>
          <w:bCs/>
          <w:color w:val="000000"/>
          <w:sz w:val="32"/>
          <w:szCs w:val="28"/>
        </w:rPr>
        <w:t>I</w:t>
      </w:r>
    </w:p>
    <w:p w:rsidR="00BE0136" w:rsidRPr="00AC48FE" w:rsidRDefault="00AC48FE" w:rsidP="000F1BD0">
      <w:pPr>
        <w:shd w:val="clear" w:color="auto" w:fill="E0E0E0"/>
        <w:jc w:val="center"/>
        <w:rPr>
          <w:b/>
          <w:bCs/>
          <w:color w:val="000000"/>
          <w:sz w:val="32"/>
          <w:szCs w:val="28"/>
        </w:rPr>
      </w:pPr>
      <w:r w:rsidRPr="00AC48FE">
        <w:rPr>
          <w:b/>
          <w:bCs/>
          <w:color w:val="000000"/>
          <w:sz w:val="32"/>
          <w:szCs w:val="28"/>
        </w:rPr>
        <w:t xml:space="preserve"> </w:t>
      </w:r>
      <w:r w:rsidR="00BE0136" w:rsidRPr="00AC48FE">
        <w:rPr>
          <w:b/>
          <w:bCs/>
          <w:color w:val="000000"/>
          <w:sz w:val="32"/>
          <w:szCs w:val="28"/>
        </w:rPr>
        <w:t xml:space="preserve">EDUCATOR PREPARATION PROVIDER </w:t>
      </w:r>
    </w:p>
    <w:p w:rsidR="000F1BD0" w:rsidRPr="00AC48FE" w:rsidRDefault="00BE0136" w:rsidP="00BE0136">
      <w:pPr>
        <w:shd w:val="clear" w:color="auto" w:fill="E0E0E0"/>
        <w:jc w:val="center"/>
        <w:rPr>
          <w:b/>
          <w:bCs/>
          <w:color w:val="000000"/>
          <w:sz w:val="32"/>
          <w:szCs w:val="28"/>
        </w:rPr>
      </w:pPr>
      <w:r w:rsidRPr="00AC48FE">
        <w:rPr>
          <w:b/>
          <w:bCs/>
          <w:color w:val="000000"/>
          <w:sz w:val="32"/>
          <w:szCs w:val="28"/>
        </w:rPr>
        <w:t xml:space="preserve">MISSION </w:t>
      </w:r>
      <w:r w:rsidR="000F1BD0" w:rsidRPr="00AC48FE">
        <w:rPr>
          <w:b/>
          <w:bCs/>
          <w:color w:val="000000"/>
          <w:sz w:val="32"/>
          <w:szCs w:val="28"/>
        </w:rPr>
        <w:t xml:space="preserve">AND RESPONSIBILITY </w:t>
      </w:r>
    </w:p>
    <w:p w:rsidR="000F1BD0" w:rsidRDefault="000F1BD0" w:rsidP="000F1BD0">
      <w:pPr>
        <w:autoSpaceDE w:val="0"/>
        <w:autoSpaceDN w:val="0"/>
        <w:adjustRightInd w:val="0"/>
        <w:rPr>
          <w:b/>
          <w:bCs/>
          <w:color w:val="666666"/>
        </w:rPr>
      </w:pPr>
    </w:p>
    <w:p w:rsidR="001E48E9" w:rsidRDefault="000F1BD0" w:rsidP="004949C7">
      <w:pPr>
        <w:rPr>
          <w:b/>
          <w:bCs/>
        </w:rPr>
      </w:pPr>
      <w:r>
        <w:rPr>
          <w:bCs/>
          <w:color w:val="000000"/>
        </w:rPr>
        <w:t>Hi</w:t>
      </w:r>
      <w:r w:rsidR="00D62F03" w:rsidRPr="004E3C80">
        <w:rPr>
          <w:bCs/>
          <w:color w:val="000000"/>
        </w:rPr>
        <w:t>gher education programs for the preparation of education personnel shall operate under a writt</w:t>
      </w:r>
      <w:r w:rsidR="00BE0136">
        <w:rPr>
          <w:bCs/>
          <w:color w:val="000000"/>
        </w:rPr>
        <w:t>en mission statement. The Educator Preparation Provider (EPP)</w:t>
      </w:r>
      <w:r w:rsidR="00D62F03" w:rsidRPr="004E3C80">
        <w:rPr>
          <w:bCs/>
          <w:color w:val="000000"/>
        </w:rPr>
        <w:t xml:space="preserve"> statements of goals and program objectives, consistent with the mission statement, shall serve as a basis for decision making regarding policies affecting all of the programs for the preparation of education personnel and shall assure that education graduates are prepared to serve in P-12 schools.</w:t>
      </w:r>
    </w:p>
    <w:p w:rsidR="001E48E9" w:rsidRDefault="001E48E9" w:rsidP="00BF62EE">
      <w:pPr>
        <w:autoSpaceDE w:val="0"/>
        <w:autoSpaceDN w:val="0"/>
        <w:adjustRightInd w:val="0"/>
        <w:rPr>
          <w:b/>
          <w:bCs/>
        </w:rPr>
      </w:pPr>
    </w:p>
    <w:p w:rsidR="00A52CD3" w:rsidRPr="00071660" w:rsidRDefault="002E77B4" w:rsidP="007F5FEA">
      <w:pPr>
        <w:shd w:val="clear" w:color="auto" w:fill="E0E0E0"/>
        <w:jc w:val="center"/>
        <w:rPr>
          <w:b/>
          <w:bCs/>
          <w:color w:val="000000"/>
          <w:sz w:val="22"/>
          <w:szCs w:val="22"/>
        </w:rPr>
      </w:pPr>
      <w:r w:rsidRPr="00071660">
        <w:rPr>
          <w:b/>
          <w:bCs/>
          <w:color w:val="000000"/>
          <w:sz w:val="22"/>
          <w:szCs w:val="22"/>
        </w:rPr>
        <w:t>OVERVIEW</w:t>
      </w:r>
    </w:p>
    <w:p w:rsidR="002E77B4" w:rsidRDefault="002E77B4" w:rsidP="002E0F06">
      <w:pPr>
        <w:autoSpaceDE w:val="0"/>
        <w:autoSpaceDN w:val="0"/>
        <w:adjustRightInd w:val="0"/>
        <w:rPr>
          <w:b/>
          <w:bCs/>
          <w:color w:val="666666"/>
        </w:rPr>
      </w:pPr>
    </w:p>
    <w:p w:rsidR="002E0F06" w:rsidRPr="004949C7" w:rsidRDefault="002E0F06" w:rsidP="002E0F06">
      <w:pPr>
        <w:autoSpaceDE w:val="0"/>
        <w:autoSpaceDN w:val="0"/>
        <w:adjustRightInd w:val="0"/>
        <w:rPr>
          <w:bCs/>
          <w:sz w:val="22"/>
          <w:szCs w:val="22"/>
        </w:rPr>
      </w:pPr>
      <w:r w:rsidRPr="004949C7">
        <w:rPr>
          <w:bCs/>
          <w:sz w:val="22"/>
          <w:szCs w:val="22"/>
        </w:rPr>
        <w:t xml:space="preserve">This section sets the context for the visit. It should clearly state the mission of the </w:t>
      </w:r>
      <w:r w:rsidR="008819B1">
        <w:rPr>
          <w:bCs/>
          <w:sz w:val="22"/>
          <w:szCs w:val="22"/>
        </w:rPr>
        <w:t>EPP</w:t>
      </w:r>
      <w:r w:rsidRPr="004949C7">
        <w:rPr>
          <w:bCs/>
          <w:sz w:val="22"/>
          <w:szCs w:val="22"/>
        </w:rPr>
        <w:t>. It</w:t>
      </w:r>
      <w:r w:rsidR="00713474" w:rsidRPr="004949C7">
        <w:rPr>
          <w:bCs/>
          <w:sz w:val="22"/>
          <w:szCs w:val="22"/>
        </w:rPr>
        <w:t xml:space="preserve"> </w:t>
      </w:r>
      <w:r w:rsidRPr="004949C7">
        <w:rPr>
          <w:bCs/>
          <w:sz w:val="22"/>
          <w:szCs w:val="22"/>
        </w:rPr>
        <w:t>should describe</w:t>
      </w:r>
      <w:r w:rsidR="008819B1">
        <w:rPr>
          <w:bCs/>
          <w:sz w:val="22"/>
          <w:szCs w:val="22"/>
        </w:rPr>
        <w:t xml:space="preserve"> the characteristics of the EPP</w:t>
      </w:r>
      <w:r w:rsidRPr="004949C7">
        <w:rPr>
          <w:bCs/>
          <w:sz w:val="22"/>
          <w:szCs w:val="22"/>
        </w:rPr>
        <w:t xml:space="preserve"> and identify and describe any branch campuses, off-campus sites, alternate route programs, and distance learning programs for professional school personnel.</w:t>
      </w:r>
    </w:p>
    <w:p w:rsidR="00D62F03" w:rsidRPr="004E3C80" w:rsidRDefault="00D62F03" w:rsidP="002E0F06">
      <w:pPr>
        <w:autoSpaceDE w:val="0"/>
        <w:autoSpaceDN w:val="0"/>
        <w:adjustRightInd w:val="0"/>
        <w:rPr>
          <w:b/>
          <w:bCs/>
          <w:sz w:val="22"/>
          <w:szCs w:val="22"/>
        </w:rPr>
      </w:pPr>
    </w:p>
    <w:p w:rsidR="00D62F03" w:rsidRPr="0098676C" w:rsidRDefault="00D62F03" w:rsidP="002E0F06">
      <w:pPr>
        <w:autoSpaceDE w:val="0"/>
        <w:autoSpaceDN w:val="0"/>
        <w:adjustRightInd w:val="0"/>
        <w:rPr>
          <w:b/>
          <w:bCs/>
          <w:color w:val="666666"/>
          <w:sz w:val="22"/>
          <w:szCs w:val="22"/>
        </w:rPr>
      </w:pPr>
    </w:p>
    <w:p w:rsidR="002E0F06" w:rsidRPr="00071660" w:rsidRDefault="00FA268B" w:rsidP="00FA268B">
      <w:pPr>
        <w:shd w:val="clear" w:color="auto" w:fill="E0E0E0"/>
        <w:autoSpaceDE w:val="0"/>
        <w:autoSpaceDN w:val="0"/>
        <w:adjustRightInd w:val="0"/>
        <w:jc w:val="center"/>
        <w:rPr>
          <w:b/>
          <w:bCs/>
          <w:color w:val="000000"/>
          <w:sz w:val="22"/>
          <w:szCs w:val="22"/>
        </w:rPr>
      </w:pPr>
      <w:r w:rsidRPr="00071660">
        <w:rPr>
          <w:b/>
          <w:bCs/>
          <w:color w:val="000000"/>
          <w:sz w:val="22"/>
          <w:szCs w:val="22"/>
        </w:rPr>
        <w:t>INSTITUTION</w:t>
      </w:r>
    </w:p>
    <w:p w:rsidR="00713474" w:rsidRPr="00713474" w:rsidRDefault="00713474" w:rsidP="002E0F06">
      <w:pPr>
        <w:autoSpaceDE w:val="0"/>
        <w:autoSpaceDN w:val="0"/>
        <w:adjustRightInd w:val="0"/>
        <w:rPr>
          <w:b/>
          <w:bCs/>
          <w:color w:val="000000"/>
        </w:rPr>
      </w:pPr>
    </w:p>
    <w:p w:rsidR="002E0F06" w:rsidRPr="0098676C" w:rsidRDefault="002E0F06" w:rsidP="002E0F06">
      <w:pPr>
        <w:autoSpaceDE w:val="0"/>
        <w:autoSpaceDN w:val="0"/>
        <w:adjustRightInd w:val="0"/>
        <w:rPr>
          <w:b/>
          <w:bCs/>
          <w:color w:val="000000"/>
          <w:sz w:val="22"/>
          <w:szCs w:val="22"/>
        </w:rPr>
      </w:pPr>
      <w:r w:rsidRPr="0098676C">
        <w:rPr>
          <w:b/>
          <w:bCs/>
          <w:color w:val="000000"/>
          <w:sz w:val="22"/>
          <w:szCs w:val="22"/>
        </w:rPr>
        <w:t>A.1. What is the institution's historical context?</w:t>
      </w:r>
    </w:p>
    <w:p w:rsidR="00655E0F" w:rsidRPr="009277E0" w:rsidRDefault="00655E0F" w:rsidP="002E0F06">
      <w:pPr>
        <w:autoSpaceDE w:val="0"/>
        <w:autoSpaceDN w:val="0"/>
        <w:adjustRightInd w:val="0"/>
        <w:rPr>
          <w:b/>
          <w:bCs/>
          <w:color w:val="000000"/>
          <w:sz w:val="22"/>
          <w:szCs w:val="22"/>
        </w:rPr>
      </w:pPr>
    </w:p>
    <w:p w:rsidR="002E0F06" w:rsidRDefault="002E0F06" w:rsidP="002E0F06">
      <w:pPr>
        <w:autoSpaceDE w:val="0"/>
        <w:autoSpaceDN w:val="0"/>
        <w:adjustRightInd w:val="0"/>
        <w:rPr>
          <w:b/>
          <w:bCs/>
          <w:color w:val="000000"/>
          <w:sz w:val="23"/>
          <w:szCs w:val="23"/>
        </w:rPr>
      </w:pPr>
    </w:p>
    <w:p w:rsidR="00602A0D" w:rsidRPr="0098676C" w:rsidRDefault="00602A0D" w:rsidP="00602A0D">
      <w:pPr>
        <w:autoSpaceDE w:val="0"/>
        <w:autoSpaceDN w:val="0"/>
        <w:adjustRightInd w:val="0"/>
        <w:rPr>
          <w:b/>
          <w:bCs/>
          <w:color w:val="000000"/>
          <w:sz w:val="22"/>
          <w:szCs w:val="22"/>
        </w:rPr>
      </w:pPr>
      <w:r>
        <w:rPr>
          <w:b/>
          <w:bCs/>
          <w:color w:val="000000"/>
          <w:sz w:val="22"/>
          <w:szCs w:val="22"/>
        </w:rPr>
        <w:t>A.2</w:t>
      </w:r>
      <w:r w:rsidRPr="0098676C">
        <w:rPr>
          <w:b/>
          <w:bCs/>
          <w:color w:val="000000"/>
          <w:sz w:val="22"/>
          <w:szCs w:val="22"/>
        </w:rPr>
        <w:t>. What are the institution's</w:t>
      </w:r>
      <w:r>
        <w:rPr>
          <w:b/>
          <w:bCs/>
          <w:color w:val="000000"/>
          <w:sz w:val="22"/>
          <w:szCs w:val="22"/>
        </w:rPr>
        <w:t xml:space="preserve"> characteristics </w:t>
      </w:r>
      <w:r w:rsidRPr="0098676C">
        <w:rPr>
          <w:b/>
          <w:bCs/>
          <w:color w:val="000000"/>
          <w:sz w:val="22"/>
          <w:szCs w:val="22"/>
        </w:rPr>
        <w:t>(e.g., public or private) and type of institution</w:t>
      </w:r>
      <w:r>
        <w:rPr>
          <w:b/>
          <w:bCs/>
          <w:color w:val="000000"/>
          <w:sz w:val="22"/>
          <w:szCs w:val="22"/>
        </w:rPr>
        <w:t xml:space="preserve"> (</w:t>
      </w:r>
      <w:r w:rsidRPr="0098676C">
        <w:rPr>
          <w:b/>
          <w:bCs/>
          <w:color w:val="000000"/>
          <w:sz w:val="22"/>
          <w:szCs w:val="22"/>
        </w:rPr>
        <w:t>private, land</w:t>
      </w:r>
      <w:r>
        <w:rPr>
          <w:b/>
          <w:bCs/>
          <w:color w:val="000000"/>
          <w:sz w:val="22"/>
          <w:szCs w:val="22"/>
        </w:rPr>
        <w:t xml:space="preserve"> grant</w:t>
      </w:r>
      <w:r w:rsidR="002A16AD">
        <w:rPr>
          <w:b/>
          <w:bCs/>
          <w:color w:val="000000"/>
          <w:sz w:val="22"/>
          <w:szCs w:val="22"/>
        </w:rPr>
        <w:t>, etc</w:t>
      </w:r>
      <w:r>
        <w:rPr>
          <w:b/>
          <w:bCs/>
          <w:color w:val="000000"/>
          <w:sz w:val="22"/>
          <w:szCs w:val="22"/>
        </w:rPr>
        <w:t>.)</w:t>
      </w:r>
      <w:r w:rsidRPr="0098676C">
        <w:rPr>
          <w:b/>
          <w:bCs/>
          <w:color w:val="000000"/>
          <w:sz w:val="22"/>
          <w:szCs w:val="22"/>
        </w:rPr>
        <w:t>?</w:t>
      </w:r>
    </w:p>
    <w:p w:rsidR="00602A0D" w:rsidRDefault="00602A0D" w:rsidP="002E0F06">
      <w:pPr>
        <w:autoSpaceDE w:val="0"/>
        <w:autoSpaceDN w:val="0"/>
        <w:adjustRightInd w:val="0"/>
        <w:rPr>
          <w:b/>
          <w:bCs/>
          <w:color w:val="000000"/>
          <w:sz w:val="23"/>
          <w:szCs w:val="23"/>
        </w:rPr>
      </w:pPr>
    </w:p>
    <w:p w:rsidR="003256DC" w:rsidRDefault="003256DC" w:rsidP="002E0F06">
      <w:pPr>
        <w:autoSpaceDE w:val="0"/>
        <w:autoSpaceDN w:val="0"/>
        <w:adjustRightInd w:val="0"/>
        <w:rPr>
          <w:b/>
          <w:bCs/>
          <w:color w:val="000000"/>
          <w:sz w:val="23"/>
          <w:szCs w:val="23"/>
        </w:rPr>
      </w:pPr>
    </w:p>
    <w:p w:rsidR="002E0F06" w:rsidRPr="0098676C" w:rsidRDefault="00602A0D" w:rsidP="002E0F06">
      <w:pPr>
        <w:autoSpaceDE w:val="0"/>
        <w:autoSpaceDN w:val="0"/>
        <w:adjustRightInd w:val="0"/>
        <w:rPr>
          <w:b/>
          <w:bCs/>
          <w:color w:val="000000"/>
          <w:sz w:val="22"/>
          <w:szCs w:val="22"/>
        </w:rPr>
      </w:pPr>
      <w:r>
        <w:rPr>
          <w:b/>
          <w:bCs/>
          <w:color w:val="000000"/>
          <w:sz w:val="22"/>
          <w:szCs w:val="22"/>
        </w:rPr>
        <w:t>A.3</w:t>
      </w:r>
      <w:r w:rsidR="002E0F06" w:rsidRPr="0098676C">
        <w:rPr>
          <w:b/>
          <w:bCs/>
          <w:color w:val="000000"/>
          <w:sz w:val="22"/>
          <w:szCs w:val="22"/>
        </w:rPr>
        <w:t xml:space="preserve">. What is the </w:t>
      </w:r>
      <w:r w:rsidR="00FF5C1F">
        <w:rPr>
          <w:b/>
          <w:bCs/>
          <w:color w:val="000000"/>
          <w:sz w:val="22"/>
          <w:szCs w:val="22"/>
        </w:rPr>
        <w:t>EPP’s</w:t>
      </w:r>
      <w:r w:rsidR="002E0F06" w:rsidRPr="0098676C">
        <w:rPr>
          <w:b/>
          <w:bCs/>
          <w:color w:val="000000"/>
          <w:sz w:val="22"/>
          <w:szCs w:val="22"/>
        </w:rPr>
        <w:t xml:space="preserve"> mission?</w:t>
      </w:r>
    </w:p>
    <w:p w:rsidR="002C79A9" w:rsidRDefault="002C79A9" w:rsidP="002C79A9">
      <w:pPr>
        <w:autoSpaceDE w:val="0"/>
        <w:autoSpaceDN w:val="0"/>
        <w:adjustRightInd w:val="0"/>
        <w:rPr>
          <w:b/>
          <w:bCs/>
          <w:color w:val="000000"/>
          <w:sz w:val="23"/>
          <w:szCs w:val="23"/>
        </w:rPr>
      </w:pPr>
    </w:p>
    <w:p w:rsidR="007E3F1B" w:rsidRPr="00713474" w:rsidRDefault="007E3F1B" w:rsidP="007E3F1B">
      <w:pPr>
        <w:autoSpaceDE w:val="0"/>
        <w:autoSpaceDN w:val="0"/>
        <w:adjustRightInd w:val="0"/>
        <w:rPr>
          <w:b/>
          <w:bCs/>
          <w:color w:val="000000"/>
        </w:rPr>
      </w:pPr>
    </w:p>
    <w:p w:rsidR="002E0F06" w:rsidRPr="009277E0" w:rsidRDefault="002E0F06" w:rsidP="007F5FEA">
      <w:pPr>
        <w:shd w:val="clear" w:color="auto" w:fill="E0E0E0"/>
        <w:autoSpaceDE w:val="0"/>
        <w:autoSpaceDN w:val="0"/>
        <w:adjustRightInd w:val="0"/>
        <w:jc w:val="center"/>
        <w:rPr>
          <w:b/>
          <w:bCs/>
          <w:color w:val="000000"/>
          <w:sz w:val="22"/>
          <w:szCs w:val="22"/>
        </w:rPr>
      </w:pPr>
      <w:r w:rsidRPr="009277E0">
        <w:rPr>
          <w:b/>
          <w:bCs/>
          <w:color w:val="000000"/>
          <w:sz w:val="22"/>
          <w:szCs w:val="22"/>
        </w:rPr>
        <w:t xml:space="preserve"> </w:t>
      </w:r>
      <w:r w:rsidR="00FF5C1F">
        <w:rPr>
          <w:b/>
          <w:bCs/>
          <w:color w:val="000000"/>
          <w:sz w:val="22"/>
          <w:szCs w:val="22"/>
        </w:rPr>
        <w:t>EDUCATOR PREPARATION PROVIDER</w:t>
      </w:r>
    </w:p>
    <w:p w:rsidR="002E0F06" w:rsidRPr="009277E0" w:rsidRDefault="002E0F06" w:rsidP="002E0F06">
      <w:pPr>
        <w:autoSpaceDE w:val="0"/>
        <w:autoSpaceDN w:val="0"/>
        <w:adjustRightInd w:val="0"/>
        <w:rPr>
          <w:b/>
          <w:bCs/>
          <w:color w:val="000000"/>
          <w:sz w:val="22"/>
          <w:szCs w:val="22"/>
        </w:rPr>
      </w:pPr>
    </w:p>
    <w:p w:rsidR="002E0F06" w:rsidRPr="009277E0" w:rsidRDefault="00FF5C1F" w:rsidP="002E0F06">
      <w:pPr>
        <w:autoSpaceDE w:val="0"/>
        <w:autoSpaceDN w:val="0"/>
        <w:adjustRightInd w:val="0"/>
        <w:rPr>
          <w:b/>
          <w:bCs/>
          <w:color w:val="000000"/>
          <w:sz w:val="22"/>
          <w:szCs w:val="22"/>
        </w:rPr>
      </w:pPr>
      <w:r>
        <w:rPr>
          <w:b/>
          <w:bCs/>
          <w:color w:val="000000"/>
          <w:sz w:val="22"/>
          <w:szCs w:val="22"/>
        </w:rPr>
        <w:t xml:space="preserve">B.1. Describe the EPP at your institution and its relationship to other </w:t>
      </w:r>
      <w:r w:rsidR="00F074B3">
        <w:rPr>
          <w:b/>
          <w:bCs/>
          <w:color w:val="000000"/>
          <w:sz w:val="22"/>
          <w:szCs w:val="22"/>
        </w:rPr>
        <w:t>units/colleges</w:t>
      </w:r>
      <w:r w:rsidR="002E0F06" w:rsidRPr="009277E0">
        <w:rPr>
          <w:b/>
          <w:bCs/>
          <w:color w:val="000000"/>
          <w:sz w:val="22"/>
          <w:szCs w:val="22"/>
        </w:rPr>
        <w:t xml:space="preserve"> at the institution that are involved in the preparation of professional educators?</w:t>
      </w:r>
    </w:p>
    <w:p w:rsidR="002C79A9" w:rsidRPr="009277E0" w:rsidRDefault="002C79A9" w:rsidP="002C79A9">
      <w:pPr>
        <w:autoSpaceDE w:val="0"/>
        <w:autoSpaceDN w:val="0"/>
        <w:adjustRightInd w:val="0"/>
        <w:rPr>
          <w:b/>
          <w:bCs/>
          <w:color w:val="000000"/>
          <w:sz w:val="22"/>
          <w:szCs w:val="22"/>
        </w:rPr>
      </w:pPr>
    </w:p>
    <w:p w:rsidR="002C79A9" w:rsidRDefault="002C79A9" w:rsidP="002C79A9">
      <w:pPr>
        <w:autoSpaceDE w:val="0"/>
        <w:autoSpaceDN w:val="0"/>
        <w:adjustRightInd w:val="0"/>
        <w:rPr>
          <w:b/>
          <w:bCs/>
          <w:color w:val="000000"/>
          <w:sz w:val="23"/>
          <w:szCs w:val="23"/>
        </w:rPr>
      </w:pPr>
    </w:p>
    <w:p w:rsidR="002E0F06" w:rsidRPr="009277E0" w:rsidRDefault="002E0F06" w:rsidP="002E0F06">
      <w:pPr>
        <w:autoSpaceDE w:val="0"/>
        <w:autoSpaceDN w:val="0"/>
        <w:adjustRightInd w:val="0"/>
        <w:rPr>
          <w:b/>
          <w:bCs/>
          <w:color w:val="000000"/>
          <w:sz w:val="22"/>
          <w:szCs w:val="22"/>
        </w:rPr>
      </w:pPr>
      <w:r w:rsidRPr="009277E0">
        <w:rPr>
          <w:b/>
          <w:bCs/>
          <w:color w:val="000000"/>
          <w:sz w:val="22"/>
          <w:szCs w:val="22"/>
        </w:rPr>
        <w:t xml:space="preserve">B.2. How many professional education faculty members support the </w:t>
      </w:r>
      <w:r w:rsidR="00FF5C1F">
        <w:rPr>
          <w:b/>
          <w:bCs/>
          <w:color w:val="000000"/>
          <w:sz w:val="22"/>
          <w:szCs w:val="22"/>
        </w:rPr>
        <w:t xml:space="preserve">EPP?  </w:t>
      </w:r>
      <w:r w:rsidR="00FF5C1F" w:rsidRPr="00FF5C1F">
        <w:rPr>
          <w:b/>
          <w:bCs/>
          <w:i/>
          <w:color w:val="000000"/>
          <w:sz w:val="22"/>
          <w:szCs w:val="22"/>
        </w:rPr>
        <w:t>P</w:t>
      </w:r>
      <w:r w:rsidRPr="00FF5C1F">
        <w:rPr>
          <w:b/>
          <w:bCs/>
          <w:i/>
          <w:color w:val="000000"/>
          <w:sz w:val="22"/>
          <w:szCs w:val="22"/>
        </w:rPr>
        <w:t>lease complete Table</w:t>
      </w:r>
      <w:r w:rsidR="00177BBC">
        <w:rPr>
          <w:b/>
          <w:bCs/>
          <w:i/>
          <w:color w:val="000000"/>
          <w:sz w:val="22"/>
          <w:szCs w:val="22"/>
        </w:rPr>
        <w:t>s</w:t>
      </w:r>
      <w:r w:rsidRPr="00FF5C1F">
        <w:rPr>
          <w:b/>
          <w:bCs/>
          <w:i/>
          <w:color w:val="000000"/>
          <w:sz w:val="22"/>
          <w:szCs w:val="22"/>
        </w:rPr>
        <w:t xml:space="preserve"> 1</w:t>
      </w:r>
      <w:r w:rsidR="00177BBC">
        <w:rPr>
          <w:b/>
          <w:bCs/>
          <w:i/>
          <w:color w:val="000000"/>
          <w:sz w:val="22"/>
          <w:szCs w:val="22"/>
        </w:rPr>
        <w:t>.1 and 1.2</w:t>
      </w:r>
      <w:r w:rsidR="00603A55" w:rsidRPr="00FF5C1F">
        <w:rPr>
          <w:b/>
          <w:bCs/>
          <w:i/>
          <w:color w:val="000000"/>
          <w:sz w:val="22"/>
          <w:szCs w:val="22"/>
        </w:rPr>
        <w:t>.</w:t>
      </w:r>
      <w:r w:rsidRPr="009277E0">
        <w:rPr>
          <w:b/>
          <w:bCs/>
          <w:color w:val="000000"/>
          <w:sz w:val="22"/>
          <w:szCs w:val="22"/>
        </w:rPr>
        <w:t xml:space="preserve"> </w:t>
      </w:r>
    </w:p>
    <w:p w:rsidR="002E0F06" w:rsidRDefault="002E0F06" w:rsidP="002E0F06">
      <w:pPr>
        <w:autoSpaceDE w:val="0"/>
        <w:autoSpaceDN w:val="0"/>
        <w:adjustRightInd w:val="0"/>
        <w:rPr>
          <w:b/>
          <w:bCs/>
          <w:color w:val="000000"/>
          <w:sz w:val="22"/>
          <w:szCs w:val="22"/>
        </w:rPr>
      </w:pPr>
    </w:p>
    <w:p w:rsidR="004737B5" w:rsidRPr="009277E0" w:rsidRDefault="004737B5" w:rsidP="002E0F06">
      <w:pPr>
        <w:autoSpaceDE w:val="0"/>
        <w:autoSpaceDN w:val="0"/>
        <w:adjustRightInd w:val="0"/>
        <w:rPr>
          <w:b/>
          <w:bCs/>
          <w:color w:val="000000"/>
          <w:sz w:val="22"/>
          <w:szCs w:val="22"/>
        </w:rPr>
      </w:pPr>
    </w:p>
    <w:p w:rsidR="002E0F06" w:rsidRPr="009277E0" w:rsidRDefault="002E0F06" w:rsidP="002C79A9">
      <w:pPr>
        <w:autoSpaceDE w:val="0"/>
        <w:autoSpaceDN w:val="0"/>
        <w:adjustRightInd w:val="0"/>
        <w:jc w:val="center"/>
        <w:rPr>
          <w:b/>
          <w:bCs/>
          <w:color w:val="000000"/>
          <w:sz w:val="22"/>
          <w:szCs w:val="22"/>
        </w:rPr>
      </w:pPr>
      <w:r w:rsidRPr="009277E0">
        <w:rPr>
          <w:b/>
          <w:bCs/>
          <w:color w:val="000000"/>
          <w:sz w:val="22"/>
          <w:szCs w:val="22"/>
        </w:rPr>
        <w:t>Table 1</w:t>
      </w:r>
      <w:r w:rsidR="00177BBC">
        <w:rPr>
          <w:b/>
          <w:bCs/>
          <w:color w:val="000000"/>
          <w:sz w:val="22"/>
          <w:szCs w:val="22"/>
        </w:rPr>
        <w:t>.1</w:t>
      </w:r>
    </w:p>
    <w:p w:rsidR="002E0F06" w:rsidRPr="009277E0" w:rsidRDefault="00177BBC" w:rsidP="002C79A9">
      <w:pPr>
        <w:autoSpaceDE w:val="0"/>
        <w:autoSpaceDN w:val="0"/>
        <w:adjustRightInd w:val="0"/>
        <w:jc w:val="center"/>
        <w:rPr>
          <w:b/>
          <w:bCs/>
          <w:color w:val="000000"/>
          <w:sz w:val="22"/>
          <w:szCs w:val="22"/>
        </w:rPr>
      </w:pPr>
      <w:r>
        <w:rPr>
          <w:b/>
          <w:bCs/>
          <w:color w:val="000000"/>
          <w:sz w:val="22"/>
          <w:szCs w:val="22"/>
        </w:rPr>
        <w:t>University</w:t>
      </w:r>
      <w:r w:rsidR="002E0F06" w:rsidRPr="009277E0">
        <w:rPr>
          <w:b/>
          <w:bCs/>
          <w:color w:val="000000"/>
          <w:sz w:val="22"/>
          <w:szCs w:val="22"/>
        </w:rPr>
        <w:t xml:space="preserve"> Faculty</w:t>
      </w:r>
    </w:p>
    <w:p w:rsidR="002C79A9" w:rsidRPr="009277E0" w:rsidRDefault="002C79A9" w:rsidP="002E0F06">
      <w:pPr>
        <w:autoSpaceDE w:val="0"/>
        <w:autoSpaceDN w:val="0"/>
        <w:adjustRightInd w:val="0"/>
        <w:rPr>
          <w:rFonts w:ascii="Tahoma" w:hAnsi="Tahoma" w:cs="Tahoma"/>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1259"/>
        <w:gridCol w:w="1450"/>
        <w:gridCol w:w="1362"/>
        <w:gridCol w:w="1738"/>
        <w:gridCol w:w="1228"/>
        <w:gridCol w:w="1454"/>
      </w:tblGrid>
      <w:tr w:rsidR="00177BBC" w:rsidRPr="004115C5" w:rsidTr="00177BBC">
        <w:tc>
          <w:tcPr>
            <w:tcW w:w="1091" w:type="dxa"/>
            <w:vAlign w:val="bottom"/>
          </w:tcPr>
          <w:p w:rsidR="00177BBC" w:rsidRPr="004115C5" w:rsidRDefault="00177BBC" w:rsidP="00177BBC">
            <w:pPr>
              <w:autoSpaceDE w:val="0"/>
              <w:autoSpaceDN w:val="0"/>
              <w:adjustRightInd w:val="0"/>
              <w:jc w:val="center"/>
              <w:rPr>
                <w:b/>
                <w:color w:val="000000"/>
                <w:sz w:val="20"/>
                <w:szCs w:val="20"/>
              </w:rPr>
            </w:pPr>
          </w:p>
          <w:p w:rsidR="00177BBC" w:rsidRPr="004115C5" w:rsidRDefault="00177BBC" w:rsidP="00177BBC">
            <w:pPr>
              <w:autoSpaceDE w:val="0"/>
              <w:autoSpaceDN w:val="0"/>
              <w:adjustRightInd w:val="0"/>
              <w:jc w:val="center"/>
              <w:rPr>
                <w:b/>
                <w:color w:val="000000"/>
                <w:sz w:val="20"/>
                <w:szCs w:val="20"/>
              </w:rPr>
            </w:pPr>
            <w:r>
              <w:rPr>
                <w:b/>
                <w:color w:val="000000"/>
                <w:sz w:val="20"/>
                <w:szCs w:val="20"/>
              </w:rPr>
              <w:t>Faculty Name</w:t>
            </w:r>
          </w:p>
        </w:tc>
        <w:tc>
          <w:tcPr>
            <w:tcW w:w="1270" w:type="dxa"/>
            <w:vAlign w:val="bottom"/>
          </w:tcPr>
          <w:p w:rsidR="00177BBC" w:rsidRPr="004115C5" w:rsidRDefault="00177BBC" w:rsidP="00177BBC">
            <w:pPr>
              <w:autoSpaceDE w:val="0"/>
              <w:autoSpaceDN w:val="0"/>
              <w:adjustRightInd w:val="0"/>
              <w:jc w:val="center"/>
              <w:rPr>
                <w:b/>
                <w:color w:val="000000"/>
                <w:sz w:val="20"/>
                <w:szCs w:val="20"/>
              </w:rPr>
            </w:pPr>
          </w:p>
          <w:p w:rsidR="00177BBC" w:rsidRPr="004115C5" w:rsidRDefault="00177BBC" w:rsidP="00177BBC">
            <w:pPr>
              <w:autoSpaceDE w:val="0"/>
              <w:autoSpaceDN w:val="0"/>
              <w:adjustRightInd w:val="0"/>
              <w:jc w:val="center"/>
              <w:rPr>
                <w:b/>
                <w:color w:val="000000"/>
                <w:sz w:val="20"/>
                <w:szCs w:val="20"/>
              </w:rPr>
            </w:pPr>
          </w:p>
          <w:p w:rsidR="00177BBC" w:rsidRPr="004115C5" w:rsidRDefault="00177BBC" w:rsidP="00177BBC">
            <w:pPr>
              <w:autoSpaceDE w:val="0"/>
              <w:autoSpaceDN w:val="0"/>
              <w:adjustRightInd w:val="0"/>
              <w:jc w:val="center"/>
              <w:rPr>
                <w:b/>
                <w:color w:val="000000"/>
                <w:sz w:val="20"/>
                <w:szCs w:val="20"/>
              </w:rPr>
            </w:pPr>
            <w:r>
              <w:rPr>
                <w:b/>
                <w:color w:val="000000"/>
                <w:sz w:val="20"/>
                <w:szCs w:val="20"/>
              </w:rPr>
              <w:t>Highest Degree</w:t>
            </w:r>
          </w:p>
        </w:tc>
        <w:tc>
          <w:tcPr>
            <w:tcW w:w="1457" w:type="dxa"/>
            <w:vAlign w:val="bottom"/>
          </w:tcPr>
          <w:p w:rsidR="00177BBC" w:rsidRPr="004115C5" w:rsidRDefault="00177BBC" w:rsidP="00177BBC">
            <w:pPr>
              <w:autoSpaceDE w:val="0"/>
              <w:autoSpaceDN w:val="0"/>
              <w:adjustRightInd w:val="0"/>
              <w:jc w:val="center"/>
              <w:rPr>
                <w:b/>
                <w:color w:val="000000"/>
                <w:sz w:val="20"/>
                <w:szCs w:val="20"/>
              </w:rPr>
            </w:pPr>
            <w:r>
              <w:rPr>
                <w:b/>
                <w:color w:val="000000"/>
                <w:sz w:val="20"/>
                <w:szCs w:val="20"/>
              </w:rPr>
              <w:t>Assignment</w:t>
            </w:r>
          </w:p>
        </w:tc>
        <w:tc>
          <w:tcPr>
            <w:tcW w:w="1381" w:type="dxa"/>
            <w:vAlign w:val="bottom"/>
          </w:tcPr>
          <w:p w:rsidR="00177BBC" w:rsidRPr="004115C5" w:rsidRDefault="00177BBC" w:rsidP="00177BBC">
            <w:pPr>
              <w:autoSpaceDE w:val="0"/>
              <w:autoSpaceDN w:val="0"/>
              <w:adjustRightInd w:val="0"/>
              <w:jc w:val="center"/>
              <w:rPr>
                <w:b/>
                <w:color w:val="000000"/>
                <w:sz w:val="20"/>
                <w:szCs w:val="20"/>
              </w:rPr>
            </w:pPr>
            <w:r>
              <w:rPr>
                <w:b/>
                <w:color w:val="000000"/>
                <w:sz w:val="20"/>
                <w:szCs w:val="20"/>
              </w:rPr>
              <w:t>Rank</w:t>
            </w:r>
          </w:p>
        </w:tc>
        <w:tc>
          <w:tcPr>
            <w:tcW w:w="1764" w:type="dxa"/>
            <w:vAlign w:val="bottom"/>
          </w:tcPr>
          <w:p w:rsidR="00177BBC" w:rsidRPr="004115C5" w:rsidRDefault="00177BBC" w:rsidP="00177BBC">
            <w:pPr>
              <w:autoSpaceDE w:val="0"/>
              <w:autoSpaceDN w:val="0"/>
              <w:adjustRightInd w:val="0"/>
              <w:jc w:val="center"/>
              <w:rPr>
                <w:b/>
                <w:color w:val="000000"/>
                <w:sz w:val="20"/>
                <w:szCs w:val="20"/>
              </w:rPr>
            </w:pPr>
            <w:r>
              <w:rPr>
                <w:b/>
                <w:color w:val="000000"/>
                <w:sz w:val="20"/>
                <w:szCs w:val="20"/>
              </w:rPr>
              <w:t>Tenure Track</w:t>
            </w:r>
          </w:p>
        </w:tc>
        <w:tc>
          <w:tcPr>
            <w:tcW w:w="1151" w:type="dxa"/>
            <w:vAlign w:val="bottom"/>
          </w:tcPr>
          <w:p w:rsidR="00177BBC" w:rsidRPr="004115C5" w:rsidRDefault="00177BBC" w:rsidP="00177BBC">
            <w:pPr>
              <w:autoSpaceDE w:val="0"/>
              <w:autoSpaceDN w:val="0"/>
              <w:adjustRightInd w:val="0"/>
              <w:jc w:val="center"/>
              <w:rPr>
                <w:b/>
                <w:color w:val="000000"/>
                <w:sz w:val="20"/>
                <w:szCs w:val="20"/>
              </w:rPr>
            </w:pPr>
            <w:r>
              <w:rPr>
                <w:b/>
                <w:color w:val="000000"/>
                <w:sz w:val="20"/>
                <w:szCs w:val="20"/>
              </w:rPr>
              <w:t>Scholarship</w:t>
            </w:r>
          </w:p>
        </w:tc>
        <w:tc>
          <w:tcPr>
            <w:tcW w:w="1462" w:type="dxa"/>
            <w:vAlign w:val="bottom"/>
          </w:tcPr>
          <w:p w:rsidR="00177BBC" w:rsidRPr="004115C5" w:rsidRDefault="00177BBC" w:rsidP="00177BBC">
            <w:pPr>
              <w:autoSpaceDE w:val="0"/>
              <w:autoSpaceDN w:val="0"/>
              <w:adjustRightInd w:val="0"/>
              <w:jc w:val="center"/>
              <w:rPr>
                <w:color w:val="000000"/>
                <w:sz w:val="20"/>
                <w:szCs w:val="20"/>
              </w:rPr>
            </w:pPr>
            <w:r>
              <w:rPr>
                <w:b/>
                <w:color w:val="000000"/>
                <w:sz w:val="20"/>
                <w:szCs w:val="20"/>
              </w:rPr>
              <w:t>P-12 Experience</w:t>
            </w:r>
          </w:p>
        </w:tc>
      </w:tr>
      <w:tr w:rsidR="00177BBC" w:rsidRPr="004115C5" w:rsidTr="00177BBC">
        <w:tc>
          <w:tcPr>
            <w:tcW w:w="1091" w:type="dxa"/>
          </w:tcPr>
          <w:p w:rsidR="00177BBC" w:rsidRPr="004115C5" w:rsidRDefault="00177BBC" w:rsidP="004115C5">
            <w:pPr>
              <w:autoSpaceDE w:val="0"/>
              <w:autoSpaceDN w:val="0"/>
              <w:adjustRightInd w:val="0"/>
              <w:rPr>
                <w:color w:val="000000"/>
                <w:sz w:val="18"/>
                <w:szCs w:val="18"/>
              </w:rPr>
            </w:pPr>
          </w:p>
        </w:tc>
        <w:tc>
          <w:tcPr>
            <w:tcW w:w="1270" w:type="dxa"/>
          </w:tcPr>
          <w:p w:rsidR="00177BBC" w:rsidRPr="004115C5" w:rsidRDefault="00177BBC" w:rsidP="004115C5">
            <w:pPr>
              <w:autoSpaceDE w:val="0"/>
              <w:autoSpaceDN w:val="0"/>
              <w:adjustRightInd w:val="0"/>
              <w:rPr>
                <w:color w:val="000000"/>
                <w:sz w:val="18"/>
                <w:szCs w:val="18"/>
              </w:rPr>
            </w:pPr>
          </w:p>
        </w:tc>
        <w:tc>
          <w:tcPr>
            <w:tcW w:w="1457" w:type="dxa"/>
          </w:tcPr>
          <w:p w:rsidR="00177BBC" w:rsidRPr="004115C5" w:rsidRDefault="00177BBC" w:rsidP="004115C5">
            <w:pPr>
              <w:autoSpaceDE w:val="0"/>
              <w:autoSpaceDN w:val="0"/>
              <w:adjustRightInd w:val="0"/>
              <w:rPr>
                <w:color w:val="000000"/>
                <w:sz w:val="18"/>
                <w:szCs w:val="18"/>
              </w:rPr>
            </w:pPr>
          </w:p>
        </w:tc>
        <w:tc>
          <w:tcPr>
            <w:tcW w:w="1381" w:type="dxa"/>
          </w:tcPr>
          <w:p w:rsidR="00177BBC" w:rsidRPr="004115C5" w:rsidRDefault="00177BBC" w:rsidP="004115C5">
            <w:pPr>
              <w:autoSpaceDE w:val="0"/>
              <w:autoSpaceDN w:val="0"/>
              <w:adjustRightInd w:val="0"/>
              <w:rPr>
                <w:color w:val="000000"/>
                <w:sz w:val="18"/>
                <w:szCs w:val="18"/>
              </w:rPr>
            </w:pPr>
          </w:p>
        </w:tc>
        <w:tc>
          <w:tcPr>
            <w:tcW w:w="1764" w:type="dxa"/>
          </w:tcPr>
          <w:p w:rsidR="00177BBC" w:rsidRPr="004115C5" w:rsidRDefault="00177BBC" w:rsidP="004115C5">
            <w:pPr>
              <w:autoSpaceDE w:val="0"/>
              <w:autoSpaceDN w:val="0"/>
              <w:adjustRightInd w:val="0"/>
              <w:rPr>
                <w:color w:val="000000"/>
                <w:sz w:val="18"/>
                <w:szCs w:val="18"/>
              </w:rPr>
            </w:pPr>
          </w:p>
        </w:tc>
        <w:tc>
          <w:tcPr>
            <w:tcW w:w="1151" w:type="dxa"/>
          </w:tcPr>
          <w:p w:rsidR="00177BBC" w:rsidRPr="004115C5" w:rsidRDefault="00177BBC" w:rsidP="004115C5">
            <w:pPr>
              <w:autoSpaceDE w:val="0"/>
              <w:autoSpaceDN w:val="0"/>
              <w:adjustRightInd w:val="0"/>
              <w:rPr>
                <w:color w:val="000000"/>
                <w:sz w:val="18"/>
                <w:szCs w:val="18"/>
              </w:rPr>
            </w:pPr>
          </w:p>
        </w:tc>
        <w:tc>
          <w:tcPr>
            <w:tcW w:w="1462" w:type="dxa"/>
          </w:tcPr>
          <w:p w:rsidR="00177BBC" w:rsidRPr="004115C5" w:rsidRDefault="00177BBC" w:rsidP="004115C5">
            <w:pPr>
              <w:autoSpaceDE w:val="0"/>
              <w:autoSpaceDN w:val="0"/>
              <w:adjustRightInd w:val="0"/>
              <w:rPr>
                <w:color w:val="000000"/>
                <w:sz w:val="18"/>
                <w:szCs w:val="18"/>
              </w:rPr>
            </w:pPr>
          </w:p>
        </w:tc>
      </w:tr>
    </w:tbl>
    <w:p w:rsidR="002C79A9" w:rsidRDefault="002C79A9" w:rsidP="002E0F06">
      <w:pPr>
        <w:autoSpaceDE w:val="0"/>
        <w:autoSpaceDN w:val="0"/>
        <w:adjustRightInd w:val="0"/>
        <w:rPr>
          <w:b/>
          <w:bCs/>
          <w:color w:val="000000"/>
          <w:sz w:val="23"/>
          <w:szCs w:val="23"/>
        </w:rPr>
      </w:pPr>
    </w:p>
    <w:p w:rsidR="00D62F03" w:rsidRDefault="00D62F03" w:rsidP="002E0F06">
      <w:pPr>
        <w:autoSpaceDE w:val="0"/>
        <w:autoSpaceDN w:val="0"/>
        <w:adjustRightInd w:val="0"/>
        <w:rPr>
          <w:b/>
          <w:bCs/>
          <w:color w:val="000000"/>
          <w:sz w:val="22"/>
          <w:szCs w:val="22"/>
        </w:rPr>
      </w:pPr>
    </w:p>
    <w:p w:rsidR="00D62F03" w:rsidRDefault="00177BBC" w:rsidP="00177BBC">
      <w:pPr>
        <w:autoSpaceDE w:val="0"/>
        <w:autoSpaceDN w:val="0"/>
        <w:adjustRightInd w:val="0"/>
        <w:jc w:val="center"/>
        <w:rPr>
          <w:b/>
          <w:bCs/>
          <w:color w:val="000000"/>
          <w:sz w:val="22"/>
          <w:szCs w:val="22"/>
        </w:rPr>
      </w:pPr>
      <w:r>
        <w:rPr>
          <w:b/>
          <w:bCs/>
          <w:color w:val="000000"/>
          <w:sz w:val="22"/>
          <w:szCs w:val="22"/>
        </w:rPr>
        <w:lastRenderedPageBreak/>
        <w:t>Table 1.2</w:t>
      </w:r>
    </w:p>
    <w:p w:rsidR="00177BBC" w:rsidRDefault="00177BBC" w:rsidP="00177BBC">
      <w:pPr>
        <w:autoSpaceDE w:val="0"/>
        <w:autoSpaceDN w:val="0"/>
        <w:adjustRightInd w:val="0"/>
        <w:jc w:val="center"/>
        <w:rPr>
          <w:b/>
          <w:bCs/>
          <w:color w:val="000000"/>
          <w:sz w:val="22"/>
          <w:szCs w:val="22"/>
        </w:rPr>
      </w:pPr>
      <w:r>
        <w:rPr>
          <w:b/>
          <w:bCs/>
          <w:color w:val="000000"/>
          <w:sz w:val="22"/>
          <w:szCs w:val="22"/>
        </w:rPr>
        <w:t>EPP-based Clinical Faculty and Supervisors</w:t>
      </w:r>
    </w:p>
    <w:p w:rsidR="00177BBC" w:rsidRDefault="00177BBC" w:rsidP="00177BBC">
      <w:pPr>
        <w:autoSpaceDE w:val="0"/>
        <w:autoSpaceDN w:val="0"/>
        <w:adjustRightInd w:val="0"/>
        <w:jc w:val="center"/>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1070"/>
        <w:gridCol w:w="1225"/>
        <w:gridCol w:w="1428"/>
        <w:gridCol w:w="1489"/>
        <w:gridCol w:w="1205"/>
        <w:gridCol w:w="2165"/>
      </w:tblGrid>
      <w:tr w:rsidR="00177BBC" w:rsidRPr="004115C5" w:rsidTr="003449D9">
        <w:tc>
          <w:tcPr>
            <w:tcW w:w="976" w:type="dxa"/>
            <w:vAlign w:val="bottom"/>
          </w:tcPr>
          <w:p w:rsidR="00177BBC" w:rsidRPr="004115C5" w:rsidRDefault="00177BBC" w:rsidP="00B00076">
            <w:pPr>
              <w:autoSpaceDE w:val="0"/>
              <w:autoSpaceDN w:val="0"/>
              <w:adjustRightInd w:val="0"/>
              <w:jc w:val="center"/>
              <w:rPr>
                <w:b/>
                <w:color w:val="000000"/>
                <w:sz w:val="20"/>
                <w:szCs w:val="20"/>
              </w:rPr>
            </w:pPr>
          </w:p>
          <w:p w:rsidR="00177BBC" w:rsidRPr="004115C5" w:rsidRDefault="00177BBC" w:rsidP="00B00076">
            <w:pPr>
              <w:autoSpaceDE w:val="0"/>
              <w:autoSpaceDN w:val="0"/>
              <w:adjustRightInd w:val="0"/>
              <w:jc w:val="center"/>
              <w:rPr>
                <w:b/>
                <w:color w:val="000000"/>
                <w:sz w:val="20"/>
                <w:szCs w:val="20"/>
              </w:rPr>
            </w:pPr>
            <w:r>
              <w:rPr>
                <w:b/>
                <w:color w:val="000000"/>
                <w:sz w:val="20"/>
                <w:szCs w:val="20"/>
              </w:rPr>
              <w:t>Faculty Name</w:t>
            </w:r>
          </w:p>
        </w:tc>
        <w:tc>
          <w:tcPr>
            <w:tcW w:w="1070" w:type="dxa"/>
            <w:vAlign w:val="bottom"/>
          </w:tcPr>
          <w:p w:rsidR="00177BBC" w:rsidRPr="004115C5" w:rsidRDefault="00177BBC" w:rsidP="00B00076">
            <w:pPr>
              <w:autoSpaceDE w:val="0"/>
              <w:autoSpaceDN w:val="0"/>
              <w:adjustRightInd w:val="0"/>
              <w:jc w:val="center"/>
              <w:rPr>
                <w:b/>
                <w:color w:val="000000"/>
                <w:sz w:val="20"/>
                <w:szCs w:val="20"/>
              </w:rPr>
            </w:pPr>
          </w:p>
          <w:p w:rsidR="00177BBC" w:rsidRPr="004115C5" w:rsidRDefault="00177BBC" w:rsidP="00B00076">
            <w:pPr>
              <w:autoSpaceDE w:val="0"/>
              <w:autoSpaceDN w:val="0"/>
              <w:adjustRightInd w:val="0"/>
              <w:jc w:val="center"/>
              <w:rPr>
                <w:b/>
                <w:color w:val="000000"/>
                <w:sz w:val="20"/>
                <w:szCs w:val="20"/>
              </w:rPr>
            </w:pPr>
          </w:p>
          <w:p w:rsidR="00177BBC" w:rsidRPr="004115C5" w:rsidRDefault="00177BBC" w:rsidP="00B00076">
            <w:pPr>
              <w:autoSpaceDE w:val="0"/>
              <w:autoSpaceDN w:val="0"/>
              <w:adjustRightInd w:val="0"/>
              <w:jc w:val="center"/>
              <w:rPr>
                <w:b/>
                <w:color w:val="000000"/>
                <w:sz w:val="20"/>
                <w:szCs w:val="20"/>
              </w:rPr>
            </w:pPr>
            <w:r>
              <w:rPr>
                <w:b/>
                <w:color w:val="000000"/>
                <w:sz w:val="20"/>
                <w:szCs w:val="20"/>
              </w:rPr>
              <w:t>Highest Degree</w:t>
            </w:r>
          </w:p>
        </w:tc>
        <w:tc>
          <w:tcPr>
            <w:tcW w:w="1225" w:type="dxa"/>
            <w:vAlign w:val="bottom"/>
          </w:tcPr>
          <w:p w:rsidR="00177BBC" w:rsidRPr="004115C5" w:rsidRDefault="00177BBC" w:rsidP="00B00076">
            <w:pPr>
              <w:autoSpaceDE w:val="0"/>
              <w:autoSpaceDN w:val="0"/>
              <w:adjustRightInd w:val="0"/>
              <w:jc w:val="center"/>
              <w:rPr>
                <w:b/>
                <w:color w:val="000000"/>
                <w:sz w:val="20"/>
                <w:szCs w:val="20"/>
              </w:rPr>
            </w:pPr>
            <w:r>
              <w:rPr>
                <w:b/>
                <w:color w:val="000000"/>
                <w:sz w:val="20"/>
                <w:szCs w:val="20"/>
              </w:rPr>
              <w:t>Field or Specialty Area of highest degree</w:t>
            </w:r>
          </w:p>
        </w:tc>
        <w:tc>
          <w:tcPr>
            <w:tcW w:w="1428" w:type="dxa"/>
            <w:vAlign w:val="bottom"/>
          </w:tcPr>
          <w:p w:rsidR="00177BBC" w:rsidRPr="004115C5" w:rsidRDefault="00177BBC" w:rsidP="00B00076">
            <w:pPr>
              <w:autoSpaceDE w:val="0"/>
              <w:autoSpaceDN w:val="0"/>
              <w:adjustRightInd w:val="0"/>
              <w:jc w:val="center"/>
              <w:rPr>
                <w:b/>
                <w:color w:val="000000"/>
                <w:sz w:val="20"/>
                <w:szCs w:val="20"/>
              </w:rPr>
            </w:pPr>
            <w:r>
              <w:rPr>
                <w:b/>
                <w:color w:val="000000"/>
                <w:sz w:val="20"/>
                <w:szCs w:val="20"/>
              </w:rPr>
              <w:t>Program Assignment(s)</w:t>
            </w:r>
          </w:p>
        </w:tc>
        <w:tc>
          <w:tcPr>
            <w:tcW w:w="1489" w:type="dxa"/>
            <w:vAlign w:val="bottom"/>
          </w:tcPr>
          <w:p w:rsidR="00177BBC" w:rsidRPr="004115C5" w:rsidRDefault="00177BBC" w:rsidP="00B00076">
            <w:pPr>
              <w:autoSpaceDE w:val="0"/>
              <w:autoSpaceDN w:val="0"/>
              <w:adjustRightInd w:val="0"/>
              <w:jc w:val="center"/>
              <w:rPr>
                <w:b/>
                <w:color w:val="000000"/>
                <w:sz w:val="20"/>
                <w:szCs w:val="20"/>
              </w:rPr>
            </w:pPr>
            <w:r>
              <w:rPr>
                <w:b/>
                <w:color w:val="000000"/>
                <w:sz w:val="20"/>
                <w:szCs w:val="20"/>
              </w:rPr>
              <w:t>Teaching Assignment or role within the program(s)</w:t>
            </w:r>
          </w:p>
        </w:tc>
        <w:tc>
          <w:tcPr>
            <w:tcW w:w="1205" w:type="dxa"/>
            <w:vAlign w:val="bottom"/>
          </w:tcPr>
          <w:p w:rsidR="00177BBC" w:rsidRPr="004115C5" w:rsidRDefault="00177BBC" w:rsidP="00B00076">
            <w:pPr>
              <w:autoSpaceDE w:val="0"/>
              <w:autoSpaceDN w:val="0"/>
              <w:adjustRightInd w:val="0"/>
              <w:jc w:val="center"/>
              <w:rPr>
                <w:b/>
                <w:color w:val="000000"/>
                <w:sz w:val="20"/>
                <w:szCs w:val="20"/>
              </w:rPr>
            </w:pPr>
            <w:r>
              <w:rPr>
                <w:b/>
                <w:color w:val="000000"/>
                <w:sz w:val="20"/>
                <w:szCs w:val="20"/>
              </w:rPr>
              <w:t>P-12 Certificates or licensures held</w:t>
            </w:r>
          </w:p>
        </w:tc>
        <w:tc>
          <w:tcPr>
            <w:tcW w:w="2165" w:type="dxa"/>
            <w:vAlign w:val="bottom"/>
          </w:tcPr>
          <w:p w:rsidR="00177BBC" w:rsidRPr="004115C5" w:rsidRDefault="00177BBC" w:rsidP="00B00076">
            <w:pPr>
              <w:autoSpaceDE w:val="0"/>
              <w:autoSpaceDN w:val="0"/>
              <w:adjustRightInd w:val="0"/>
              <w:jc w:val="center"/>
              <w:rPr>
                <w:color w:val="000000"/>
                <w:sz w:val="20"/>
                <w:szCs w:val="20"/>
              </w:rPr>
            </w:pPr>
            <w:r>
              <w:rPr>
                <w:b/>
                <w:color w:val="000000"/>
                <w:sz w:val="20"/>
                <w:szCs w:val="20"/>
              </w:rPr>
              <w:t>P-12 Experiences including teaching or administration dates of engagement in these roles, last five years</w:t>
            </w:r>
          </w:p>
        </w:tc>
        <w:bookmarkStart w:id="0" w:name="_GoBack"/>
        <w:bookmarkEnd w:id="0"/>
      </w:tr>
      <w:tr w:rsidR="00177BBC" w:rsidRPr="004115C5" w:rsidTr="003449D9">
        <w:tc>
          <w:tcPr>
            <w:tcW w:w="976" w:type="dxa"/>
          </w:tcPr>
          <w:p w:rsidR="00177BBC" w:rsidRPr="004115C5" w:rsidRDefault="00177BBC" w:rsidP="00B00076">
            <w:pPr>
              <w:autoSpaceDE w:val="0"/>
              <w:autoSpaceDN w:val="0"/>
              <w:adjustRightInd w:val="0"/>
              <w:rPr>
                <w:color w:val="000000"/>
                <w:sz w:val="18"/>
                <w:szCs w:val="18"/>
              </w:rPr>
            </w:pPr>
          </w:p>
        </w:tc>
        <w:tc>
          <w:tcPr>
            <w:tcW w:w="1070" w:type="dxa"/>
          </w:tcPr>
          <w:p w:rsidR="00177BBC" w:rsidRPr="004115C5" w:rsidRDefault="00177BBC" w:rsidP="00B00076">
            <w:pPr>
              <w:autoSpaceDE w:val="0"/>
              <w:autoSpaceDN w:val="0"/>
              <w:adjustRightInd w:val="0"/>
              <w:rPr>
                <w:color w:val="000000"/>
                <w:sz w:val="18"/>
                <w:szCs w:val="18"/>
              </w:rPr>
            </w:pPr>
          </w:p>
        </w:tc>
        <w:tc>
          <w:tcPr>
            <w:tcW w:w="1225" w:type="dxa"/>
          </w:tcPr>
          <w:p w:rsidR="00177BBC" w:rsidRPr="004115C5" w:rsidRDefault="00177BBC" w:rsidP="00B00076">
            <w:pPr>
              <w:autoSpaceDE w:val="0"/>
              <w:autoSpaceDN w:val="0"/>
              <w:adjustRightInd w:val="0"/>
              <w:rPr>
                <w:color w:val="000000"/>
                <w:sz w:val="18"/>
                <w:szCs w:val="18"/>
              </w:rPr>
            </w:pPr>
          </w:p>
        </w:tc>
        <w:tc>
          <w:tcPr>
            <w:tcW w:w="1428" w:type="dxa"/>
          </w:tcPr>
          <w:p w:rsidR="00177BBC" w:rsidRPr="004115C5" w:rsidRDefault="00177BBC" w:rsidP="00B00076">
            <w:pPr>
              <w:autoSpaceDE w:val="0"/>
              <w:autoSpaceDN w:val="0"/>
              <w:adjustRightInd w:val="0"/>
              <w:rPr>
                <w:color w:val="000000"/>
                <w:sz w:val="18"/>
                <w:szCs w:val="18"/>
              </w:rPr>
            </w:pPr>
          </w:p>
        </w:tc>
        <w:tc>
          <w:tcPr>
            <w:tcW w:w="1489" w:type="dxa"/>
          </w:tcPr>
          <w:p w:rsidR="00177BBC" w:rsidRPr="004115C5" w:rsidRDefault="00177BBC" w:rsidP="00B00076">
            <w:pPr>
              <w:autoSpaceDE w:val="0"/>
              <w:autoSpaceDN w:val="0"/>
              <w:adjustRightInd w:val="0"/>
              <w:rPr>
                <w:color w:val="000000"/>
                <w:sz w:val="18"/>
                <w:szCs w:val="18"/>
              </w:rPr>
            </w:pPr>
          </w:p>
        </w:tc>
        <w:tc>
          <w:tcPr>
            <w:tcW w:w="1205" w:type="dxa"/>
          </w:tcPr>
          <w:p w:rsidR="00177BBC" w:rsidRPr="004115C5" w:rsidRDefault="00177BBC" w:rsidP="00B00076">
            <w:pPr>
              <w:autoSpaceDE w:val="0"/>
              <w:autoSpaceDN w:val="0"/>
              <w:adjustRightInd w:val="0"/>
              <w:rPr>
                <w:color w:val="000000"/>
                <w:sz w:val="18"/>
                <w:szCs w:val="18"/>
              </w:rPr>
            </w:pPr>
          </w:p>
        </w:tc>
        <w:tc>
          <w:tcPr>
            <w:tcW w:w="2165" w:type="dxa"/>
          </w:tcPr>
          <w:p w:rsidR="00177BBC" w:rsidRPr="004115C5" w:rsidRDefault="00177BBC" w:rsidP="00B00076">
            <w:pPr>
              <w:autoSpaceDE w:val="0"/>
              <w:autoSpaceDN w:val="0"/>
              <w:adjustRightInd w:val="0"/>
              <w:rPr>
                <w:color w:val="000000"/>
                <w:sz w:val="18"/>
                <w:szCs w:val="18"/>
              </w:rPr>
            </w:pPr>
          </w:p>
        </w:tc>
      </w:tr>
    </w:tbl>
    <w:p w:rsidR="00177BBC" w:rsidRDefault="00177BBC" w:rsidP="00177BBC">
      <w:pPr>
        <w:autoSpaceDE w:val="0"/>
        <w:autoSpaceDN w:val="0"/>
        <w:adjustRightInd w:val="0"/>
        <w:jc w:val="center"/>
        <w:rPr>
          <w:b/>
          <w:bCs/>
          <w:color w:val="000000"/>
          <w:sz w:val="22"/>
          <w:szCs w:val="22"/>
        </w:rPr>
      </w:pPr>
    </w:p>
    <w:p w:rsidR="00714D64" w:rsidRDefault="00714D64" w:rsidP="002E0F06">
      <w:pPr>
        <w:autoSpaceDE w:val="0"/>
        <w:autoSpaceDN w:val="0"/>
        <w:adjustRightInd w:val="0"/>
        <w:rPr>
          <w:b/>
          <w:bCs/>
          <w:color w:val="000000"/>
          <w:sz w:val="22"/>
          <w:szCs w:val="22"/>
        </w:rPr>
      </w:pPr>
    </w:p>
    <w:p w:rsidR="00A7272F" w:rsidRPr="009277E0" w:rsidRDefault="002E0F06" w:rsidP="002E0F06">
      <w:pPr>
        <w:autoSpaceDE w:val="0"/>
        <w:autoSpaceDN w:val="0"/>
        <w:adjustRightInd w:val="0"/>
        <w:rPr>
          <w:b/>
          <w:bCs/>
          <w:color w:val="000000"/>
          <w:sz w:val="22"/>
          <w:szCs w:val="22"/>
        </w:rPr>
      </w:pPr>
      <w:r w:rsidRPr="009277E0">
        <w:rPr>
          <w:b/>
          <w:bCs/>
          <w:color w:val="000000"/>
          <w:sz w:val="22"/>
          <w:szCs w:val="22"/>
        </w:rPr>
        <w:t>B.3. What programs are offered at your institution to prepare candidates for their first license to</w:t>
      </w:r>
      <w:r w:rsidR="00A7272F" w:rsidRPr="009277E0">
        <w:rPr>
          <w:b/>
          <w:bCs/>
          <w:color w:val="000000"/>
          <w:sz w:val="22"/>
          <w:szCs w:val="22"/>
        </w:rPr>
        <w:t xml:space="preserve"> </w:t>
      </w:r>
      <w:r w:rsidRPr="009277E0">
        <w:rPr>
          <w:b/>
          <w:bCs/>
          <w:color w:val="000000"/>
          <w:sz w:val="22"/>
          <w:szCs w:val="22"/>
        </w:rPr>
        <w:t xml:space="preserve">teach? </w:t>
      </w:r>
      <w:r w:rsidR="00603A55">
        <w:rPr>
          <w:b/>
          <w:bCs/>
          <w:color w:val="000000"/>
          <w:sz w:val="22"/>
          <w:szCs w:val="22"/>
        </w:rPr>
        <w:t xml:space="preserve"> </w:t>
      </w:r>
      <w:r w:rsidRPr="00D038EF">
        <w:rPr>
          <w:b/>
          <w:bCs/>
          <w:i/>
          <w:color w:val="000000"/>
          <w:sz w:val="22"/>
          <w:szCs w:val="22"/>
        </w:rPr>
        <w:t>Please complete Table 2</w:t>
      </w:r>
      <w:r w:rsidR="00D62F03">
        <w:rPr>
          <w:b/>
          <w:bCs/>
          <w:color w:val="000000"/>
          <w:sz w:val="22"/>
          <w:szCs w:val="22"/>
        </w:rPr>
        <w:t>.</w:t>
      </w:r>
      <w:r w:rsidRPr="009277E0">
        <w:rPr>
          <w:b/>
          <w:bCs/>
          <w:color w:val="000000"/>
          <w:sz w:val="22"/>
          <w:szCs w:val="22"/>
        </w:rPr>
        <w:t xml:space="preserve"> </w:t>
      </w:r>
    </w:p>
    <w:p w:rsidR="00D62F03" w:rsidRDefault="00D62F03" w:rsidP="00A7272F">
      <w:pPr>
        <w:autoSpaceDE w:val="0"/>
        <w:autoSpaceDN w:val="0"/>
        <w:adjustRightInd w:val="0"/>
        <w:jc w:val="center"/>
        <w:rPr>
          <w:b/>
          <w:bCs/>
          <w:color w:val="000000"/>
          <w:sz w:val="22"/>
          <w:szCs w:val="22"/>
        </w:rPr>
      </w:pPr>
    </w:p>
    <w:p w:rsidR="002E0F06" w:rsidRPr="009277E0" w:rsidRDefault="002E0F06" w:rsidP="00A7272F">
      <w:pPr>
        <w:autoSpaceDE w:val="0"/>
        <w:autoSpaceDN w:val="0"/>
        <w:adjustRightInd w:val="0"/>
        <w:jc w:val="center"/>
        <w:rPr>
          <w:b/>
          <w:bCs/>
          <w:color w:val="000000"/>
          <w:sz w:val="22"/>
          <w:szCs w:val="22"/>
        </w:rPr>
      </w:pPr>
      <w:r w:rsidRPr="009277E0">
        <w:rPr>
          <w:b/>
          <w:bCs/>
          <w:color w:val="000000"/>
          <w:sz w:val="22"/>
          <w:szCs w:val="22"/>
        </w:rPr>
        <w:t>Table 2</w:t>
      </w:r>
    </w:p>
    <w:p w:rsidR="002E0F06" w:rsidRPr="009277E0" w:rsidRDefault="002E0F06" w:rsidP="00A7272F">
      <w:pPr>
        <w:autoSpaceDE w:val="0"/>
        <w:autoSpaceDN w:val="0"/>
        <w:adjustRightInd w:val="0"/>
        <w:jc w:val="center"/>
        <w:rPr>
          <w:b/>
          <w:bCs/>
          <w:color w:val="000000"/>
          <w:sz w:val="22"/>
          <w:szCs w:val="22"/>
        </w:rPr>
      </w:pPr>
      <w:r w:rsidRPr="009277E0">
        <w:rPr>
          <w:b/>
          <w:bCs/>
          <w:color w:val="000000"/>
          <w:sz w:val="22"/>
          <w:szCs w:val="22"/>
        </w:rPr>
        <w:t>Initial Teacher Preparation Programs and Their Review Status</w:t>
      </w:r>
    </w:p>
    <w:p w:rsidR="001C1B40" w:rsidRPr="009277E0" w:rsidRDefault="001C1B40" w:rsidP="002E0F06">
      <w:pPr>
        <w:autoSpaceDE w:val="0"/>
        <w:autoSpaceDN w:val="0"/>
        <w:adjustRightInd w:val="0"/>
        <w:rPr>
          <w:rFonts w:ascii="Tahoma" w:hAnsi="Tahoma" w:cs="Tahoma"/>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1870"/>
        <w:gridCol w:w="1605"/>
        <w:gridCol w:w="1669"/>
        <w:gridCol w:w="1850"/>
      </w:tblGrid>
      <w:tr w:rsidR="00FC1430" w:rsidRPr="004115C5" w:rsidTr="00FC1430">
        <w:trPr>
          <w:trHeight w:val="1757"/>
          <w:jc w:val="center"/>
        </w:trPr>
        <w:tc>
          <w:tcPr>
            <w:tcW w:w="1862" w:type="dxa"/>
            <w:vAlign w:val="bottom"/>
          </w:tcPr>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r w:rsidRPr="004115C5">
              <w:rPr>
                <w:b/>
                <w:color w:val="000000"/>
                <w:sz w:val="20"/>
                <w:szCs w:val="20"/>
              </w:rPr>
              <w:t>Program</w:t>
            </w:r>
          </w:p>
        </w:tc>
        <w:tc>
          <w:tcPr>
            <w:tcW w:w="1870" w:type="dxa"/>
            <w:vAlign w:val="bottom"/>
          </w:tcPr>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r>
              <w:rPr>
                <w:b/>
                <w:color w:val="000000"/>
                <w:sz w:val="20"/>
                <w:szCs w:val="20"/>
              </w:rPr>
              <w:t>Licensure</w:t>
            </w:r>
            <w:r w:rsidRPr="004115C5">
              <w:rPr>
                <w:b/>
                <w:color w:val="000000"/>
                <w:sz w:val="20"/>
                <w:szCs w:val="20"/>
              </w:rPr>
              <w:t xml:space="preserve"> Level</w:t>
            </w:r>
          </w:p>
          <w:p w:rsidR="00FC1430" w:rsidRPr="004115C5" w:rsidRDefault="00FC1430" w:rsidP="00FC1430">
            <w:pPr>
              <w:autoSpaceDE w:val="0"/>
              <w:autoSpaceDN w:val="0"/>
              <w:adjustRightInd w:val="0"/>
              <w:jc w:val="center"/>
              <w:rPr>
                <w:b/>
                <w:color w:val="000000"/>
                <w:sz w:val="20"/>
                <w:szCs w:val="20"/>
              </w:rPr>
            </w:pPr>
            <w:r w:rsidRPr="004115C5">
              <w:rPr>
                <w:b/>
                <w:color w:val="000000"/>
                <w:sz w:val="20"/>
                <w:szCs w:val="20"/>
              </w:rPr>
              <w:t>(e.g.,  Bachelor's</w:t>
            </w:r>
            <w:r>
              <w:rPr>
                <w:b/>
                <w:color w:val="000000"/>
                <w:sz w:val="20"/>
                <w:szCs w:val="20"/>
              </w:rPr>
              <w:t>,</w:t>
            </w:r>
            <w:r w:rsidRPr="004115C5">
              <w:rPr>
                <w:b/>
                <w:color w:val="000000"/>
                <w:sz w:val="20"/>
                <w:szCs w:val="20"/>
              </w:rPr>
              <w:t xml:space="preserve"> Master's</w:t>
            </w:r>
            <w:r>
              <w:rPr>
                <w:b/>
                <w:color w:val="000000"/>
                <w:sz w:val="20"/>
                <w:szCs w:val="20"/>
              </w:rPr>
              <w:t>, Ed Spec.</w:t>
            </w:r>
            <w:r w:rsidRPr="004115C5">
              <w:rPr>
                <w:b/>
                <w:color w:val="000000"/>
                <w:sz w:val="20"/>
                <w:szCs w:val="20"/>
              </w:rPr>
              <w:t>)</w:t>
            </w:r>
          </w:p>
        </w:tc>
        <w:tc>
          <w:tcPr>
            <w:tcW w:w="1605" w:type="dxa"/>
            <w:vAlign w:val="bottom"/>
          </w:tcPr>
          <w:p w:rsidR="00FC1430" w:rsidRPr="004115C5" w:rsidRDefault="00FC1430" w:rsidP="00FC1430">
            <w:pPr>
              <w:autoSpaceDE w:val="0"/>
              <w:autoSpaceDN w:val="0"/>
              <w:adjustRightInd w:val="0"/>
              <w:jc w:val="center"/>
              <w:rPr>
                <w:b/>
                <w:color w:val="000000"/>
                <w:sz w:val="20"/>
                <w:szCs w:val="20"/>
              </w:rPr>
            </w:pPr>
            <w:r>
              <w:rPr>
                <w:b/>
                <w:color w:val="000000"/>
                <w:sz w:val="20"/>
                <w:szCs w:val="20"/>
              </w:rPr>
              <w:t>Enrollment in current fall cycle</w:t>
            </w:r>
          </w:p>
        </w:tc>
        <w:tc>
          <w:tcPr>
            <w:tcW w:w="1669" w:type="dxa"/>
            <w:vAlign w:val="bottom"/>
          </w:tcPr>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r>
              <w:rPr>
                <w:b/>
                <w:color w:val="000000"/>
                <w:sz w:val="20"/>
                <w:szCs w:val="20"/>
              </w:rPr>
              <w:t>Enrollment in last fall cycle</w:t>
            </w:r>
          </w:p>
        </w:tc>
        <w:tc>
          <w:tcPr>
            <w:tcW w:w="1850" w:type="dxa"/>
            <w:vAlign w:val="bottom"/>
          </w:tcPr>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r w:rsidRPr="004115C5">
              <w:rPr>
                <w:b/>
                <w:color w:val="000000"/>
                <w:sz w:val="20"/>
                <w:szCs w:val="20"/>
              </w:rPr>
              <w:t>State Approval</w:t>
            </w:r>
          </w:p>
          <w:p w:rsidR="00FC1430" w:rsidRPr="004115C5" w:rsidRDefault="00FC1430" w:rsidP="00FC1430">
            <w:pPr>
              <w:autoSpaceDE w:val="0"/>
              <w:autoSpaceDN w:val="0"/>
              <w:adjustRightInd w:val="0"/>
              <w:jc w:val="center"/>
              <w:rPr>
                <w:b/>
                <w:color w:val="000000"/>
                <w:sz w:val="20"/>
                <w:szCs w:val="20"/>
              </w:rPr>
            </w:pPr>
            <w:r w:rsidRPr="004115C5">
              <w:rPr>
                <w:b/>
                <w:color w:val="000000"/>
                <w:sz w:val="20"/>
                <w:szCs w:val="20"/>
              </w:rPr>
              <w:t>Status (e.g.,</w:t>
            </w:r>
          </w:p>
          <w:p w:rsidR="00FC1430" w:rsidRPr="004115C5" w:rsidRDefault="00FC1430" w:rsidP="00FC1430">
            <w:pPr>
              <w:autoSpaceDE w:val="0"/>
              <w:autoSpaceDN w:val="0"/>
              <w:adjustRightInd w:val="0"/>
              <w:jc w:val="center"/>
              <w:rPr>
                <w:b/>
                <w:color w:val="000000"/>
                <w:sz w:val="20"/>
                <w:szCs w:val="20"/>
              </w:rPr>
            </w:pPr>
            <w:r w:rsidRPr="004115C5">
              <w:rPr>
                <w:b/>
                <w:color w:val="000000"/>
                <w:sz w:val="20"/>
                <w:szCs w:val="20"/>
              </w:rPr>
              <w:t>approved or</w:t>
            </w:r>
          </w:p>
          <w:p w:rsidR="00FC1430" w:rsidRPr="004115C5" w:rsidRDefault="00FC1430" w:rsidP="00FC1430">
            <w:pPr>
              <w:autoSpaceDE w:val="0"/>
              <w:autoSpaceDN w:val="0"/>
              <w:adjustRightInd w:val="0"/>
              <w:jc w:val="center"/>
              <w:rPr>
                <w:b/>
                <w:color w:val="000000"/>
                <w:sz w:val="20"/>
                <w:szCs w:val="20"/>
              </w:rPr>
            </w:pPr>
            <w:r w:rsidRPr="004115C5">
              <w:rPr>
                <w:b/>
                <w:color w:val="000000"/>
                <w:sz w:val="20"/>
                <w:szCs w:val="20"/>
              </w:rPr>
              <w:t>provisional)</w:t>
            </w:r>
          </w:p>
        </w:tc>
      </w:tr>
      <w:tr w:rsidR="00FC1430" w:rsidRPr="004115C5" w:rsidTr="00FC1430">
        <w:trPr>
          <w:trHeight w:val="230"/>
          <w:jc w:val="center"/>
        </w:trPr>
        <w:tc>
          <w:tcPr>
            <w:tcW w:w="1862" w:type="dxa"/>
          </w:tcPr>
          <w:p w:rsidR="00FC1430" w:rsidRPr="004115C5" w:rsidRDefault="00FC1430" w:rsidP="004115C5">
            <w:pPr>
              <w:autoSpaceDE w:val="0"/>
              <w:autoSpaceDN w:val="0"/>
              <w:adjustRightInd w:val="0"/>
              <w:rPr>
                <w:rFonts w:ascii="Tahoma" w:hAnsi="Tahoma" w:cs="Tahoma"/>
                <w:color w:val="000000"/>
                <w:sz w:val="18"/>
                <w:szCs w:val="18"/>
              </w:rPr>
            </w:pPr>
          </w:p>
        </w:tc>
        <w:tc>
          <w:tcPr>
            <w:tcW w:w="1870" w:type="dxa"/>
          </w:tcPr>
          <w:p w:rsidR="00FC1430" w:rsidRPr="004115C5" w:rsidRDefault="00FC1430" w:rsidP="004115C5">
            <w:pPr>
              <w:autoSpaceDE w:val="0"/>
              <w:autoSpaceDN w:val="0"/>
              <w:adjustRightInd w:val="0"/>
              <w:rPr>
                <w:rFonts w:ascii="Tahoma" w:hAnsi="Tahoma" w:cs="Tahoma"/>
                <w:color w:val="000000"/>
                <w:sz w:val="18"/>
                <w:szCs w:val="18"/>
              </w:rPr>
            </w:pPr>
          </w:p>
        </w:tc>
        <w:tc>
          <w:tcPr>
            <w:tcW w:w="1605" w:type="dxa"/>
          </w:tcPr>
          <w:p w:rsidR="00FC1430" w:rsidRPr="004115C5" w:rsidRDefault="00FC1430" w:rsidP="004115C5">
            <w:pPr>
              <w:autoSpaceDE w:val="0"/>
              <w:autoSpaceDN w:val="0"/>
              <w:adjustRightInd w:val="0"/>
              <w:rPr>
                <w:rFonts w:ascii="Tahoma" w:hAnsi="Tahoma" w:cs="Tahoma"/>
                <w:color w:val="000000"/>
                <w:sz w:val="18"/>
                <w:szCs w:val="18"/>
              </w:rPr>
            </w:pPr>
          </w:p>
        </w:tc>
        <w:tc>
          <w:tcPr>
            <w:tcW w:w="1669" w:type="dxa"/>
          </w:tcPr>
          <w:p w:rsidR="00FC1430" w:rsidRPr="004115C5" w:rsidRDefault="00FC1430" w:rsidP="004115C5">
            <w:pPr>
              <w:autoSpaceDE w:val="0"/>
              <w:autoSpaceDN w:val="0"/>
              <w:adjustRightInd w:val="0"/>
              <w:rPr>
                <w:rFonts w:ascii="Tahoma" w:hAnsi="Tahoma" w:cs="Tahoma"/>
                <w:color w:val="000000"/>
                <w:sz w:val="18"/>
                <w:szCs w:val="18"/>
              </w:rPr>
            </w:pPr>
          </w:p>
        </w:tc>
        <w:tc>
          <w:tcPr>
            <w:tcW w:w="1850" w:type="dxa"/>
          </w:tcPr>
          <w:p w:rsidR="00FC1430" w:rsidRPr="004115C5" w:rsidRDefault="00FC1430" w:rsidP="004115C5">
            <w:pPr>
              <w:autoSpaceDE w:val="0"/>
              <w:autoSpaceDN w:val="0"/>
              <w:adjustRightInd w:val="0"/>
              <w:rPr>
                <w:rFonts w:ascii="Tahoma" w:hAnsi="Tahoma" w:cs="Tahoma"/>
                <w:color w:val="000000"/>
                <w:sz w:val="18"/>
                <w:szCs w:val="18"/>
              </w:rPr>
            </w:pPr>
          </w:p>
        </w:tc>
      </w:tr>
      <w:tr w:rsidR="00FC1430" w:rsidRPr="004115C5" w:rsidTr="00FC1430">
        <w:trPr>
          <w:trHeight w:val="246"/>
          <w:jc w:val="center"/>
        </w:trPr>
        <w:tc>
          <w:tcPr>
            <w:tcW w:w="1862" w:type="dxa"/>
          </w:tcPr>
          <w:p w:rsidR="00FC1430" w:rsidRPr="004115C5" w:rsidRDefault="00FC1430" w:rsidP="004115C5">
            <w:pPr>
              <w:autoSpaceDE w:val="0"/>
              <w:autoSpaceDN w:val="0"/>
              <w:adjustRightInd w:val="0"/>
              <w:rPr>
                <w:rFonts w:ascii="Tahoma" w:hAnsi="Tahoma" w:cs="Tahoma"/>
                <w:color w:val="000000"/>
                <w:sz w:val="18"/>
                <w:szCs w:val="18"/>
              </w:rPr>
            </w:pPr>
          </w:p>
        </w:tc>
        <w:tc>
          <w:tcPr>
            <w:tcW w:w="1870" w:type="dxa"/>
          </w:tcPr>
          <w:p w:rsidR="00FC1430" w:rsidRPr="004115C5" w:rsidRDefault="00FC1430" w:rsidP="004115C5">
            <w:pPr>
              <w:autoSpaceDE w:val="0"/>
              <w:autoSpaceDN w:val="0"/>
              <w:adjustRightInd w:val="0"/>
              <w:rPr>
                <w:rFonts w:ascii="Tahoma" w:hAnsi="Tahoma" w:cs="Tahoma"/>
                <w:color w:val="000000"/>
                <w:sz w:val="18"/>
                <w:szCs w:val="18"/>
              </w:rPr>
            </w:pPr>
          </w:p>
        </w:tc>
        <w:tc>
          <w:tcPr>
            <w:tcW w:w="1605" w:type="dxa"/>
          </w:tcPr>
          <w:p w:rsidR="00FC1430" w:rsidRPr="004115C5" w:rsidRDefault="00FC1430" w:rsidP="004115C5">
            <w:pPr>
              <w:autoSpaceDE w:val="0"/>
              <w:autoSpaceDN w:val="0"/>
              <w:adjustRightInd w:val="0"/>
              <w:rPr>
                <w:rFonts w:ascii="Tahoma" w:hAnsi="Tahoma" w:cs="Tahoma"/>
                <w:color w:val="000000"/>
                <w:sz w:val="18"/>
                <w:szCs w:val="18"/>
              </w:rPr>
            </w:pPr>
          </w:p>
        </w:tc>
        <w:tc>
          <w:tcPr>
            <w:tcW w:w="1669" w:type="dxa"/>
          </w:tcPr>
          <w:p w:rsidR="00FC1430" w:rsidRPr="004115C5" w:rsidRDefault="00FC1430" w:rsidP="004115C5">
            <w:pPr>
              <w:autoSpaceDE w:val="0"/>
              <w:autoSpaceDN w:val="0"/>
              <w:adjustRightInd w:val="0"/>
              <w:rPr>
                <w:rFonts w:ascii="Tahoma" w:hAnsi="Tahoma" w:cs="Tahoma"/>
                <w:color w:val="000000"/>
                <w:sz w:val="18"/>
                <w:szCs w:val="18"/>
              </w:rPr>
            </w:pPr>
          </w:p>
        </w:tc>
        <w:tc>
          <w:tcPr>
            <w:tcW w:w="1850" w:type="dxa"/>
          </w:tcPr>
          <w:p w:rsidR="00FC1430" w:rsidRPr="004115C5" w:rsidRDefault="00FC1430" w:rsidP="004115C5">
            <w:pPr>
              <w:autoSpaceDE w:val="0"/>
              <w:autoSpaceDN w:val="0"/>
              <w:adjustRightInd w:val="0"/>
              <w:rPr>
                <w:rFonts w:ascii="Tahoma" w:hAnsi="Tahoma" w:cs="Tahoma"/>
                <w:color w:val="000000"/>
                <w:sz w:val="18"/>
                <w:szCs w:val="18"/>
              </w:rPr>
            </w:pPr>
          </w:p>
        </w:tc>
      </w:tr>
      <w:tr w:rsidR="00FC1430" w:rsidRPr="004115C5" w:rsidTr="00FC1430">
        <w:trPr>
          <w:trHeight w:val="230"/>
          <w:jc w:val="center"/>
        </w:trPr>
        <w:tc>
          <w:tcPr>
            <w:tcW w:w="1862" w:type="dxa"/>
          </w:tcPr>
          <w:p w:rsidR="00FC1430" w:rsidRPr="004115C5" w:rsidRDefault="00FC1430" w:rsidP="004115C5">
            <w:pPr>
              <w:autoSpaceDE w:val="0"/>
              <w:autoSpaceDN w:val="0"/>
              <w:adjustRightInd w:val="0"/>
              <w:rPr>
                <w:rFonts w:ascii="Tahoma" w:hAnsi="Tahoma" w:cs="Tahoma"/>
                <w:color w:val="000000"/>
                <w:sz w:val="18"/>
                <w:szCs w:val="18"/>
              </w:rPr>
            </w:pPr>
          </w:p>
        </w:tc>
        <w:tc>
          <w:tcPr>
            <w:tcW w:w="1870" w:type="dxa"/>
          </w:tcPr>
          <w:p w:rsidR="00FC1430" w:rsidRPr="004115C5" w:rsidRDefault="00FC1430" w:rsidP="004115C5">
            <w:pPr>
              <w:autoSpaceDE w:val="0"/>
              <w:autoSpaceDN w:val="0"/>
              <w:adjustRightInd w:val="0"/>
              <w:rPr>
                <w:rFonts w:ascii="Tahoma" w:hAnsi="Tahoma" w:cs="Tahoma"/>
                <w:color w:val="000000"/>
                <w:sz w:val="18"/>
                <w:szCs w:val="18"/>
              </w:rPr>
            </w:pPr>
          </w:p>
        </w:tc>
        <w:tc>
          <w:tcPr>
            <w:tcW w:w="1605" w:type="dxa"/>
          </w:tcPr>
          <w:p w:rsidR="00FC1430" w:rsidRPr="004115C5" w:rsidRDefault="00FC1430" w:rsidP="004115C5">
            <w:pPr>
              <w:autoSpaceDE w:val="0"/>
              <w:autoSpaceDN w:val="0"/>
              <w:adjustRightInd w:val="0"/>
              <w:rPr>
                <w:rFonts w:ascii="Tahoma" w:hAnsi="Tahoma" w:cs="Tahoma"/>
                <w:color w:val="000000"/>
                <w:sz w:val="18"/>
                <w:szCs w:val="18"/>
              </w:rPr>
            </w:pPr>
          </w:p>
        </w:tc>
        <w:tc>
          <w:tcPr>
            <w:tcW w:w="1669" w:type="dxa"/>
          </w:tcPr>
          <w:p w:rsidR="00FC1430" w:rsidRPr="004115C5" w:rsidRDefault="00FC1430" w:rsidP="004115C5">
            <w:pPr>
              <w:autoSpaceDE w:val="0"/>
              <w:autoSpaceDN w:val="0"/>
              <w:adjustRightInd w:val="0"/>
              <w:rPr>
                <w:rFonts w:ascii="Tahoma" w:hAnsi="Tahoma" w:cs="Tahoma"/>
                <w:color w:val="000000"/>
                <w:sz w:val="18"/>
                <w:szCs w:val="18"/>
              </w:rPr>
            </w:pPr>
          </w:p>
        </w:tc>
        <w:tc>
          <w:tcPr>
            <w:tcW w:w="1850" w:type="dxa"/>
          </w:tcPr>
          <w:p w:rsidR="00FC1430" w:rsidRPr="004115C5" w:rsidRDefault="00FC1430" w:rsidP="004115C5">
            <w:pPr>
              <w:autoSpaceDE w:val="0"/>
              <w:autoSpaceDN w:val="0"/>
              <w:adjustRightInd w:val="0"/>
              <w:rPr>
                <w:rFonts w:ascii="Tahoma" w:hAnsi="Tahoma" w:cs="Tahoma"/>
                <w:color w:val="000000"/>
                <w:sz w:val="18"/>
                <w:szCs w:val="18"/>
              </w:rPr>
            </w:pPr>
          </w:p>
        </w:tc>
      </w:tr>
      <w:tr w:rsidR="00FC1430" w:rsidRPr="004115C5" w:rsidTr="00FC1430">
        <w:trPr>
          <w:trHeight w:val="246"/>
          <w:jc w:val="center"/>
        </w:trPr>
        <w:tc>
          <w:tcPr>
            <w:tcW w:w="1862" w:type="dxa"/>
          </w:tcPr>
          <w:p w:rsidR="00FC1430" w:rsidRPr="004115C5" w:rsidRDefault="00FC1430" w:rsidP="004115C5">
            <w:pPr>
              <w:autoSpaceDE w:val="0"/>
              <w:autoSpaceDN w:val="0"/>
              <w:adjustRightInd w:val="0"/>
              <w:rPr>
                <w:rFonts w:ascii="Tahoma" w:hAnsi="Tahoma" w:cs="Tahoma"/>
                <w:color w:val="000000"/>
                <w:sz w:val="18"/>
                <w:szCs w:val="18"/>
              </w:rPr>
            </w:pPr>
          </w:p>
        </w:tc>
        <w:tc>
          <w:tcPr>
            <w:tcW w:w="1870" w:type="dxa"/>
          </w:tcPr>
          <w:p w:rsidR="00FC1430" w:rsidRPr="004115C5" w:rsidRDefault="00FC1430" w:rsidP="004115C5">
            <w:pPr>
              <w:autoSpaceDE w:val="0"/>
              <w:autoSpaceDN w:val="0"/>
              <w:adjustRightInd w:val="0"/>
              <w:rPr>
                <w:rFonts w:ascii="Tahoma" w:hAnsi="Tahoma" w:cs="Tahoma"/>
                <w:color w:val="000000"/>
                <w:sz w:val="18"/>
                <w:szCs w:val="18"/>
              </w:rPr>
            </w:pPr>
          </w:p>
        </w:tc>
        <w:tc>
          <w:tcPr>
            <w:tcW w:w="1605" w:type="dxa"/>
          </w:tcPr>
          <w:p w:rsidR="00FC1430" w:rsidRPr="004115C5" w:rsidRDefault="00FC1430" w:rsidP="004115C5">
            <w:pPr>
              <w:autoSpaceDE w:val="0"/>
              <w:autoSpaceDN w:val="0"/>
              <w:adjustRightInd w:val="0"/>
              <w:rPr>
                <w:rFonts w:ascii="Tahoma" w:hAnsi="Tahoma" w:cs="Tahoma"/>
                <w:color w:val="000000"/>
                <w:sz w:val="18"/>
                <w:szCs w:val="18"/>
              </w:rPr>
            </w:pPr>
          </w:p>
        </w:tc>
        <w:tc>
          <w:tcPr>
            <w:tcW w:w="1669" w:type="dxa"/>
          </w:tcPr>
          <w:p w:rsidR="00FC1430" w:rsidRPr="004115C5" w:rsidRDefault="00FC1430" w:rsidP="004115C5">
            <w:pPr>
              <w:autoSpaceDE w:val="0"/>
              <w:autoSpaceDN w:val="0"/>
              <w:adjustRightInd w:val="0"/>
              <w:rPr>
                <w:rFonts w:ascii="Tahoma" w:hAnsi="Tahoma" w:cs="Tahoma"/>
                <w:color w:val="000000"/>
                <w:sz w:val="18"/>
                <w:szCs w:val="18"/>
              </w:rPr>
            </w:pPr>
          </w:p>
        </w:tc>
        <w:tc>
          <w:tcPr>
            <w:tcW w:w="1850" w:type="dxa"/>
          </w:tcPr>
          <w:p w:rsidR="00FC1430" w:rsidRPr="004115C5" w:rsidRDefault="00FC1430" w:rsidP="004115C5">
            <w:pPr>
              <w:autoSpaceDE w:val="0"/>
              <w:autoSpaceDN w:val="0"/>
              <w:adjustRightInd w:val="0"/>
              <w:rPr>
                <w:rFonts w:ascii="Tahoma" w:hAnsi="Tahoma" w:cs="Tahoma"/>
                <w:color w:val="000000"/>
                <w:sz w:val="18"/>
                <w:szCs w:val="18"/>
              </w:rPr>
            </w:pPr>
          </w:p>
        </w:tc>
      </w:tr>
    </w:tbl>
    <w:p w:rsidR="00D62F03" w:rsidRDefault="00D62F03" w:rsidP="002E0F06">
      <w:pPr>
        <w:autoSpaceDE w:val="0"/>
        <w:autoSpaceDN w:val="0"/>
        <w:adjustRightInd w:val="0"/>
        <w:rPr>
          <w:b/>
          <w:bCs/>
          <w:color w:val="000000"/>
          <w:sz w:val="22"/>
          <w:szCs w:val="22"/>
        </w:rPr>
      </w:pPr>
    </w:p>
    <w:p w:rsidR="00D62F03" w:rsidRPr="009277E0" w:rsidRDefault="00D62F03" w:rsidP="002E0F06">
      <w:pPr>
        <w:autoSpaceDE w:val="0"/>
        <w:autoSpaceDN w:val="0"/>
        <w:adjustRightInd w:val="0"/>
        <w:rPr>
          <w:b/>
          <w:bCs/>
          <w:color w:val="000000"/>
          <w:sz w:val="22"/>
          <w:szCs w:val="22"/>
        </w:rPr>
      </w:pPr>
    </w:p>
    <w:p w:rsidR="009076A4" w:rsidRDefault="002E0F06" w:rsidP="002E0F06">
      <w:pPr>
        <w:autoSpaceDE w:val="0"/>
        <w:autoSpaceDN w:val="0"/>
        <w:adjustRightInd w:val="0"/>
        <w:rPr>
          <w:b/>
          <w:bCs/>
          <w:color w:val="000000"/>
          <w:sz w:val="22"/>
          <w:szCs w:val="22"/>
        </w:rPr>
      </w:pPr>
      <w:r w:rsidRPr="009277E0">
        <w:rPr>
          <w:b/>
          <w:bCs/>
          <w:color w:val="000000"/>
          <w:sz w:val="22"/>
          <w:szCs w:val="22"/>
        </w:rPr>
        <w:t>B.4. What programs are offered at your institution to prepare advanced teacher candidates and</w:t>
      </w:r>
      <w:r w:rsidR="009076A4" w:rsidRPr="009277E0">
        <w:rPr>
          <w:b/>
          <w:bCs/>
          <w:color w:val="000000"/>
          <w:sz w:val="22"/>
          <w:szCs w:val="22"/>
        </w:rPr>
        <w:t xml:space="preserve"> </w:t>
      </w:r>
      <w:r w:rsidRPr="009277E0">
        <w:rPr>
          <w:b/>
          <w:bCs/>
          <w:color w:val="000000"/>
          <w:sz w:val="22"/>
          <w:szCs w:val="22"/>
        </w:rPr>
        <w:t>other school professionals?</w:t>
      </w:r>
      <w:r w:rsidR="00603A55">
        <w:rPr>
          <w:b/>
          <w:bCs/>
          <w:color w:val="000000"/>
          <w:sz w:val="22"/>
          <w:szCs w:val="22"/>
        </w:rPr>
        <w:t xml:space="preserve">  </w:t>
      </w:r>
      <w:r w:rsidRPr="00D038EF">
        <w:rPr>
          <w:b/>
          <w:bCs/>
          <w:i/>
          <w:color w:val="000000"/>
          <w:sz w:val="22"/>
          <w:szCs w:val="22"/>
        </w:rPr>
        <w:t>Please complete Table 3</w:t>
      </w:r>
      <w:r w:rsidR="00D62F03">
        <w:rPr>
          <w:b/>
          <w:bCs/>
          <w:color w:val="000000"/>
          <w:sz w:val="22"/>
          <w:szCs w:val="22"/>
        </w:rPr>
        <w:t>.</w:t>
      </w:r>
      <w:r w:rsidRPr="009277E0">
        <w:rPr>
          <w:b/>
          <w:bCs/>
          <w:color w:val="000000"/>
          <w:sz w:val="22"/>
          <w:szCs w:val="22"/>
        </w:rPr>
        <w:t xml:space="preserve"> </w:t>
      </w:r>
      <w:r w:rsidR="00D038EF">
        <w:rPr>
          <w:b/>
          <w:bCs/>
          <w:color w:val="000000"/>
          <w:sz w:val="22"/>
          <w:szCs w:val="22"/>
        </w:rPr>
        <w:t xml:space="preserve">  </w:t>
      </w:r>
    </w:p>
    <w:p w:rsidR="00D62F03" w:rsidRDefault="00D62F03" w:rsidP="00D62F03">
      <w:pPr>
        <w:autoSpaceDE w:val="0"/>
        <w:autoSpaceDN w:val="0"/>
        <w:adjustRightInd w:val="0"/>
        <w:jc w:val="center"/>
        <w:rPr>
          <w:b/>
          <w:bCs/>
          <w:color w:val="000000"/>
          <w:sz w:val="22"/>
          <w:szCs w:val="22"/>
        </w:rPr>
      </w:pPr>
    </w:p>
    <w:p w:rsidR="002E0F06" w:rsidRPr="009277E0" w:rsidRDefault="00D62F03" w:rsidP="00602A0D">
      <w:pPr>
        <w:autoSpaceDE w:val="0"/>
        <w:autoSpaceDN w:val="0"/>
        <w:adjustRightInd w:val="0"/>
        <w:jc w:val="center"/>
        <w:rPr>
          <w:b/>
          <w:bCs/>
          <w:color w:val="000000"/>
          <w:sz w:val="22"/>
          <w:szCs w:val="22"/>
        </w:rPr>
      </w:pPr>
      <w:r>
        <w:rPr>
          <w:b/>
          <w:bCs/>
          <w:color w:val="000000"/>
          <w:sz w:val="22"/>
          <w:szCs w:val="22"/>
        </w:rPr>
        <w:t>T</w:t>
      </w:r>
      <w:r w:rsidR="002E0F06" w:rsidRPr="009277E0">
        <w:rPr>
          <w:b/>
          <w:bCs/>
          <w:color w:val="000000"/>
          <w:sz w:val="22"/>
          <w:szCs w:val="22"/>
        </w:rPr>
        <w:t>able 3</w:t>
      </w:r>
    </w:p>
    <w:p w:rsidR="002E0F06" w:rsidRPr="009277E0" w:rsidRDefault="002E0F06" w:rsidP="00602A0D">
      <w:pPr>
        <w:autoSpaceDE w:val="0"/>
        <w:autoSpaceDN w:val="0"/>
        <w:adjustRightInd w:val="0"/>
        <w:jc w:val="center"/>
        <w:rPr>
          <w:b/>
          <w:bCs/>
          <w:color w:val="000000"/>
          <w:sz w:val="22"/>
          <w:szCs w:val="22"/>
        </w:rPr>
      </w:pPr>
      <w:r w:rsidRPr="009277E0">
        <w:rPr>
          <w:b/>
          <w:bCs/>
          <w:color w:val="000000"/>
          <w:sz w:val="22"/>
          <w:szCs w:val="22"/>
        </w:rPr>
        <w:t>Advanced Preparation Programs and Their Review Status</w:t>
      </w:r>
    </w:p>
    <w:p w:rsidR="009076A4" w:rsidRPr="009277E0" w:rsidRDefault="009076A4" w:rsidP="00602A0D">
      <w:pPr>
        <w:autoSpaceDE w:val="0"/>
        <w:autoSpaceDN w:val="0"/>
        <w:adjustRightInd w:val="0"/>
        <w:jc w:val="center"/>
        <w:rPr>
          <w:rFonts w:ascii="Tahoma" w:hAnsi="Tahoma" w:cs="Tahoma"/>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19"/>
        <w:gridCol w:w="1626"/>
        <w:gridCol w:w="1727"/>
        <w:gridCol w:w="1800"/>
      </w:tblGrid>
      <w:tr w:rsidR="00FC1430" w:rsidRPr="004115C5" w:rsidTr="00FC1430">
        <w:trPr>
          <w:trHeight w:val="1709"/>
          <w:jc w:val="center"/>
        </w:trPr>
        <w:tc>
          <w:tcPr>
            <w:tcW w:w="1809" w:type="dxa"/>
            <w:vAlign w:val="bottom"/>
          </w:tcPr>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r w:rsidRPr="004115C5">
              <w:rPr>
                <w:b/>
                <w:color w:val="000000"/>
                <w:sz w:val="20"/>
                <w:szCs w:val="20"/>
              </w:rPr>
              <w:t>Program</w:t>
            </w:r>
          </w:p>
        </w:tc>
        <w:tc>
          <w:tcPr>
            <w:tcW w:w="1819" w:type="dxa"/>
            <w:vAlign w:val="bottom"/>
          </w:tcPr>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r>
              <w:rPr>
                <w:b/>
                <w:color w:val="000000"/>
                <w:sz w:val="20"/>
                <w:szCs w:val="20"/>
              </w:rPr>
              <w:t>Licensure</w:t>
            </w:r>
            <w:r w:rsidRPr="004115C5">
              <w:rPr>
                <w:b/>
                <w:color w:val="000000"/>
                <w:sz w:val="20"/>
                <w:szCs w:val="20"/>
              </w:rPr>
              <w:t xml:space="preserve"> Level</w:t>
            </w:r>
          </w:p>
          <w:p w:rsidR="00FC1430" w:rsidRPr="004115C5" w:rsidRDefault="00FC1430" w:rsidP="00FC1430">
            <w:pPr>
              <w:autoSpaceDE w:val="0"/>
              <w:autoSpaceDN w:val="0"/>
              <w:adjustRightInd w:val="0"/>
              <w:jc w:val="center"/>
              <w:rPr>
                <w:b/>
                <w:color w:val="000000"/>
                <w:sz w:val="20"/>
                <w:szCs w:val="20"/>
              </w:rPr>
            </w:pPr>
            <w:r w:rsidRPr="004115C5">
              <w:rPr>
                <w:b/>
                <w:color w:val="000000"/>
                <w:sz w:val="20"/>
                <w:szCs w:val="20"/>
              </w:rPr>
              <w:t>(e.g.,  Bachelor's</w:t>
            </w:r>
            <w:r>
              <w:rPr>
                <w:b/>
                <w:color w:val="000000"/>
                <w:sz w:val="20"/>
                <w:szCs w:val="20"/>
              </w:rPr>
              <w:t>,</w:t>
            </w:r>
            <w:r w:rsidRPr="004115C5">
              <w:rPr>
                <w:b/>
                <w:color w:val="000000"/>
                <w:sz w:val="20"/>
                <w:szCs w:val="20"/>
              </w:rPr>
              <w:t xml:space="preserve"> Master's</w:t>
            </w:r>
            <w:r>
              <w:rPr>
                <w:b/>
                <w:color w:val="000000"/>
                <w:sz w:val="20"/>
                <w:szCs w:val="20"/>
              </w:rPr>
              <w:t>, Ed Spec.</w:t>
            </w:r>
            <w:r w:rsidRPr="004115C5">
              <w:rPr>
                <w:b/>
                <w:color w:val="000000"/>
                <w:sz w:val="20"/>
                <w:szCs w:val="20"/>
              </w:rPr>
              <w:t>)</w:t>
            </w:r>
          </w:p>
        </w:tc>
        <w:tc>
          <w:tcPr>
            <w:tcW w:w="1626" w:type="dxa"/>
            <w:vAlign w:val="bottom"/>
          </w:tcPr>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r>
              <w:rPr>
                <w:b/>
                <w:color w:val="000000"/>
                <w:sz w:val="20"/>
                <w:szCs w:val="20"/>
              </w:rPr>
              <w:t>Enrollment in current fall cycle</w:t>
            </w:r>
          </w:p>
        </w:tc>
        <w:tc>
          <w:tcPr>
            <w:tcW w:w="1727" w:type="dxa"/>
            <w:vAlign w:val="bottom"/>
          </w:tcPr>
          <w:p w:rsidR="00FC1430" w:rsidRPr="004115C5" w:rsidRDefault="00FC1430" w:rsidP="00FC1430">
            <w:pPr>
              <w:autoSpaceDE w:val="0"/>
              <w:autoSpaceDN w:val="0"/>
              <w:adjustRightInd w:val="0"/>
              <w:jc w:val="center"/>
              <w:rPr>
                <w:b/>
                <w:color w:val="000000"/>
                <w:sz w:val="20"/>
                <w:szCs w:val="20"/>
              </w:rPr>
            </w:pPr>
            <w:r>
              <w:rPr>
                <w:b/>
                <w:color w:val="000000"/>
                <w:sz w:val="20"/>
                <w:szCs w:val="20"/>
              </w:rPr>
              <w:t>Enrollment in last fall cycle</w:t>
            </w:r>
          </w:p>
        </w:tc>
        <w:tc>
          <w:tcPr>
            <w:tcW w:w="1800" w:type="dxa"/>
            <w:vAlign w:val="bottom"/>
          </w:tcPr>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p>
          <w:p w:rsidR="00FC1430" w:rsidRPr="004115C5" w:rsidRDefault="00FC1430" w:rsidP="00FC1430">
            <w:pPr>
              <w:autoSpaceDE w:val="0"/>
              <w:autoSpaceDN w:val="0"/>
              <w:adjustRightInd w:val="0"/>
              <w:jc w:val="center"/>
              <w:rPr>
                <w:b/>
                <w:color w:val="000000"/>
                <w:sz w:val="20"/>
                <w:szCs w:val="20"/>
              </w:rPr>
            </w:pPr>
            <w:r w:rsidRPr="004115C5">
              <w:rPr>
                <w:b/>
                <w:color w:val="000000"/>
                <w:sz w:val="20"/>
                <w:szCs w:val="20"/>
              </w:rPr>
              <w:t>State Approval</w:t>
            </w:r>
          </w:p>
          <w:p w:rsidR="00FC1430" w:rsidRPr="004115C5" w:rsidRDefault="00FC1430" w:rsidP="00FC1430">
            <w:pPr>
              <w:autoSpaceDE w:val="0"/>
              <w:autoSpaceDN w:val="0"/>
              <w:adjustRightInd w:val="0"/>
              <w:jc w:val="center"/>
              <w:rPr>
                <w:b/>
                <w:color w:val="000000"/>
                <w:sz w:val="20"/>
                <w:szCs w:val="20"/>
              </w:rPr>
            </w:pPr>
            <w:r w:rsidRPr="004115C5">
              <w:rPr>
                <w:b/>
                <w:color w:val="000000"/>
                <w:sz w:val="20"/>
                <w:szCs w:val="20"/>
              </w:rPr>
              <w:t>Status (e.g.,</w:t>
            </w:r>
          </w:p>
          <w:p w:rsidR="00FC1430" w:rsidRPr="004115C5" w:rsidRDefault="00FC1430" w:rsidP="00FC1430">
            <w:pPr>
              <w:autoSpaceDE w:val="0"/>
              <w:autoSpaceDN w:val="0"/>
              <w:adjustRightInd w:val="0"/>
              <w:jc w:val="center"/>
              <w:rPr>
                <w:b/>
                <w:color w:val="000000"/>
                <w:sz w:val="20"/>
                <w:szCs w:val="20"/>
              </w:rPr>
            </w:pPr>
            <w:r w:rsidRPr="004115C5">
              <w:rPr>
                <w:b/>
                <w:color w:val="000000"/>
                <w:sz w:val="20"/>
                <w:szCs w:val="20"/>
              </w:rPr>
              <w:t>approved or</w:t>
            </w:r>
          </w:p>
          <w:p w:rsidR="00FC1430" w:rsidRPr="004115C5" w:rsidRDefault="00FC1430" w:rsidP="00FC1430">
            <w:pPr>
              <w:autoSpaceDE w:val="0"/>
              <w:autoSpaceDN w:val="0"/>
              <w:adjustRightInd w:val="0"/>
              <w:jc w:val="center"/>
              <w:rPr>
                <w:b/>
                <w:color w:val="000000"/>
                <w:sz w:val="20"/>
                <w:szCs w:val="20"/>
              </w:rPr>
            </w:pPr>
            <w:r w:rsidRPr="004115C5">
              <w:rPr>
                <w:b/>
                <w:color w:val="000000"/>
                <w:sz w:val="20"/>
                <w:szCs w:val="20"/>
              </w:rPr>
              <w:t>provisional)</w:t>
            </w:r>
          </w:p>
        </w:tc>
      </w:tr>
      <w:tr w:rsidR="00FC1430" w:rsidRPr="004115C5" w:rsidTr="00FC1430">
        <w:trPr>
          <w:trHeight w:val="224"/>
          <w:jc w:val="center"/>
        </w:trPr>
        <w:tc>
          <w:tcPr>
            <w:tcW w:w="1809" w:type="dxa"/>
          </w:tcPr>
          <w:p w:rsidR="00FC1430" w:rsidRPr="004115C5" w:rsidRDefault="00FC1430" w:rsidP="00602A0D">
            <w:pPr>
              <w:autoSpaceDE w:val="0"/>
              <w:autoSpaceDN w:val="0"/>
              <w:adjustRightInd w:val="0"/>
              <w:jc w:val="center"/>
              <w:rPr>
                <w:rFonts w:ascii="Tahoma" w:hAnsi="Tahoma" w:cs="Tahoma"/>
                <w:color w:val="000000"/>
                <w:sz w:val="18"/>
                <w:szCs w:val="18"/>
              </w:rPr>
            </w:pPr>
          </w:p>
        </w:tc>
        <w:tc>
          <w:tcPr>
            <w:tcW w:w="1819" w:type="dxa"/>
          </w:tcPr>
          <w:p w:rsidR="00FC1430" w:rsidRPr="004115C5" w:rsidRDefault="00FC1430" w:rsidP="00602A0D">
            <w:pPr>
              <w:autoSpaceDE w:val="0"/>
              <w:autoSpaceDN w:val="0"/>
              <w:adjustRightInd w:val="0"/>
              <w:jc w:val="center"/>
              <w:rPr>
                <w:rFonts w:ascii="Tahoma" w:hAnsi="Tahoma" w:cs="Tahoma"/>
                <w:color w:val="000000"/>
                <w:sz w:val="18"/>
                <w:szCs w:val="18"/>
              </w:rPr>
            </w:pPr>
          </w:p>
        </w:tc>
        <w:tc>
          <w:tcPr>
            <w:tcW w:w="1626" w:type="dxa"/>
          </w:tcPr>
          <w:p w:rsidR="00FC1430" w:rsidRPr="004115C5" w:rsidRDefault="00FC1430" w:rsidP="00602A0D">
            <w:pPr>
              <w:autoSpaceDE w:val="0"/>
              <w:autoSpaceDN w:val="0"/>
              <w:adjustRightInd w:val="0"/>
              <w:jc w:val="center"/>
              <w:rPr>
                <w:rFonts w:ascii="Tahoma" w:hAnsi="Tahoma" w:cs="Tahoma"/>
                <w:color w:val="000000"/>
                <w:sz w:val="18"/>
                <w:szCs w:val="18"/>
              </w:rPr>
            </w:pPr>
          </w:p>
        </w:tc>
        <w:tc>
          <w:tcPr>
            <w:tcW w:w="1727" w:type="dxa"/>
          </w:tcPr>
          <w:p w:rsidR="00FC1430" w:rsidRPr="004115C5" w:rsidRDefault="00FC1430" w:rsidP="00602A0D">
            <w:pPr>
              <w:autoSpaceDE w:val="0"/>
              <w:autoSpaceDN w:val="0"/>
              <w:adjustRightInd w:val="0"/>
              <w:jc w:val="center"/>
              <w:rPr>
                <w:rFonts w:ascii="Tahoma" w:hAnsi="Tahoma" w:cs="Tahoma"/>
                <w:color w:val="000000"/>
                <w:sz w:val="18"/>
                <w:szCs w:val="18"/>
              </w:rPr>
            </w:pPr>
          </w:p>
        </w:tc>
        <w:tc>
          <w:tcPr>
            <w:tcW w:w="1800" w:type="dxa"/>
          </w:tcPr>
          <w:p w:rsidR="00FC1430" w:rsidRPr="004115C5" w:rsidRDefault="00FC1430" w:rsidP="00602A0D">
            <w:pPr>
              <w:autoSpaceDE w:val="0"/>
              <w:autoSpaceDN w:val="0"/>
              <w:adjustRightInd w:val="0"/>
              <w:jc w:val="center"/>
              <w:rPr>
                <w:rFonts w:ascii="Tahoma" w:hAnsi="Tahoma" w:cs="Tahoma"/>
                <w:color w:val="000000"/>
                <w:sz w:val="18"/>
                <w:szCs w:val="18"/>
              </w:rPr>
            </w:pPr>
          </w:p>
        </w:tc>
      </w:tr>
      <w:tr w:rsidR="00FC1430" w:rsidRPr="004115C5" w:rsidTr="00FC1430">
        <w:trPr>
          <w:trHeight w:val="240"/>
          <w:jc w:val="center"/>
        </w:trPr>
        <w:tc>
          <w:tcPr>
            <w:tcW w:w="1809" w:type="dxa"/>
          </w:tcPr>
          <w:p w:rsidR="00FC1430" w:rsidRPr="004115C5" w:rsidRDefault="00FC1430" w:rsidP="00602A0D">
            <w:pPr>
              <w:autoSpaceDE w:val="0"/>
              <w:autoSpaceDN w:val="0"/>
              <w:adjustRightInd w:val="0"/>
              <w:jc w:val="center"/>
              <w:rPr>
                <w:rFonts w:ascii="Tahoma" w:hAnsi="Tahoma" w:cs="Tahoma"/>
                <w:color w:val="000000"/>
                <w:sz w:val="18"/>
                <w:szCs w:val="18"/>
              </w:rPr>
            </w:pPr>
          </w:p>
        </w:tc>
        <w:tc>
          <w:tcPr>
            <w:tcW w:w="1819" w:type="dxa"/>
          </w:tcPr>
          <w:p w:rsidR="00FC1430" w:rsidRPr="004115C5" w:rsidRDefault="00FC1430" w:rsidP="00602A0D">
            <w:pPr>
              <w:autoSpaceDE w:val="0"/>
              <w:autoSpaceDN w:val="0"/>
              <w:adjustRightInd w:val="0"/>
              <w:jc w:val="center"/>
              <w:rPr>
                <w:rFonts w:ascii="Tahoma" w:hAnsi="Tahoma" w:cs="Tahoma"/>
                <w:color w:val="000000"/>
                <w:sz w:val="18"/>
                <w:szCs w:val="18"/>
              </w:rPr>
            </w:pPr>
          </w:p>
        </w:tc>
        <w:tc>
          <w:tcPr>
            <w:tcW w:w="1626" w:type="dxa"/>
          </w:tcPr>
          <w:p w:rsidR="00FC1430" w:rsidRPr="004115C5" w:rsidRDefault="00FC1430" w:rsidP="00602A0D">
            <w:pPr>
              <w:autoSpaceDE w:val="0"/>
              <w:autoSpaceDN w:val="0"/>
              <w:adjustRightInd w:val="0"/>
              <w:jc w:val="center"/>
              <w:rPr>
                <w:rFonts w:ascii="Tahoma" w:hAnsi="Tahoma" w:cs="Tahoma"/>
                <w:color w:val="000000"/>
                <w:sz w:val="18"/>
                <w:szCs w:val="18"/>
              </w:rPr>
            </w:pPr>
          </w:p>
        </w:tc>
        <w:tc>
          <w:tcPr>
            <w:tcW w:w="1727" w:type="dxa"/>
          </w:tcPr>
          <w:p w:rsidR="00FC1430" w:rsidRPr="004115C5" w:rsidRDefault="00FC1430" w:rsidP="00602A0D">
            <w:pPr>
              <w:autoSpaceDE w:val="0"/>
              <w:autoSpaceDN w:val="0"/>
              <w:adjustRightInd w:val="0"/>
              <w:jc w:val="center"/>
              <w:rPr>
                <w:rFonts w:ascii="Tahoma" w:hAnsi="Tahoma" w:cs="Tahoma"/>
                <w:color w:val="000000"/>
                <w:sz w:val="18"/>
                <w:szCs w:val="18"/>
              </w:rPr>
            </w:pPr>
          </w:p>
        </w:tc>
        <w:tc>
          <w:tcPr>
            <w:tcW w:w="1800" w:type="dxa"/>
          </w:tcPr>
          <w:p w:rsidR="00FC1430" w:rsidRPr="004115C5" w:rsidRDefault="00FC1430" w:rsidP="00602A0D">
            <w:pPr>
              <w:autoSpaceDE w:val="0"/>
              <w:autoSpaceDN w:val="0"/>
              <w:adjustRightInd w:val="0"/>
              <w:jc w:val="center"/>
              <w:rPr>
                <w:rFonts w:ascii="Tahoma" w:hAnsi="Tahoma" w:cs="Tahoma"/>
                <w:color w:val="000000"/>
                <w:sz w:val="18"/>
                <w:szCs w:val="18"/>
              </w:rPr>
            </w:pPr>
          </w:p>
        </w:tc>
      </w:tr>
      <w:tr w:rsidR="00FC1430" w:rsidRPr="004115C5" w:rsidTr="00FC1430">
        <w:trPr>
          <w:trHeight w:val="224"/>
          <w:jc w:val="center"/>
        </w:trPr>
        <w:tc>
          <w:tcPr>
            <w:tcW w:w="1809" w:type="dxa"/>
          </w:tcPr>
          <w:p w:rsidR="00FC1430" w:rsidRPr="004115C5" w:rsidRDefault="00FC1430" w:rsidP="00602A0D">
            <w:pPr>
              <w:autoSpaceDE w:val="0"/>
              <w:autoSpaceDN w:val="0"/>
              <w:adjustRightInd w:val="0"/>
              <w:jc w:val="center"/>
              <w:rPr>
                <w:rFonts w:ascii="Tahoma" w:hAnsi="Tahoma" w:cs="Tahoma"/>
                <w:color w:val="000000"/>
                <w:sz w:val="18"/>
                <w:szCs w:val="18"/>
              </w:rPr>
            </w:pPr>
          </w:p>
        </w:tc>
        <w:tc>
          <w:tcPr>
            <w:tcW w:w="1819" w:type="dxa"/>
          </w:tcPr>
          <w:p w:rsidR="00FC1430" w:rsidRPr="004115C5" w:rsidRDefault="00FC1430" w:rsidP="00602A0D">
            <w:pPr>
              <w:autoSpaceDE w:val="0"/>
              <w:autoSpaceDN w:val="0"/>
              <w:adjustRightInd w:val="0"/>
              <w:jc w:val="center"/>
              <w:rPr>
                <w:rFonts w:ascii="Tahoma" w:hAnsi="Tahoma" w:cs="Tahoma"/>
                <w:color w:val="000000"/>
                <w:sz w:val="18"/>
                <w:szCs w:val="18"/>
              </w:rPr>
            </w:pPr>
          </w:p>
        </w:tc>
        <w:tc>
          <w:tcPr>
            <w:tcW w:w="1626" w:type="dxa"/>
          </w:tcPr>
          <w:p w:rsidR="00FC1430" w:rsidRPr="004115C5" w:rsidRDefault="00FC1430" w:rsidP="00602A0D">
            <w:pPr>
              <w:autoSpaceDE w:val="0"/>
              <w:autoSpaceDN w:val="0"/>
              <w:adjustRightInd w:val="0"/>
              <w:jc w:val="center"/>
              <w:rPr>
                <w:rFonts w:ascii="Tahoma" w:hAnsi="Tahoma" w:cs="Tahoma"/>
                <w:color w:val="000000"/>
                <w:sz w:val="18"/>
                <w:szCs w:val="18"/>
              </w:rPr>
            </w:pPr>
          </w:p>
        </w:tc>
        <w:tc>
          <w:tcPr>
            <w:tcW w:w="1727" w:type="dxa"/>
          </w:tcPr>
          <w:p w:rsidR="00FC1430" w:rsidRPr="004115C5" w:rsidRDefault="00FC1430" w:rsidP="00602A0D">
            <w:pPr>
              <w:autoSpaceDE w:val="0"/>
              <w:autoSpaceDN w:val="0"/>
              <w:adjustRightInd w:val="0"/>
              <w:jc w:val="center"/>
              <w:rPr>
                <w:rFonts w:ascii="Tahoma" w:hAnsi="Tahoma" w:cs="Tahoma"/>
                <w:color w:val="000000"/>
                <w:sz w:val="18"/>
                <w:szCs w:val="18"/>
              </w:rPr>
            </w:pPr>
          </w:p>
        </w:tc>
        <w:tc>
          <w:tcPr>
            <w:tcW w:w="1800" w:type="dxa"/>
          </w:tcPr>
          <w:p w:rsidR="00FC1430" w:rsidRPr="004115C5" w:rsidRDefault="00FC1430" w:rsidP="00602A0D">
            <w:pPr>
              <w:autoSpaceDE w:val="0"/>
              <w:autoSpaceDN w:val="0"/>
              <w:adjustRightInd w:val="0"/>
              <w:jc w:val="center"/>
              <w:rPr>
                <w:rFonts w:ascii="Tahoma" w:hAnsi="Tahoma" w:cs="Tahoma"/>
                <w:color w:val="000000"/>
                <w:sz w:val="18"/>
                <w:szCs w:val="18"/>
              </w:rPr>
            </w:pPr>
          </w:p>
        </w:tc>
      </w:tr>
      <w:tr w:rsidR="00FC1430" w:rsidRPr="004115C5" w:rsidTr="00FC1430">
        <w:trPr>
          <w:trHeight w:val="240"/>
          <w:jc w:val="center"/>
        </w:trPr>
        <w:tc>
          <w:tcPr>
            <w:tcW w:w="1809" w:type="dxa"/>
          </w:tcPr>
          <w:p w:rsidR="00FC1430" w:rsidRPr="004115C5" w:rsidRDefault="00FC1430" w:rsidP="00602A0D">
            <w:pPr>
              <w:autoSpaceDE w:val="0"/>
              <w:autoSpaceDN w:val="0"/>
              <w:adjustRightInd w:val="0"/>
              <w:jc w:val="center"/>
              <w:rPr>
                <w:rFonts w:ascii="Tahoma" w:hAnsi="Tahoma" w:cs="Tahoma"/>
                <w:color w:val="000000"/>
                <w:sz w:val="18"/>
                <w:szCs w:val="18"/>
              </w:rPr>
            </w:pPr>
          </w:p>
        </w:tc>
        <w:tc>
          <w:tcPr>
            <w:tcW w:w="1819" w:type="dxa"/>
          </w:tcPr>
          <w:p w:rsidR="00FC1430" w:rsidRPr="004115C5" w:rsidRDefault="00FC1430" w:rsidP="00602A0D">
            <w:pPr>
              <w:autoSpaceDE w:val="0"/>
              <w:autoSpaceDN w:val="0"/>
              <w:adjustRightInd w:val="0"/>
              <w:jc w:val="center"/>
              <w:rPr>
                <w:rFonts w:ascii="Tahoma" w:hAnsi="Tahoma" w:cs="Tahoma"/>
                <w:color w:val="000000"/>
                <w:sz w:val="18"/>
                <w:szCs w:val="18"/>
              </w:rPr>
            </w:pPr>
          </w:p>
        </w:tc>
        <w:tc>
          <w:tcPr>
            <w:tcW w:w="1626" w:type="dxa"/>
          </w:tcPr>
          <w:p w:rsidR="00FC1430" w:rsidRPr="004115C5" w:rsidRDefault="00FC1430" w:rsidP="00602A0D">
            <w:pPr>
              <w:autoSpaceDE w:val="0"/>
              <w:autoSpaceDN w:val="0"/>
              <w:adjustRightInd w:val="0"/>
              <w:jc w:val="center"/>
              <w:rPr>
                <w:rFonts w:ascii="Tahoma" w:hAnsi="Tahoma" w:cs="Tahoma"/>
                <w:color w:val="000000"/>
                <w:sz w:val="18"/>
                <w:szCs w:val="18"/>
              </w:rPr>
            </w:pPr>
          </w:p>
        </w:tc>
        <w:tc>
          <w:tcPr>
            <w:tcW w:w="1727" w:type="dxa"/>
          </w:tcPr>
          <w:p w:rsidR="00FC1430" w:rsidRPr="004115C5" w:rsidRDefault="00FC1430" w:rsidP="00602A0D">
            <w:pPr>
              <w:autoSpaceDE w:val="0"/>
              <w:autoSpaceDN w:val="0"/>
              <w:adjustRightInd w:val="0"/>
              <w:jc w:val="center"/>
              <w:rPr>
                <w:rFonts w:ascii="Tahoma" w:hAnsi="Tahoma" w:cs="Tahoma"/>
                <w:color w:val="000000"/>
                <w:sz w:val="18"/>
                <w:szCs w:val="18"/>
              </w:rPr>
            </w:pPr>
          </w:p>
        </w:tc>
        <w:tc>
          <w:tcPr>
            <w:tcW w:w="1800" w:type="dxa"/>
          </w:tcPr>
          <w:p w:rsidR="00FC1430" w:rsidRPr="004115C5" w:rsidRDefault="00FC1430" w:rsidP="00602A0D">
            <w:pPr>
              <w:autoSpaceDE w:val="0"/>
              <w:autoSpaceDN w:val="0"/>
              <w:adjustRightInd w:val="0"/>
              <w:jc w:val="center"/>
              <w:rPr>
                <w:rFonts w:ascii="Tahoma" w:hAnsi="Tahoma" w:cs="Tahoma"/>
                <w:color w:val="000000"/>
                <w:sz w:val="18"/>
                <w:szCs w:val="18"/>
              </w:rPr>
            </w:pPr>
          </w:p>
        </w:tc>
      </w:tr>
    </w:tbl>
    <w:p w:rsidR="009076A4" w:rsidRDefault="009076A4" w:rsidP="00602A0D">
      <w:pPr>
        <w:autoSpaceDE w:val="0"/>
        <w:autoSpaceDN w:val="0"/>
        <w:adjustRightInd w:val="0"/>
        <w:jc w:val="center"/>
        <w:rPr>
          <w:b/>
          <w:bCs/>
          <w:color w:val="000000"/>
          <w:sz w:val="22"/>
          <w:szCs w:val="22"/>
        </w:rPr>
      </w:pPr>
    </w:p>
    <w:p w:rsidR="00C266DA" w:rsidRPr="009277E0" w:rsidRDefault="002E0F06" w:rsidP="00C266DA">
      <w:pPr>
        <w:autoSpaceDE w:val="0"/>
        <w:autoSpaceDN w:val="0"/>
        <w:adjustRightInd w:val="0"/>
        <w:rPr>
          <w:b/>
          <w:bCs/>
          <w:color w:val="000000"/>
          <w:sz w:val="22"/>
          <w:szCs w:val="22"/>
        </w:rPr>
      </w:pPr>
      <w:r w:rsidRPr="009277E0">
        <w:rPr>
          <w:b/>
          <w:bCs/>
          <w:color w:val="000000"/>
          <w:sz w:val="22"/>
          <w:szCs w:val="22"/>
        </w:rPr>
        <w:t>B.5. Wh</w:t>
      </w:r>
      <w:r w:rsidR="00DB465A">
        <w:rPr>
          <w:b/>
          <w:bCs/>
          <w:color w:val="000000"/>
          <w:sz w:val="22"/>
          <w:szCs w:val="22"/>
        </w:rPr>
        <w:t>ich of the above initial educator</w:t>
      </w:r>
      <w:r w:rsidRPr="009277E0">
        <w:rPr>
          <w:b/>
          <w:bCs/>
          <w:color w:val="000000"/>
          <w:sz w:val="22"/>
          <w:szCs w:val="22"/>
        </w:rPr>
        <w:t xml:space="preserve"> preparation and advanced</w:t>
      </w:r>
      <w:r w:rsidR="00DB465A">
        <w:rPr>
          <w:b/>
          <w:bCs/>
          <w:color w:val="000000"/>
          <w:sz w:val="22"/>
          <w:szCs w:val="22"/>
        </w:rPr>
        <w:t xml:space="preserve"> educator</w:t>
      </w:r>
      <w:r w:rsidRPr="009277E0">
        <w:rPr>
          <w:b/>
          <w:bCs/>
          <w:color w:val="000000"/>
          <w:sz w:val="22"/>
          <w:szCs w:val="22"/>
        </w:rPr>
        <w:t xml:space="preserve"> preparation programs are</w:t>
      </w:r>
      <w:r w:rsidR="001D2C62">
        <w:rPr>
          <w:b/>
          <w:bCs/>
          <w:color w:val="000000"/>
          <w:sz w:val="22"/>
          <w:szCs w:val="22"/>
        </w:rPr>
        <w:t xml:space="preserve"> </w:t>
      </w:r>
      <w:r w:rsidRPr="009277E0">
        <w:rPr>
          <w:b/>
          <w:bCs/>
          <w:color w:val="000000"/>
          <w:sz w:val="22"/>
          <w:szCs w:val="22"/>
        </w:rPr>
        <w:t>offered</w:t>
      </w:r>
      <w:r w:rsidR="00DB1562" w:rsidRPr="009277E0">
        <w:rPr>
          <w:b/>
          <w:bCs/>
          <w:color w:val="000000"/>
          <w:sz w:val="22"/>
          <w:szCs w:val="22"/>
        </w:rPr>
        <w:t xml:space="preserve"> </w:t>
      </w:r>
      <w:r w:rsidRPr="009277E0">
        <w:rPr>
          <w:b/>
          <w:bCs/>
          <w:color w:val="000000"/>
          <w:sz w:val="22"/>
          <w:szCs w:val="22"/>
        </w:rPr>
        <w:t>off-campus</w:t>
      </w:r>
      <w:r w:rsidR="003515F1">
        <w:rPr>
          <w:b/>
          <w:bCs/>
          <w:color w:val="000000"/>
          <w:sz w:val="22"/>
          <w:szCs w:val="22"/>
        </w:rPr>
        <w:t>, at a branch campus,</w:t>
      </w:r>
      <w:r w:rsidRPr="009277E0">
        <w:rPr>
          <w:b/>
          <w:bCs/>
          <w:color w:val="000000"/>
          <w:sz w:val="22"/>
          <w:szCs w:val="22"/>
        </w:rPr>
        <w:t xml:space="preserve"> or via distance learning technologies? </w:t>
      </w:r>
      <w:r w:rsidR="001A55BF">
        <w:rPr>
          <w:b/>
          <w:bCs/>
          <w:color w:val="000000"/>
          <w:sz w:val="22"/>
          <w:szCs w:val="22"/>
        </w:rPr>
        <w:t xml:space="preserve"> </w:t>
      </w:r>
      <w:r w:rsidRPr="009277E0">
        <w:rPr>
          <w:b/>
          <w:bCs/>
          <w:color w:val="000000"/>
          <w:sz w:val="22"/>
          <w:szCs w:val="22"/>
        </w:rPr>
        <w:t>What alternate route programs are offered</w:t>
      </w:r>
      <w:r w:rsidR="00964301">
        <w:rPr>
          <w:b/>
          <w:bCs/>
          <w:color w:val="000000"/>
          <w:sz w:val="22"/>
          <w:szCs w:val="22"/>
        </w:rPr>
        <w:t>, if any</w:t>
      </w:r>
      <w:r w:rsidRPr="009277E0">
        <w:rPr>
          <w:b/>
          <w:bCs/>
          <w:color w:val="000000"/>
          <w:sz w:val="22"/>
          <w:szCs w:val="22"/>
        </w:rPr>
        <w:t xml:space="preserve">? </w:t>
      </w:r>
    </w:p>
    <w:p w:rsidR="00C266DA" w:rsidRDefault="00C266DA" w:rsidP="00C266DA">
      <w:pPr>
        <w:autoSpaceDE w:val="0"/>
        <w:autoSpaceDN w:val="0"/>
        <w:adjustRightInd w:val="0"/>
        <w:rPr>
          <w:b/>
          <w:bCs/>
          <w:color w:val="000000"/>
          <w:sz w:val="23"/>
          <w:szCs w:val="23"/>
        </w:rPr>
      </w:pPr>
    </w:p>
    <w:p w:rsidR="00C266DA" w:rsidRDefault="00C266DA" w:rsidP="00C266DA">
      <w:pPr>
        <w:autoSpaceDE w:val="0"/>
        <w:autoSpaceDN w:val="0"/>
        <w:adjustRightInd w:val="0"/>
        <w:rPr>
          <w:b/>
          <w:bCs/>
          <w:color w:val="000000"/>
          <w:sz w:val="23"/>
          <w:szCs w:val="23"/>
        </w:rPr>
      </w:pPr>
    </w:p>
    <w:p w:rsidR="00C266DA" w:rsidRPr="009277E0" w:rsidRDefault="00D62F03" w:rsidP="00C266DA">
      <w:pPr>
        <w:autoSpaceDE w:val="0"/>
        <w:autoSpaceDN w:val="0"/>
        <w:adjustRightInd w:val="0"/>
        <w:rPr>
          <w:b/>
          <w:bCs/>
          <w:color w:val="000000"/>
          <w:sz w:val="22"/>
          <w:szCs w:val="22"/>
        </w:rPr>
      </w:pPr>
      <w:r>
        <w:rPr>
          <w:b/>
          <w:bCs/>
          <w:color w:val="000000"/>
          <w:sz w:val="22"/>
          <w:szCs w:val="22"/>
        </w:rPr>
        <w:t>B.6. W</w:t>
      </w:r>
      <w:r w:rsidR="002E0F06" w:rsidRPr="009277E0">
        <w:rPr>
          <w:b/>
          <w:bCs/>
          <w:color w:val="000000"/>
          <w:sz w:val="22"/>
          <w:szCs w:val="22"/>
        </w:rPr>
        <w:t>hat substantive chan</w:t>
      </w:r>
      <w:r w:rsidR="00D038EF">
        <w:rPr>
          <w:b/>
          <w:bCs/>
          <w:color w:val="000000"/>
          <w:sz w:val="22"/>
          <w:szCs w:val="22"/>
        </w:rPr>
        <w:t>ges have taken place in the EPP</w:t>
      </w:r>
      <w:r w:rsidR="002E0F06" w:rsidRPr="009277E0">
        <w:rPr>
          <w:b/>
          <w:bCs/>
          <w:color w:val="000000"/>
          <w:sz w:val="22"/>
          <w:szCs w:val="22"/>
        </w:rPr>
        <w:t xml:space="preserve"> since the last</w:t>
      </w:r>
      <w:r w:rsidR="00C266DA" w:rsidRPr="009277E0">
        <w:rPr>
          <w:b/>
          <w:bCs/>
          <w:color w:val="000000"/>
          <w:sz w:val="22"/>
          <w:szCs w:val="22"/>
        </w:rPr>
        <w:t xml:space="preserve"> </w:t>
      </w:r>
      <w:r w:rsidR="002E0F06" w:rsidRPr="009277E0">
        <w:rPr>
          <w:b/>
          <w:bCs/>
          <w:color w:val="000000"/>
          <w:sz w:val="22"/>
          <w:szCs w:val="22"/>
        </w:rPr>
        <w:t>visit (e.g., added/dropped programs/degrees; significant increase/decrease in enrollment; major</w:t>
      </w:r>
      <w:r w:rsidR="00C266DA" w:rsidRPr="009277E0">
        <w:rPr>
          <w:b/>
          <w:bCs/>
          <w:color w:val="000000"/>
          <w:sz w:val="22"/>
          <w:szCs w:val="22"/>
        </w:rPr>
        <w:t xml:space="preserve"> </w:t>
      </w:r>
      <w:r w:rsidR="00070DAC">
        <w:rPr>
          <w:b/>
          <w:bCs/>
          <w:color w:val="000000"/>
          <w:sz w:val="22"/>
          <w:szCs w:val="22"/>
        </w:rPr>
        <w:t>reorganization of the EPP</w:t>
      </w:r>
      <w:r w:rsidR="002E0F06" w:rsidRPr="009277E0">
        <w:rPr>
          <w:b/>
          <w:bCs/>
          <w:color w:val="000000"/>
          <w:sz w:val="22"/>
          <w:szCs w:val="22"/>
        </w:rPr>
        <w:t xml:space="preserve">, etc.)? </w:t>
      </w:r>
    </w:p>
    <w:p w:rsidR="00070DAC" w:rsidRDefault="00070DAC" w:rsidP="00C266DA">
      <w:pPr>
        <w:autoSpaceDE w:val="0"/>
        <w:autoSpaceDN w:val="0"/>
        <w:adjustRightInd w:val="0"/>
        <w:rPr>
          <w:b/>
          <w:bCs/>
          <w:color w:val="000000"/>
          <w:sz w:val="23"/>
          <w:szCs w:val="23"/>
        </w:rPr>
      </w:pPr>
    </w:p>
    <w:p w:rsidR="00070DAC" w:rsidRDefault="00070DAC" w:rsidP="00C266DA">
      <w:pPr>
        <w:autoSpaceDE w:val="0"/>
        <w:autoSpaceDN w:val="0"/>
        <w:adjustRightInd w:val="0"/>
        <w:rPr>
          <w:b/>
          <w:bCs/>
          <w:color w:val="000000"/>
          <w:sz w:val="23"/>
          <w:szCs w:val="23"/>
        </w:rPr>
      </w:pPr>
    </w:p>
    <w:p w:rsidR="002E0F06" w:rsidRPr="00071660" w:rsidRDefault="004E3C80" w:rsidP="00714D64">
      <w:pPr>
        <w:shd w:val="clear" w:color="auto" w:fill="E0E0E0"/>
        <w:autoSpaceDE w:val="0"/>
        <w:autoSpaceDN w:val="0"/>
        <w:adjustRightInd w:val="0"/>
        <w:jc w:val="center"/>
        <w:rPr>
          <w:b/>
          <w:bCs/>
          <w:color w:val="000000"/>
          <w:sz w:val="22"/>
          <w:szCs w:val="22"/>
        </w:rPr>
      </w:pPr>
      <w:r w:rsidRPr="00071660">
        <w:rPr>
          <w:b/>
          <w:bCs/>
          <w:color w:val="000000"/>
          <w:sz w:val="22"/>
          <w:szCs w:val="22"/>
        </w:rPr>
        <w:t>C</w:t>
      </w:r>
      <w:r w:rsidR="002E0F06" w:rsidRPr="00071660">
        <w:rPr>
          <w:b/>
          <w:bCs/>
          <w:color w:val="000000"/>
          <w:sz w:val="22"/>
          <w:szCs w:val="22"/>
        </w:rPr>
        <w:t>ONCEPTUAL FRAMEWORK</w:t>
      </w:r>
    </w:p>
    <w:p w:rsidR="004737B5" w:rsidRPr="009277E0" w:rsidRDefault="004737B5" w:rsidP="00D81504">
      <w:pPr>
        <w:shd w:val="clear" w:color="auto" w:fill="FFFFFF" w:themeFill="background1"/>
        <w:autoSpaceDE w:val="0"/>
        <w:autoSpaceDN w:val="0"/>
        <w:adjustRightInd w:val="0"/>
        <w:rPr>
          <w:b/>
          <w:bCs/>
          <w:color w:val="666666"/>
          <w:sz w:val="22"/>
          <w:szCs w:val="22"/>
        </w:rPr>
      </w:pPr>
    </w:p>
    <w:p w:rsidR="002E0F06" w:rsidRPr="004949C7" w:rsidRDefault="002E0F06" w:rsidP="00D81504">
      <w:pPr>
        <w:shd w:val="clear" w:color="auto" w:fill="FFFFFF" w:themeFill="background1"/>
        <w:autoSpaceDE w:val="0"/>
        <w:autoSpaceDN w:val="0"/>
        <w:adjustRightInd w:val="0"/>
        <w:rPr>
          <w:bCs/>
          <w:sz w:val="22"/>
          <w:szCs w:val="22"/>
        </w:rPr>
      </w:pPr>
      <w:r w:rsidRPr="004949C7">
        <w:rPr>
          <w:bCs/>
          <w:sz w:val="22"/>
          <w:szCs w:val="22"/>
        </w:rPr>
        <w:t>This section provides an overview of th</w:t>
      </w:r>
      <w:r w:rsidR="008819B1">
        <w:rPr>
          <w:bCs/>
          <w:sz w:val="22"/>
          <w:szCs w:val="22"/>
        </w:rPr>
        <w:t>e EPP</w:t>
      </w:r>
      <w:r w:rsidR="004949C7">
        <w:rPr>
          <w:bCs/>
          <w:sz w:val="22"/>
          <w:szCs w:val="22"/>
        </w:rPr>
        <w:t>'s conceptual framework</w:t>
      </w:r>
      <w:r w:rsidRPr="004949C7">
        <w:rPr>
          <w:bCs/>
          <w:sz w:val="22"/>
          <w:szCs w:val="22"/>
        </w:rPr>
        <w:t>. The overview should</w:t>
      </w:r>
      <w:r w:rsidR="00502C38" w:rsidRPr="004949C7">
        <w:rPr>
          <w:bCs/>
          <w:sz w:val="22"/>
          <w:szCs w:val="22"/>
        </w:rPr>
        <w:t xml:space="preserve"> </w:t>
      </w:r>
      <w:r w:rsidRPr="004949C7">
        <w:rPr>
          <w:bCs/>
          <w:sz w:val="22"/>
          <w:szCs w:val="22"/>
        </w:rPr>
        <w:t>include a brief</w:t>
      </w:r>
      <w:r w:rsidR="004949C7">
        <w:rPr>
          <w:bCs/>
          <w:sz w:val="22"/>
          <w:szCs w:val="22"/>
        </w:rPr>
        <w:t xml:space="preserve"> description of the framework</w:t>
      </w:r>
      <w:r w:rsidRPr="004949C7">
        <w:rPr>
          <w:bCs/>
          <w:sz w:val="22"/>
          <w:szCs w:val="22"/>
        </w:rPr>
        <w:t xml:space="preserve"> and its development.</w:t>
      </w:r>
    </w:p>
    <w:p w:rsidR="001D12CF" w:rsidRPr="004949C7" w:rsidRDefault="001D12CF" w:rsidP="002E0F06">
      <w:pPr>
        <w:autoSpaceDE w:val="0"/>
        <w:autoSpaceDN w:val="0"/>
        <w:adjustRightInd w:val="0"/>
        <w:rPr>
          <w:bCs/>
          <w:color w:val="000000"/>
          <w:sz w:val="22"/>
          <w:szCs w:val="22"/>
        </w:rPr>
      </w:pPr>
    </w:p>
    <w:p w:rsidR="00DE2FD0" w:rsidRDefault="00F257A4" w:rsidP="002E0F06">
      <w:pPr>
        <w:autoSpaceDE w:val="0"/>
        <w:autoSpaceDN w:val="0"/>
        <w:adjustRightInd w:val="0"/>
        <w:rPr>
          <w:b/>
          <w:bCs/>
          <w:color w:val="000000"/>
          <w:sz w:val="22"/>
          <w:szCs w:val="22"/>
        </w:rPr>
      </w:pPr>
      <w:r>
        <w:rPr>
          <w:b/>
          <w:bCs/>
          <w:color w:val="000000"/>
          <w:sz w:val="22"/>
          <w:szCs w:val="22"/>
        </w:rPr>
        <w:t>C.1. How does the EPP’s mission</w:t>
      </w:r>
      <w:r w:rsidR="002E0F06" w:rsidRPr="009277E0">
        <w:rPr>
          <w:b/>
          <w:bCs/>
          <w:color w:val="000000"/>
          <w:sz w:val="22"/>
          <w:szCs w:val="22"/>
        </w:rPr>
        <w:t xml:space="preserve"> address the </w:t>
      </w:r>
      <w:r w:rsidR="007F5FEA">
        <w:rPr>
          <w:b/>
          <w:bCs/>
          <w:color w:val="000000"/>
          <w:sz w:val="22"/>
          <w:szCs w:val="22"/>
        </w:rPr>
        <w:t xml:space="preserve">following structural elements? </w:t>
      </w:r>
      <w:r w:rsidR="002E0F06" w:rsidRPr="009277E0">
        <w:rPr>
          <w:b/>
          <w:bCs/>
          <w:color w:val="000000"/>
          <w:sz w:val="22"/>
          <w:szCs w:val="22"/>
        </w:rPr>
        <w:t>Please</w:t>
      </w:r>
      <w:r w:rsidR="006651A1" w:rsidRPr="009277E0">
        <w:rPr>
          <w:b/>
          <w:bCs/>
          <w:color w:val="000000"/>
          <w:sz w:val="22"/>
          <w:szCs w:val="22"/>
        </w:rPr>
        <w:t xml:space="preserve"> </w:t>
      </w:r>
      <w:r w:rsidR="002E0F06" w:rsidRPr="009277E0">
        <w:rPr>
          <w:b/>
          <w:bCs/>
          <w:color w:val="000000"/>
          <w:sz w:val="22"/>
          <w:szCs w:val="22"/>
        </w:rPr>
        <w:t xml:space="preserve">provide a summary </w:t>
      </w:r>
      <w:r w:rsidR="004B041B">
        <w:rPr>
          <w:b/>
          <w:bCs/>
          <w:color w:val="000000"/>
          <w:sz w:val="22"/>
          <w:szCs w:val="22"/>
        </w:rPr>
        <w:t>of each element</w:t>
      </w:r>
      <w:r w:rsidR="002E0F06" w:rsidRPr="009277E0">
        <w:rPr>
          <w:b/>
          <w:bCs/>
          <w:color w:val="000000"/>
          <w:sz w:val="22"/>
          <w:szCs w:val="22"/>
        </w:rPr>
        <w:t>.</w:t>
      </w:r>
      <w:r w:rsidR="001A55BF">
        <w:rPr>
          <w:b/>
          <w:bCs/>
          <w:color w:val="000000"/>
          <w:sz w:val="22"/>
          <w:szCs w:val="22"/>
        </w:rPr>
        <w:t xml:space="preserve"> </w:t>
      </w:r>
      <w:r w:rsidR="002E0F06" w:rsidRPr="009277E0">
        <w:rPr>
          <w:b/>
          <w:bCs/>
          <w:color w:val="000000"/>
          <w:sz w:val="22"/>
          <w:szCs w:val="22"/>
        </w:rPr>
        <w:t xml:space="preserve"> </w:t>
      </w:r>
    </w:p>
    <w:p w:rsidR="00F257A4" w:rsidRPr="00713474" w:rsidRDefault="00F257A4" w:rsidP="002E0F06">
      <w:pPr>
        <w:autoSpaceDE w:val="0"/>
        <w:autoSpaceDN w:val="0"/>
        <w:adjustRightInd w:val="0"/>
        <w:rPr>
          <w:b/>
          <w:bCs/>
          <w:color w:val="000000"/>
        </w:rPr>
      </w:pPr>
    </w:p>
    <w:p w:rsidR="002E0F06" w:rsidRPr="00502C38" w:rsidRDefault="002E0F06" w:rsidP="007F5FEA">
      <w:pPr>
        <w:numPr>
          <w:ilvl w:val="0"/>
          <w:numId w:val="1"/>
        </w:numPr>
        <w:autoSpaceDE w:val="0"/>
        <w:autoSpaceDN w:val="0"/>
        <w:adjustRightInd w:val="0"/>
        <w:rPr>
          <w:b/>
          <w:bCs/>
          <w:color w:val="000000"/>
          <w:sz w:val="22"/>
          <w:szCs w:val="22"/>
        </w:rPr>
      </w:pPr>
      <w:r w:rsidRPr="00502C38">
        <w:rPr>
          <w:b/>
          <w:bCs/>
          <w:color w:val="000000"/>
          <w:sz w:val="22"/>
          <w:szCs w:val="22"/>
        </w:rPr>
        <w:t>th</w:t>
      </w:r>
      <w:r w:rsidR="00F257A4">
        <w:rPr>
          <w:b/>
          <w:bCs/>
          <w:color w:val="000000"/>
          <w:sz w:val="22"/>
          <w:szCs w:val="22"/>
        </w:rPr>
        <w:t>e vision and mission of the EPP;</w:t>
      </w:r>
    </w:p>
    <w:p w:rsidR="002E0F06" w:rsidRPr="00502C38" w:rsidRDefault="002E0F06" w:rsidP="007F5FEA">
      <w:pPr>
        <w:numPr>
          <w:ilvl w:val="0"/>
          <w:numId w:val="1"/>
        </w:numPr>
        <w:autoSpaceDE w:val="0"/>
        <w:autoSpaceDN w:val="0"/>
        <w:adjustRightInd w:val="0"/>
        <w:rPr>
          <w:b/>
          <w:bCs/>
          <w:color w:val="000000"/>
          <w:sz w:val="22"/>
          <w:szCs w:val="22"/>
        </w:rPr>
      </w:pPr>
      <w:r w:rsidRPr="00502C38">
        <w:rPr>
          <w:b/>
          <w:bCs/>
          <w:color w:val="000000"/>
          <w:sz w:val="22"/>
          <w:szCs w:val="22"/>
        </w:rPr>
        <w:t>philosophy, purposes, goals, and ins</w:t>
      </w:r>
      <w:r w:rsidR="00F257A4">
        <w:rPr>
          <w:b/>
          <w:bCs/>
          <w:color w:val="000000"/>
          <w:sz w:val="22"/>
          <w:szCs w:val="22"/>
        </w:rPr>
        <w:t>titutional standards of the EPP;</w:t>
      </w:r>
    </w:p>
    <w:p w:rsidR="002E0F06" w:rsidRPr="00502C38" w:rsidRDefault="002E0F06" w:rsidP="007F5FEA">
      <w:pPr>
        <w:numPr>
          <w:ilvl w:val="0"/>
          <w:numId w:val="1"/>
        </w:numPr>
        <w:autoSpaceDE w:val="0"/>
        <w:autoSpaceDN w:val="0"/>
        <w:adjustRightInd w:val="0"/>
        <w:rPr>
          <w:b/>
          <w:bCs/>
          <w:color w:val="000000"/>
          <w:sz w:val="22"/>
          <w:szCs w:val="22"/>
        </w:rPr>
      </w:pPr>
      <w:r w:rsidRPr="00502C38">
        <w:rPr>
          <w:b/>
          <w:bCs/>
          <w:color w:val="000000"/>
          <w:sz w:val="22"/>
          <w:szCs w:val="22"/>
        </w:rPr>
        <w:t>knowledge bases, including theories, research, the wisdom of practice, and educational</w:t>
      </w:r>
      <w:r w:rsidR="006651A1" w:rsidRPr="00502C38">
        <w:rPr>
          <w:b/>
          <w:bCs/>
          <w:color w:val="000000"/>
          <w:sz w:val="22"/>
          <w:szCs w:val="22"/>
        </w:rPr>
        <w:t xml:space="preserve"> </w:t>
      </w:r>
      <w:r w:rsidRPr="00502C38">
        <w:rPr>
          <w:b/>
          <w:bCs/>
          <w:color w:val="000000"/>
          <w:sz w:val="22"/>
          <w:szCs w:val="22"/>
        </w:rPr>
        <w:t>policies</w:t>
      </w:r>
      <w:r w:rsidR="00F257A4">
        <w:rPr>
          <w:b/>
          <w:bCs/>
          <w:color w:val="000000"/>
          <w:sz w:val="22"/>
          <w:szCs w:val="22"/>
        </w:rPr>
        <w:t xml:space="preserve"> that drive the work of the EPP;</w:t>
      </w:r>
    </w:p>
    <w:p w:rsidR="002E0F06" w:rsidRPr="00502C38" w:rsidRDefault="002E0F06" w:rsidP="007F5FEA">
      <w:pPr>
        <w:numPr>
          <w:ilvl w:val="0"/>
          <w:numId w:val="1"/>
        </w:numPr>
        <w:autoSpaceDE w:val="0"/>
        <w:autoSpaceDN w:val="0"/>
        <w:adjustRightInd w:val="0"/>
        <w:rPr>
          <w:b/>
          <w:bCs/>
          <w:color w:val="000000"/>
          <w:sz w:val="22"/>
          <w:szCs w:val="22"/>
        </w:rPr>
      </w:pPr>
      <w:r w:rsidRPr="00502C38">
        <w:rPr>
          <w:b/>
          <w:bCs/>
          <w:color w:val="000000"/>
          <w:sz w:val="22"/>
          <w:szCs w:val="22"/>
        </w:rPr>
        <w:t>candidate proficiencies</w:t>
      </w:r>
      <w:r w:rsidR="008D3A03">
        <w:rPr>
          <w:b/>
          <w:bCs/>
          <w:color w:val="000000"/>
          <w:sz w:val="22"/>
          <w:szCs w:val="22"/>
        </w:rPr>
        <w:t xml:space="preserve"> related to expected knowledge and </w:t>
      </w:r>
      <w:r w:rsidRPr="00502C38">
        <w:rPr>
          <w:b/>
          <w:bCs/>
          <w:color w:val="000000"/>
          <w:sz w:val="22"/>
          <w:szCs w:val="22"/>
        </w:rPr>
        <w:t>skill</w:t>
      </w:r>
      <w:r w:rsidR="008D3A03">
        <w:rPr>
          <w:b/>
          <w:bCs/>
          <w:color w:val="000000"/>
          <w:sz w:val="22"/>
          <w:szCs w:val="22"/>
        </w:rPr>
        <w:t>s</w:t>
      </w:r>
      <w:r w:rsidRPr="00502C38">
        <w:rPr>
          <w:b/>
          <w:bCs/>
          <w:color w:val="000000"/>
          <w:sz w:val="22"/>
          <w:szCs w:val="22"/>
        </w:rPr>
        <w:t>,</w:t>
      </w:r>
      <w:r w:rsidR="006651A1" w:rsidRPr="00502C38">
        <w:rPr>
          <w:b/>
          <w:bCs/>
          <w:color w:val="000000"/>
          <w:sz w:val="22"/>
          <w:szCs w:val="22"/>
        </w:rPr>
        <w:t xml:space="preserve"> </w:t>
      </w:r>
      <w:r w:rsidR="008D3A03">
        <w:rPr>
          <w:b/>
          <w:bCs/>
          <w:color w:val="000000"/>
          <w:sz w:val="22"/>
          <w:szCs w:val="22"/>
        </w:rPr>
        <w:t xml:space="preserve">including </w:t>
      </w:r>
      <w:r w:rsidRPr="00502C38">
        <w:rPr>
          <w:b/>
          <w:bCs/>
          <w:color w:val="000000"/>
          <w:sz w:val="22"/>
          <w:szCs w:val="22"/>
        </w:rPr>
        <w:t>proficiencies associated with diversity and technology, that are aligned with the</w:t>
      </w:r>
      <w:r w:rsidR="006651A1" w:rsidRPr="00502C38">
        <w:rPr>
          <w:b/>
          <w:bCs/>
          <w:color w:val="000000"/>
          <w:sz w:val="22"/>
          <w:szCs w:val="22"/>
        </w:rPr>
        <w:t xml:space="preserve"> </w:t>
      </w:r>
      <w:r w:rsidRPr="00502C38">
        <w:rPr>
          <w:b/>
          <w:bCs/>
          <w:color w:val="000000"/>
          <w:sz w:val="22"/>
          <w:szCs w:val="22"/>
        </w:rPr>
        <w:t>expectations in professional, state, and institutional standards</w:t>
      </w:r>
      <w:r w:rsidR="00F257A4">
        <w:rPr>
          <w:b/>
          <w:bCs/>
          <w:color w:val="000000"/>
          <w:sz w:val="22"/>
          <w:szCs w:val="22"/>
        </w:rPr>
        <w:t>;</w:t>
      </w:r>
    </w:p>
    <w:p w:rsidR="002E0F06" w:rsidRPr="00502C38" w:rsidRDefault="002E0F06" w:rsidP="007F5FEA">
      <w:pPr>
        <w:numPr>
          <w:ilvl w:val="0"/>
          <w:numId w:val="1"/>
        </w:numPr>
        <w:autoSpaceDE w:val="0"/>
        <w:autoSpaceDN w:val="0"/>
        <w:adjustRightInd w:val="0"/>
        <w:rPr>
          <w:b/>
          <w:bCs/>
          <w:color w:val="000000"/>
          <w:sz w:val="22"/>
          <w:szCs w:val="22"/>
        </w:rPr>
      </w:pPr>
      <w:r w:rsidRPr="00502C38">
        <w:rPr>
          <w:b/>
          <w:bCs/>
          <w:color w:val="000000"/>
          <w:sz w:val="22"/>
          <w:szCs w:val="22"/>
        </w:rPr>
        <w:t>su</w:t>
      </w:r>
      <w:r w:rsidR="00F257A4">
        <w:rPr>
          <w:b/>
          <w:bCs/>
          <w:color w:val="000000"/>
          <w:sz w:val="22"/>
          <w:szCs w:val="22"/>
        </w:rPr>
        <w:t>mmarized description of the EPP</w:t>
      </w:r>
      <w:r w:rsidRPr="00502C38">
        <w:rPr>
          <w:b/>
          <w:bCs/>
          <w:color w:val="000000"/>
          <w:sz w:val="22"/>
          <w:szCs w:val="22"/>
        </w:rPr>
        <w:t>'s assessment system</w:t>
      </w:r>
      <w:r w:rsidR="005D27BD">
        <w:rPr>
          <w:b/>
          <w:bCs/>
          <w:color w:val="000000"/>
          <w:sz w:val="22"/>
          <w:szCs w:val="22"/>
        </w:rPr>
        <w:t>;</w:t>
      </w:r>
    </w:p>
    <w:p w:rsidR="006651A1" w:rsidRDefault="006651A1" w:rsidP="006651A1">
      <w:pPr>
        <w:autoSpaceDE w:val="0"/>
        <w:autoSpaceDN w:val="0"/>
        <w:adjustRightInd w:val="0"/>
        <w:rPr>
          <w:b/>
          <w:bCs/>
          <w:color w:val="000000"/>
          <w:sz w:val="23"/>
          <w:szCs w:val="23"/>
        </w:rPr>
      </w:pPr>
    </w:p>
    <w:p w:rsidR="002E0F06" w:rsidRPr="00502C38" w:rsidRDefault="004737B5" w:rsidP="002E0F06">
      <w:pPr>
        <w:autoSpaceDE w:val="0"/>
        <w:autoSpaceDN w:val="0"/>
        <w:adjustRightInd w:val="0"/>
        <w:rPr>
          <w:b/>
          <w:bCs/>
          <w:color w:val="000000"/>
          <w:sz w:val="22"/>
          <w:szCs w:val="22"/>
        </w:rPr>
      </w:pPr>
      <w:r>
        <w:rPr>
          <w:b/>
          <w:bCs/>
          <w:color w:val="000000"/>
          <w:sz w:val="22"/>
          <w:szCs w:val="22"/>
        </w:rPr>
        <w:t xml:space="preserve">C.2. </w:t>
      </w:r>
      <w:r w:rsidR="002E0F06" w:rsidRPr="00502C38">
        <w:rPr>
          <w:b/>
          <w:bCs/>
          <w:color w:val="000000"/>
          <w:sz w:val="22"/>
          <w:szCs w:val="22"/>
        </w:rPr>
        <w:t xml:space="preserve">What changes have been </w:t>
      </w:r>
      <w:r w:rsidR="007C76C9">
        <w:rPr>
          <w:b/>
          <w:bCs/>
          <w:color w:val="000000"/>
          <w:sz w:val="22"/>
          <w:szCs w:val="22"/>
        </w:rPr>
        <w:t>made to the EPP’s mission/vision</w:t>
      </w:r>
      <w:r w:rsidR="002E0F06" w:rsidRPr="00502C38">
        <w:rPr>
          <w:b/>
          <w:bCs/>
          <w:color w:val="000000"/>
          <w:sz w:val="22"/>
          <w:szCs w:val="22"/>
        </w:rPr>
        <w:t xml:space="preserve"> since the</w:t>
      </w:r>
      <w:r w:rsidR="006651A1" w:rsidRPr="00502C38">
        <w:rPr>
          <w:b/>
          <w:bCs/>
          <w:color w:val="000000"/>
          <w:sz w:val="22"/>
          <w:szCs w:val="22"/>
        </w:rPr>
        <w:t xml:space="preserve"> </w:t>
      </w:r>
      <w:r w:rsidR="002E0F06" w:rsidRPr="00502C38">
        <w:rPr>
          <w:b/>
          <w:bCs/>
          <w:color w:val="000000"/>
          <w:sz w:val="22"/>
          <w:szCs w:val="22"/>
        </w:rPr>
        <w:t>last visit?</w:t>
      </w:r>
    </w:p>
    <w:p w:rsidR="006651A1" w:rsidRPr="009277E0" w:rsidRDefault="006651A1" w:rsidP="006651A1">
      <w:pPr>
        <w:autoSpaceDE w:val="0"/>
        <w:autoSpaceDN w:val="0"/>
        <w:adjustRightInd w:val="0"/>
        <w:rPr>
          <w:b/>
          <w:bCs/>
          <w:color w:val="000000"/>
          <w:sz w:val="22"/>
          <w:szCs w:val="22"/>
        </w:rPr>
      </w:pPr>
    </w:p>
    <w:p w:rsidR="00714D64" w:rsidRDefault="00714D64">
      <w:pPr>
        <w:rPr>
          <w:b/>
          <w:bCs/>
          <w:color w:val="000000"/>
          <w:sz w:val="23"/>
          <w:szCs w:val="23"/>
        </w:rPr>
      </w:pPr>
      <w:r>
        <w:rPr>
          <w:b/>
          <w:bCs/>
          <w:color w:val="000000"/>
          <w:sz w:val="23"/>
          <w:szCs w:val="23"/>
        </w:rPr>
        <w:br w:type="page"/>
      </w:r>
    </w:p>
    <w:p w:rsidR="00714D64" w:rsidRDefault="00714D64" w:rsidP="00502C38">
      <w:pPr>
        <w:shd w:val="clear" w:color="auto" w:fill="E0E0E0"/>
        <w:autoSpaceDE w:val="0"/>
        <w:autoSpaceDN w:val="0"/>
        <w:adjustRightInd w:val="0"/>
        <w:jc w:val="center"/>
        <w:rPr>
          <w:b/>
          <w:bCs/>
          <w:color w:val="000000"/>
          <w:sz w:val="32"/>
          <w:szCs w:val="28"/>
        </w:rPr>
      </w:pPr>
      <w:r>
        <w:rPr>
          <w:b/>
          <w:bCs/>
          <w:color w:val="000000"/>
          <w:sz w:val="32"/>
          <w:szCs w:val="28"/>
        </w:rPr>
        <w:lastRenderedPageBreak/>
        <w:t xml:space="preserve">STANDARD </w:t>
      </w:r>
      <w:r w:rsidR="00AC48FE" w:rsidRPr="00AC48FE">
        <w:rPr>
          <w:b/>
          <w:bCs/>
          <w:color w:val="000000"/>
          <w:sz w:val="32"/>
          <w:szCs w:val="28"/>
        </w:rPr>
        <w:t>II</w:t>
      </w:r>
    </w:p>
    <w:p w:rsidR="002E0F06" w:rsidRPr="00AC48FE" w:rsidRDefault="00AC48FE" w:rsidP="00502C38">
      <w:pPr>
        <w:shd w:val="clear" w:color="auto" w:fill="E0E0E0"/>
        <w:autoSpaceDE w:val="0"/>
        <w:autoSpaceDN w:val="0"/>
        <w:adjustRightInd w:val="0"/>
        <w:jc w:val="center"/>
        <w:rPr>
          <w:b/>
          <w:bCs/>
          <w:color w:val="000000"/>
          <w:sz w:val="32"/>
          <w:szCs w:val="28"/>
        </w:rPr>
      </w:pPr>
      <w:r w:rsidRPr="00AC48FE">
        <w:rPr>
          <w:b/>
          <w:bCs/>
          <w:color w:val="000000"/>
          <w:sz w:val="32"/>
          <w:szCs w:val="28"/>
        </w:rPr>
        <w:t xml:space="preserve"> </w:t>
      </w:r>
      <w:r w:rsidR="004737B5" w:rsidRPr="00AC48FE">
        <w:rPr>
          <w:b/>
          <w:bCs/>
          <w:color w:val="000000"/>
          <w:sz w:val="32"/>
          <w:szCs w:val="28"/>
        </w:rPr>
        <w:t>PREPARATION OF CANDIDATES IN TEACHER EDUCATION</w:t>
      </w:r>
    </w:p>
    <w:p w:rsidR="001D12CF" w:rsidRPr="009277E0" w:rsidRDefault="001D12CF" w:rsidP="002E0F06">
      <w:pPr>
        <w:autoSpaceDE w:val="0"/>
        <w:autoSpaceDN w:val="0"/>
        <w:adjustRightInd w:val="0"/>
        <w:rPr>
          <w:b/>
          <w:bCs/>
          <w:color w:val="666666"/>
          <w:sz w:val="22"/>
          <w:szCs w:val="22"/>
        </w:rPr>
      </w:pPr>
    </w:p>
    <w:p w:rsidR="00924652" w:rsidRPr="000B1FC9" w:rsidRDefault="00B470F8" w:rsidP="002E0F06">
      <w:pPr>
        <w:autoSpaceDE w:val="0"/>
        <w:autoSpaceDN w:val="0"/>
        <w:adjustRightInd w:val="0"/>
        <w:rPr>
          <w:bCs/>
          <w:sz w:val="22"/>
          <w:szCs w:val="22"/>
        </w:rPr>
      </w:pPr>
      <w:r>
        <w:rPr>
          <w:bCs/>
          <w:sz w:val="22"/>
          <w:szCs w:val="22"/>
        </w:rPr>
        <w:t>The EPP</w:t>
      </w:r>
      <w:r w:rsidR="000F1BD0" w:rsidRPr="000B1FC9">
        <w:rPr>
          <w:bCs/>
          <w:sz w:val="22"/>
          <w:szCs w:val="22"/>
        </w:rPr>
        <w:t xml:space="preserve"> shall print and distribute a policy with specific admission standards and procedures that govern student recruitment and acceptance into th</w:t>
      </w:r>
      <w:r>
        <w:rPr>
          <w:bCs/>
          <w:sz w:val="22"/>
          <w:szCs w:val="22"/>
        </w:rPr>
        <w:t>e preparation programs. The EPP</w:t>
      </w:r>
      <w:r w:rsidR="000F1BD0" w:rsidRPr="000B1FC9">
        <w:rPr>
          <w:bCs/>
          <w:sz w:val="22"/>
          <w:szCs w:val="22"/>
        </w:rPr>
        <w:t xml:space="preserve"> shall provide written verification that candidates are informed about stat</w:t>
      </w:r>
      <w:r w:rsidR="00442320">
        <w:rPr>
          <w:bCs/>
          <w:sz w:val="22"/>
          <w:szCs w:val="22"/>
        </w:rPr>
        <w:t xml:space="preserve">e laws, </w:t>
      </w:r>
      <w:r w:rsidR="00FA268B" w:rsidRPr="000B1FC9">
        <w:rPr>
          <w:bCs/>
          <w:sz w:val="22"/>
          <w:szCs w:val="22"/>
        </w:rPr>
        <w:t>rules</w:t>
      </w:r>
      <w:r w:rsidR="00442320">
        <w:rPr>
          <w:bCs/>
          <w:sz w:val="22"/>
          <w:szCs w:val="22"/>
        </w:rPr>
        <w:t>, and ethics</w:t>
      </w:r>
      <w:r w:rsidR="00FA268B" w:rsidRPr="000B1FC9">
        <w:rPr>
          <w:bCs/>
          <w:sz w:val="22"/>
          <w:szCs w:val="22"/>
        </w:rPr>
        <w:t xml:space="preserve"> that </w:t>
      </w:r>
      <w:r w:rsidR="000F1BD0" w:rsidRPr="000B1FC9">
        <w:rPr>
          <w:bCs/>
          <w:sz w:val="22"/>
          <w:szCs w:val="22"/>
        </w:rPr>
        <w:t xml:space="preserve">govern </w:t>
      </w:r>
      <w:r w:rsidR="00FA268B" w:rsidRPr="000B1FC9">
        <w:rPr>
          <w:bCs/>
          <w:sz w:val="22"/>
          <w:szCs w:val="22"/>
        </w:rPr>
        <w:t>the issuance of certificates for</w:t>
      </w:r>
      <w:r w:rsidR="000F1BD0" w:rsidRPr="000B1FC9">
        <w:rPr>
          <w:bCs/>
          <w:sz w:val="22"/>
          <w:szCs w:val="22"/>
        </w:rPr>
        <w:t xml:space="preserve"> educatio</w:t>
      </w:r>
      <w:r w:rsidR="00FA268B" w:rsidRPr="000B1FC9">
        <w:rPr>
          <w:bCs/>
          <w:sz w:val="22"/>
          <w:szCs w:val="22"/>
        </w:rPr>
        <w:t>nal personnel.</w:t>
      </w:r>
      <w:r w:rsidR="00924652">
        <w:rPr>
          <w:bCs/>
          <w:sz w:val="22"/>
          <w:szCs w:val="22"/>
        </w:rPr>
        <w:t xml:space="preserve">  </w:t>
      </w:r>
    </w:p>
    <w:p w:rsidR="00FA268B" w:rsidRPr="000B1FC9" w:rsidRDefault="00FA268B" w:rsidP="002E0F06">
      <w:pPr>
        <w:autoSpaceDE w:val="0"/>
        <w:autoSpaceDN w:val="0"/>
        <w:adjustRightInd w:val="0"/>
        <w:rPr>
          <w:bCs/>
          <w:sz w:val="22"/>
          <w:szCs w:val="22"/>
        </w:rPr>
      </w:pPr>
    </w:p>
    <w:p w:rsidR="000F1BD0" w:rsidRDefault="00FA268B" w:rsidP="002E0F06">
      <w:pPr>
        <w:autoSpaceDE w:val="0"/>
        <w:autoSpaceDN w:val="0"/>
        <w:adjustRightInd w:val="0"/>
        <w:rPr>
          <w:b/>
          <w:bCs/>
          <w:sz w:val="22"/>
          <w:szCs w:val="22"/>
        </w:rPr>
      </w:pPr>
      <w:r>
        <w:rPr>
          <w:b/>
          <w:bCs/>
          <w:sz w:val="22"/>
          <w:szCs w:val="22"/>
        </w:rPr>
        <w:t xml:space="preserve">D.1. What </w:t>
      </w:r>
      <w:r w:rsidR="00602A0D">
        <w:rPr>
          <w:b/>
          <w:bCs/>
          <w:sz w:val="22"/>
          <w:szCs w:val="22"/>
        </w:rPr>
        <w:t>are</w:t>
      </w:r>
      <w:r>
        <w:rPr>
          <w:b/>
          <w:bCs/>
          <w:sz w:val="22"/>
          <w:szCs w:val="22"/>
        </w:rPr>
        <w:t xml:space="preserve"> the criteria for admission?</w:t>
      </w:r>
    </w:p>
    <w:p w:rsidR="00FA268B" w:rsidRDefault="00FA268B" w:rsidP="002E0F06">
      <w:pPr>
        <w:autoSpaceDE w:val="0"/>
        <w:autoSpaceDN w:val="0"/>
        <w:adjustRightInd w:val="0"/>
        <w:rPr>
          <w:b/>
          <w:bCs/>
          <w:sz w:val="22"/>
          <w:szCs w:val="22"/>
        </w:rPr>
      </w:pPr>
    </w:p>
    <w:p w:rsidR="00A30A3F" w:rsidRDefault="00A30A3F" w:rsidP="00A30A3F">
      <w:pPr>
        <w:autoSpaceDE w:val="0"/>
        <w:autoSpaceDN w:val="0"/>
        <w:adjustRightInd w:val="0"/>
        <w:rPr>
          <w:b/>
          <w:bCs/>
          <w:color w:val="000000"/>
          <w:sz w:val="23"/>
          <w:szCs w:val="23"/>
        </w:rPr>
      </w:pPr>
    </w:p>
    <w:p w:rsidR="002E0F06" w:rsidRPr="00502C38" w:rsidRDefault="00D15143" w:rsidP="00D15143">
      <w:pPr>
        <w:shd w:val="clear" w:color="auto" w:fill="E0E0E0"/>
        <w:autoSpaceDE w:val="0"/>
        <w:autoSpaceDN w:val="0"/>
        <w:adjustRightInd w:val="0"/>
        <w:jc w:val="center"/>
        <w:rPr>
          <w:b/>
          <w:bCs/>
          <w:color w:val="000000"/>
          <w:sz w:val="22"/>
          <w:szCs w:val="22"/>
        </w:rPr>
      </w:pPr>
      <w:r>
        <w:rPr>
          <w:b/>
          <w:bCs/>
          <w:color w:val="000000"/>
          <w:sz w:val="22"/>
          <w:szCs w:val="22"/>
        </w:rPr>
        <w:t>CANDIDATE KNOWLEDGE AND SKILLS</w:t>
      </w:r>
    </w:p>
    <w:p w:rsidR="00BD6EBF" w:rsidRDefault="00BD6EBF" w:rsidP="00BD6EBF">
      <w:pPr>
        <w:autoSpaceDE w:val="0"/>
        <w:autoSpaceDN w:val="0"/>
        <w:adjustRightInd w:val="0"/>
        <w:rPr>
          <w:b/>
          <w:bCs/>
          <w:color w:val="000000"/>
          <w:sz w:val="22"/>
          <w:szCs w:val="22"/>
        </w:rPr>
      </w:pPr>
    </w:p>
    <w:p w:rsidR="00D15143" w:rsidRPr="000B1FC9" w:rsidRDefault="00924652" w:rsidP="00BD6EBF">
      <w:pPr>
        <w:autoSpaceDE w:val="0"/>
        <w:autoSpaceDN w:val="0"/>
        <w:adjustRightInd w:val="0"/>
        <w:rPr>
          <w:bCs/>
          <w:color w:val="000000"/>
          <w:sz w:val="22"/>
          <w:szCs w:val="22"/>
        </w:rPr>
      </w:pPr>
      <w:r>
        <w:rPr>
          <w:bCs/>
          <w:color w:val="000000"/>
          <w:sz w:val="22"/>
          <w:szCs w:val="22"/>
        </w:rPr>
        <w:t>The EPP</w:t>
      </w:r>
      <w:r w:rsidR="00D15143" w:rsidRPr="000B1FC9">
        <w:rPr>
          <w:bCs/>
          <w:color w:val="000000"/>
          <w:sz w:val="22"/>
          <w:szCs w:val="22"/>
        </w:rPr>
        <w:t xml:space="preserve"> shall prepare candidates to work in a school as a teacher, administrator</w:t>
      </w:r>
      <w:r w:rsidR="00354B18">
        <w:rPr>
          <w:bCs/>
          <w:color w:val="000000"/>
          <w:sz w:val="22"/>
          <w:szCs w:val="22"/>
        </w:rPr>
        <w:t xml:space="preserve"> or school service specialist. T</w:t>
      </w:r>
      <w:r w:rsidR="00D15143" w:rsidRPr="000B1FC9">
        <w:rPr>
          <w:bCs/>
          <w:color w:val="000000"/>
          <w:sz w:val="22"/>
          <w:szCs w:val="22"/>
        </w:rPr>
        <w:t>hese candidates must know and demonstrate the content, pedagogical, and professional</w:t>
      </w:r>
      <w:r w:rsidR="008601D2" w:rsidRPr="000B1FC9">
        <w:rPr>
          <w:bCs/>
          <w:color w:val="000000"/>
          <w:sz w:val="22"/>
          <w:szCs w:val="22"/>
        </w:rPr>
        <w:t xml:space="preserve"> knowledge and sk</w:t>
      </w:r>
      <w:r w:rsidR="00D15143" w:rsidRPr="000B1FC9">
        <w:rPr>
          <w:bCs/>
          <w:color w:val="000000"/>
          <w:sz w:val="22"/>
          <w:szCs w:val="22"/>
        </w:rPr>
        <w:t xml:space="preserve">ills necessary to help all students learn. </w:t>
      </w:r>
      <w:r w:rsidR="001A55BF">
        <w:rPr>
          <w:bCs/>
          <w:color w:val="000000"/>
          <w:sz w:val="22"/>
          <w:szCs w:val="22"/>
        </w:rPr>
        <w:t xml:space="preserve"> </w:t>
      </w:r>
      <w:r w:rsidR="00D15143" w:rsidRPr="000B1FC9">
        <w:rPr>
          <w:bCs/>
          <w:color w:val="000000"/>
          <w:sz w:val="22"/>
          <w:szCs w:val="22"/>
        </w:rPr>
        <w:t>Assessments</w:t>
      </w:r>
      <w:r w:rsidR="00F705DA" w:rsidRPr="000B1FC9">
        <w:rPr>
          <w:bCs/>
          <w:color w:val="000000"/>
          <w:sz w:val="22"/>
          <w:szCs w:val="22"/>
        </w:rPr>
        <w:t xml:space="preserve"> shall be given to the candidate</w:t>
      </w:r>
      <w:r w:rsidR="00354B18">
        <w:rPr>
          <w:bCs/>
          <w:color w:val="000000"/>
          <w:sz w:val="22"/>
          <w:szCs w:val="22"/>
        </w:rPr>
        <w:t>s</w:t>
      </w:r>
      <w:r w:rsidR="00D15143" w:rsidRPr="000B1FC9">
        <w:rPr>
          <w:bCs/>
          <w:color w:val="000000"/>
          <w:sz w:val="22"/>
          <w:szCs w:val="22"/>
        </w:rPr>
        <w:t xml:space="preserve"> to ensure the candidate</w:t>
      </w:r>
      <w:r w:rsidR="00354B18">
        <w:rPr>
          <w:bCs/>
          <w:color w:val="000000"/>
          <w:sz w:val="22"/>
          <w:szCs w:val="22"/>
        </w:rPr>
        <w:t>s meet</w:t>
      </w:r>
      <w:r w:rsidR="00D15143" w:rsidRPr="000B1FC9">
        <w:rPr>
          <w:bCs/>
          <w:color w:val="000000"/>
          <w:sz w:val="22"/>
          <w:szCs w:val="22"/>
        </w:rPr>
        <w:t xml:space="preserve"> professional, state, and </w:t>
      </w:r>
      <w:r w:rsidR="007C02C8">
        <w:rPr>
          <w:bCs/>
          <w:color w:val="000000"/>
          <w:sz w:val="22"/>
          <w:szCs w:val="22"/>
        </w:rPr>
        <w:t>EPP</w:t>
      </w:r>
      <w:r w:rsidR="00D15143" w:rsidRPr="000B1FC9">
        <w:rPr>
          <w:bCs/>
          <w:color w:val="000000"/>
          <w:sz w:val="22"/>
          <w:szCs w:val="22"/>
        </w:rPr>
        <w:t xml:space="preserve"> standards.</w:t>
      </w:r>
    </w:p>
    <w:p w:rsidR="008601D2" w:rsidRDefault="008601D2" w:rsidP="00BD6EBF">
      <w:pPr>
        <w:autoSpaceDE w:val="0"/>
        <w:autoSpaceDN w:val="0"/>
        <w:adjustRightInd w:val="0"/>
        <w:rPr>
          <w:b/>
          <w:bCs/>
          <w:color w:val="000000"/>
          <w:sz w:val="22"/>
          <w:szCs w:val="22"/>
        </w:rPr>
      </w:pPr>
    </w:p>
    <w:p w:rsidR="008601D2" w:rsidRPr="00FA268B" w:rsidRDefault="008601D2" w:rsidP="008601D2">
      <w:pPr>
        <w:autoSpaceDE w:val="0"/>
        <w:autoSpaceDN w:val="0"/>
        <w:adjustRightInd w:val="0"/>
        <w:rPr>
          <w:b/>
          <w:bCs/>
          <w:sz w:val="22"/>
          <w:szCs w:val="22"/>
        </w:rPr>
      </w:pPr>
      <w:r>
        <w:rPr>
          <w:b/>
          <w:bCs/>
          <w:sz w:val="22"/>
          <w:szCs w:val="22"/>
        </w:rPr>
        <w:t>D.2. Each approved</w:t>
      </w:r>
      <w:r w:rsidR="00CA4FF4">
        <w:rPr>
          <w:b/>
          <w:bCs/>
          <w:sz w:val="22"/>
          <w:szCs w:val="22"/>
        </w:rPr>
        <w:t xml:space="preserve"> EPP</w:t>
      </w:r>
      <w:r>
        <w:rPr>
          <w:b/>
          <w:bCs/>
          <w:sz w:val="22"/>
          <w:szCs w:val="22"/>
        </w:rPr>
        <w:t xml:space="preserve"> for the preparation of teachers shall measure candidates’ content and pedagogical knowledge. </w:t>
      </w:r>
      <w:r w:rsidR="001A55BF">
        <w:rPr>
          <w:b/>
          <w:bCs/>
          <w:sz w:val="22"/>
          <w:szCs w:val="22"/>
        </w:rPr>
        <w:t xml:space="preserve"> </w:t>
      </w:r>
      <w:r>
        <w:rPr>
          <w:b/>
          <w:bCs/>
          <w:color w:val="000000"/>
          <w:sz w:val="22"/>
          <w:szCs w:val="22"/>
        </w:rPr>
        <w:t>W</w:t>
      </w:r>
      <w:r w:rsidRPr="00502C38">
        <w:rPr>
          <w:b/>
          <w:bCs/>
          <w:color w:val="000000"/>
          <w:sz w:val="22"/>
          <w:szCs w:val="22"/>
        </w:rPr>
        <w:t>hat are the pass rates of teach</w:t>
      </w:r>
      <w:r w:rsidR="00924652">
        <w:rPr>
          <w:b/>
          <w:bCs/>
          <w:color w:val="000000"/>
          <w:sz w:val="22"/>
          <w:szCs w:val="22"/>
        </w:rPr>
        <w:t xml:space="preserve">er candidates in initial educator </w:t>
      </w:r>
      <w:r w:rsidRPr="00502C38">
        <w:rPr>
          <w:b/>
          <w:bCs/>
          <w:color w:val="000000"/>
          <w:sz w:val="22"/>
          <w:szCs w:val="22"/>
        </w:rPr>
        <w:t xml:space="preserve">preparation programs on state tests of content </w:t>
      </w:r>
      <w:r>
        <w:rPr>
          <w:b/>
          <w:bCs/>
          <w:color w:val="000000"/>
          <w:sz w:val="22"/>
          <w:szCs w:val="22"/>
        </w:rPr>
        <w:t xml:space="preserve">and pedagogical </w:t>
      </w:r>
      <w:r w:rsidRPr="00502C38">
        <w:rPr>
          <w:b/>
          <w:bCs/>
          <w:color w:val="000000"/>
          <w:sz w:val="22"/>
          <w:szCs w:val="22"/>
        </w:rPr>
        <w:t xml:space="preserve">knowledge for each program and across all programs (i.e., overall pass </w:t>
      </w:r>
      <w:r w:rsidR="007009AD">
        <w:rPr>
          <w:b/>
          <w:bCs/>
          <w:color w:val="000000"/>
          <w:sz w:val="22"/>
          <w:szCs w:val="22"/>
        </w:rPr>
        <w:t xml:space="preserve">rate)? </w:t>
      </w:r>
      <w:r w:rsidR="001A55BF">
        <w:rPr>
          <w:b/>
          <w:bCs/>
          <w:color w:val="000000"/>
          <w:sz w:val="22"/>
          <w:szCs w:val="22"/>
        </w:rPr>
        <w:t xml:space="preserve"> </w:t>
      </w:r>
      <w:r w:rsidR="007009AD">
        <w:rPr>
          <w:b/>
          <w:bCs/>
          <w:color w:val="000000"/>
          <w:sz w:val="22"/>
          <w:szCs w:val="22"/>
        </w:rPr>
        <w:t>Please complete Table 4 (</w:t>
      </w:r>
      <w:r w:rsidRPr="00502C38">
        <w:rPr>
          <w:b/>
          <w:bCs/>
          <w:color w:val="000000"/>
          <w:sz w:val="22"/>
          <w:szCs w:val="22"/>
        </w:rPr>
        <w:t>This information could be compile</w:t>
      </w:r>
      <w:r w:rsidR="00924652">
        <w:rPr>
          <w:b/>
          <w:bCs/>
          <w:color w:val="000000"/>
          <w:sz w:val="22"/>
          <w:szCs w:val="22"/>
        </w:rPr>
        <w:t>d from Title II data submitted</w:t>
      </w:r>
      <w:r w:rsidR="007009AD">
        <w:rPr>
          <w:b/>
          <w:bCs/>
          <w:color w:val="000000"/>
          <w:sz w:val="22"/>
          <w:szCs w:val="22"/>
        </w:rPr>
        <w:t>.)</w:t>
      </w:r>
      <w:r w:rsidRPr="00502C38">
        <w:rPr>
          <w:b/>
          <w:bCs/>
          <w:color w:val="000000"/>
          <w:sz w:val="22"/>
          <w:szCs w:val="22"/>
        </w:rPr>
        <w:t xml:space="preserve"> </w:t>
      </w:r>
    </w:p>
    <w:p w:rsidR="00F078A1" w:rsidRDefault="00F078A1" w:rsidP="008601D2">
      <w:pPr>
        <w:autoSpaceDE w:val="0"/>
        <w:autoSpaceDN w:val="0"/>
        <w:adjustRightInd w:val="0"/>
        <w:jc w:val="center"/>
        <w:rPr>
          <w:b/>
          <w:bCs/>
          <w:color w:val="000000"/>
          <w:sz w:val="22"/>
          <w:szCs w:val="22"/>
        </w:rPr>
      </w:pPr>
    </w:p>
    <w:p w:rsidR="009D2CFC" w:rsidRDefault="009D2CFC" w:rsidP="008601D2">
      <w:pPr>
        <w:autoSpaceDE w:val="0"/>
        <w:autoSpaceDN w:val="0"/>
        <w:adjustRightInd w:val="0"/>
        <w:jc w:val="center"/>
        <w:rPr>
          <w:b/>
          <w:bCs/>
          <w:color w:val="000000"/>
          <w:sz w:val="22"/>
          <w:szCs w:val="22"/>
        </w:rPr>
      </w:pPr>
    </w:p>
    <w:p w:rsidR="009D2CFC" w:rsidRDefault="009D2CFC" w:rsidP="008601D2">
      <w:pPr>
        <w:autoSpaceDE w:val="0"/>
        <w:autoSpaceDN w:val="0"/>
        <w:adjustRightInd w:val="0"/>
        <w:jc w:val="center"/>
        <w:rPr>
          <w:b/>
          <w:bCs/>
          <w:color w:val="000000"/>
          <w:sz w:val="22"/>
          <w:szCs w:val="22"/>
        </w:rPr>
      </w:pPr>
    </w:p>
    <w:p w:rsidR="008601D2" w:rsidRPr="00502C38" w:rsidRDefault="008601D2" w:rsidP="008601D2">
      <w:pPr>
        <w:autoSpaceDE w:val="0"/>
        <w:autoSpaceDN w:val="0"/>
        <w:adjustRightInd w:val="0"/>
        <w:jc w:val="center"/>
        <w:rPr>
          <w:b/>
          <w:bCs/>
          <w:color w:val="000000"/>
          <w:sz w:val="22"/>
          <w:szCs w:val="22"/>
        </w:rPr>
      </w:pPr>
      <w:r w:rsidRPr="00502C38">
        <w:rPr>
          <w:b/>
          <w:bCs/>
          <w:color w:val="000000"/>
          <w:sz w:val="22"/>
          <w:szCs w:val="22"/>
        </w:rPr>
        <w:t>Table 4</w:t>
      </w:r>
    </w:p>
    <w:p w:rsidR="008601D2" w:rsidRPr="00502C38" w:rsidRDefault="008601D2" w:rsidP="008601D2">
      <w:pPr>
        <w:autoSpaceDE w:val="0"/>
        <w:autoSpaceDN w:val="0"/>
        <w:adjustRightInd w:val="0"/>
        <w:jc w:val="center"/>
        <w:rPr>
          <w:b/>
          <w:bCs/>
          <w:color w:val="000000"/>
          <w:sz w:val="22"/>
          <w:szCs w:val="22"/>
        </w:rPr>
      </w:pPr>
      <w:r w:rsidRPr="00502C38">
        <w:rPr>
          <w:b/>
          <w:bCs/>
          <w:color w:val="000000"/>
          <w:sz w:val="22"/>
          <w:szCs w:val="22"/>
        </w:rPr>
        <w:t xml:space="preserve">Pass Rates on Content Licensure Tests for Initial </w:t>
      </w:r>
      <w:r>
        <w:rPr>
          <w:b/>
          <w:bCs/>
          <w:color w:val="000000"/>
          <w:sz w:val="22"/>
          <w:szCs w:val="22"/>
        </w:rPr>
        <w:t xml:space="preserve">and Advanced </w:t>
      </w:r>
      <w:r w:rsidR="00D340F7">
        <w:rPr>
          <w:b/>
          <w:bCs/>
          <w:color w:val="000000"/>
          <w:sz w:val="22"/>
          <w:szCs w:val="22"/>
        </w:rPr>
        <w:t>Educator</w:t>
      </w:r>
      <w:r w:rsidRPr="00502C38">
        <w:rPr>
          <w:b/>
          <w:bCs/>
          <w:color w:val="000000"/>
          <w:sz w:val="22"/>
          <w:szCs w:val="22"/>
        </w:rPr>
        <w:t xml:space="preserve"> Preparation</w:t>
      </w:r>
    </w:p>
    <w:p w:rsidR="008601D2" w:rsidRPr="009277E0" w:rsidRDefault="008601D2" w:rsidP="008601D2">
      <w:pPr>
        <w:autoSpaceDE w:val="0"/>
        <w:autoSpaceDN w:val="0"/>
        <w:adjustRightInd w:val="0"/>
        <w:rPr>
          <w:b/>
          <w:bCs/>
          <w:color w:val="000000"/>
          <w:sz w:val="22"/>
          <w:szCs w:val="22"/>
        </w:rPr>
      </w:pPr>
    </w:p>
    <w:p w:rsidR="008601D2" w:rsidRPr="00502C38" w:rsidRDefault="00FA26EB" w:rsidP="008601D2">
      <w:pPr>
        <w:autoSpaceDE w:val="0"/>
        <w:autoSpaceDN w:val="0"/>
        <w:adjustRightInd w:val="0"/>
        <w:rPr>
          <w:b/>
          <w:bCs/>
          <w:color w:val="000000"/>
          <w:sz w:val="22"/>
          <w:szCs w:val="22"/>
        </w:rPr>
      </w:pPr>
      <w:r>
        <w:rPr>
          <w:b/>
          <w:bCs/>
          <w:noProof/>
          <w:color w:val="000000"/>
          <w:sz w:val="22"/>
          <w:szCs w:val="22"/>
        </w:rPr>
        <mc:AlternateContent>
          <mc:Choice Requires="wps">
            <w:drawing>
              <wp:anchor distT="0" distB="0" distL="114300" distR="114300" simplePos="0" relativeHeight="251657216" behindDoc="0" locked="0" layoutInCell="1" allowOverlap="1">
                <wp:simplePos x="0" y="0"/>
                <wp:positionH relativeFrom="column">
                  <wp:posOffset>838200</wp:posOffset>
                </wp:positionH>
                <wp:positionV relativeFrom="paragraph">
                  <wp:posOffset>8255</wp:posOffset>
                </wp:positionV>
                <wp:extent cx="5105400" cy="228600"/>
                <wp:effectExtent l="9525" t="8255" r="9525" b="10795"/>
                <wp:wrapNone/>
                <wp:docPr id="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28600"/>
                        </a:xfrm>
                        <a:prstGeom prst="rect">
                          <a:avLst/>
                        </a:prstGeom>
                        <a:solidFill>
                          <a:srgbClr val="FFFFFF"/>
                        </a:solidFill>
                        <a:ln w="9525">
                          <a:solidFill>
                            <a:srgbClr val="000000"/>
                          </a:solidFill>
                          <a:miter lim="800000"/>
                          <a:headEnd/>
                          <a:tailEnd/>
                        </a:ln>
                      </wps:spPr>
                      <wps:txbx>
                        <w:txbxContent>
                          <w:p w:rsidR="008601D2" w:rsidRDefault="008601D2" w:rsidP="008601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9" o:spid="_x0000_s1026" type="#_x0000_t202" style="position:absolute;margin-left:66pt;margin-top:.65pt;width:40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">
                <v:textbox>
                  <w:txbxContent>
                    <w:p w:rsidR="008601D2" w:rsidRDefault="008601D2" w:rsidP="008601D2"/>
                  </w:txbxContent>
                </v:textbox>
              </v:shape>
            </w:pict>
          </mc:Fallback>
        </mc:AlternateContent>
      </w:r>
      <w:r w:rsidR="008601D2" w:rsidRPr="00502C38">
        <w:rPr>
          <w:b/>
          <w:bCs/>
          <w:color w:val="000000"/>
          <w:sz w:val="22"/>
          <w:szCs w:val="22"/>
        </w:rPr>
        <w:t xml:space="preserve">For Period:  </w:t>
      </w:r>
    </w:p>
    <w:p w:rsidR="008601D2" w:rsidRDefault="008601D2" w:rsidP="008601D2">
      <w:pPr>
        <w:autoSpaceDE w:val="0"/>
        <w:autoSpaceDN w:val="0"/>
        <w:adjustRightInd w:val="0"/>
        <w:rPr>
          <w:color w:val="000000"/>
        </w:rPr>
      </w:pPr>
    </w:p>
    <w:p w:rsidR="00DD76F3" w:rsidRDefault="00DD76F3" w:rsidP="008601D2">
      <w:pPr>
        <w:autoSpaceDE w:val="0"/>
        <w:autoSpaceDN w:val="0"/>
        <w:adjustRightInd w:val="0"/>
        <w:rPr>
          <w:color w:val="000000"/>
        </w:rPr>
      </w:pPr>
    </w:p>
    <w:p w:rsidR="00F078A1" w:rsidRDefault="00F078A1" w:rsidP="008601D2">
      <w:pPr>
        <w:autoSpaceDE w:val="0"/>
        <w:autoSpaceDN w:val="0"/>
        <w:adjustRightInd w:val="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874"/>
        <w:gridCol w:w="1914"/>
        <w:gridCol w:w="2394"/>
      </w:tblGrid>
      <w:tr w:rsidR="008601D2" w:rsidRPr="004115C5" w:rsidTr="00714D64">
        <w:trPr>
          <w:jc w:val="center"/>
        </w:trPr>
        <w:tc>
          <w:tcPr>
            <w:tcW w:w="2394" w:type="dxa"/>
          </w:tcPr>
          <w:p w:rsidR="008601D2" w:rsidRPr="004115C5" w:rsidRDefault="008601D2" w:rsidP="00AE51F1">
            <w:pPr>
              <w:autoSpaceDE w:val="0"/>
              <w:autoSpaceDN w:val="0"/>
              <w:adjustRightInd w:val="0"/>
              <w:jc w:val="center"/>
              <w:rPr>
                <w:color w:val="000000"/>
                <w:sz w:val="22"/>
                <w:szCs w:val="22"/>
              </w:rPr>
            </w:pPr>
          </w:p>
          <w:p w:rsidR="008601D2" w:rsidRPr="004115C5" w:rsidRDefault="008601D2" w:rsidP="00AE51F1">
            <w:pPr>
              <w:autoSpaceDE w:val="0"/>
              <w:autoSpaceDN w:val="0"/>
              <w:adjustRightInd w:val="0"/>
              <w:jc w:val="center"/>
              <w:rPr>
                <w:color w:val="000000"/>
                <w:sz w:val="22"/>
                <w:szCs w:val="22"/>
              </w:rPr>
            </w:pPr>
            <w:r w:rsidRPr="004115C5">
              <w:rPr>
                <w:color w:val="000000"/>
                <w:sz w:val="22"/>
                <w:szCs w:val="22"/>
              </w:rPr>
              <w:t>Program</w:t>
            </w:r>
          </w:p>
        </w:tc>
        <w:tc>
          <w:tcPr>
            <w:tcW w:w="2874" w:type="dxa"/>
          </w:tcPr>
          <w:p w:rsidR="008601D2" w:rsidRPr="004115C5" w:rsidRDefault="008601D2" w:rsidP="00AE51F1">
            <w:pPr>
              <w:autoSpaceDE w:val="0"/>
              <w:autoSpaceDN w:val="0"/>
              <w:adjustRightInd w:val="0"/>
              <w:jc w:val="center"/>
              <w:rPr>
                <w:color w:val="000000"/>
                <w:sz w:val="22"/>
                <w:szCs w:val="22"/>
              </w:rPr>
            </w:pPr>
          </w:p>
          <w:p w:rsidR="008601D2" w:rsidRPr="004115C5" w:rsidRDefault="008601D2" w:rsidP="00AE51F1">
            <w:pPr>
              <w:autoSpaceDE w:val="0"/>
              <w:autoSpaceDN w:val="0"/>
              <w:adjustRightInd w:val="0"/>
              <w:jc w:val="center"/>
              <w:rPr>
                <w:color w:val="000000"/>
                <w:sz w:val="22"/>
                <w:szCs w:val="22"/>
              </w:rPr>
            </w:pPr>
            <w:r w:rsidRPr="004115C5">
              <w:rPr>
                <w:color w:val="000000"/>
                <w:sz w:val="22"/>
                <w:szCs w:val="22"/>
              </w:rPr>
              <w:t>Name of Licensure Test</w:t>
            </w:r>
          </w:p>
        </w:tc>
        <w:tc>
          <w:tcPr>
            <w:tcW w:w="1914" w:type="dxa"/>
          </w:tcPr>
          <w:p w:rsidR="008601D2" w:rsidRPr="004115C5" w:rsidRDefault="008601D2" w:rsidP="00AE51F1">
            <w:pPr>
              <w:autoSpaceDE w:val="0"/>
              <w:autoSpaceDN w:val="0"/>
              <w:adjustRightInd w:val="0"/>
              <w:jc w:val="center"/>
              <w:rPr>
                <w:color w:val="000000"/>
                <w:sz w:val="22"/>
                <w:szCs w:val="22"/>
              </w:rPr>
            </w:pPr>
          </w:p>
          <w:p w:rsidR="008601D2" w:rsidRPr="004115C5" w:rsidRDefault="008601D2" w:rsidP="00AE51F1">
            <w:pPr>
              <w:autoSpaceDE w:val="0"/>
              <w:autoSpaceDN w:val="0"/>
              <w:adjustRightInd w:val="0"/>
              <w:jc w:val="center"/>
              <w:rPr>
                <w:color w:val="000000"/>
                <w:sz w:val="22"/>
                <w:szCs w:val="22"/>
              </w:rPr>
            </w:pPr>
            <w:r w:rsidRPr="004115C5">
              <w:rPr>
                <w:color w:val="000000"/>
                <w:sz w:val="22"/>
                <w:szCs w:val="22"/>
              </w:rPr>
              <w:t># of Test Takers</w:t>
            </w:r>
          </w:p>
        </w:tc>
        <w:tc>
          <w:tcPr>
            <w:tcW w:w="2394" w:type="dxa"/>
          </w:tcPr>
          <w:p w:rsidR="008601D2" w:rsidRPr="004115C5" w:rsidRDefault="008601D2" w:rsidP="00AE51F1">
            <w:pPr>
              <w:autoSpaceDE w:val="0"/>
              <w:autoSpaceDN w:val="0"/>
              <w:adjustRightInd w:val="0"/>
              <w:jc w:val="center"/>
              <w:rPr>
                <w:color w:val="000000"/>
                <w:sz w:val="22"/>
                <w:szCs w:val="22"/>
              </w:rPr>
            </w:pPr>
            <w:r w:rsidRPr="004115C5">
              <w:rPr>
                <w:color w:val="000000"/>
                <w:sz w:val="22"/>
                <w:szCs w:val="22"/>
              </w:rPr>
              <w:t xml:space="preserve">% </w:t>
            </w:r>
            <w:smartTag w:uri="urn:schemas-microsoft-com:office:smarttags" w:element="place">
              <w:smartTag w:uri="urn:schemas-microsoft-com:office:smarttags" w:element="PlaceName">
                <w:r w:rsidRPr="004115C5">
                  <w:rPr>
                    <w:color w:val="000000"/>
                    <w:sz w:val="22"/>
                    <w:szCs w:val="22"/>
                  </w:rPr>
                  <w:t>Passing</w:t>
                </w:r>
              </w:smartTag>
              <w:r w:rsidRPr="004115C5">
                <w:rPr>
                  <w:color w:val="000000"/>
                  <w:sz w:val="22"/>
                  <w:szCs w:val="22"/>
                </w:rPr>
                <w:t xml:space="preserve"> </w:t>
              </w:r>
              <w:smartTag w:uri="urn:schemas-microsoft-com:office:smarttags" w:element="PlaceType">
                <w:r w:rsidRPr="004115C5">
                  <w:rPr>
                    <w:color w:val="000000"/>
                    <w:sz w:val="22"/>
                    <w:szCs w:val="22"/>
                  </w:rPr>
                  <w:t>State</w:t>
                </w:r>
              </w:smartTag>
            </w:smartTag>
            <w:r w:rsidRPr="004115C5">
              <w:rPr>
                <w:color w:val="000000"/>
                <w:sz w:val="22"/>
                <w:szCs w:val="22"/>
              </w:rPr>
              <w:t xml:space="preserve"> Licensure Test</w:t>
            </w:r>
          </w:p>
        </w:tc>
      </w:tr>
      <w:tr w:rsidR="008601D2" w:rsidRPr="004115C5" w:rsidTr="00714D64">
        <w:trPr>
          <w:jc w:val="center"/>
        </w:trPr>
        <w:tc>
          <w:tcPr>
            <w:tcW w:w="2394" w:type="dxa"/>
          </w:tcPr>
          <w:p w:rsidR="008601D2" w:rsidRPr="004115C5" w:rsidRDefault="008601D2" w:rsidP="00AE51F1">
            <w:pPr>
              <w:autoSpaceDE w:val="0"/>
              <w:autoSpaceDN w:val="0"/>
              <w:adjustRightInd w:val="0"/>
              <w:rPr>
                <w:color w:val="000000"/>
              </w:rPr>
            </w:pPr>
          </w:p>
        </w:tc>
        <w:tc>
          <w:tcPr>
            <w:tcW w:w="2874" w:type="dxa"/>
          </w:tcPr>
          <w:p w:rsidR="008601D2" w:rsidRPr="004115C5" w:rsidRDefault="008601D2" w:rsidP="00AE51F1">
            <w:pPr>
              <w:autoSpaceDE w:val="0"/>
              <w:autoSpaceDN w:val="0"/>
              <w:adjustRightInd w:val="0"/>
              <w:rPr>
                <w:color w:val="000000"/>
              </w:rPr>
            </w:pPr>
          </w:p>
        </w:tc>
        <w:tc>
          <w:tcPr>
            <w:tcW w:w="1914" w:type="dxa"/>
          </w:tcPr>
          <w:p w:rsidR="008601D2" w:rsidRPr="004115C5" w:rsidRDefault="008601D2" w:rsidP="00AE51F1">
            <w:pPr>
              <w:autoSpaceDE w:val="0"/>
              <w:autoSpaceDN w:val="0"/>
              <w:adjustRightInd w:val="0"/>
              <w:rPr>
                <w:color w:val="000000"/>
              </w:rPr>
            </w:pPr>
          </w:p>
        </w:tc>
        <w:tc>
          <w:tcPr>
            <w:tcW w:w="2394" w:type="dxa"/>
          </w:tcPr>
          <w:p w:rsidR="008601D2" w:rsidRPr="004115C5" w:rsidRDefault="008601D2" w:rsidP="00AE51F1">
            <w:pPr>
              <w:autoSpaceDE w:val="0"/>
              <w:autoSpaceDN w:val="0"/>
              <w:adjustRightInd w:val="0"/>
              <w:rPr>
                <w:color w:val="000000"/>
              </w:rPr>
            </w:pPr>
          </w:p>
        </w:tc>
      </w:tr>
      <w:tr w:rsidR="008601D2" w:rsidRPr="004115C5" w:rsidTr="00714D64">
        <w:trPr>
          <w:jc w:val="center"/>
        </w:trPr>
        <w:tc>
          <w:tcPr>
            <w:tcW w:w="2394" w:type="dxa"/>
          </w:tcPr>
          <w:p w:rsidR="008601D2" w:rsidRPr="004115C5" w:rsidRDefault="008601D2" w:rsidP="00AE51F1">
            <w:pPr>
              <w:autoSpaceDE w:val="0"/>
              <w:autoSpaceDN w:val="0"/>
              <w:adjustRightInd w:val="0"/>
              <w:rPr>
                <w:color w:val="000000"/>
                <w:sz w:val="22"/>
                <w:szCs w:val="22"/>
              </w:rPr>
            </w:pPr>
          </w:p>
        </w:tc>
        <w:tc>
          <w:tcPr>
            <w:tcW w:w="2874" w:type="dxa"/>
          </w:tcPr>
          <w:p w:rsidR="008601D2" w:rsidRPr="004115C5" w:rsidRDefault="008601D2" w:rsidP="00AE51F1">
            <w:pPr>
              <w:autoSpaceDE w:val="0"/>
              <w:autoSpaceDN w:val="0"/>
              <w:adjustRightInd w:val="0"/>
              <w:rPr>
                <w:color w:val="000000"/>
              </w:rPr>
            </w:pPr>
          </w:p>
        </w:tc>
        <w:tc>
          <w:tcPr>
            <w:tcW w:w="1914" w:type="dxa"/>
          </w:tcPr>
          <w:p w:rsidR="008601D2" w:rsidRPr="004115C5" w:rsidRDefault="008601D2" w:rsidP="00AE51F1">
            <w:pPr>
              <w:autoSpaceDE w:val="0"/>
              <w:autoSpaceDN w:val="0"/>
              <w:adjustRightInd w:val="0"/>
              <w:rPr>
                <w:color w:val="000000"/>
              </w:rPr>
            </w:pPr>
          </w:p>
        </w:tc>
        <w:tc>
          <w:tcPr>
            <w:tcW w:w="2394" w:type="dxa"/>
          </w:tcPr>
          <w:p w:rsidR="008601D2" w:rsidRPr="004115C5" w:rsidRDefault="008601D2" w:rsidP="00AE51F1">
            <w:pPr>
              <w:autoSpaceDE w:val="0"/>
              <w:autoSpaceDN w:val="0"/>
              <w:adjustRightInd w:val="0"/>
              <w:rPr>
                <w:color w:val="000000"/>
              </w:rPr>
            </w:pPr>
          </w:p>
        </w:tc>
      </w:tr>
      <w:tr w:rsidR="008601D2" w:rsidRPr="004115C5" w:rsidTr="00714D64">
        <w:trPr>
          <w:jc w:val="center"/>
        </w:trPr>
        <w:tc>
          <w:tcPr>
            <w:tcW w:w="2394" w:type="dxa"/>
          </w:tcPr>
          <w:p w:rsidR="008601D2" w:rsidRPr="004115C5" w:rsidRDefault="008601D2" w:rsidP="00AE51F1">
            <w:pPr>
              <w:autoSpaceDE w:val="0"/>
              <w:autoSpaceDN w:val="0"/>
              <w:adjustRightInd w:val="0"/>
              <w:rPr>
                <w:color w:val="000000"/>
              </w:rPr>
            </w:pPr>
          </w:p>
        </w:tc>
        <w:tc>
          <w:tcPr>
            <w:tcW w:w="2874" w:type="dxa"/>
          </w:tcPr>
          <w:p w:rsidR="008601D2" w:rsidRPr="004115C5" w:rsidRDefault="008601D2" w:rsidP="00AE51F1">
            <w:pPr>
              <w:autoSpaceDE w:val="0"/>
              <w:autoSpaceDN w:val="0"/>
              <w:adjustRightInd w:val="0"/>
              <w:rPr>
                <w:color w:val="000000"/>
              </w:rPr>
            </w:pPr>
          </w:p>
        </w:tc>
        <w:tc>
          <w:tcPr>
            <w:tcW w:w="1914" w:type="dxa"/>
          </w:tcPr>
          <w:p w:rsidR="008601D2" w:rsidRPr="004115C5" w:rsidRDefault="008601D2" w:rsidP="00AE51F1">
            <w:pPr>
              <w:autoSpaceDE w:val="0"/>
              <w:autoSpaceDN w:val="0"/>
              <w:adjustRightInd w:val="0"/>
              <w:rPr>
                <w:color w:val="000000"/>
              </w:rPr>
            </w:pPr>
          </w:p>
        </w:tc>
        <w:tc>
          <w:tcPr>
            <w:tcW w:w="2394" w:type="dxa"/>
          </w:tcPr>
          <w:p w:rsidR="008601D2" w:rsidRPr="004115C5" w:rsidRDefault="008601D2" w:rsidP="00AE51F1">
            <w:pPr>
              <w:autoSpaceDE w:val="0"/>
              <w:autoSpaceDN w:val="0"/>
              <w:adjustRightInd w:val="0"/>
              <w:rPr>
                <w:color w:val="000000"/>
              </w:rPr>
            </w:pPr>
          </w:p>
        </w:tc>
      </w:tr>
      <w:tr w:rsidR="008601D2" w:rsidRPr="004115C5" w:rsidTr="00714D64">
        <w:trPr>
          <w:jc w:val="center"/>
        </w:trPr>
        <w:tc>
          <w:tcPr>
            <w:tcW w:w="2394" w:type="dxa"/>
          </w:tcPr>
          <w:p w:rsidR="00714D64" w:rsidRPr="004115C5" w:rsidRDefault="00714D64" w:rsidP="00714D64">
            <w:pPr>
              <w:autoSpaceDE w:val="0"/>
              <w:autoSpaceDN w:val="0"/>
              <w:adjustRightInd w:val="0"/>
              <w:rPr>
                <w:color w:val="000000"/>
                <w:sz w:val="22"/>
                <w:szCs w:val="22"/>
              </w:rPr>
            </w:pPr>
            <w:r>
              <w:rPr>
                <w:color w:val="000000"/>
                <w:sz w:val="22"/>
                <w:szCs w:val="22"/>
              </w:rPr>
              <w:t>Overall Pass Rate for the EPP</w:t>
            </w:r>
            <w:r w:rsidRPr="004115C5">
              <w:rPr>
                <w:color w:val="000000"/>
                <w:sz w:val="22"/>
                <w:szCs w:val="22"/>
              </w:rPr>
              <w:t xml:space="preserve"> (across all programs for the preparation of other</w:t>
            </w:r>
          </w:p>
          <w:p w:rsidR="008601D2" w:rsidRPr="004115C5" w:rsidRDefault="00714D64" w:rsidP="00714D64">
            <w:pPr>
              <w:autoSpaceDE w:val="0"/>
              <w:autoSpaceDN w:val="0"/>
              <w:adjustRightInd w:val="0"/>
              <w:rPr>
                <w:color w:val="000000"/>
              </w:rPr>
            </w:pPr>
            <w:r w:rsidRPr="004115C5">
              <w:rPr>
                <w:color w:val="000000"/>
                <w:sz w:val="22"/>
                <w:szCs w:val="22"/>
              </w:rPr>
              <w:t>school professionals)</w:t>
            </w:r>
          </w:p>
        </w:tc>
        <w:tc>
          <w:tcPr>
            <w:tcW w:w="2874" w:type="dxa"/>
          </w:tcPr>
          <w:p w:rsidR="008601D2" w:rsidRPr="004115C5" w:rsidRDefault="008601D2" w:rsidP="00AE51F1">
            <w:pPr>
              <w:autoSpaceDE w:val="0"/>
              <w:autoSpaceDN w:val="0"/>
              <w:adjustRightInd w:val="0"/>
              <w:rPr>
                <w:color w:val="000000"/>
              </w:rPr>
            </w:pPr>
          </w:p>
        </w:tc>
        <w:tc>
          <w:tcPr>
            <w:tcW w:w="1914" w:type="dxa"/>
          </w:tcPr>
          <w:p w:rsidR="008601D2" w:rsidRPr="004115C5" w:rsidRDefault="008601D2" w:rsidP="00AE51F1">
            <w:pPr>
              <w:autoSpaceDE w:val="0"/>
              <w:autoSpaceDN w:val="0"/>
              <w:adjustRightInd w:val="0"/>
              <w:rPr>
                <w:color w:val="000000"/>
              </w:rPr>
            </w:pPr>
          </w:p>
        </w:tc>
        <w:tc>
          <w:tcPr>
            <w:tcW w:w="2394" w:type="dxa"/>
          </w:tcPr>
          <w:p w:rsidR="008601D2" w:rsidRPr="004115C5" w:rsidRDefault="008601D2" w:rsidP="00AE51F1">
            <w:pPr>
              <w:autoSpaceDE w:val="0"/>
              <w:autoSpaceDN w:val="0"/>
              <w:adjustRightInd w:val="0"/>
              <w:rPr>
                <w:color w:val="000000"/>
              </w:rPr>
            </w:pPr>
          </w:p>
        </w:tc>
      </w:tr>
    </w:tbl>
    <w:p w:rsidR="008601D2" w:rsidRDefault="008601D2" w:rsidP="008601D2">
      <w:pPr>
        <w:autoSpaceDE w:val="0"/>
        <w:autoSpaceDN w:val="0"/>
        <w:adjustRightInd w:val="0"/>
        <w:rPr>
          <w:b/>
          <w:bCs/>
          <w:color w:val="000000"/>
          <w:sz w:val="22"/>
          <w:szCs w:val="22"/>
        </w:rPr>
      </w:pPr>
    </w:p>
    <w:p w:rsidR="008601D2" w:rsidRDefault="008601D2" w:rsidP="008601D2">
      <w:pPr>
        <w:autoSpaceDE w:val="0"/>
        <w:autoSpaceDN w:val="0"/>
        <w:adjustRightInd w:val="0"/>
        <w:rPr>
          <w:b/>
          <w:bCs/>
          <w:color w:val="000000"/>
          <w:sz w:val="22"/>
          <w:szCs w:val="22"/>
        </w:rPr>
      </w:pPr>
      <w:r>
        <w:rPr>
          <w:b/>
          <w:bCs/>
          <w:color w:val="000000"/>
          <w:sz w:val="22"/>
          <w:szCs w:val="22"/>
        </w:rPr>
        <w:t>D.3. What do the data in th</w:t>
      </w:r>
      <w:r w:rsidR="00CA4FF4">
        <w:rPr>
          <w:b/>
          <w:bCs/>
          <w:color w:val="000000"/>
          <w:sz w:val="22"/>
          <w:szCs w:val="22"/>
        </w:rPr>
        <w:t>e above table tell the EPP</w:t>
      </w:r>
      <w:r>
        <w:rPr>
          <w:b/>
          <w:bCs/>
          <w:color w:val="000000"/>
          <w:sz w:val="22"/>
          <w:szCs w:val="22"/>
        </w:rPr>
        <w:t xml:space="preserve"> about the content knowledge of initial teacher candidates?</w:t>
      </w:r>
    </w:p>
    <w:p w:rsidR="008601D2" w:rsidRDefault="008601D2" w:rsidP="008601D2">
      <w:pPr>
        <w:autoSpaceDE w:val="0"/>
        <w:autoSpaceDN w:val="0"/>
        <w:adjustRightInd w:val="0"/>
        <w:rPr>
          <w:b/>
          <w:bCs/>
          <w:color w:val="000000"/>
          <w:sz w:val="22"/>
          <w:szCs w:val="22"/>
        </w:rPr>
      </w:pPr>
    </w:p>
    <w:p w:rsidR="008601D2" w:rsidRDefault="008601D2" w:rsidP="008601D2">
      <w:pPr>
        <w:autoSpaceDE w:val="0"/>
        <w:autoSpaceDN w:val="0"/>
        <w:adjustRightInd w:val="0"/>
        <w:rPr>
          <w:b/>
          <w:bCs/>
          <w:color w:val="000000"/>
          <w:sz w:val="22"/>
          <w:szCs w:val="22"/>
        </w:rPr>
      </w:pPr>
      <w:r>
        <w:rPr>
          <w:b/>
          <w:bCs/>
          <w:color w:val="000000"/>
          <w:sz w:val="22"/>
          <w:szCs w:val="22"/>
        </w:rPr>
        <w:t xml:space="preserve">D.4. What do the data </w:t>
      </w:r>
      <w:r w:rsidR="00CA4FF4">
        <w:rPr>
          <w:b/>
          <w:bCs/>
          <w:color w:val="000000"/>
          <w:sz w:val="22"/>
          <w:szCs w:val="22"/>
        </w:rPr>
        <w:t>in the above table tell the EPP</w:t>
      </w:r>
      <w:r>
        <w:rPr>
          <w:b/>
          <w:bCs/>
          <w:color w:val="000000"/>
          <w:sz w:val="22"/>
          <w:szCs w:val="22"/>
        </w:rPr>
        <w:t xml:space="preserve"> about the content knowledge of advanced teacher candidates?</w:t>
      </w:r>
    </w:p>
    <w:p w:rsidR="008601D2" w:rsidRPr="00502C38" w:rsidRDefault="008601D2" w:rsidP="008601D2">
      <w:pPr>
        <w:autoSpaceDE w:val="0"/>
        <w:autoSpaceDN w:val="0"/>
        <w:adjustRightInd w:val="0"/>
        <w:jc w:val="center"/>
        <w:rPr>
          <w:b/>
          <w:bCs/>
          <w:color w:val="000000"/>
          <w:sz w:val="22"/>
          <w:szCs w:val="22"/>
        </w:rPr>
      </w:pPr>
      <w:r>
        <w:rPr>
          <w:b/>
          <w:bCs/>
          <w:color w:val="000000"/>
          <w:sz w:val="22"/>
          <w:szCs w:val="22"/>
        </w:rPr>
        <w:lastRenderedPageBreak/>
        <w:t>Table 5</w:t>
      </w:r>
    </w:p>
    <w:p w:rsidR="008601D2" w:rsidRPr="00502C38" w:rsidRDefault="008601D2" w:rsidP="008601D2">
      <w:pPr>
        <w:autoSpaceDE w:val="0"/>
        <w:autoSpaceDN w:val="0"/>
        <w:adjustRightInd w:val="0"/>
        <w:jc w:val="center"/>
        <w:rPr>
          <w:b/>
          <w:bCs/>
          <w:color w:val="000000"/>
          <w:sz w:val="22"/>
          <w:szCs w:val="22"/>
        </w:rPr>
      </w:pPr>
      <w:r>
        <w:rPr>
          <w:b/>
          <w:bCs/>
          <w:color w:val="000000"/>
          <w:sz w:val="22"/>
          <w:szCs w:val="22"/>
        </w:rPr>
        <w:t>Pass Rates on Pedagogical</w:t>
      </w:r>
      <w:r w:rsidRPr="00502C38">
        <w:rPr>
          <w:b/>
          <w:bCs/>
          <w:color w:val="000000"/>
          <w:sz w:val="22"/>
          <w:szCs w:val="22"/>
        </w:rPr>
        <w:t xml:space="preserve"> Tests for Initial </w:t>
      </w:r>
      <w:r>
        <w:rPr>
          <w:b/>
          <w:bCs/>
          <w:color w:val="000000"/>
          <w:sz w:val="22"/>
          <w:szCs w:val="22"/>
        </w:rPr>
        <w:t xml:space="preserve">and Advanced </w:t>
      </w:r>
      <w:r w:rsidRPr="00502C38">
        <w:rPr>
          <w:b/>
          <w:bCs/>
          <w:color w:val="000000"/>
          <w:sz w:val="22"/>
          <w:szCs w:val="22"/>
        </w:rPr>
        <w:t>Teacher Preparation</w:t>
      </w:r>
    </w:p>
    <w:p w:rsidR="008601D2" w:rsidRPr="009277E0" w:rsidRDefault="008601D2" w:rsidP="008601D2">
      <w:pPr>
        <w:autoSpaceDE w:val="0"/>
        <w:autoSpaceDN w:val="0"/>
        <w:adjustRightInd w:val="0"/>
        <w:rPr>
          <w:b/>
          <w:bCs/>
          <w:color w:val="000000"/>
          <w:sz w:val="22"/>
          <w:szCs w:val="22"/>
        </w:rPr>
      </w:pPr>
    </w:p>
    <w:p w:rsidR="008601D2" w:rsidRPr="00502C38" w:rsidRDefault="00FA26EB" w:rsidP="008601D2">
      <w:pPr>
        <w:autoSpaceDE w:val="0"/>
        <w:autoSpaceDN w:val="0"/>
        <w:adjustRightInd w:val="0"/>
        <w:rPr>
          <w:b/>
          <w:bCs/>
          <w:color w:val="000000"/>
          <w:sz w:val="22"/>
          <w:szCs w:val="22"/>
        </w:rPr>
      </w:pPr>
      <w:r>
        <w:rPr>
          <w:b/>
          <w:bCs/>
          <w:noProof/>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838200</wp:posOffset>
                </wp:positionH>
                <wp:positionV relativeFrom="paragraph">
                  <wp:posOffset>8255</wp:posOffset>
                </wp:positionV>
                <wp:extent cx="5105400" cy="228600"/>
                <wp:effectExtent l="9525" t="8255" r="9525" b="10795"/>
                <wp:wrapNone/>
                <wp:docPr id="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28600"/>
                        </a:xfrm>
                        <a:prstGeom prst="rect">
                          <a:avLst/>
                        </a:prstGeom>
                        <a:solidFill>
                          <a:srgbClr val="FFFFFF"/>
                        </a:solidFill>
                        <a:ln w="9525">
                          <a:solidFill>
                            <a:srgbClr val="000000"/>
                          </a:solidFill>
                          <a:miter lim="800000"/>
                          <a:headEnd/>
                          <a:tailEnd/>
                        </a:ln>
                      </wps:spPr>
                      <wps:txbx>
                        <w:txbxContent>
                          <w:p w:rsidR="008601D2" w:rsidRDefault="008601D2" w:rsidP="008601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27" type="#_x0000_t202" style="position:absolute;margin-left:66pt;margin-top:.65pt;width:40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">
                <v:textbox>
                  <w:txbxContent>
                    <w:p w:rsidR="008601D2" w:rsidRDefault="008601D2" w:rsidP="008601D2"/>
                  </w:txbxContent>
                </v:textbox>
              </v:shape>
            </w:pict>
          </mc:Fallback>
        </mc:AlternateContent>
      </w:r>
      <w:r w:rsidR="008601D2" w:rsidRPr="00502C38">
        <w:rPr>
          <w:b/>
          <w:bCs/>
          <w:color w:val="000000"/>
          <w:sz w:val="22"/>
          <w:szCs w:val="22"/>
        </w:rPr>
        <w:t xml:space="preserve">For Period:  </w:t>
      </w:r>
    </w:p>
    <w:p w:rsidR="008601D2" w:rsidRDefault="008601D2" w:rsidP="008601D2">
      <w:pPr>
        <w:autoSpaceDE w:val="0"/>
        <w:autoSpaceDN w:val="0"/>
        <w:adjustRightInd w:val="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874"/>
        <w:gridCol w:w="1914"/>
        <w:gridCol w:w="2394"/>
      </w:tblGrid>
      <w:tr w:rsidR="008601D2" w:rsidRPr="004115C5" w:rsidTr="00714D64">
        <w:trPr>
          <w:jc w:val="center"/>
        </w:trPr>
        <w:tc>
          <w:tcPr>
            <w:tcW w:w="2394" w:type="dxa"/>
          </w:tcPr>
          <w:p w:rsidR="008601D2" w:rsidRPr="004115C5" w:rsidRDefault="008601D2" w:rsidP="00AE51F1">
            <w:pPr>
              <w:autoSpaceDE w:val="0"/>
              <w:autoSpaceDN w:val="0"/>
              <w:adjustRightInd w:val="0"/>
              <w:jc w:val="center"/>
              <w:rPr>
                <w:color w:val="000000"/>
                <w:sz w:val="22"/>
                <w:szCs w:val="22"/>
              </w:rPr>
            </w:pPr>
          </w:p>
          <w:p w:rsidR="008601D2" w:rsidRPr="004115C5" w:rsidRDefault="008601D2" w:rsidP="00AE51F1">
            <w:pPr>
              <w:autoSpaceDE w:val="0"/>
              <w:autoSpaceDN w:val="0"/>
              <w:adjustRightInd w:val="0"/>
              <w:jc w:val="center"/>
              <w:rPr>
                <w:color w:val="000000"/>
                <w:sz w:val="22"/>
                <w:szCs w:val="22"/>
              </w:rPr>
            </w:pPr>
            <w:r w:rsidRPr="004115C5">
              <w:rPr>
                <w:color w:val="000000"/>
                <w:sz w:val="22"/>
                <w:szCs w:val="22"/>
              </w:rPr>
              <w:t>Program</w:t>
            </w:r>
          </w:p>
        </w:tc>
        <w:tc>
          <w:tcPr>
            <w:tcW w:w="2874" w:type="dxa"/>
          </w:tcPr>
          <w:p w:rsidR="008601D2" w:rsidRPr="004115C5" w:rsidRDefault="008601D2" w:rsidP="00AE51F1">
            <w:pPr>
              <w:autoSpaceDE w:val="0"/>
              <w:autoSpaceDN w:val="0"/>
              <w:adjustRightInd w:val="0"/>
              <w:jc w:val="center"/>
              <w:rPr>
                <w:color w:val="000000"/>
                <w:sz w:val="22"/>
                <w:szCs w:val="22"/>
              </w:rPr>
            </w:pPr>
          </w:p>
          <w:p w:rsidR="008601D2" w:rsidRPr="004115C5" w:rsidRDefault="008601D2" w:rsidP="00AE51F1">
            <w:pPr>
              <w:autoSpaceDE w:val="0"/>
              <w:autoSpaceDN w:val="0"/>
              <w:adjustRightInd w:val="0"/>
              <w:jc w:val="center"/>
              <w:rPr>
                <w:color w:val="000000"/>
                <w:sz w:val="22"/>
                <w:szCs w:val="22"/>
              </w:rPr>
            </w:pPr>
            <w:r w:rsidRPr="004115C5">
              <w:rPr>
                <w:color w:val="000000"/>
                <w:sz w:val="22"/>
                <w:szCs w:val="22"/>
              </w:rPr>
              <w:t>Name of Licensure Test</w:t>
            </w:r>
          </w:p>
        </w:tc>
        <w:tc>
          <w:tcPr>
            <w:tcW w:w="1914" w:type="dxa"/>
          </w:tcPr>
          <w:p w:rsidR="008601D2" w:rsidRPr="004115C5" w:rsidRDefault="008601D2" w:rsidP="00AE51F1">
            <w:pPr>
              <w:autoSpaceDE w:val="0"/>
              <w:autoSpaceDN w:val="0"/>
              <w:adjustRightInd w:val="0"/>
              <w:jc w:val="center"/>
              <w:rPr>
                <w:color w:val="000000"/>
                <w:sz w:val="22"/>
                <w:szCs w:val="22"/>
              </w:rPr>
            </w:pPr>
          </w:p>
          <w:p w:rsidR="008601D2" w:rsidRPr="004115C5" w:rsidRDefault="008601D2" w:rsidP="00AE51F1">
            <w:pPr>
              <w:autoSpaceDE w:val="0"/>
              <w:autoSpaceDN w:val="0"/>
              <w:adjustRightInd w:val="0"/>
              <w:jc w:val="center"/>
              <w:rPr>
                <w:color w:val="000000"/>
                <w:sz w:val="22"/>
                <w:szCs w:val="22"/>
              </w:rPr>
            </w:pPr>
            <w:r w:rsidRPr="004115C5">
              <w:rPr>
                <w:color w:val="000000"/>
                <w:sz w:val="22"/>
                <w:szCs w:val="22"/>
              </w:rPr>
              <w:t># of Test Takers</w:t>
            </w:r>
          </w:p>
        </w:tc>
        <w:tc>
          <w:tcPr>
            <w:tcW w:w="2394" w:type="dxa"/>
          </w:tcPr>
          <w:p w:rsidR="008601D2" w:rsidRPr="004115C5" w:rsidRDefault="008601D2" w:rsidP="00AE51F1">
            <w:pPr>
              <w:autoSpaceDE w:val="0"/>
              <w:autoSpaceDN w:val="0"/>
              <w:adjustRightInd w:val="0"/>
              <w:jc w:val="center"/>
              <w:rPr>
                <w:color w:val="000000"/>
                <w:sz w:val="22"/>
                <w:szCs w:val="22"/>
              </w:rPr>
            </w:pPr>
            <w:r w:rsidRPr="004115C5">
              <w:rPr>
                <w:color w:val="000000"/>
                <w:sz w:val="22"/>
                <w:szCs w:val="22"/>
              </w:rPr>
              <w:t xml:space="preserve">% </w:t>
            </w:r>
            <w:smartTag w:uri="urn:schemas-microsoft-com:office:smarttags" w:element="place">
              <w:smartTag w:uri="urn:schemas-microsoft-com:office:smarttags" w:element="PlaceName">
                <w:r w:rsidRPr="004115C5">
                  <w:rPr>
                    <w:color w:val="000000"/>
                    <w:sz w:val="22"/>
                    <w:szCs w:val="22"/>
                  </w:rPr>
                  <w:t>Passing</w:t>
                </w:r>
              </w:smartTag>
              <w:r w:rsidRPr="004115C5">
                <w:rPr>
                  <w:color w:val="000000"/>
                  <w:sz w:val="22"/>
                  <w:szCs w:val="22"/>
                </w:rPr>
                <w:t xml:space="preserve"> </w:t>
              </w:r>
              <w:smartTag w:uri="urn:schemas-microsoft-com:office:smarttags" w:element="PlaceType">
                <w:r w:rsidRPr="004115C5">
                  <w:rPr>
                    <w:color w:val="000000"/>
                    <w:sz w:val="22"/>
                    <w:szCs w:val="22"/>
                  </w:rPr>
                  <w:t>State</w:t>
                </w:r>
              </w:smartTag>
            </w:smartTag>
            <w:r w:rsidRPr="004115C5">
              <w:rPr>
                <w:color w:val="000000"/>
                <w:sz w:val="22"/>
                <w:szCs w:val="22"/>
              </w:rPr>
              <w:t xml:space="preserve"> Licensure Test</w:t>
            </w:r>
          </w:p>
        </w:tc>
      </w:tr>
      <w:tr w:rsidR="008601D2" w:rsidRPr="004115C5" w:rsidTr="00714D64">
        <w:trPr>
          <w:jc w:val="center"/>
        </w:trPr>
        <w:tc>
          <w:tcPr>
            <w:tcW w:w="2394" w:type="dxa"/>
          </w:tcPr>
          <w:p w:rsidR="008601D2" w:rsidRPr="004115C5" w:rsidRDefault="008601D2" w:rsidP="00AE51F1">
            <w:pPr>
              <w:autoSpaceDE w:val="0"/>
              <w:autoSpaceDN w:val="0"/>
              <w:adjustRightInd w:val="0"/>
              <w:rPr>
                <w:color w:val="000000"/>
              </w:rPr>
            </w:pPr>
          </w:p>
        </w:tc>
        <w:tc>
          <w:tcPr>
            <w:tcW w:w="2874" w:type="dxa"/>
          </w:tcPr>
          <w:p w:rsidR="008601D2" w:rsidRPr="004115C5" w:rsidRDefault="008601D2" w:rsidP="00AE51F1">
            <w:pPr>
              <w:autoSpaceDE w:val="0"/>
              <w:autoSpaceDN w:val="0"/>
              <w:adjustRightInd w:val="0"/>
              <w:rPr>
                <w:color w:val="000000"/>
              </w:rPr>
            </w:pPr>
          </w:p>
        </w:tc>
        <w:tc>
          <w:tcPr>
            <w:tcW w:w="1914" w:type="dxa"/>
          </w:tcPr>
          <w:p w:rsidR="008601D2" w:rsidRPr="004115C5" w:rsidRDefault="008601D2" w:rsidP="00AE51F1">
            <w:pPr>
              <w:autoSpaceDE w:val="0"/>
              <w:autoSpaceDN w:val="0"/>
              <w:adjustRightInd w:val="0"/>
              <w:rPr>
                <w:color w:val="000000"/>
              </w:rPr>
            </w:pPr>
          </w:p>
        </w:tc>
        <w:tc>
          <w:tcPr>
            <w:tcW w:w="2394" w:type="dxa"/>
          </w:tcPr>
          <w:p w:rsidR="008601D2" w:rsidRPr="004115C5" w:rsidRDefault="008601D2" w:rsidP="00AE51F1">
            <w:pPr>
              <w:autoSpaceDE w:val="0"/>
              <w:autoSpaceDN w:val="0"/>
              <w:adjustRightInd w:val="0"/>
              <w:rPr>
                <w:color w:val="000000"/>
              </w:rPr>
            </w:pPr>
          </w:p>
        </w:tc>
      </w:tr>
      <w:tr w:rsidR="008601D2" w:rsidRPr="004115C5" w:rsidTr="00714D64">
        <w:trPr>
          <w:jc w:val="center"/>
        </w:trPr>
        <w:tc>
          <w:tcPr>
            <w:tcW w:w="2394" w:type="dxa"/>
          </w:tcPr>
          <w:p w:rsidR="008601D2" w:rsidRPr="004115C5" w:rsidRDefault="008601D2" w:rsidP="00AE51F1">
            <w:pPr>
              <w:autoSpaceDE w:val="0"/>
              <w:autoSpaceDN w:val="0"/>
              <w:adjustRightInd w:val="0"/>
              <w:rPr>
                <w:color w:val="000000"/>
                <w:sz w:val="22"/>
                <w:szCs w:val="22"/>
              </w:rPr>
            </w:pPr>
          </w:p>
        </w:tc>
        <w:tc>
          <w:tcPr>
            <w:tcW w:w="2874" w:type="dxa"/>
          </w:tcPr>
          <w:p w:rsidR="008601D2" w:rsidRPr="004115C5" w:rsidRDefault="008601D2" w:rsidP="00AE51F1">
            <w:pPr>
              <w:autoSpaceDE w:val="0"/>
              <w:autoSpaceDN w:val="0"/>
              <w:adjustRightInd w:val="0"/>
              <w:rPr>
                <w:color w:val="000000"/>
              </w:rPr>
            </w:pPr>
          </w:p>
        </w:tc>
        <w:tc>
          <w:tcPr>
            <w:tcW w:w="1914" w:type="dxa"/>
          </w:tcPr>
          <w:p w:rsidR="008601D2" w:rsidRPr="004115C5" w:rsidRDefault="008601D2" w:rsidP="00AE51F1">
            <w:pPr>
              <w:autoSpaceDE w:val="0"/>
              <w:autoSpaceDN w:val="0"/>
              <w:adjustRightInd w:val="0"/>
              <w:rPr>
                <w:color w:val="000000"/>
              </w:rPr>
            </w:pPr>
          </w:p>
        </w:tc>
        <w:tc>
          <w:tcPr>
            <w:tcW w:w="2394" w:type="dxa"/>
          </w:tcPr>
          <w:p w:rsidR="008601D2" w:rsidRPr="004115C5" w:rsidRDefault="008601D2" w:rsidP="00AE51F1">
            <w:pPr>
              <w:autoSpaceDE w:val="0"/>
              <w:autoSpaceDN w:val="0"/>
              <w:adjustRightInd w:val="0"/>
              <w:rPr>
                <w:color w:val="000000"/>
              </w:rPr>
            </w:pPr>
          </w:p>
        </w:tc>
      </w:tr>
      <w:tr w:rsidR="008601D2" w:rsidRPr="004115C5" w:rsidTr="00714D64">
        <w:trPr>
          <w:jc w:val="center"/>
        </w:trPr>
        <w:tc>
          <w:tcPr>
            <w:tcW w:w="2394" w:type="dxa"/>
          </w:tcPr>
          <w:p w:rsidR="008601D2" w:rsidRPr="004115C5" w:rsidRDefault="008601D2" w:rsidP="00AE51F1">
            <w:pPr>
              <w:autoSpaceDE w:val="0"/>
              <w:autoSpaceDN w:val="0"/>
              <w:adjustRightInd w:val="0"/>
              <w:rPr>
                <w:color w:val="000000"/>
              </w:rPr>
            </w:pPr>
          </w:p>
        </w:tc>
        <w:tc>
          <w:tcPr>
            <w:tcW w:w="2874" w:type="dxa"/>
          </w:tcPr>
          <w:p w:rsidR="008601D2" w:rsidRPr="004115C5" w:rsidRDefault="008601D2" w:rsidP="00AE51F1">
            <w:pPr>
              <w:autoSpaceDE w:val="0"/>
              <w:autoSpaceDN w:val="0"/>
              <w:adjustRightInd w:val="0"/>
              <w:rPr>
                <w:color w:val="000000"/>
              </w:rPr>
            </w:pPr>
          </w:p>
        </w:tc>
        <w:tc>
          <w:tcPr>
            <w:tcW w:w="1914" w:type="dxa"/>
          </w:tcPr>
          <w:p w:rsidR="008601D2" w:rsidRPr="004115C5" w:rsidRDefault="008601D2" w:rsidP="00AE51F1">
            <w:pPr>
              <w:autoSpaceDE w:val="0"/>
              <w:autoSpaceDN w:val="0"/>
              <w:adjustRightInd w:val="0"/>
              <w:rPr>
                <w:color w:val="000000"/>
              </w:rPr>
            </w:pPr>
          </w:p>
        </w:tc>
        <w:tc>
          <w:tcPr>
            <w:tcW w:w="2394" w:type="dxa"/>
          </w:tcPr>
          <w:p w:rsidR="008601D2" w:rsidRPr="004115C5" w:rsidRDefault="008601D2" w:rsidP="00AE51F1">
            <w:pPr>
              <w:autoSpaceDE w:val="0"/>
              <w:autoSpaceDN w:val="0"/>
              <w:adjustRightInd w:val="0"/>
              <w:rPr>
                <w:color w:val="000000"/>
              </w:rPr>
            </w:pPr>
          </w:p>
        </w:tc>
      </w:tr>
      <w:tr w:rsidR="008601D2" w:rsidRPr="004115C5" w:rsidTr="00714D64">
        <w:trPr>
          <w:jc w:val="center"/>
        </w:trPr>
        <w:tc>
          <w:tcPr>
            <w:tcW w:w="2394" w:type="dxa"/>
          </w:tcPr>
          <w:p w:rsidR="00714D64" w:rsidRPr="004115C5" w:rsidRDefault="00714D64" w:rsidP="00714D64">
            <w:pPr>
              <w:autoSpaceDE w:val="0"/>
              <w:autoSpaceDN w:val="0"/>
              <w:adjustRightInd w:val="0"/>
              <w:rPr>
                <w:color w:val="000000"/>
                <w:sz w:val="22"/>
                <w:szCs w:val="22"/>
              </w:rPr>
            </w:pPr>
            <w:r>
              <w:rPr>
                <w:color w:val="000000"/>
                <w:sz w:val="22"/>
                <w:szCs w:val="22"/>
              </w:rPr>
              <w:t>Overall Pass Rate for the EPP</w:t>
            </w:r>
            <w:r w:rsidRPr="004115C5">
              <w:rPr>
                <w:color w:val="000000"/>
                <w:sz w:val="22"/>
                <w:szCs w:val="22"/>
              </w:rPr>
              <w:t xml:space="preserve"> (across all programs for the preparation of other</w:t>
            </w:r>
          </w:p>
          <w:p w:rsidR="008601D2" w:rsidRPr="004115C5" w:rsidRDefault="00714D64" w:rsidP="00714D64">
            <w:pPr>
              <w:autoSpaceDE w:val="0"/>
              <w:autoSpaceDN w:val="0"/>
              <w:adjustRightInd w:val="0"/>
              <w:rPr>
                <w:color w:val="000000"/>
              </w:rPr>
            </w:pPr>
            <w:r w:rsidRPr="004115C5">
              <w:rPr>
                <w:color w:val="000000"/>
                <w:sz w:val="22"/>
                <w:szCs w:val="22"/>
              </w:rPr>
              <w:t>school professionals)</w:t>
            </w:r>
          </w:p>
        </w:tc>
        <w:tc>
          <w:tcPr>
            <w:tcW w:w="2874" w:type="dxa"/>
          </w:tcPr>
          <w:p w:rsidR="008601D2" w:rsidRPr="004115C5" w:rsidRDefault="008601D2" w:rsidP="00AE51F1">
            <w:pPr>
              <w:autoSpaceDE w:val="0"/>
              <w:autoSpaceDN w:val="0"/>
              <w:adjustRightInd w:val="0"/>
              <w:rPr>
                <w:color w:val="000000"/>
              </w:rPr>
            </w:pPr>
          </w:p>
        </w:tc>
        <w:tc>
          <w:tcPr>
            <w:tcW w:w="1914" w:type="dxa"/>
          </w:tcPr>
          <w:p w:rsidR="008601D2" w:rsidRPr="004115C5" w:rsidRDefault="008601D2" w:rsidP="00AE51F1">
            <w:pPr>
              <w:autoSpaceDE w:val="0"/>
              <w:autoSpaceDN w:val="0"/>
              <w:adjustRightInd w:val="0"/>
              <w:rPr>
                <w:color w:val="000000"/>
              </w:rPr>
            </w:pPr>
          </w:p>
        </w:tc>
        <w:tc>
          <w:tcPr>
            <w:tcW w:w="2394" w:type="dxa"/>
          </w:tcPr>
          <w:p w:rsidR="008601D2" w:rsidRPr="004115C5" w:rsidRDefault="008601D2" w:rsidP="00AE51F1">
            <w:pPr>
              <w:autoSpaceDE w:val="0"/>
              <w:autoSpaceDN w:val="0"/>
              <w:adjustRightInd w:val="0"/>
              <w:rPr>
                <w:color w:val="000000"/>
              </w:rPr>
            </w:pPr>
          </w:p>
        </w:tc>
      </w:tr>
    </w:tbl>
    <w:p w:rsidR="008601D2" w:rsidRDefault="008601D2" w:rsidP="008601D2">
      <w:pPr>
        <w:autoSpaceDE w:val="0"/>
        <w:autoSpaceDN w:val="0"/>
        <w:adjustRightInd w:val="0"/>
        <w:rPr>
          <w:b/>
          <w:bCs/>
          <w:color w:val="000000"/>
          <w:sz w:val="23"/>
          <w:szCs w:val="23"/>
        </w:rPr>
      </w:pPr>
    </w:p>
    <w:p w:rsidR="008601D2" w:rsidRDefault="008601D2" w:rsidP="008601D2">
      <w:pPr>
        <w:autoSpaceDE w:val="0"/>
        <w:autoSpaceDN w:val="0"/>
        <w:adjustRightInd w:val="0"/>
        <w:rPr>
          <w:b/>
          <w:bCs/>
          <w:color w:val="000000"/>
          <w:sz w:val="22"/>
          <w:szCs w:val="22"/>
        </w:rPr>
      </w:pPr>
      <w:r>
        <w:rPr>
          <w:b/>
          <w:bCs/>
          <w:color w:val="000000"/>
          <w:sz w:val="22"/>
          <w:szCs w:val="22"/>
        </w:rPr>
        <w:t xml:space="preserve">D.5. What do the data </w:t>
      </w:r>
      <w:r w:rsidR="002A1CFB">
        <w:rPr>
          <w:b/>
          <w:bCs/>
          <w:color w:val="000000"/>
          <w:sz w:val="22"/>
          <w:szCs w:val="22"/>
        </w:rPr>
        <w:t>in the above table tell the EPP</w:t>
      </w:r>
      <w:r>
        <w:rPr>
          <w:b/>
          <w:bCs/>
          <w:color w:val="000000"/>
          <w:sz w:val="22"/>
          <w:szCs w:val="22"/>
        </w:rPr>
        <w:t xml:space="preserve"> about the pedagogical knowledge of initial teacher candidates?</w:t>
      </w:r>
    </w:p>
    <w:p w:rsidR="008601D2" w:rsidRDefault="008601D2" w:rsidP="008601D2">
      <w:pPr>
        <w:autoSpaceDE w:val="0"/>
        <w:autoSpaceDN w:val="0"/>
        <w:adjustRightInd w:val="0"/>
        <w:rPr>
          <w:b/>
          <w:bCs/>
          <w:color w:val="000000"/>
          <w:sz w:val="22"/>
          <w:szCs w:val="22"/>
        </w:rPr>
      </w:pPr>
    </w:p>
    <w:p w:rsidR="008601D2" w:rsidRDefault="008601D2" w:rsidP="008601D2">
      <w:pPr>
        <w:autoSpaceDE w:val="0"/>
        <w:autoSpaceDN w:val="0"/>
        <w:adjustRightInd w:val="0"/>
        <w:rPr>
          <w:b/>
          <w:bCs/>
          <w:color w:val="000000"/>
          <w:sz w:val="22"/>
          <w:szCs w:val="22"/>
        </w:rPr>
      </w:pPr>
      <w:r>
        <w:rPr>
          <w:b/>
          <w:bCs/>
          <w:color w:val="000000"/>
          <w:sz w:val="22"/>
          <w:szCs w:val="22"/>
        </w:rPr>
        <w:t xml:space="preserve">D.6. What do the data </w:t>
      </w:r>
      <w:r w:rsidR="002A1CFB">
        <w:rPr>
          <w:b/>
          <w:bCs/>
          <w:color w:val="000000"/>
          <w:sz w:val="22"/>
          <w:szCs w:val="22"/>
        </w:rPr>
        <w:t>in the above table tell the EPP</w:t>
      </w:r>
      <w:r>
        <w:rPr>
          <w:b/>
          <w:bCs/>
          <w:color w:val="000000"/>
          <w:sz w:val="22"/>
          <w:szCs w:val="22"/>
        </w:rPr>
        <w:t xml:space="preserve"> about the pedagogical knowledge of advanced teacher candidates?</w:t>
      </w:r>
    </w:p>
    <w:p w:rsidR="009D2CFC" w:rsidRDefault="009D2CFC" w:rsidP="008601D2">
      <w:pPr>
        <w:autoSpaceDE w:val="0"/>
        <w:autoSpaceDN w:val="0"/>
        <w:adjustRightInd w:val="0"/>
        <w:rPr>
          <w:b/>
          <w:bCs/>
          <w:color w:val="000000"/>
          <w:sz w:val="22"/>
          <w:szCs w:val="22"/>
        </w:rPr>
      </w:pPr>
    </w:p>
    <w:p w:rsidR="008601D2" w:rsidRDefault="008601D2" w:rsidP="008601D2">
      <w:pPr>
        <w:autoSpaceDE w:val="0"/>
        <w:autoSpaceDN w:val="0"/>
        <w:adjustRightInd w:val="0"/>
        <w:rPr>
          <w:b/>
          <w:bCs/>
          <w:color w:val="000000"/>
          <w:sz w:val="22"/>
          <w:szCs w:val="22"/>
        </w:rPr>
      </w:pPr>
    </w:p>
    <w:p w:rsidR="00AA13E7" w:rsidRPr="00AA13E7" w:rsidRDefault="00AA13E7" w:rsidP="00AA13E7">
      <w:pPr>
        <w:shd w:val="clear" w:color="auto" w:fill="D9D9D9" w:themeFill="background1" w:themeFillShade="D9"/>
        <w:autoSpaceDE w:val="0"/>
        <w:autoSpaceDN w:val="0"/>
        <w:adjustRightInd w:val="0"/>
        <w:jc w:val="center"/>
        <w:rPr>
          <w:b/>
          <w:bCs/>
          <w:color w:val="000000"/>
          <w:sz w:val="22"/>
          <w:szCs w:val="22"/>
        </w:rPr>
      </w:pPr>
      <w:proofErr w:type="spellStart"/>
      <w:r>
        <w:rPr>
          <w:b/>
          <w:bCs/>
          <w:color w:val="000000"/>
          <w:sz w:val="22"/>
          <w:szCs w:val="22"/>
        </w:rPr>
        <w:t>InTASC</w:t>
      </w:r>
      <w:proofErr w:type="spellEnd"/>
      <w:r>
        <w:rPr>
          <w:b/>
          <w:bCs/>
          <w:color w:val="000000"/>
          <w:sz w:val="22"/>
          <w:szCs w:val="22"/>
        </w:rPr>
        <w:t xml:space="preserve"> MODEL STANDARDS</w:t>
      </w:r>
    </w:p>
    <w:p w:rsidR="00AA13E7" w:rsidRDefault="00AA13E7" w:rsidP="00BD6EBF">
      <w:pPr>
        <w:autoSpaceDE w:val="0"/>
        <w:autoSpaceDN w:val="0"/>
        <w:adjustRightInd w:val="0"/>
        <w:rPr>
          <w:bCs/>
          <w:color w:val="000000"/>
          <w:sz w:val="22"/>
          <w:szCs w:val="22"/>
        </w:rPr>
      </w:pPr>
    </w:p>
    <w:p w:rsidR="008601D2" w:rsidRPr="000B1FC9" w:rsidRDefault="008601D2" w:rsidP="00BD6EBF">
      <w:pPr>
        <w:autoSpaceDE w:val="0"/>
        <w:autoSpaceDN w:val="0"/>
        <w:adjustRightInd w:val="0"/>
        <w:rPr>
          <w:bCs/>
          <w:color w:val="000000"/>
          <w:sz w:val="22"/>
          <w:szCs w:val="22"/>
        </w:rPr>
      </w:pPr>
      <w:r w:rsidRPr="000B1FC9">
        <w:rPr>
          <w:bCs/>
          <w:color w:val="000000"/>
          <w:sz w:val="22"/>
          <w:szCs w:val="22"/>
        </w:rPr>
        <w:t>Assessments shall be given to the beginning teacher candidate to ensure the candidate meets the professional standards of t</w:t>
      </w:r>
      <w:r w:rsidR="003B6B41">
        <w:rPr>
          <w:bCs/>
          <w:color w:val="000000"/>
          <w:sz w:val="22"/>
          <w:szCs w:val="22"/>
        </w:rPr>
        <w:t xml:space="preserve">he </w:t>
      </w:r>
      <w:r w:rsidR="003B6B41">
        <w:t>Interstate Teacher Assessment and Support Consortium</w:t>
      </w:r>
      <w:r w:rsidR="00BB651B">
        <w:t xml:space="preserve"> </w:t>
      </w:r>
      <w:r w:rsidR="00AA13E7">
        <w:t>(</w:t>
      </w:r>
      <w:proofErr w:type="spellStart"/>
      <w:r w:rsidR="00AA13E7">
        <w:t>In</w:t>
      </w:r>
      <w:r w:rsidR="003B6B41">
        <w:t>TASC</w:t>
      </w:r>
      <w:proofErr w:type="spellEnd"/>
      <w:r w:rsidR="003B6B41">
        <w:t>)</w:t>
      </w:r>
      <w:r w:rsidR="003B6B41">
        <w:rPr>
          <w:bCs/>
          <w:color w:val="000000"/>
          <w:sz w:val="22"/>
          <w:szCs w:val="22"/>
        </w:rPr>
        <w:t xml:space="preserve"> s</w:t>
      </w:r>
      <w:r w:rsidRPr="000B1FC9">
        <w:rPr>
          <w:bCs/>
          <w:color w:val="000000"/>
          <w:sz w:val="22"/>
          <w:szCs w:val="22"/>
        </w:rPr>
        <w:t>tandards</w:t>
      </w:r>
      <w:r w:rsidR="003B6B41">
        <w:rPr>
          <w:bCs/>
          <w:color w:val="000000"/>
          <w:sz w:val="22"/>
          <w:szCs w:val="22"/>
        </w:rPr>
        <w:t xml:space="preserve"> for teachers</w:t>
      </w:r>
      <w:r w:rsidR="000B1FC9" w:rsidRPr="000B1FC9">
        <w:rPr>
          <w:bCs/>
          <w:color w:val="000000"/>
          <w:sz w:val="22"/>
          <w:szCs w:val="22"/>
        </w:rPr>
        <w:t>.</w:t>
      </w:r>
    </w:p>
    <w:p w:rsidR="00D15143" w:rsidRDefault="00D15143" w:rsidP="002E0F06">
      <w:pPr>
        <w:autoSpaceDE w:val="0"/>
        <w:autoSpaceDN w:val="0"/>
        <w:adjustRightInd w:val="0"/>
        <w:rPr>
          <w:b/>
          <w:bCs/>
          <w:color w:val="000000"/>
          <w:sz w:val="22"/>
          <w:szCs w:val="22"/>
        </w:rPr>
      </w:pPr>
    </w:p>
    <w:p w:rsidR="00BD6EBF" w:rsidRDefault="00F705DA" w:rsidP="00BD6EBF">
      <w:pPr>
        <w:autoSpaceDE w:val="0"/>
        <w:autoSpaceDN w:val="0"/>
        <w:adjustRightInd w:val="0"/>
        <w:rPr>
          <w:b/>
          <w:sz w:val="22"/>
          <w:szCs w:val="22"/>
        </w:rPr>
      </w:pPr>
      <w:r w:rsidRPr="00814861">
        <w:rPr>
          <w:b/>
          <w:bCs/>
          <w:color w:val="000000"/>
          <w:sz w:val="22"/>
          <w:szCs w:val="22"/>
        </w:rPr>
        <w:t>E.1</w:t>
      </w:r>
      <w:r w:rsidR="002E0F06" w:rsidRPr="00814861">
        <w:rPr>
          <w:b/>
          <w:bCs/>
          <w:color w:val="000000"/>
          <w:sz w:val="22"/>
          <w:szCs w:val="22"/>
        </w:rPr>
        <w:t>. What data from key assessments indicate that</w:t>
      </w:r>
      <w:r w:rsidR="00814861" w:rsidRPr="00814861">
        <w:rPr>
          <w:b/>
          <w:bCs/>
          <w:color w:val="000000"/>
          <w:sz w:val="22"/>
          <w:szCs w:val="22"/>
        </w:rPr>
        <w:t xml:space="preserve"> </w:t>
      </w:r>
      <w:r w:rsidR="00814861">
        <w:rPr>
          <w:b/>
          <w:bCs/>
          <w:color w:val="000000"/>
          <w:sz w:val="22"/>
          <w:szCs w:val="22"/>
        </w:rPr>
        <w:t>candidates</w:t>
      </w:r>
      <w:r w:rsidR="00814861">
        <w:rPr>
          <w:b/>
          <w:sz w:val="22"/>
          <w:szCs w:val="22"/>
        </w:rPr>
        <w:t xml:space="preserve"> understand</w:t>
      </w:r>
      <w:r w:rsidR="00814861" w:rsidRPr="00814861">
        <w:rPr>
          <w:b/>
          <w:sz w:val="22"/>
          <w:szCs w:val="22"/>
        </w:rPr>
        <w:t xml:space="preserve">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rsidR="000A0747" w:rsidRDefault="000A0747" w:rsidP="00BD6EBF">
      <w:pPr>
        <w:autoSpaceDE w:val="0"/>
        <w:autoSpaceDN w:val="0"/>
        <w:adjustRightInd w:val="0"/>
        <w:rPr>
          <w:b/>
          <w:sz w:val="22"/>
          <w:szCs w:val="22"/>
        </w:rPr>
      </w:pPr>
    </w:p>
    <w:p w:rsidR="000A0747" w:rsidRPr="00814861" w:rsidRDefault="000A0747" w:rsidP="00BD6EBF">
      <w:pPr>
        <w:autoSpaceDE w:val="0"/>
        <w:autoSpaceDN w:val="0"/>
        <w:adjustRightInd w:val="0"/>
        <w:rPr>
          <w:b/>
          <w:bCs/>
          <w:color w:val="000000"/>
          <w:sz w:val="22"/>
          <w:szCs w:val="22"/>
        </w:rPr>
      </w:pPr>
    </w:p>
    <w:p w:rsidR="00814861" w:rsidRPr="00814861" w:rsidRDefault="00F705DA" w:rsidP="00814861">
      <w:pPr>
        <w:autoSpaceDE w:val="0"/>
        <w:autoSpaceDN w:val="0"/>
        <w:adjustRightInd w:val="0"/>
        <w:rPr>
          <w:b/>
          <w:sz w:val="22"/>
          <w:szCs w:val="22"/>
        </w:rPr>
      </w:pPr>
      <w:r w:rsidRPr="00814861">
        <w:rPr>
          <w:b/>
          <w:bCs/>
          <w:color w:val="000000"/>
          <w:sz w:val="22"/>
          <w:szCs w:val="22"/>
        </w:rPr>
        <w:t>E.</w:t>
      </w:r>
      <w:r w:rsidR="002E0F06" w:rsidRPr="00814861">
        <w:rPr>
          <w:b/>
          <w:bCs/>
          <w:color w:val="000000"/>
          <w:sz w:val="22"/>
          <w:szCs w:val="22"/>
        </w:rPr>
        <w:t>2. What data from key assessments indicate that</w:t>
      </w:r>
      <w:r w:rsidR="00814861" w:rsidRPr="00814861">
        <w:rPr>
          <w:b/>
          <w:bCs/>
          <w:color w:val="000000"/>
          <w:sz w:val="22"/>
          <w:szCs w:val="22"/>
        </w:rPr>
        <w:t xml:space="preserve"> </w:t>
      </w:r>
      <w:r w:rsidR="00814861">
        <w:rPr>
          <w:b/>
          <w:bCs/>
          <w:color w:val="000000"/>
          <w:sz w:val="22"/>
          <w:szCs w:val="22"/>
        </w:rPr>
        <w:t>candidates</w:t>
      </w:r>
      <w:r w:rsidR="00814861" w:rsidRPr="00814861">
        <w:rPr>
          <w:b/>
          <w:sz w:val="22"/>
          <w:szCs w:val="22"/>
        </w:rPr>
        <w:t xml:space="preserve"> use</w:t>
      </w:r>
      <w:r w:rsidR="00814861">
        <w:rPr>
          <w:b/>
          <w:sz w:val="22"/>
          <w:szCs w:val="22"/>
        </w:rPr>
        <w:t xml:space="preserve"> an</w:t>
      </w:r>
      <w:r w:rsidR="00814861" w:rsidRPr="00814861">
        <w:rPr>
          <w:b/>
          <w:sz w:val="22"/>
          <w:szCs w:val="22"/>
        </w:rPr>
        <w:t xml:space="preserve"> understanding of individual differences and diverse cultures and communities to ensure inclusive learning environments that enable each learner to meet high standards</w:t>
      </w:r>
      <w:r w:rsidR="00814861">
        <w:rPr>
          <w:b/>
          <w:sz w:val="22"/>
          <w:szCs w:val="22"/>
        </w:rPr>
        <w:t>.</w:t>
      </w:r>
    </w:p>
    <w:p w:rsidR="002E0F06" w:rsidRPr="00502C38" w:rsidRDefault="002E0F06" w:rsidP="002E0F06">
      <w:pPr>
        <w:autoSpaceDE w:val="0"/>
        <w:autoSpaceDN w:val="0"/>
        <w:adjustRightInd w:val="0"/>
        <w:rPr>
          <w:b/>
          <w:bCs/>
          <w:color w:val="000000"/>
          <w:sz w:val="22"/>
          <w:szCs w:val="22"/>
        </w:rPr>
      </w:pPr>
    </w:p>
    <w:p w:rsidR="00BD6EBF" w:rsidRDefault="00BD6EBF" w:rsidP="00BD6EBF">
      <w:pPr>
        <w:autoSpaceDE w:val="0"/>
        <w:autoSpaceDN w:val="0"/>
        <w:adjustRightInd w:val="0"/>
        <w:rPr>
          <w:b/>
          <w:bCs/>
          <w:color w:val="000000"/>
          <w:sz w:val="23"/>
          <w:szCs w:val="23"/>
        </w:rPr>
      </w:pPr>
    </w:p>
    <w:p w:rsidR="0073207B" w:rsidRPr="00814861" w:rsidRDefault="000A4E50" w:rsidP="00F705DA">
      <w:pPr>
        <w:autoSpaceDE w:val="0"/>
        <w:autoSpaceDN w:val="0"/>
        <w:adjustRightInd w:val="0"/>
        <w:rPr>
          <w:b/>
          <w:bCs/>
          <w:color w:val="000000"/>
          <w:sz w:val="22"/>
          <w:szCs w:val="22"/>
        </w:rPr>
      </w:pPr>
      <w:r>
        <w:rPr>
          <w:b/>
          <w:bCs/>
          <w:color w:val="000000"/>
          <w:sz w:val="22"/>
          <w:szCs w:val="22"/>
        </w:rPr>
        <w:t xml:space="preserve">E.3. What </w:t>
      </w:r>
      <w:r w:rsidR="002A16AD" w:rsidRPr="00814861">
        <w:rPr>
          <w:b/>
          <w:bCs/>
          <w:color w:val="000000"/>
          <w:sz w:val="22"/>
          <w:szCs w:val="22"/>
        </w:rPr>
        <w:t>data from key assessments indicate that candidates</w:t>
      </w:r>
      <w:r w:rsidR="00814861" w:rsidRPr="00814861">
        <w:rPr>
          <w:b/>
          <w:bCs/>
          <w:color w:val="000000"/>
          <w:sz w:val="22"/>
          <w:szCs w:val="22"/>
        </w:rPr>
        <w:t xml:space="preserve"> </w:t>
      </w:r>
      <w:r w:rsidR="00814861" w:rsidRPr="00814861">
        <w:rPr>
          <w:b/>
          <w:sz w:val="22"/>
          <w:szCs w:val="22"/>
        </w:rPr>
        <w:t>work with others to create environments that support individual and collaborative learning, and that encourage positive social interaction, active engagement in learning, and self-motivation</w:t>
      </w:r>
      <w:r w:rsidR="00814861">
        <w:rPr>
          <w:b/>
          <w:sz w:val="22"/>
          <w:szCs w:val="22"/>
        </w:rPr>
        <w:t>.</w:t>
      </w:r>
    </w:p>
    <w:p w:rsidR="00792CA6" w:rsidRDefault="00792CA6" w:rsidP="00F705DA">
      <w:pPr>
        <w:autoSpaceDE w:val="0"/>
        <w:autoSpaceDN w:val="0"/>
        <w:adjustRightInd w:val="0"/>
        <w:rPr>
          <w:b/>
          <w:bCs/>
          <w:color w:val="000000"/>
          <w:sz w:val="22"/>
          <w:szCs w:val="22"/>
        </w:rPr>
      </w:pPr>
    </w:p>
    <w:p w:rsidR="00512173" w:rsidRDefault="00512173" w:rsidP="00F705DA">
      <w:pPr>
        <w:autoSpaceDE w:val="0"/>
        <w:autoSpaceDN w:val="0"/>
        <w:adjustRightInd w:val="0"/>
        <w:rPr>
          <w:b/>
          <w:bCs/>
          <w:color w:val="000000"/>
          <w:sz w:val="22"/>
          <w:szCs w:val="22"/>
        </w:rPr>
      </w:pPr>
    </w:p>
    <w:p w:rsidR="00792CA6" w:rsidRPr="00512173" w:rsidRDefault="00792CA6" w:rsidP="00792CA6">
      <w:pPr>
        <w:autoSpaceDE w:val="0"/>
        <w:autoSpaceDN w:val="0"/>
        <w:adjustRightInd w:val="0"/>
        <w:rPr>
          <w:b/>
          <w:bCs/>
          <w:color w:val="000000"/>
          <w:sz w:val="22"/>
          <w:szCs w:val="22"/>
        </w:rPr>
      </w:pPr>
      <w:r w:rsidRPr="00512173">
        <w:rPr>
          <w:b/>
          <w:bCs/>
          <w:color w:val="000000"/>
          <w:sz w:val="22"/>
          <w:szCs w:val="22"/>
        </w:rPr>
        <w:t>E.4. What data from key assessments indicate that candidates</w:t>
      </w:r>
      <w:r w:rsidR="00512173" w:rsidRPr="00512173">
        <w:rPr>
          <w:b/>
          <w:bCs/>
          <w:color w:val="000000"/>
          <w:sz w:val="22"/>
          <w:szCs w:val="22"/>
        </w:rPr>
        <w:t xml:space="preserve"> </w:t>
      </w:r>
      <w:r w:rsidR="00512173" w:rsidRPr="00512173">
        <w:rPr>
          <w:b/>
          <w:sz w:val="22"/>
          <w:szCs w:val="22"/>
        </w:rPr>
        <w:t>understand</w:t>
      </w:r>
      <w:r w:rsidR="00814861" w:rsidRPr="00512173">
        <w:rPr>
          <w:b/>
          <w:sz w:val="22"/>
          <w:szCs w:val="22"/>
        </w:rPr>
        <w:t xml:space="preserve"> the central concepts, tools of inquiry, and structures of the discipline(s) he or she teaches and creates learning experiences that make the discipline accessible and meaningful for learners to assure mastery of the content</w:t>
      </w:r>
      <w:r w:rsidR="00512173">
        <w:rPr>
          <w:b/>
          <w:sz w:val="22"/>
          <w:szCs w:val="22"/>
        </w:rPr>
        <w:t>.</w:t>
      </w:r>
    </w:p>
    <w:p w:rsidR="0073207B" w:rsidRPr="00512173" w:rsidRDefault="0073207B" w:rsidP="00F705DA">
      <w:pPr>
        <w:autoSpaceDE w:val="0"/>
        <w:autoSpaceDN w:val="0"/>
        <w:adjustRightInd w:val="0"/>
        <w:rPr>
          <w:b/>
          <w:bCs/>
          <w:color w:val="000000"/>
          <w:sz w:val="22"/>
          <w:szCs w:val="22"/>
        </w:rPr>
      </w:pPr>
      <w:r w:rsidRPr="00512173">
        <w:rPr>
          <w:b/>
          <w:bCs/>
          <w:color w:val="000000"/>
          <w:sz w:val="22"/>
          <w:szCs w:val="22"/>
        </w:rPr>
        <w:lastRenderedPageBreak/>
        <w:t xml:space="preserve">E.5. What data from key assessments indicate that candidates </w:t>
      </w:r>
      <w:r w:rsidR="00512173" w:rsidRPr="00512173">
        <w:rPr>
          <w:b/>
          <w:sz w:val="22"/>
          <w:szCs w:val="22"/>
        </w:rPr>
        <w:t>understand</w:t>
      </w:r>
      <w:r w:rsidR="00814861" w:rsidRPr="00512173">
        <w:rPr>
          <w:b/>
          <w:sz w:val="22"/>
          <w:szCs w:val="22"/>
        </w:rPr>
        <w:t xml:space="preserve"> how to connect concepts and use differing perspectives to engage learners in critical thinking, creativity, and collaborative problem solving related to authentic local and global issues</w:t>
      </w:r>
      <w:r w:rsidR="00512173">
        <w:rPr>
          <w:b/>
          <w:sz w:val="22"/>
          <w:szCs w:val="22"/>
        </w:rPr>
        <w:t xml:space="preserve">. </w:t>
      </w:r>
    </w:p>
    <w:p w:rsidR="00BD6EBF" w:rsidRDefault="00BD6EBF" w:rsidP="00BD6EBF">
      <w:pPr>
        <w:autoSpaceDE w:val="0"/>
        <w:autoSpaceDN w:val="0"/>
        <w:adjustRightInd w:val="0"/>
        <w:rPr>
          <w:b/>
          <w:bCs/>
          <w:color w:val="000000"/>
          <w:sz w:val="23"/>
          <w:szCs w:val="23"/>
        </w:rPr>
      </w:pPr>
    </w:p>
    <w:p w:rsidR="00512173" w:rsidRDefault="00512173" w:rsidP="00BD6EBF">
      <w:pPr>
        <w:autoSpaceDE w:val="0"/>
        <w:autoSpaceDN w:val="0"/>
        <w:adjustRightInd w:val="0"/>
        <w:rPr>
          <w:b/>
          <w:bCs/>
          <w:color w:val="000000"/>
          <w:sz w:val="23"/>
          <w:szCs w:val="23"/>
        </w:rPr>
      </w:pPr>
    </w:p>
    <w:p w:rsidR="00814861" w:rsidRPr="00512173" w:rsidRDefault="0073207B" w:rsidP="00512173">
      <w:pPr>
        <w:autoSpaceDE w:val="0"/>
        <w:autoSpaceDN w:val="0"/>
        <w:adjustRightInd w:val="0"/>
        <w:rPr>
          <w:b/>
          <w:sz w:val="22"/>
          <w:szCs w:val="22"/>
        </w:rPr>
      </w:pPr>
      <w:r w:rsidRPr="00512173">
        <w:rPr>
          <w:b/>
          <w:bCs/>
          <w:color w:val="000000"/>
          <w:sz w:val="22"/>
          <w:szCs w:val="22"/>
        </w:rPr>
        <w:t xml:space="preserve">E.6. What data from key assessments indicate that candidates </w:t>
      </w:r>
      <w:r w:rsidR="00512173">
        <w:rPr>
          <w:b/>
          <w:sz w:val="22"/>
          <w:szCs w:val="22"/>
        </w:rPr>
        <w:t>understand and use</w:t>
      </w:r>
      <w:r w:rsidR="00814861" w:rsidRPr="00512173">
        <w:rPr>
          <w:b/>
          <w:sz w:val="22"/>
          <w:szCs w:val="22"/>
        </w:rPr>
        <w:t xml:space="preserve"> multiple methods of assessment to engage learners</w:t>
      </w:r>
      <w:r w:rsidR="00512173">
        <w:rPr>
          <w:b/>
          <w:sz w:val="22"/>
          <w:szCs w:val="22"/>
        </w:rPr>
        <w:t xml:space="preserve"> </w:t>
      </w:r>
      <w:r w:rsidR="00814861" w:rsidRPr="00512173">
        <w:rPr>
          <w:b/>
          <w:sz w:val="22"/>
          <w:szCs w:val="22"/>
        </w:rPr>
        <w:t>in their own growth, to monitor learner progress, and to guide the teacher’s and learner’s decision making</w:t>
      </w:r>
      <w:r w:rsidR="00512173">
        <w:rPr>
          <w:b/>
          <w:sz w:val="22"/>
          <w:szCs w:val="22"/>
        </w:rPr>
        <w:t>.</w:t>
      </w:r>
    </w:p>
    <w:p w:rsidR="0073207B" w:rsidRDefault="0073207B" w:rsidP="00BD6EBF">
      <w:pPr>
        <w:autoSpaceDE w:val="0"/>
        <w:autoSpaceDN w:val="0"/>
        <w:adjustRightInd w:val="0"/>
        <w:rPr>
          <w:b/>
          <w:bCs/>
          <w:color w:val="000000"/>
          <w:sz w:val="23"/>
          <w:szCs w:val="23"/>
        </w:rPr>
      </w:pPr>
    </w:p>
    <w:p w:rsidR="00BD6EBF" w:rsidRDefault="00792CA6" w:rsidP="00792CA6">
      <w:pPr>
        <w:tabs>
          <w:tab w:val="left" w:pos="3540"/>
        </w:tabs>
        <w:autoSpaceDE w:val="0"/>
        <w:autoSpaceDN w:val="0"/>
        <w:adjustRightInd w:val="0"/>
        <w:rPr>
          <w:b/>
          <w:bCs/>
          <w:color w:val="000000"/>
          <w:sz w:val="22"/>
          <w:szCs w:val="22"/>
        </w:rPr>
      </w:pPr>
      <w:r>
        <w:rPr>
          <w:b/>
          <w:bCs/>
          <w:color w:val="000000"/>
          <w:sz w:val="22"/>
          <w:szCs w:val="22"/>
        </w:rPr>
        <w:tab/>
      </w:r>
    </w:p>
    <w:p w:rsidR="00C02892" w:rsidRDefault="00C02892" w:rsidP="00BD6EBF">
      <w:pPr>
        <w:autoSpaceDE w:val="0"/>
        <w:autoSpaceDN w:val="0"/>
        <w:adjustRightInd w:val="0"/>
        <w:rPr>
          <w:b/>
          <w:sz w:val="22"/>
          <w:szCs w:val="22"/>
        </w:rPr>
      </w:pPr>
      <w:r w:rsidRPr="00714948">
        <w:rPr>
          <w:b/>
          <w:bCs/>
          <w:color w:val="000000"/>
          <w:sz w:val="22"/>
          <w:szCs w:val="22"/>
        </w:rPr>
        <w:t>E.7. What data from key assessments indicate that candidates</w:t>
      </w:r>
      <w:r w:rsidR="00714948" w:rsidRPr="00714948">
        <w:rPr>
          <w:b/>
          <w:bCs/>
          <w:color w:val="000000"/>
          <w:sz w:val="22"/>
          <w:szCs w:val="22"/>
        </w:rPr>
        <w:t xml:space="preserve"> </w:t>
      </w:r>
      <w:r w:rsidR="00714948" w:rsidRPr="00714948">
        <w:rPr>
          <w:b/>
          <w:sz w:val="22"/>
          <w:szCs w:val="22"/>
        </w:rPr>
        <w:t>plan</w:t>
      </w:r>
      <w:r w:rsidR="00814861" w:rsidRPr="00714948">
        <w:rPr>
          <w:b/>
          <w:sz w:val="22"/>
          <w:szCs w:val="22"/>
        </w:rPr>
        <w:t xml:space="preserve"> instruction that supports every student in meeting rigorous learning goals by drawing upon knowledge of content areas, curriculum, cross-disciplinary skills, and pedagogy, as well as knowledge of learners and the community context</w:t>
      </w:r>
      <w:r w:rsidR="00714948">
        <w:rPr>
          <w:b/>
          <w:sz w:val="22"/>
          <w:szCs w:val="22"/>
        </w:rPr>
        <w:t>.</w:t>
      </w:r>
    </w:p>
    <w:p w:rsidR="00714948" w:rsidRPr="00714948" w:rsidRDefault="00714948" w:rsidP="00BD6EBF">
      <w:pPr>
        <w:autoSpaceDE w:val="0"/>
        <w:autoSpaceDN w:val="0"/>
        <w:adjustRightInd w:val="0"/>
        <w:rPr>
          <w:b/>
          <w:sz w:val="22"/>
          <w:szCs w:val="22"/>
        </w:rPr>
      </w:pPr>
    </w:p>
    <w:p w:rsidR="00C02892" w:rsidRDefault="00C02892" w:rsidP="00BD6EBF">
      <w:pPr>
        <w:autoSpaceDE w:val="0"/>
        <w:autoSpaceDN w:val="0"/>
        <w:adjustRightInd w:val="0"/>
        <w:rPr>
          <w:b/>
          <w:bCs/>
          <w:color w:val="000000"/>
          <w:sz w:val="22"/>
          <w:szCs w:val="22"/>
        </w:rPr>
      </w:pPr>
    </w:p>
    <w:p w:rsidR="00C02892" w:rsidRPr="00714948" w:rsidRDefault="00C02892" w:rsidP="00814861">
      <w:pPr>
        <w:autoSpaceDE w:val="0"/>
        <w:autoSpaceDN w:val="0"/>
        <w:adjustRightInd w:val="0"/>
        <w:rPr>
          <w:b/>
          <w:sz w:val="22"/>
          <w:szCs w:val="22"/>
        </w:rPr>
      </w:pPr>
      <w:r w:rsidRPr="00714948">
        <w:rPr>
          <w:b/>
          <w:bCs/>
          <w:color w:val="000000"/>
          <w:sz w:val="22"/>
          <w:szCs w:val="22"/>
        </w:rPr>
        <w:t>E.8. What data from key assessments indicate that candidates</w:t>
      </w:r>
      <w:r w:rsidR="00714948" w:rsidRPr="00714948">
        <w:rPr>
          <w:b/>
          <w:bCs/>
          <w:color w:val="000000"/>
          <w:sz w:val="22"/>
          <w:szCs w:val="22"/>
        </w:rPr>
        <w:t xml:space="preserve"> </w:t>
      </w:r>
      <w:r w:rsidR="00714948">
        <w:rPr>
          <w:b/>
          <w:sz w:val="22"/>
          <w:szCs w:val="22"/>
        </w:rPr>
        <w:t>understand and use</w:t>
      </w:r>
      <w:r w:rsidR="00814861" w:rsidRPr="00714948">
        <w:rPr>
          <w:b/>
          <w:sz w:val="22"/>
          <w:szCs w:val="22"/>
        </w:rPr>
        <w:t xml:space="preserve"> a variety of instructional strategies to encourage learners to develop deep understanding of content areas and their connections, and to build skills</w:t>
      </w:r>
      <w:r w:rsidR="00714948">
        <w:rPr>
          <w:b/>
          <w:sz w:val="22"/>
          <w:szCs w:val="22"/>
        </w:rPr>
        <w:t xml:space="preserve"> </w:t>
      </w:r>
      <w:r w:rsidR="00814861" w:rsidRPr="00714948">
        <w:rPr>
          <w:b/>
          <w:sz w:val="22"/>
          <w:szCs w:val="22"/>
        </w:rPr>
        <w:t>to apply knowledge in meaningful ways</w:t>
      </w:r>
      <w:r w:rsidR="00714948">
        <w:rPr>
          <w:b/>
          <w:sz w:val="22"/>
          <w:szCs w:val="22"/>
        </w:rPr>
        <w:t>.</w:t>
      </w:r>
    </w:p>
    <w:p w:rsidR="00C02892" w:rsidRDefault="00C02892" w:rsidP="00BD6EBF">
      <w:pPr>
        <w:autoSpaceDE w:val="0"/>
        <w:autoSpaceDN w:val="0"/>
        <w:adjustRightInd w:val="0"/>
        <w:rPr>
          <w:b/>
          <w:bCs/>
          <w:color w:val="000000"/>
          <w:sz w:val="22"/>
          <w:szCs w:val="22"/>
        </w:rPr>
      </w:pPr>
    </w:p>
    <w:p w:rsidR="00714948" w:rsidRDefault="00714948" w:rsidP="00BD6EBF">
      <w:pPr>
        <w:autoSpaceDE w:val="0"/>
        <w:autoSpaceDN w:val="0"/>
        <w:adjustRightInd w:val="0"/>
        <w:rPr>
          <w:b/>
          <w:bCs/>
          <w:color w:val="000000"/>
          <w:sz w:val="22"/>
          <w:szCs w:val="22"/>
        </w:rPr>
      </w:pPr>
    </w:p>
    <w:p w:rsidR="00C02892" w:rsidRPr="00714948" w:rsidRDefault="00C02892" w:rsidP="00BD6EBF">
      <w:pPr>
        <w:autoSpaceDE w:val="0"/>
        <w:autoSpaceDN w:val="0"/>
        <w:adjustRightInd w:val="0"/>
        <w:rPr>
          <w:b/>
          <w:bCs/>
          <w:color w:val="000000"/>
          <w:sz w:val="22"/>
          <w:szCs w:val="22"/>
        </w:rPr>
      </w:pPr>
      <w:r w:rsidRPr="00714948">
        <w:rPr>
          <w:b/>
          <w:bCs/>
          <w:color w:val="000000"/>
          <w:sz w:val="22"/>
          <w:szCs w:val="22"/>
        </w:rPr>
        <w:t xml:space="preserve">E.9. What data from key assessments indicate that candidates </w:t>
      </w:r>
      <w:r w:rsidR="00714948">
        <w:rPr>
          <w:b/>
          <w:sz w:val="22"/>
          <w:szCs w:val="22"/>
        </w:rPr>
        <w:t>engage</w:t>
      </w:r>
      <w:r w:rsidR="00814861" w:rsidRPr="00714948">
        <w:rPr>
          <w:b/>
          <w:sz w:val="22"/>
          <w:szCs w:val="22"/>
        </w:rPr>
        <w:t xml:space="preserve"> in ongoing p</w:t>
      </w:r>
      <w:r w:rsidR="00714948">
        <w:rPr>
          <w:b/>
          <w:sz w:val="22"/>
          <w:szCs w:val="22"/>
        </w:rPr>
        <w:t>rofessional learning and use</w:t>
      </w:r>
      <w:r w:rsidR="00814861" w:rsidRPr="00714948">
        <w:rPr>
          <w:b/>
          <w:sz w:val="22"/>
          <w:szCs w:val="22"/>
        </w:rPr>
        <w:t xml:space="preserve"> evidence to continually evaluate his/her practice, particularly the effects of his/her choices and actions on others (learners, families, other professionals, and the community), and adapts practice to meet the needs of each learner</w:t>
      </w:r>
      <w:r w:rsidR="00714948">
        <w:rPr>
          <w:b/>
          <w:sz w:val="22"/>
          <w:szCs w:val="22"/>
        </w:rPr>
        <w:t>.</w:t>
      </w:r>
    </w:p>
    <w:p w:rsidR="00C02892" w:rsidRDefault="00C02892" w:rsidP="00BD6EBF">
      <w:pPr>
        <w:autoSpaceDE w:val="0"/>
        <w:autoSpaceDN w:val="0"/>
        <w:adjustRightInd w:val="0"/>
        <w:rPr>
          <w:b/>
          <w:bCs/>
          <w:color w:val="000000"/>
          <w:sz w:val="22"/>
          <w:szCs w:val="22"/>
        </w:rPr>
      </w:pPr>
    </w:p>
    <w:p w:rsidR="00714948" w:rsidRDefault="00714948" w:rsidP="00BD6EBF">
      <w:pPr>
        <w:autoSpaceDE w:val="0"/>
        <w:autoSpaceDN w:val="0"/>
        <w:adjustRightInd w:val="0"/>
        <w:rPr>
          <w:b/>
          <w:bCs/>
          <w:color w:val="000000"/>
          <w:sz w:val="22"/>
          <w:szCs w:val="22"/>
        </w:rPr>
      </w:pPr>
    </w:p>
    <w:p w:rsidR="00814861" w:rsidRPr="00714948" w:rsidRDefault="00C02892" w:rsidP="00814861">
      <w:pPr>
        <w:autoSpaceDE w:val="0"/>
        <w:autoSpaceDN w:val="0"/>
        <w:adjustRightInd w:val="0"/>
        <w:rPr>
          <w:b/>
          <w:sz w:val="22"/>
          <w:szCs w:val="22"/>
        </w:rPr>
      </w:pPr>
      <w:r w:rsidRPr="00714948">
        <w:rPr>
          <w:b/>
          <w:bCs/>
          <w:color w:val="000000"/>
          <w:sz w:val="22"/>
          <w:szCs w:val="22"/>
        </w:rPr>
        <w:t xml:space="preserve">E.10. What data from key assessments indicate that candidates </w:t>
      </w:r>
      <w:r w:rsidR="00714948">
        <w:rPr>
          <w:b/>
          <w:sz w:val="22"/>
          <w:szCs w:val="22"/>
        </w:rPr>
        <w:t>seek</w:t>
      </w:r>
      <w:r w:rsidR="00814861" w:rsidRPr="00714948">
        <w:rPr>
          <w:b/>
          <w:sz w:val="22"/>
          <w:szCs w:val="22"/>
        </w:rPr>
        <w:t xml:space="preserve"> appropriate leadership roles and opportunities to take responsibility for student learning, to collaborate with learners, families, colleagues, other school professionals, and community members to ensure learner growth, and to advance the profession.</w:t>
      </w:r>
    </w:p>
    <w:p w:rsidR="00C02892" w:rsidRDefault="00C02892" w:rsidP="00BD6EBF">
      <w:pPr>
        <w:autoSpaceDE w:val="0"/>
        <w:autoSpaceDN w:val="0"/>
        <w:adjustRightInd w:val="0"/>
        <w:rPr>
          <w:b/>
          <w:bCs/>
          <w:color w:val="000000"/>
          <w:sz w:val="22"/>
          <w:szCs w:val="22"/>
        </w:rPr>
      </w:pPr>
    </w:p>
    <w:p w:rsidR="00076098" w:rsidRDefault="00076098" w:rsidP="002E0F06">
      <w:pPr>
        <w:autoSpaceDE w:val="0"/>
        <w:autoSpaceDN w:val="0"/>
        <w:adjustRightInd w:val="0"/>
        <w:rPr>
          <w:b/>
          <w:bCs/>
          <w:color w:val="000000"/>
          <w:sz w:val="22"/>
          <w:szCs w:val="22"/>
        </w:rPr>
      </w:pPr>
    </w:p>
    <w:p w:rsidR="00BD6EBF" w:rsidRDefault="00076098" w:rsidP="00FF6358">
      <w:pPr>
        <w:shd w:val="clear" w:color="auto" w:fill="FFFFFF" w:themeFill="background1"/>
        <w:autoSpaceDE w:val="0"/>
        <w:autoSpaceDN w:val="0"/>
        <w:adjustRightInd w:val="0"/>
        <w:rPr>
          <w:b/>
          <w:bCs/>
          <w:color w:val="000000"/>
          <w:sz w:val="22"/>
          <w:szCs w:val="22"/>
        </w:rPr>
      </w:pPr>
      <w:r>
        <w:rPr>
          <w:b/>
          <w:bCs/>
          <w:color w:val="000000"/>
          <w:sz w:val="22"/>
          <w:szCs w:val="22"/>
        </w:rPr>
        <w:t>E.11</w:t>
      </w:r>
      <w:r w:rsidR="002E0F06" w:rsidRPr="00502C38">
        <w:rPr>
          <w:b/>
          <w:bCs/>
          <w:color w:val="000000"/>
          <w:sz w:val="22"/>
          <w:szCs w:val="22"/>
        </w:rPr>
        <w:t>. What do follow-up studies of graduates and employers indicate about graduates' ability to help</w:t>
      </w:r>
      <w:r w:rsidR="00BD6EBF" w:rsidRPr="00502C38">
        <w:rPr>
          <w:b/>
          <w:bCs/>
          <w:color w:val="000000"/>
          <w:sz w:val="22"/>
          <w:szCs w:val="22"/>
        </w:rPr>
        <w:t xml:space="preserve"> </w:t>
      </w:r>
      <w:r w:rsidR="002E0F06" w:rsidRPr="00502C38">
        <w:rPr>
          <w:b/>
          <w:bCs/>
          <w:color w:val="000000"/>
          <w:sz w:val="22"/>
          <w:szCs w:val="22"/>
        </w:rPr>
        <w:t xml:space="preserve">all students learn? </w:t>
      </w:r>
      <w:r>
        <w:rPr>
          <w:b/>
          <w:bCs/>
          <w:color w:val="000000"/>
          <w:sz w:val="22"/>
          <w:szCs w:val="22"/>
        </w:rPr>
        <w:t>W</w:t>
      </w:r>
      <w:r w:rsidR="002E0F06" w:rsidRPr="00502C38">
        <w:rPr>
          <w:b/>
          <w:bCs/>
          <w:color w:val="000000"/>
          <w:sz w:val="22"/>
          <w:szCs w:val="22"/>
        </w:rPr>
        <w:t>hat was the response rate?</w:t>
      </w:r>
    </w:p>
    <w:p w:rsidR="00AF7405" w:rsidRDefault="00AF7405" w:rsidP="00FF6358">
      <w:pPr>
        <w:shd w:val="clear" w:color="auto" w:fill="FFFFFF" w:themeFill="background1"/>
        <w:autoSpaceDE w:val="0"/>
        <w:autoSpaceDN w:val="0"/>
        <w:adjustRightInd w:val="0"/>
        <w:rPr>
          <w:b/>
          <w:bCs/>
          <w:color w:val="000000"/>
          <w:sz w:val="23"/>
          <w:szCs w:val="23"/>
        </w:rPr>
      </w:pPr>
    </w:p>
    <w:p w:rsidR="00757066" w:rsidRPr="006607F1" w:rsidRDefault="00757066" w:rsidP="00757066">
      <w:pPr>
        <w:autoSpaceDE w:val="0"/>
        <w:autoSpaceDN w:val="0"/>
        <w:adjustRightInd w:val="0"/>
        <w:rPr>
          <w:b/>
          <w:bCs/>
          <w:caps/>
          <w:color w:val="000000"/>
        </w:rPr>
      </w:pPr>
    </w:p>
    <w:p w:rsidR="002E0F06" w:rsidRPr="006607F1" w:rsidRDefault="002E0F06" w:rsidP="000B1FC9">
      <w:pPr>
        <w:shd w:val="clear" w:color="auto" w:fill="E0E0E0"/>
        <w:autoSpaceDE w:val="0"/>
        <w:autoSpaceDN w:val="0"/>
        <w:adjustRightInd w:val="0"/>
        <w:jc w:val="center"/>
        <w:rPr>
          <w:b/>
          <w:bCs/>
          <w:caps/>
          <w:color w:val="000000"/>
          <w:sz w:val="22"/>
          <w:szCs w:val="22"/>
        </w:rPr>
      </w:pPr>
      <w:r w:rsidRPr="006607F1">
        <w:rPr>
          <w:b/>
          <w:bCs/>
          <w:caps/>
          <w:color w:val="000000"/>
          <w:sz w:val="22"/>
          <w:szCs w:val="22"/>
        </w:rPr>
        <w:t>Knowledge and Skills for Other School Professionals</w:t>
      </w:r>
    </w:p>
    <w:p w:rsidR="00BD6EBF" w:rsidRDefault="00BD6EBF" w:rsidP="000B1FC9">
      <w:pPr>
        <w:autoSpaceDE w:val="0"/>
        <w:autoSpaceDN w:val="0"/>
        <w:adjustRightInd w:val="0"/>
        <w:jc w:val="center"/>
        <w:rPr>
          <w:b/>
          <w:bCs/>
          <w:color w:val="000000"/>
          <w:sz w:val="22"/>
          <w:szCs w:val="22"/>
        </w:rPr>
      </w:pPr>
    </w:p>
    <w:p w:rsidR="006607F1" w:rsidRDefault="006607F1" w:rsidP="006607F1">
      <w:pPr>
        <w:autoSpaceDE w:val="0"/>
        <w:autoSpaceDN w:val="0"/>
        <w:adjustRightInd w:val="0"/>
        <w:rPr>
          <w:b/>
          <w:bCs/>
          <w:color w:val="000000"/>
          <w:sz w:val="22"/>
          <w:szCs w:val="22"/>
        </w:rPr>
      </w:pPr>
      <w:r>
        <w:rPr>
          <w:b/>
          <w:bCs/>
          <w:color w:val="000000"/>
          <w:sz w:val="22"/>
          <w:szCs w:val="22"/>
        </w:rPr>
        <w:t xml:space="preserve">F.1. </w:t>
      </w:r>
      <w:r w:rsidRPr="00502C38">
        <w:rPr>
          <w:b/>
          <w:bCs/>
          <w:color w:val="000000"/>
          <w:sz w:val="22"/>
          <w:szCs w:val="22"/>
        </w:rPr>
        <w:t xml:space="preserve">What data from key assessments indicate that </w:t>
      </w:r>
      <w:r>
        <w:rPr>
          <w:b/>
          <w:bCs/>
          <w:color w:val="000000"/>
          <w:sz w:val="22"/>
          <w:szCs w:val="22"/>
        </w:rPr>
        <w:t>candidates for other professional school roles have an understanding of the professional knowledge expected in their fields and delineated in professional, state, and instructional standards. They know their students, families, and communities, treat all students fairly and provide each student wi</w:t>
      </w:r>
      <w:r w:rsidR="00594295">
        <w:rPr>
          <w:b/>
          <w:bCs/>
          <w:color w:val="000000"/>
          <w:sz w:val="22"/>
          <w:szCs w:val="22"/>
        </w:rPr>
        <w:t xml:space="preserve">th </w:t>
      </w:r>
      <w:r w:rsidR="003D525C">
        <w:rPr>
          <w:b/>
          <w:bCs/>
          <w:color w:val="000000"/>
          <w:sz w:val="22"/>
          <w:szCs w:val="22"/>
        </w:rPr>
        <w:t>an</w:t>
      </w:r>
      <w:r w:rsidR="00594295">
        <w:rPr>
          <w:b/>
          <w:bCs/>
          <w:color w:val="000000"/>
          <w:sz w:val="22"/>
          <w:szCs w:val="22"/>
        </w:rPr>
        <w:t xml:space="preserve"> opportunity to learn, and </w:t>
      </w:r>
      <w:r>
        <w:rPr>
          <w:b/>
          <w:bCs/>
          <w:color w:val="000000"/>
          <w:sz w:val="22"/>
          <w:szCs w:val="22"/>
        </w:rPr>
        <w:t>use current research to inform their practices, use technology, and support student learning though their professional services?</w:t>
      </w:r>
    </w:p>
    <w:p w:rsidR="006607F1" w:rsidRPr="009277E0" w:rsidRDefault="006607F1" w:rsidP="002E0F06">
      <w:pPr>
        <w:autoSpaceDE w:val="0"/>
        <w:autoSpaceDN w:val="0"/>
        <w:adjustRightInd w:val="0"/>
        <w:rPr>
          <w:b/>
          <w:bCs/>
          <w:color w:val="000000"/>
          <w:sz w:val="22"/>
          <w:szCs w:val="22"/>
        </w:rPr>
      </w:pPr>
    </w:p>
    <w:p w:rsidR="00BD6EBF" w:rsidRDefault="006607F1" w:rsidP="006607F1">
      <w:pPr>
        <w:autoSpaceDE w:val="0"/>
        <w:autoSpaceDN w:val="0"/>
        <w:adjustRightInd w:val="0"/>
        <w:rPr>
          <w:b/>
          <w:bCs/>
          <w:color w:val="000000"/>
          <w:sz w:val="22"/>
          <w:szCs w:val="22"/>
        </w:rPr>
      </w:pPr>
      <w:r>
        <w:rPr>
          <w:b/>
          <w:bCs/>
          <w:color w:val="000000"/>
          <w:sz w:val="22"/>
          <w:szCs w:val="22"/>
        </w:rPr>
        <w:t xml:space="preserve">F.2. </w:t>
      </w:r>
      <w:r w:rsidR="002E0F06" w:rsidRPr="00502C38">
        <w:rPr>
          <w:b/>
          <w:bCs/>
          <w:color w:val="000000"/>
          <w:sz w:val="22"/>
          <w:szCs w:val="22"/>
        </w:rPr>
        <w:t>What data from key assessments indicate that candidates</w:t>
      </w:r>
      <w:r w:rsidR="00BD6EBF" w:rsidRPr="00502C38">
        <w:rPr>
          <w:b/>
          <w:bCs/>
          <w:color w:val="000000"/>
          <w:sz w:val="22"/>
          <w:szCs w:val="22"/>
        </w:rPr>
        <w:t xml:space="preserve"> </w:t>
      </w:r>
      <w:r w:rsidR="002E0F06" w:rsidRPr="00502C38">
        <w:rPr>
          <w:b/>
          <w:bCs/>
          <w:color w:val="000000"/>
          <w:sz w:val="22"/>
          <w:szCs w:val="22"/>
        </w:rPr>
        <w:t>can create positive environments for student learning, including building on the developmental levels of</w:t>
      </w:r>
      <w:r w:rsidR="00BD6EBF" w:rsidRPr="00502C38">
        <w:rPr>
          <w:b/>
          <w:bCs/>
          <w:color w:val="000000"/>
          <w:sz w:val="22"/>
          <w:szCs w:val="22"/>
        </w:rPr>
        <w:t xml:space="preserve"> </w:t>
      </w:r>
      <w:r w:rsidR="002E0F06" w:rsidRPr="00502C38">
        <w:rPr>
          <w:b/>
          <w:bCs/>
          <w:color w:val="000000"/>
          <w:sz w:val="22"/>
          <w:szCs w:val="22"/>
        </w:rPr>
        <w:t>students; the diversity of students, families, and communities; and the policy contexts within which they</w:t>
      </w:r>
      <w:r w:rsidR="00BD6EBF" w:rsidRPr="00502C38">
        <w:rPr>
          <w:b/>
          <w:bCs/>
          <w:color w:val="000000"/>
          <w:sz w:val="22"/>
          <w:szCs w:val="22"/>
        </w:rPr>
        <w:t xml:space="preserve"> </w:t>
      </w:r>
      <w:r w:rsidR="002E0F06" w:rsidRPr="00502C38">
        <w:rPr>
          <w:b/>
          <w:bCs/>
          <w:color w:val="000000"/>
          <w:sz w:val="22"/>
          <w:szCs w:val="22"/>
        </w:rPr>
        <w:t xml:space="preserve">work? </w:t>
      </w:r>
    </w:p>
    <w:p w:rsidR="006607F1" w:rsidRDefault="006607F1" w:rsidP="006607F1">
      <w:pPr>
        <w:autoSpaceDE w:val="0"/>
        <w:autoSpaceDN w:val="0"/>
        <w:adjustRightInd w:val="0"/>
        <w:rPr>
          <w:b/>
          <w:bCs/>
          <w:color w:val="000000"/>
          <w:sz w:val="23"/>
          <w:szCs w:val="23"/>
        </w:rPr>
      </w:pPr>
    </w:p>
    <w:p w:rsidR="006607F1" w:rsidRDefault="006607F1" w:rsidP="006607F1">
      <w:pPr>
        <w:autoSpaceDE w:val="0"/>
        <w:autoSpaceDN w:val="0"/>
        <w:adjustRightInd w:val="0"/>
        <w:rPr>
          <w:b/>
          <w:bCs/>
          <w:color w:val="000000"/>
          <w:sz w:val="22"/>
          <w:szCs w:val="22"/>
        </w:rPr>
      </w:pPr>
      <w:r>
        <w:rPr>
          <w:b/>
          <w:bCs/>
          <w:color w:val="000000"/>
          <w:sz w:val="22"/>
          <w:szCs w:val="22"/>
        </w:rPr>
        <w:lastRenderedPageBreak/>
        <w:t>F.3</w:t>
      </w:r>
      <w:r w:rsidRPr="00502C38">
        <w:rPr>
          <w:b/>
          <w:bCs/>
          <w:color w:val="000000"/>
          <w:sz w:val="22"/>
          <w:szCs w:val="22"/>
        </w:rPr>
        <w:t xml:space="preserve">. What do follow-up studies of graduates and employers indicate about the knowledge and skills of other school professionals? </w:t>
      </w:r>
      <w:r>
        <w:rPr>
          <w:b/>
          <w:bCs/>
          <w:color w:val="000000"/>
          <w:sz w:val="22"/>
          <w:szCs w:val="22"/>
        </w:rPr>
        <w:t>W</w:t>
      </w:r>
      <w:r w:rsidRPr="00502C38">
        <w:rPr>
          <w:b/>
          <w:bCs/>
          <w:color w:val="000000"/>
          <w:sz w:val="22"/>
          <w:szCs w:val="22"/>
        </w:rPr>
        <w:t>hat was the response rate</w:t>
      </w:r>
      <w:r w:rsidR="004949C7">
        <w:rPr>
          <w:b/>
          <w:bCs/>
          <w:color w:val="000000"/>
          <w:sz w:val="22"/>
          <w:szCs w:val="22"/>
        </w:rPr>
        <w:t>?</w:t>
      </w:r>
    </w:p>
    <w:p w:rsidR="00620803" w:rsidRDefault="00620803" w:rsidP="00620803">
      <w:pPr>
        <w:autoSpaceDE w:val="0"/>
        <w:autoSpaceDN w:val="0"/>
        <w:adjustRightInd w:val="0"/>
        <w:rPr>
          <w:b/>
          <w:bCs/>
          <w:color w:val="000000"/>
        </w:rPr>
      </w:pPr>
    </w:p>
    <w:p w:rsidR="00714D64" w:rsidRDefault="00714D64">
      <w:pPr>
        <w:rPr>
          <w:b/>
          <w:bCs/>
          <w:color w:val="000000"/>
        </w:rPr>
      </w:pPr>
      <w:r>
        <w:rPr>
          <w:b/>
          <w:bCs/>
          <w:color w:val="000000"/>
        </w:rPr>
        <w:br w:type="page"/>
      </w:r>
    </w:p>
    <w:p w:rsidR="00714D64" w:rsidRDefault="00714D64" w:rsidP="004949C7">
      <w:pPr>
        <w:shd w:val="clear" w:color="auto" w:fill="E0E0E0"/>
        <w:autoSpaceDE w:val="0"/>
        <w:autoSpaceDN w:val="0"/>
        <w:adjustRightInd w:val="0"/>
        <w:jc w:val="center"/>
        <w:rPr>
          <w:b/>
          <w:bCs/>
          <w:color w:val="000000"/>
          <w:sz w:val="32"/>
          <w:szCs w:val="28"/>
        </w:rPr>
      </w:pPr>
      <w:r>
        <w:rPr>
          <w:b/>
          <w:bCs/>
          <w:color w:val="000000"/>
          <w:sz w:val="32"/>
          <w:szCs w:val="28"/>
        </w:rPr>
        <w:lastRenderedPageBreak/>
        <w:t xml:space="preserve">STANDARD </w:t>
      </w:r>
      <w:r w:rsidR="00AC48FE" w:rsidRPr="00AC48FE">
        <w:rPr>
          <w:b/>
          <w:bCs/>
          <w:color w:val="000000"/>
          <w:sz w:val="32"/>
          <w:szCs w:val="28"/>
        </w:rPr>
        <w:t>III</w:t>
      </w:r>
    </w:p>
    <w:p w:rsidR="003C5D30" w:rsidRPr="00AC48FE" w:rsidRDefault="00AC48FE" w:rsidP="004949C7">
      <w:pPr>
        <w:shd w:val="clear" w:color="auto" w:fill="E0E0E0"/>
        <w:autoSpaceDE w:val="0"/>
        <w:autoSpaceDN w:val="0"/>
        <w:adjustRightInd w:val="0"/>
        <w:jc w:val="center"/>
        <w:rPr>
          <w:b/>
          <w:bCs/>
          <w:color w:val="000000"/>
          <w:sz w:val="28"/>
          <w:szCs w:val="28"/>
        </w:rPr>
      </w:pPr>
      <w:r w:rsidRPr="00AC48FE">
        <w:rPr>
          <w:b/>
          <w:bCs/>
          <w:color w:val="000000"/>
          <w:sz w:val="32"/>
          <w:szCs w:val="28"/>
        </w:rPr>
        <w:t xml:space="preserve">  </w:t>
      </w:r>
      <w:r w:rsidR="0035479A" w:rsidRPr="00AC48FE">
        <w:rPr>
          <w:b/>
          <w:bCs/>
          <w:color w:val="000000"/>
          <w:sz w:val="32"/>
          <w:szCs w:val="28"/>
        </w:rPr>
        <w:t>ASSESSMENT SYSTEM AND EPP</w:t>
      </w:r>
      <w:r w:rsidR="002E0F06" w:rsidRPr="00AC48FE">
        <w:rPr>
          <w:b/>
          <w:bCs/>
          <w:color w:val="000000"/>
          <w:sz w:val="32"/>
          <w:szCs w:val="28"/>
        </w:rPr>
        <w:t xml:space="preserve"> EVALUATION</w:t>
      </w:r>
    </w:p>
    <w:p w:rsidR="003C5D30" w:rsidRDefault="003C5D30" w:rsidP="002E0F06">
      <w:pPr>
        <w:autoSpaceDE w:val="0"/>
        <w:autoSpaceDN w:val="0"/>
        <w:adjustRightInd w:val="0"/>
        <w:rPr>
          <w:b/>
          <w:bCs/>
          <w:color w:val="666666"/>
          <w:sz w:val="22"/>
          <w:szCs w:val="22"/>
        </w:rPr>
      </w:pPr>
    </w:p>
    <w:p w:rsidR="004949C7" w:rsidRPr="00FF15CB" w:rsidRDefault="0035479A" w:rsidP="002E0F06">
      <w:pPr>
        <w:autoSpaceDE w:val="0"/>
        <w:autoSpaceDN w:val="0"/>
        <w:adjustRightInd w:val="0"/>
        <w:rPr>
          <w:bCs/>
          <w:sz w:val="22"/>
          <w:szCs w:val="22"/>
        </w:rPr>
      </w:pPr>
      <w:r>
        <w:rPr>
          <w:bCs/>
          <w:sz w:val="22"/>
          <w:szCs w:val="22"/>
        </w:rPr>
        <w:t>The EPP</w:t>
      </w:r>
      <w:r w:rsidR="004949C7" w:rsidRPr="004949C7">
        <w:rPr>
          <w:bCs/>
          <w:sz w:val="22"/>
          <w:szCs w:val="22"/>
        </w:rPr>
        <w:t xml:space="preserve"> shall develop an assessment system with its professional community that reflects its conceptual framework and professional</w:t>
      </w:r>
      <w:r>
        <w:rPr>
          <w:bCs/>
          <w:sz w:val="22"/>
          <w:szCs w:val="22"/>
        </w:rPr>
        <w:t xml:space="preserve"> and state standards. The EPP’s</w:t>
      </w:r>
      <w:r w:rsidR="004949C7" w:rsidRPr="004949C7">
        <w:rPr>
          <w:bCs/>
          <w:sz w:val="22"/>
          <w:szCs w:val="22"/>
        </w:rPr>
        <w:t xml:space="preserve"> system shall include a comprehensive and </w:t>
      </w:r>
      <w:r w:rsidR="004949C7" w:rsidRPr="00F815BF">
        <w:rPr>
          <w:bCs/>
          <w:sz w:val="22"/>
          <w:szCs w:val="22"/>
        </w:rPr>
        <w:t xml:space="preserve">integrated set of evaluation </w:t>
      </w:r>
      <w:r w:rsidR="00B906C8">
        <w:rPr>
          <w:bCs/>
          <w:sz w:val="22"/>
          <w:szCs w:val="22"/>
        </w:rPr>
        <w:t xml:space="preserve">measures that shall be used to monitor candidate performance and to manage and improve </w:t>
      </w:r>
      <w:r w:rsidR="004949C7" w:rsidRPr="00F815BF">
        <w:rPr>
          <w:bCs/>
          <w:sz w:val="22"/>
          <w:szCs w:val="22"/>
        </w:rPr>
        <w:t>programs. Decisions about candidate performance shall be based on assessments conducted during admission</w:t>
      </w:r>
      <w:r w:rsidR="004949C7" w:rsidRPr="004949C7">
        <w:rPr>
          <w:bCs/>
          <w:sz w:val="22"/>
          <w:szCs w:val="22"/>
        </w:rPr>
        <w:t xml:space="preserve"> into programs, at appropriate transition points, and at program completion</w:t>
      </w:r>
      <w:r w:rsidR="004949C7">
        <w:rPr>
          <w:b/>
          <w:bCs/>
          <w:color w:val="666666"/>
          <w:sz w:val="22"/>
          <w:szCs w:val="22"/>
        </w:rPr>
        <w:t>.</w:t>
      </w:r>
      <w:r w:rsidR="00FF15CB">
        <w:rPr>
          <w:b/>
          <w:bCs/>
          <w:color w:val="666666"/>
          <w:sz w:val="22"/>
          <w:szCs w:val="22"/>
        </w:rPr>
        <w:t xml:space="preserve"> </w:t>
      </w:r>
      <w:r w:rsidR="008819B1">
        <w:rPr>
          <w:bCs/>
          <w:sz w:val="22"/>
          <w:szCs w:val="22"/>
        </w:rPr>
        <w:t>The EPP</w:t>
      </w:r>
      <w:r w:rsidR="00FF15CB">
        <w:rPr>
          <w:bCs/>
          <w:sz w:val="22"/>
          <w:szCs w:val="22"/>
        </w:rPr>
        <w:t xml:space="preserve"> shall take effective steps to eliminate sources of bias in performance assessments and work to establish fair, accu</w:t>
      </w:r>
      <w:r w:rsidR="00DB74A6">
        <w:rPr>
          <w:bCs/>
          <w:sz w:val="22"/>
          <w:szCs w:val="22"/>
        </w:rPr>
        <w:t>rate, and consistent assessment procedures</w:t>
      </w:r>
      <w:r w:rsidR="00FF15CB">
        <w:rPr>
          <w:bCs/>
          <w:sz w:val="22"/>
          <w:szCs w:val="22"/>
        </w:rPr>
        <w:t>.</w:t>
      </w:r>
    </w:p>
    <w:p w:rsidR="004949C7" w:rsidRDefault="004949C7" w:rsidP="002E0F06">
      <w:pPr>
        <w:autoSpaceDE w:val="0"/>
        <w:autoSpaceDN w:val="0"/>
        <w:adjustRightInd w:val="0"/>
        <w:rPr>
          <w:bCs/>
          <w:sz w:val="22"/>
          <w:szCs w:val="22"/>
        </w:rPr>
      </w:pPr>
    </w:p>
    <w:p w:rsidR="002E0F06" w:rsidRDefault="0035479A" w:rsidP="002E0F06">
      <w:pPr>
        <w:autoSpaceDE w:val="0"/>
        <w:autoSpaceDN w:val="0"/>
        <w:adjustRightInd w:val="0"/>
        <w:rPr>
          <w:bCs/>
          <w:sz w:val="22"/>
          <w:szCs w:val="22"/>
        </w:rPr>
      </w:pPr>
      <w:r>
        <w:rPr>
          <w:bCs/>
          <w:sz w:val="22"/>
          <w:szCs w:val="22"/>
        </w:rPr>
        <w:t>In this section the EPP</w:t>
      </w:r>
      <w:r w:rsidR="002E0F06" w:rsidRPr="004949C7">
        <w:rPr>
          <w:bCs/>
          <w:sz w:val="22"/>
          <w:szCs w:val="22"/>
        </w:rPr>
        <w:t xml:space="preserve"> must include (1) initial and advanced programs for teachers, (2) programs</w:t>
      </w:r>
      <w:r w:rsidR="003C5D30" w:rsidRPr="004949C7">
        <w:rPr>
          <w:bCs/>
          <w:sz w:val="22"/>
          <w:szCs w:val="22"/>
        </w:rPr>
        <w:t xml:space="preserve"> </w:t>
      </w:r>
      <w:r w:rsidR="002E0F06" w:rsidRPr="004949C7">
        <w:rPr>
          <w:bCs/>
          <w:sz w:val="22"/>
          <w:szCs w:val="22"/>
        </w:rPr>
        <w:t>for other school professionals, and (3) off-campus, distance learning, and alternate route programs,</w:t>
      </w:r>
      <w:r w:rsidR="003C5D30" w:rsidRPr="004949C7">
        <w:rPr>
          <w:bCs/>
          <w:sz w:val="22"/>
          <w:szCs w:val="22"/>
        </w:rPr>
        <w:t xml:space="preserve"> </w:t>
      </w:r>
      <w:r w:rsidR="002E0F06" w:rsidRPr="004949C7">
        <w:rPr>
          <w:bCs/>
          <w:sz w:val="22"/>
          <w:szCs w:val="22"/>
        </w:rPr>
        <w:t>noti</w:t>
      </w:r>
      <w:r w:rsidR="004949C7">
        <w:rPr>
          <w:bCs/>
          <w:sz w:val="22"/>
          <w:szCs w:val="22"/>
        </w:rPr>
        <w:t>ng differences when they exist.</w:t>
      </w:r>
    </w:p>
    <w:p w:rsidR="009D2CFC" w:rsidRDefault="009D2CFC" w:rsidP="002E0F06">
      <w:pPr>
        <w:autoSpaceDE w:val="0"/>
        <w:autoSpaceDN w:val="0"/>
        <w:adjustRightInd w:val="0"/>
        <w:rPr>
          <w:bCs/>
          <w:sz w:val="22"/>
          <w:szCs w:val="22"/>
        </w:rPr>
      </w:pPr>
    </w:p>
    <w:p w:rsidR="009D2CFC" w:rsidRDefault="009D2CFC" w:rsidP="002E0F06">
      <w:pPr>
        <w:autoSpaceDE w:val="0"/>
        <w:autoSpaceDN w:val="0"/>
        <w:adjustRightInd w:val="0"/>
        <w:rPr>
          <w:bCs/>
          <w:sz w:val="22"/>
          <w:szCs w:val="22"/>
        </w:rPr>
      </w:pPr>
    </w:p>
    <w:p w:rsidR="009D2CFC" w:rsidRPr="004949C7" w:rsidRDefault="009D2CFC" w:rsidP="002E0F06">
      <w:pPr>
        <w:autoSpaceDE w:val="0"/>
        <w:autoSpaceDN w:val="0"/>
        <w:adjustRightInd w:val="0"/>
        <w:rPr>
          <w:bCs/>
          <w:sz w:val="22"/>
          <w:szCs w:val="22"/>
        </w:rPr>
      </w:pPr>
    </w:p>
    <w:p w:rsidR="003C5D30" w:rsidRPr="00502C38" w:rsidRDefault="003C5D30" w:rsidP="002E0F06">
      <w:pPr>
        <w:autoSpaceDE w:val="0"/>
        <w:autoSpaceDN w:val="0"/>
        <w:adjustRightInd w:val="0"/>
        <w:rPr>
          <w:b/>
          <w:bCs/>
          <w:color w:val="666666"/>
          <w:sz w:val="22"/>
          <w:szCs w:val="22"/>
        </w:rPr>
      </w:pPr>
    </w:p>
    <w:p w:rsidR="002E0F06" w:rsidRPr="00FF15CB" w:rsidRDefault="002E0F06" w:rsidP="00FF15CB">
      <w:pPr>
        <w:shd w:val="clear" w:color="auto" w:fill="E0E0E0"/>
        <w:autoSpaceDE w:val="0"/>
        <w:autoSpaceDN w:val="0"/>
        <w:adjustRightInd w:val="0"/>
        <w:jc w:val="center"/>
        <w:rPr>
          <w:b/>
          <w:bCs/>
          <w:caps/>
          <w:color w:val="000000"/>
          <w:sz w:val="22"/>
          <w:szCs w:val="22"/>
        </w:rPr>
      </w:pPr>
      <w:r w:rsidRPr="00FF15CB">
        <w:rPr>
          <w:b/>
          <w:bCs/>
          <w:caps/>
          <w:color w:val="000000"/>
          <w:sz w:val="22"/>
          <w:szCs w:val="22"/>
        </w:rPr>
        <w:t>Assessment System</w:t>
      </w:r>
    </w:p>
    <w:p w:rsidR="003C5D30" w:rsidRPr="00502C38" w:rsidRDefault="003C5D30" w:rsidP="002E0F06">
      <w:pPr>
        <w:autoSpaceDE w:val="0"/>
        <w:autoSpaceDN w:val="0"/>
        <w:adjustRightInd w:val="0"/>
        <w:rPr>
          <w:b/>
          <w:bCs/>
          <w:color w:val="000000"/>
          <w:sz w:val="22"/>
          <w:szCs w:val="22"/>
        </w:rPr>
      </w:pPr>
    </w:p>
    <w:p w:rsidR="002E0F06" w:rsidRPr="00502C38" w:rsidRDefault="00FF15CB" w:rsidP="002E0F06">
      <w:pPr>
        <w:autoSpaceDE w:val="0"/>
        <w:autoSpaceDN w:val="0"/>
        <w:adjustRightInd w:val="0"/>
        <w:rPr>
          <w:b/>
          <w:bCs/>
          <w:color w:val="000000"/>
          <w:sz w:val="22"/>
          <w:szCs w:val="22"/>
        </w:rPr>
      </w:pPr>
      <w:r>
        <w:rPr>
          <w:b/>
          <w:bCs/>
          <w:color w:val="000000"/>
          <w:sz w:val="22"/>
          <w:szCs w:val="22"/>
        </w:rPr>
        <w:t>G.1</w:t>
      </w:r>
      <w:r w:rsidR="008819B1">
        <w:rPr>
          <w:b/>
          <w:bCs/>
          <w:color w:val="000000"/>
          <w:sz w:val="22"/>
          <w:szCs w:val="22"/>
        </w:rPr>
        <w:t>. How does the EPP</w:t>
      </w:r>
      <w:r w:rsidR="002E0F06" w:rsidRPr="00502C38">
        <w:rPr>
          <w:b/>
          <w:bCs/>
          <w:color w:val="000000"/>
          <w:sz w:val="22"/>
          <w:szCs w:val="22"/>
        </w:rPr>
        <w:t xml:space="preserve"> ensure that the assessment system collects information on candidate</w:t>
      </w:r>
      <w:r w:rsidR="003C5D30" w:rsidRPr="00502C38">
        <w:rPr>
          <w:b/>
          <w:bCs/>
          <w:color w:val="000000"/>
          <w:sz w:val="22"/>
          <w:szCs w:val="22"/>
        </w:rPr>
        <w:t xml:space="preserve"> </w:t>
      </w:r>
      <w:r w:rsidR="002E0F06" w:rsidRPr="00502C38">
        <w:rPr>
          <w:b/>
          <w:bCs/>
          <w:color w:val="000000"/>
          <w:sz w:val="22"/>
          <w:szCs w:val="22"/>
        </w:rPr>
        <w:t>pr</w:t>
      </w:r>
      <w:r w:rsidR="008819B1">
        <w:rPr>
          <w:b/>
          <w:bCs/>
          <w:color w:val="000000"/>
          <w:sz w:val="22"/>
          <w:szCs w:val="22"/>
        </w:rPr>
        <w:t>oficiencies outlined in the EPP</w:t>
      </w:r>
      <w:r w:rsidR="002E0F06" w:rsidRPr="00502C38">
        <w:rPr>
          <w:b/>
          <w:bCs/>
          <w:color w:val="000000"/>
          <w:sz w:val="22"/>
          <w:szCs w:val="22"/>
        </w:rPr>
        <w:t>'s conceptual framework, state standards, and</w:t>
      </w:r>
      <w:r w:rsidR="003C5D30" w:rsidRPr="00502C38">
        <w:rPr>
          <w:b/>
          <w:bCs/>
          <w:color w:val="000000"/>
          <w:sz w:val="22"/>
          <w:szCs w:val="22"/>
        </w:rPr>
        <w:t xml:space="preserve"> </w:t>
      </w:r>
      <w:r w:rsidR="002E0F06" w:rsidRPr="00502C38">
        <w:rPr>
          <w:b/>
          <w:bCs/>
          <w:color w:val="000000"/>
          <w:sz w:val="22"/>
          <w:szCs w:val="22"/>
        </w:rPr>
        <w:t>professional standards?</w:t>
      </w:r>
    </w:p>
    <w:p w:rsidR="003C5D30" w:rsidRDefault="003C5D30" w:rsidP="003C5D30">
      <w:pPr>
        <w:autoSpaceDE w:val="0"/>
        <w:autoSpaceDN w:val="0"/>
        <w:adjustRightInd w:val="0"/>
        <w:rPr>
          <w:b/>
          <w:bCs/>
          <w:color w:val="000000"/>
          <w:sz w:val="23"/>
          <w:szCs w:val="23"/>
        </w:rPr>
      </w:pPr>
    </w:p>
    <w:p w:rsidR="002E0F06" w:rsidRDefault="00FF15CB" w:rsidP="002E0F06">
      <w:pPr>
        <w:autoSpaceDE w:val="0"/>
        <w:autoSpaceDN w:val="0"/>
        <w:adjustRightInd w:val="0"/>
        <w:rPr>
          <w:b/>
          <w:bCs/>
          <w:color w:val="000000"/>
          <w:sz w:val="22"/>
          <w:szCs w:val="22"/>
        </w:rPr>
      </w:pPr>
      <w:r>
        <w:rPr>
          <w:b/>
          <w:bCs/>
          <w:color w:val="000000"/>
          <w:sz w:val="22"/>
          <w:szCs w:val="22"/>
        </w:rPr>
        <w:t>G</w:t>
      </w:r>
      <w:r w:rsidR="002E0F06" w:rsidRPr="00502C38">
        <w:rPr>
          <w:b/>
          <w:bCs/>
          <w:color w:val="000000"/>
          <w:sz w:val="22"/>
          <w:szCs w:val="22"/>
        </w:rPr>
        <w:t xml:space="preserve">.2. What are the </w:t>
      </w:r>
      <w:r w:rsidR="008819B1">
        <w:rPr>
          <w:b/>
          <w:bCs/>
          <w:color w:val="000000"/>
          <w:sz w:val="22"/>
          <w:szCs w:val="22"/>
        </w:rPr>
        <w:t>key assessments used by the EPP</w:t>
      </w:r>
      <w:r w:rsidR="002E0F06" w:rsidRPr="00502C38">
        <w:rPr>
          <w:b/>
          <w:bCs/>
          <w:color w:val="000000"/>
          <w:sz w:val="22"/>
          <w:szCs w:val="22"/>
        </w:rPr>
        <w:t xml:space="preserve"> and its programs to monitor and make</w:t>
      </w:r>
      <w:r w:rsidR="003C5D30" w:rsidRPr="00502C38">
        <w:rPr>
          <w:b/>
          <w:bCs/>
          <w:color w:val="000000"/>
          <w:sz w:val="22"/>
          <w:szCs w:val="22"/>
        </w:rPr>
        <w:t xml:space="preserve"> </w:t>
      </w:r>
      <w:r w:rsidR="002E0F06" w:rsidRPr="00502C38">
        <w:rPr>
          <w:b/>
          <w:bCs/>
          <w:color w:val="000000"/>
          <w:sz w:val="22"/>
          <w:szCs w:val="22"/>
        </w:rPr>
        <w:t>decisions about candidate performance at transition points such as those listed in Table 6?</w:t>
      </w:r>
      <w:r w:rsidR="00250EB8">
        <w:rPr>
          <w:b/>
          <w:bCs/>
          <w:color w:val="000000"/>
          <w:sz w:val="22"/>
          <w:szCs w:val="22"/>
        </w:rPr>
        <w:t xml:space="preserve"> </w:t>
      </w:r>
      <w:r w:rsidR="002E0F06" w:rsidRPr="00502C38">
        <w:rPr>
          <w:b/>
          <w:bCs/>
          <w:color w:val="000000"/>
          <w:sz w:val="22"/>
          <w:szCs w:val="22"/>
        </w:rPr>
        <w:t xml:space="preserve"> Please</w:t>
      </w:r>
      <w:r w:rsidR="003C5D30" w:rsidRPr="00502C38">
        <w:rPr>
          <w:b/>
          <w:bCs/>
          <w:color w:val="000000"/>
          <w:sz w:val="22"/>
          <w:szCs w:val="22"/>
        </w:rPr>
        <w:t xml:space="preserve"> </w:t>
      </w:r>
      <w:r>
        <w:rPr>
          <w:b/>
          <w:bCs/>
          <w:color w:val="000000"/>
          <w:sz w:val="22"/>
          <w:szCs w:val="22"/>
        </w:rPr>
        <w:t>complete Table 6</w:t>
      </w:r>
      <w:r w:rsidR="002E0F06" w:rsidRPr="00502C38">
        <w:rPr>
          <w:b/>
          <w:bCs/>
          <w:color w:val="000000"/>
          <w:sz w:val="22"/>
          <w:szCs w:val="22"/>
        </w:rPr>
        <w:t>.</w:t>
      </w:r>
    </w:p>
    <w:p w:rsidR="008819B1" w:rsidRDefault="008819B1" w:rsidP="002E0F06">
      <w:pPr>
        <w:autoSpaceDE w:val="0"/>
        <w:autoSpaceDN w:val="0"/>
        <w:adjustRightInd w:val="0"/>
        <w:rPr>
          <w:b/>
          <w:bCs/>
          <w:color w:val="000000"/>
          <w:sz w:val="22"/>
          <w:szCs w:val="22"/>
        </w:rPr>
      </w:pPr>
    </w:p>
    <w:p w:rsidR="008819B1" w:rsidRPr="00502C38" w:rsidRDefault="008819B1" w:rsidP="002E0F06">
      <w:pPr>
        <w:autoSpaceDE w:val="0"/>
        <w:autoSpaceDN w:val="0"/>
        <w:adjustRightInd w:val="0"/>
        <w:rPr>
          <w:b/>
          <w:bCs/>
          <w:color w:val="000000"/>
          <w:sz w:val="22"/>
          <w:szCs w:val="22"/>
        </w:rPr>
      </w:pPr>
    </w:p>
    <w:p w:rsidR="003C5D30" w:rsidRDefault="003C5D30" w:rsidP="002E0F06">
      <w:pPr>
        <w:autoSpaceDE w:val="0"/>
        <w:autoSpaceDN w:val="0"/>
        <w:adjustRightInd w:val="0"/>
        <w:rPr>
          <w:b/>
          <w:bCs/>
          <w:color w:val="000000"/>
          <w:sz w:val="22"/>
          <w:szCs w:val="22"/>
        </w:rPr>
      </w:pPr>
    </w:p>
    <w:p w:rsidR="00560DFD" w:rsidRPr="00502C38" w:rsidRDefault="00560DFD" w:rsidP="002E0F06">
      <w:pPr>
        <w:autoSpaceDE w:val="0"/>
        <w:autoSpaceDN w:val="0"/>
        <w:adjustRightInd w:val="0"/>
        <w:rPr>
          <w:b/>
          <w:bCs/>
          <w:color w:val="000000"/>
          <w:sz w:val="22"/>
          <w:szCs w:val="22"/>
        </w:rPr>
      </w:pPr>
    </w:p>
    <w:p w:rsidR="002E0F06" w:rsidRPr="00502C38" w:rsidRDefault="002E0F06" w:rsidP="003C5D30">
      <w:pPr>
        <w:autoSpaceDE w:val="0"/>
        <w:autoSpaceDN w:val="0"/>
        <w:adjustRightInd w:val="0"/>
        <w:jc w:val="center"/>
        <w:rPr>
          <w:b/>
          <w:bCs/>
          <w:color w:val="000000"/>
          <w:sz w:val="22"/>
          <w:szCs w:val="22"/>
        </w:rPr>
      </w:pPr>
      <w:r w:rsidRPr="00502C38">
        <w:rPr>
          <w:b/>
          <w:bCs/>
          <w:color w:val="000000"/>
          <w:sz w:val="22"/>
          <w:szCs w:val="22"/>
        </w:rPr>
        <w:t>Table 6</w:t>
      </w:r>
    </w:p>
    <w:p w:rsidR="002E0F06" w:rsidRPr="00502C38" w:rsidRDefault="008819B1" w:rsidP="003C5D30">
      <w:pPr>
        <w:autoSpaceDE w:val="0"/>
        <w:autoSpaceDN w:val="0"/>
        <w:adjustRightInd w:val="0"/>
        <w:jc w:val="center"/>
        <w:rPr>
          <w:b/>
          <w:bCs/>
          <w:color w:val="000000"/>
          <w:sz w:val="22"/>
          <w:szCs w:val="22"/>
        </w:rPr>
      </w:pPr>
      <w:r>
        <w:rPr>
          <w:b/>
          <w:bCs/>
          <w:color w:val="000000"/>
          <w:sz w:val="22"/>
          <w:szCs w:val="22"/>
        </w:rPr>
        <w:t>EPP</w:t>
      </w:r>
      <w:r w:rsidR="002E0F06" w:rsidRPr="00502C38">
        <w:rPr>
          <w:b/>
          <w:bCs/>
          <w:color w:val="000000"/>
          <w:sz w:val="22"/>
          <w:szCs w:val="22"/>
        </w:rPr>
        <w:t xml:space="preserve"> Assessment System: Transition Point Assessments</w:t>
      </w:r>
    </w:p>
    <w:p w:rsidR="003C5D30" w:rsidRPr="00502C38" w:rsidRDefault="003C5D30" w:rsidP="002E0F06">
      <w:pPr>
        <w:autoSpaceDE w:val="0"/>
        <w:autoSpaceDN w:val="0"/>
        <w:adjustRightInd w:val="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560"/>
        <w:gridCol w:w="1800"/>
        <w:gridCol w:w="1800"/>
        <w:gridCol w:w="1392"/>
        <w:gridCol w:w="1596"/>
      </w:tblGrid>
      <w:tr w:rsidR="003C5D30" w:rsidRPr="004115C5" w:rsidTr="004115C5">
        <w:tc>
          <w:tcPr>
            <w:tcW w:w="1428" w:type="dxa"/>
          </w:tcPr>
          <w:p w:rsidR="003C5D30" w:rsidRPr="004115C5" w:rsidRDefault="003C5D30" w:rsidP="004115C5">
            <w:pPr>
              <w:autoSpaceDE w:val="0"/>
              <w:autoSpaceDN w:val="0"/>
              <w:adjustRightInd w:val="0"/>
              <w:jc w:val="center"/>
              <w:rPr>
                <w:color w:val="000000"/>
                <w:sz w:val="22"/>
                <w:szCs w:val="22"/>
              </w:rPr>
            </w:pPr>
          </w:p>
          <w:p w:rsidR="003C5D30" w:rsidRPr="004115C5" w:rsidRDefault="003C5D30" w:rsidP="004115C5">
            <w:pPr>
              <w:autoSpaceDE w:val="0"/>
              <w:autoSpaceDN w:val="0"/>
              <w:adjustRightInd w:val="0"/>
              <w:jc w:val="center"/>
              <w:rPr>
                <w:color w:val="000000"/>
                <w:sz w:val="22"/>
                <w:szCs w:val="22"/>
              </w:rPr>
            </w:pPr>
            <w:r w:rsidRPr="004115C5">
              <w:rPr>
                <w:color w:val="000000"/>
                <w:sz w:val="22"/>
                <w:szCs w:val="22"/>
              </w:rPr>
              <w:t>Program</w:t>
            </w:r>
          </w:p>
        </w:tc>
        <w:tc>
          <w:tcPr>
            <w:tcW w:w="1560" w:type="dxa"/>
          </w:tcPr>
          <w:p w:rsidR="003C5D30" w:rsidRPr="004115C5" w:rsidRDefault="003C5D30" w:rsidP="004115C5">
            <w:pPr>
              <w:autoSpaceDE w:val="0"/>
              <w:autoSpaceDN w:val="0"/>
              <w:adjustRightInd w:val="0"/>
              <w:jc w:val="center"/>
              <w:rPr>
                <w:color w:val="000000"/>
                <w:sz w:val="22"/>
                <w:szCs w:val="22"/>
              </w:rPr>
            </w:pPr>
          </w:p>
          <w:p w:rsidR="003C5D30" w:rsidRPr="004115C5" w:rsidRDefault="003C5D30" w:rsidP="004115C5">
            <w:pPr>
              <w:autoSpaceDE w:val="0"/>
              <w:autoSpaceDN w:val="0"/>
              <w:adjustRightInd w:val="0"/>
              <w:jc w:val="center"/>
              <w:rPr>
                <w:color w:val="000000"/>
                <w:sz w:val="22"/>
                <w:szCs w:val="22"/>
              </w:rPr>
            </w:pPr>
            <w:r w:rsidRPr="004115C5">
              <w:rPr>
                <w:color w:val="000000"/>
                <w:sz w:val="22"/>
                <w:szCs w:val="22"/>
              </w:rPr>
              <w:t>Admission</w:t>
            </w:r>
          </w:p>
        </w:tc>
        <w:tc>
          <w:tcPr>
            <w:tcW w:w="1800" w:type="dxa"/>
          </w:tcPr>
          <w:p w:rsidR="003C5D30" w:rsidRPr="004115C5" w:rsidRDefault="003C5D30" w:rsidP="004115C5">
            <w:pPr>
              <w:autoSpaceDE w:val="0"/>
              <w:autoSpaceDN w:val="0"/>
              <w:adjustRightInd w:val="0"/>
              <w:jc w:val="center"/>
              <w:rPr>
                <w:color w:val="000000"/>
                <w:sz w:val="22"/>
                <w:szCs w:val="22"/>
              </w:rPr>
            </w:pPr>
            <w:r w:rsidRPr="004115C5">
              <w:rPr>
                <w:color w:val="000000"/>
                <w:sz w:val="22"/>
                <w:szCs w:val="22"/>
              </w:rPr>
              <w:t>Entry to clinical practice</w:t>
            </w:r>
          </w:p>
        </w:tc>
        <w:tc>
          <w:tcPr>
            <w:tcW w:w="1800" w:type="dxa"/>
          </w:tcPr>
          <w:p w:rsidR="003C5D30" w:rsidRPr="004115C5" w:rsidRDefault="003C5D30" w:rsidP="004115C5">
            <w:pPr>
              <w:autoSpaceDE w:val="0"/>
              <w:autoSpaceDN w:val="0"/>
              <w:adjustRightInd w:val="0"/>
              <w:jc w:val="center"/>
              <w:rPr>
                <w:color w:val="000000"/>
                <w:sz w:val="22"/>
                <w:szCs w:val="22"/>
              </w:rPr>
            </w:pPr>
            <w:r w:rsidRPr="004115C5">
              <w:rPr>
                <w:color w:val="000000"/>
                <w:sz w:val="22"/>
                <w:szCs w:val="22"/>
              </w:rPr>
              <w:t>Exit from clinical practice</w:t>
            </w:r>
          </w:p>
        </w:tc>
        <w:tc>
          <w:tcPr>
            <w:tcW w:w="1392" w:type="dxa"/>
          </w:tcPr>
          <w:p w:rsidR="003C5D30" w:rsidRPr="004115C5" w:rsidRDefault="003C5D30" w:rsidP="004115C5">
            <w:pPr>
              <w:autoSpaceDE w:val="0"/>
              <w:autoSpaceDN w:val="0"/>
              <w:adjustRightInd w:val="0"/>
              <w:jc w:val="center"/>
              <w:rPr>
                <w:color w:val="000000"/>
                <w:sz w:val="22"/>
                <w:szCs w:val="22"/>
              </w:rPr>
            </w:pPr>
            <w:r w:rsidRPr="004115C5">
              <w:rPr>
                <w:color w:val="000000"/>
                <w:sz w:val="22"/>
                <w:szCs w:val="22"/>
              </w:rPr>
              <w:t>Program</w:t>
            </w:r>
          </w:p>
          <w:p w:rsidR="003C5D30" w:rsidRPr="004115C5" w:rsidRDefault="003C5D30" w:rsidP="004115C5">
            <w:pPr>
              <w:autoSpaceDE w:val="0"/>
              <w:autoSpaceDN w:val="0"/>
              <w:adjustRightInd w:val="0"/>
              <w:jc w:val="center"/>
              <w:rPr>
                <w:color w:val="000000"/>
                <w:sz w:val="22"/>
                <w:szCs w:val="22"/>
              </w:rPr>
            </w:pPr>
            <w:r w:rsidRPr="004115C5">
              <w:rPr>
                <w:color w:val="000000"/>
                <w:sz w:val="22"/>
                <w:szCs w:val="22"/>
              </w:rPr>
              <w:t>completion</w:t>
            </w:r>
          </w:p>
        </w:tc>
        <w:tc>
          <w:tcPr>
            <w:tcW w:w="1596" w:type="dxa"/>
          </w:tcPr>
          <w:p w:rsidR="003C5D30" w:rsidRPr="004115C5" w:rsidRDefault="003C5D30" w:rsidP="004115C5">
            <w:pPr>
              <w:autoSpaceDE w:val="0"/>
              <w:autoSpaceDN w:val="0"/>
              <w:adjustRightInd w:val="0"/>
              <w:jc w:val="center"/>
              <w:rPr>
                <w:color w:val="000000"/>
                <w:sz w:val="22"/>
                <w:szCs w:val="22"/>
              </w:rPr>
            </w:pPr>
            <w:r w:rsidRPr="004115C5">
              <w:rPr>
                <w:color w:val="000000"/>
                <w:sz w:val="22"/>
                <w:szCs w:val="22"/>
              </w:rPr>
              <w:t>After program</w:t>
            </w:r>
          </w:p>
          <w:p w:rsidR="003C5D30" w:rsidRPr="004115C5" w:rsidRDefault="003C5D30" w:rsidP="004115C5">
            <w:pPr>
              <w:autoSpaceDE w:val="0"/>
              <w:autoSpaceDN w:val="0"/>
              <w:adjustRightInd w:val="0"/>
              <w:jc w:val="center"/>
              <w:rPr>
                <w:color w:val="000000"/>
                <w:sz w:val="22"/>
                <w:szCs w:val="22"/>
              </w:rPr>
            </w:pPr>
            <w:r w:rsidRPr="004115C5">
              <w:rPr>
                <w:color w:val="000000"/>
                <w:sz w:val="22"/>
                <w:szCs w:val="22"/>
              </w:rPr>
              <w:t>completion</w:t>
            </w:r>
          </w:p>
        </w:tc>
      </w:tr>
      <w:tr w:rsidR="003C5D30" w:rsidRPr="004115C5" w:rsidTr="004115C5">
        <w:tc>
          <w:tcPr>
            <w:tcW w:w="1428" w:type="dxa"/>
          </w:tcPr>
          <w:p w:rsidR="003C5D30" w:rsidRPr="004115C5" w:rsidRDefault="003C5D30" w:rsidP="004115C5">
            <w:pPr>
              <w:autoSpaceDE w:val="0"/>
              <w:autoSpaceDN w:val="0"/>
              <w:adjustRightInd w:val="0"/>
              <w:rPr>
                <w:color w:val="000000"/>
              </w:rPr>
            </w:pPr>
          </w:p>
        </w:tc>
        <w:tc>
          <w:tcPr>
            <w:tcW w:w="1560" w:type="dxa"/>
          </w:tcPr>
          <w:p w:rsidR="003C5D30" w:rsidRPr="004115C5" w:rsidRDefault="003C5D30" w:rsidP="004115C5">
            <w:pPr>
              <w:autoSpaceDE w:val="0"/>
              <w:autoSpaceDN w:val="0"/>
              <w:adjustRightInd w:val="0"/>
              <w:rPr>
                <w:color w:val="000000"/>
              </w:rPr>
            </w:pPr>
          </w:p>
        </w:tc>
        <w:tc>
          <w:tcPr>
            <w:tcW w:w="1800" w:type="dxa"/>
          </w:tcPr>
          <w:p w:rsidR="003C5D30" w:rsidRPr="004115C5" w:rsidRDefault="003C5D30" w:rsidP="004115C5">
            <w:pPr>
              <w:autoSpaceDE w:val="0"/>
              <w:autoSpaceDN w:val="0"/>
              <w:adjustRightInd w:val="0"/>
              <w:rPr>
                <w:color w:val="000000"/>
              </w:rPr>
            </w:pPr>
          </w:p>
        </w:tc>
        <w:tc>
          <w:tcPr>
            <w:tcW w:w="1800" w:type="dxa"/>
          </w:tcPr>
          <w:p w:rsidR="003C5D30" w:rsidRPr="004115C5" w:rsidRDefault="003C5D30" w:rsidP="004115C5">
            <w:pPr>
              <w:autoSpaceDE w:val="0"/>
              <w:autoSpaceDN w:val="0"/>
              <w:adjustRightInd w:val="0"/>
              <w:rPr>
                <w:color w:val="000000"/>
              </w:rPr>
            </w:pPr>
          </w:p>
        </w:tc>
        <w:tc>
          <w:tcPr>
            <w:tcW w:w="1392" w:type="dxa"/>
          </w:tcPr>
          <w:p w:rsidR="003C5D30" w:rsidRPr="004115C5" w:rsidRDefault="003C5D30" w:rsidP="004115C5">
            <w:pPr>
              <w:autoSpaceDE w:val="0"/>
              <w:autoSpaceDN w:val="0"/>
              <w:adjustRightInd w:val="0"/>
              <w:rPr>
                <w:color w:val="000000"/>
              </w:rPr>
            </w:pPr>
          </w:p>
        </w:tc>
        <w:tc>
          <w:tcPr>
            <w:tcW w:w="1596" w:type="dxa"/>
          </w:tcPr>
          <w:p w:rsidR="003C5D30" w:rsidRPr="004115C5" w:rsidRDefault="003C5D30" w:rsidP="004115C5">
            <w:pPr>
              <w:autoSpaceDE w:val="0"/>
              <w:autoSpaceDN w:val="0"/>
              <w:adjustRightInd w:val="0"/>
              <w:rPr>
                <w:color w:val="000000"/>
              </w:rPr>
            </w:pPr>
          </w:p>
        </w:tc>
      </w:tr>
    </w:tbl>
    <w:p w:rsidR="003C5D30" w:rsidRDefault="003C5D30" w:rsidP="002E0F06">
      <w:pPr>
        <w:autoSpaceDE w:val="0"/>
        <w:autoSpaceDN w:val="0"/>
        <w:adjustRightInd w:val="0"/>
        <w:rPr>
          <w:b/>
          <w:bCs/>
          <w:color w:val="000000"/>
        </w:rPr>
      </w:pPr>
    </w:p>
    <w:p w:rsidR="002E0F06" w:rsidRPr="00502C38" w:rsidRDefault="00FF15CB" w:rsidP="002E0F06">
      <w:pPr>
        <w:autoSpaceDE w:val="0"/>
        <w:autoSpaceDN w:val="0"/>
        <w:adjustRightInd w:val="0"/>
        <w:rPr>
          <w:b/>
          <w:bCs/>
          <w:color w:val="000000"/>
          <w:sz w:val="22"/>
          <w:szCs w:val="22"/>
        </w:rPr>
      </w:pPr>
      <w:r>
        <w:rPr>
          <w:b/>
          <w:bCs/>
          <w:color w:val="000000"/>
          <w:sz w:val="22"/>
          <w:szCs w:val="22"/>
        </w:rPr>
        <w:t>G</w:t>
      </w:r>
      <w:r w:rsidR="008819B1">
        <w:rPr>
          <w:b/>
          <w:bCs/>
          <w:color w:val="000000"/>
          <w:sz w:val="22"/>
          <w:szCs w:val="22"/>
        </w:rPr>
        <w:t>.3. How is the EPP</w:t>
      </w:r>
      <w:r w:rsidR="002E0F06" w:rsidRPr="00502C38">
        <w:rPr>
          <w:b/>
          <w:bCs/>
          <w:color w:val="000000"/>
          <w:sz w:val="22"/>
          <w:szCs w:val="22"/>
        </w:rPr>
        <w:t xml:space="preserve"> assessment system evaluated? </w:t>
      </w:r>
      <w:r w:rsidR="00644689">
        <w:rPr>
          <w:b/>
          <w:bCs/>
          <w:color w:val="000000"/>
          <w:sz w:val="22"/>
          <w:szCs w:val="22"/>
        </w:rPr>
        <w:t xml:space="preserve"> </w:t>
      </w:r>
      <w:r w:rsidR="002E0F06" w:rsidRPr="00502C38">
        <w:rPr>
          <w:b/>
          <w:bCs/>
          <w:color w:val="000000"/>
          <w:sz w:val="22"/>
          <w:szCs w:val="22"/>
        </w:rPr>
        <w:t>Who is involved and how?</w:t>
      </w:r>
    </w:p>
    <w:p w:rsidR="003C5D30" w:rsidRDefault="003C5D30" w:rsidP="003C5D30">
      <w:pPr>
        <w:autoSpaceDE w:val="0"/>
        <w:autoSpaceDN w:val="0"/>
        <w:adjustRightInd w:val="0"/>
        <w:rPr>
          <w:b/>
          <w:bCs/>
          <w:color w:val="000000"/>
          <w:sz w:val="23"/>
          <w:szCs w:val="23"/>
        </w:rPr>
      </w:pPr>
    </w:p>
    <w:p w:rsidR="007009AD" w:rsidRDefault="007009AD" w:rsidP="003C5D30">
      <w:pPr>
        <w:autoSpaceDE w:val="0"/>
        <w:autoSpaceDN w:val="0"/>
        <w:adjustRightInd w:val="0"/>
        <w:rPr>
          <w:b/>
          <w:bCs/>
          <w:color w:val="000000"/>
          <w:sz w:val="23"/>
          <w:szCs w:val="23"/>
        </w:rPr>
      </w:pPr>
    </w:p>
    <w:p w:rsidR="002E0F06" w:rsidRPr="00502C38" w:rsidRDefault="00FF15CB" w:rsidP="002E0F06">
      <w:pPr>
        <w:autoSpaceDE w:val="0"/>
        <w:autoSpaceDN w:val="0"/>
        <w:adjustRightInd w:val="0"/>
        <w:rPr>
          <w:b/>
          <w:bCs/>
          <w:color w:val="000000"/>
          <w:sz w:val="22"/>
          <w:szCs w:val="22"/>
        </w:rPr>
      </w:pPr>
      <w:r>
        <w:rPr>
          <w:b/>
          <w:bCs/>
          <w:color w:val="000000"/>
          <w:sz w:val="22"/>
          <w:szCs w:val="22"/>
        </w:rPr>
        <w:t>G</w:t>
      </w:r>
      <w:r w:rsidR="008819B1">
        <w:rPr>
          <w:b/>
          <w:bCs/>
          <w:color w:val="000000"/>
          <w:sz w:val="22"/>
          <w:szCs w:val="22"/>
        </w:rPr>
        <w:t>.4. How does the EPP</w:t>
      </w:r>
      <w:r w:rsidR="002E0F06" w:rsidRPr="00502C38">
        <w:rPr>
          <w:b/>
          <w:bCs/>
          <w:color w:val="000000"/>
          <w:sz w:val="22"/>
          <w:szCs w:val="22"/>
        </w:rPr>
        <w:t xml:space="preserve"> ensure that its assessment procedures are fair, accurate, consistent, and free</w:t>
      </w:r>
      <w:r w:rsidR="003C5D30" w:rsidRPr="00502C38">
        <w:rPr>
          <w:b/>
          <w:bCs/>
          <w:color w:val="000000"/>
          <w:sz w:val="22"/>
          <w:szCs w:val="22"/>
        </w:rPr>
        <w:t xml:space="preserve"> </w:t>
      </w:r>
      <w:r w:rsidR="002E0F06" w:rsidRPr="00502C38">
        <w:rPr>
          <w:b/>
          <w:bCs/>
          <w:color w:val="000000"/>
          <w:sz w:val="22"/>
          <w:szCs w:val="22"/>
        </w:rPr>
        <w:t>of bias?</w:t>
      </w:r>
    </w:p>
    <w:p w:rsidR="003C5D30" w:rsidRDefault="003C5D30" w:rsidP="003C5D30">
      <w:pPr>
        <w:autoSpaceDE w:val="0"/>
        <w:autoSpaceDN w:val="0"/>
        <w:adjustRightInd w:val="0"/>
        <w:rPr>
          <w:b/>
          <w:bCs/>
          <w:color w:val="000000"/>
          <w:sz w:val="23"/>
          <w:szCs w:val="23"/>
        </w:rPr>
      </w:pPr>
    </w:p>
    <w:p w:rsidR="007009AD" w:rsidRDefault="007009AD" w:rsidP="003C5D30">
      <w:pPr>
        <w:autoSpaceDE w:val="0"/>
        <w:autoSpaceDN w:val="0"/>
        <w:adjustRightInd w:val="0"/>
        <w:rPr>
          <w:b/>
          <w:bCs/>
          <w:color w:val="000000"/>
          <w:sz w:val="23"/>
          <w:szCs w:val="23"/>
        </w:rPr>
      </w:pPr>
    </w:p>
    <w:p w:rsidR="002E0F06" w:rsidRDefault="00FF15CB" w:rsidP="002E0F06">
      <w:pPr>
        <w:autoSpaceDE w:val="0"/>
        <w:autoSpaceDN w:val="0"/>
        <w:adjustRightInd w:val="0"/>
        <w:rPr>
          <w:b/>
          <w:bCs/>
          <w:color w:val="000000"/>
          <w:sz w:val="22"/>
          <w:szCs w:val="22"/>
        </w:rPr>
      </w:pPr>
      <w:r>
        <w:rPr>
          <w:b/>
          <w:bCs/>
          <w:color w:val="000000"/>
          <w:sz w:val="22"/>
          <w:szCs w:val="22"/>
        </w:rPr>
        <w:t>G.</w:t>
      </w:r>
      <w:r w:rsidR="002E0F06" w:rsidRPr="00502C38">
        <w:rPr>
          <w:b/>
          <w:bCs/>
          <w:color w:val="000000"/>
          <w:sz w:val="22"/>
          <w:szCs w:val="22"/>
        </w:rPr>
        <w:t>5. What assessments and evaluation measures are used to manage and improve the operations</w:t>
      </w:r>
      <w:r w:rsidR="003C5D30" w:rsidRPr="00502C38">
        <w:rPr>
          <w:b/>
          <w:bCs/>
          <w:color w:val="000000"/>
          <w:sz w:val="22"/>
          <w:szCs w:val="22"/>
        </w:rPr>
        <w:t xml:space="preserve"> </w:t>
      </w:r>
      <w:r w:rsidR="008819B1">
        <w:rPr>
          <w:b/>
          <w:bCs/>
          <w:color w:val="000000"/>
          <w:sz w:val="22"/>
          <w:szCs w:val="22"/>
        </w:rPr>
        <w:t>and programs of the EPP</w:t>
      </w:r>
      <w:r w:rsidR="002E0F06" w:rsidRPr="00502C38">
        <w:rPr>
          <w:b/>
          <w:bCs/>
          <w:color w:val="000000"/>
          <w:sz w:val="22"/>
          <w:szCs w:val="22"/>
        </w:rPr>
        <w:t>?</w:t>
      </w:r>
    </w:p>
    <w:p w:rsidR="00714D64" w:rsidRPr="00502C38" w:rsidRDefault="00714D64" w:rsidP="002E0F06">
      <w:pPr>
        <w:autoSpaceDE w:val="0"/>
        <w:autoSpaceDN w:val="0"/>
        <w:adjustRightInd w:val="0"/>
        <w:rPr>
          <w:b/>
          <w:bCs/>
          <w:color w:val="000000"/>
          <w:sz w:val="22"/>
          <w:szCs w:val="22"/>
        </w:rPr>
      </w:pPr>
    </w:p>
    <w:p w:rsidR="003C5D30" w:rsidRDefault="003C5D30" w:rsidP="003C5D30">
      <w:pPr>
        <w:autoSpaceDE w:val="0"/>
        <w:autoSpaceDN w:val="0"/>
        <w:adjustRightInd w:val="0"/>
        <w:rPr>
          <w:b/>
          <w:bCs/>
          <w:color w:val="000000"/>
          <w:sz w:val="23"/>
          <w:szCs w:val="23"/>
        </w:rPr>
      </w:pPr>
    </w:p>
    <w:p w:rsidR="002E0F06" w:rsidRPr="00FF15CB" w:rsidRDefault="002E0F06" w:rsidP="00FF15CB">
      <w:pPr>
        <w:shd w:val="clear" w:color="auto" w:fill="E0E0E0"/>
        <w:autoSpaceDE w:val="0"/>
        <w:autoSpaceDN w:val="0"/>
        <w:adjustRightInd w:val="0"/>
        <w:jc w:val="center"/>
        <w:rPr>
          <w:b/>
          <w:bCs/>
          <w:caps/>
          <w:color w:val="000000"/>
          <w:sz w:val="22"/>
          <w:szCs w:val="22"/>
        </w:rPr>
      </w:pPr>
      <w:r w:rsidRPr="00FF15CB">
        <w:rPr>
          <w:b/>
          <w:bCs/>
          <w:caps/>
          <w:color w:val="000000"/>
          <w:sz w:val="22"/>
          <w:szCs w:val="22"/>
        </w:rPr>
        <w:lastRenderedPageBreak/>
        <w:t>Data Collection, Analysis, and Evaluation</w:t>
      </w:r>
    </w:p>
    <w:p w:rsidR="003C5D30" w:rsidRDefault="003C5D30" w:rsidP="002E0F06">
      <w:pPr>
        <w:autoSpaceDE w:val="0"/>
        <w:autoSpaceDN w:val="0"/>
        <w:adjustRightInd w:val="0"/>
        <w:rPr>
          <w:b/>
          <w:bCs/>
          <w:color w:val="000000"/>
          <w:sz w:val="22"/>
          <w:szCs w:val="22"/>
        </w:rPr>
      </w:pPr>
    </w:p>
    <w:p w:rsidR="00FF15CB" w:rsidRDefault="008819B1" w:rsidP="002E0F06">
      <w:pPr>
        <w:autoSpaceDE w:val="0"/>
        <w:autoSpaceDN w:val="0"/>
        <w:adjustRightInd w:val="0"/>
        <w:rPr>
          <w:bCs/>
          <w:color w:val="000000"/>
          <w:sz w:val="22"/>
          <w:szCs w:val="22"/>
        </w:rPr>
      </w:pPr>
      <w:r>
        <w:rPr>
          <w:bCs/>
          <w:color w:val="000000"/>
          <w:sz w:val="22"/>
          <w:szCs w:val="22"/>
        </w:rPr>
        <w:t>The EPP</w:t>
      </w:r>
      <w:r w:rsidR="00FF15CB">
        <w:rPr>
          <w:bCs/>
          <w:color w:val="000000"/>
          <w:sz w:val="22"/>
          <w:szCs w:val="22"/>
        </w:rPr>
        <w:t xml:space="preserve"> shall regularly and systematically compile, summarize, and analyze data, which shall be u</w:t>
      </w:r>
      <w:r w:rsidR="007D66AB">
        <w:rPr>
          <w:bCs/>
          <w:color w:val="000000"/>
          <w:sz w:val="22"/>
          <w:szCs w:val="22"/>
        </w:rPr>
        <w:t>sed to improve applicant qualifications</w:t>
      </w:r>
      <w:r w:rsidR="00FF15CB">
        <w:rPr>
          <w:bCs/>
          <w:color w:val="000000"/>
          <w:sz w:val="22"/>
          <w:szCs w:val="22"/>
        </w:rPr>
        <w:t>, candidate and graduate proficiency, and program quality.</w:t>
      </w:r>
      <w:r>
        <w:rPr>
          <w:bCs/>
          <w:color w:val="000000"/>
          <w:sz w:val="22"/>
          <w:szCs w:val="22"/>
        </w:rPr>
        <w:t xml:space="preserve">  The EPP</w:t>
      </w:r>
      <w:r w:rsidR="00D426E4">
        <w:rPr>
          <w:bCs/>
          <w:color w:val="000000"/>
          <w:sz w:val="22"/>
          <w:szCs w:val="22"/>
        </w:rPr>
        <w:t xml:space="preserve"> shall use multiple assessments from internal and external sources to collect data from applicants, candidates, recent graduates, faculty, and other members of the professional community.</w:t>
      </w:r>
    </w:p>
    <w:p w:rsidR="00FF15CB" w:rsidRPr="00FF15CB" w:rsidRDefault="00FF15CB" w:rsidP="002E0F06">
      <w:pPr>
        <w:autoSpaceDE w:val="0"/>
        <w:autoSpaceDN w:val="0"/>
        <w:adjustRightInd w:val="0"/>
        <w:rPr>
          <w:bCs/>
          <w:color w:val="000000"/>
          <w:sz w:val="22"/>
          <w:szCs w:val="22"/>
        </w:rPr>
      </w:pPr>
    </w:p>
    <w:p w:rsidR="002E0F06" w:rsidRPr="00502C38" w:rsidRDefault="007D66AB" w:rsidP="002E0F06">
      <w:pPr>
        <w:autoSpaceDE w:val="0"/>
        <w:autoSpaceDN w:val="0"/>
        <w:adjustRightInd w:val="0"/>
        <w:rPr>
          <w:b/>
          <w:bCs/>
          <w:color w:val="000000"/>
          <w:sz w:val="22"/>
          <w:szCs w:val="22"/>
        </w:rPr>
      </w:pPr>
      <w:r>
        <w:rPr>
          <w:b/>
          <w:bCs/>
          <w:color w:val="000000"/>
          <w:sz w:val="22"/>
          <w:szCs w:val="22"/>
        </w:rPr>
        <w:t>H</w:t>
      </w:r>
      <w:r w:rsidR="002E0F06" w:rsidRPr="00502C38">
        <w:rPr>
          <w:b/>
          <w:bCs/>
          <w:color w:val="000000"/>
          <w:sz w:val="22"/>
          <w:szCs w:val="22"/>
        </w:rPr>
        <w:t>.1. What are the processe</w:t>
      </w:r>
      <w:r w:rsidR="008819B1">
        <w:rPr>
          <w:b/>
          <w:bCs/>
          <w:color w:val="000000"/>
          <w:sz w:val="22"/>
          <w:szCs w:val="22"/>
        </w:rPr>
        <w:t>s and timelines used by the EPP</w:t>
      </w:r>
      <w:r w:rsidR="002E0F06" w:rsidRPr="00502C38">
        <w:rPr>
          <w:b/>
          <w:bCs/>
          <w:color w:val="000000"/>
          <w:sz w:val="22"/>
          <w:szCs w:val="22"/>
        </w:rPr>
        <w:t xml:space="preserve"> to collect, compile, aggregate,</w:t>
      </w:r>
      <w:r w:rsidR="003C5D30" w:rsidRPr="00502C38">
        <w:rPr>
          <w:b/>
          <w:bCs/>
          <w:color w:val="000000"/>
          <w:sz w:val="22"/>
          <w:szCs w:val="22"/>
        </w:rPr>
        <w:t xml:space="preserve"> </w:t>
      </w:r>
      <w:r w:rsidR="002E0F06" w:rsidRPr="00502C38">
        <w:rPr>
          <w:b/>
          <w:bCs/>
          <w:color w:val="000000"/>
          <w:sz w:val="22"/>
          <w:szCs w:val="22"/>
        </w:rPr>
        <w:t>summarize, and analyze dat</w:t>
      </w:r>
      <w:r w:rsidR="008819B1">
        <w:rPr>
          <w:b/>
          <w:bCs/>
          <w:color w:val="000000"/>
          <w:sz w:val="22"/>
          <w:szCs w:val="22"/>
        </w:rPr>
        <w:t>a on candidate performance, EPP</w:t>
      </w:r>
      <w:r w:rsidR="002E0F06" w:rsidRPr="00502C38">
        <w:rPr>
          <w:b/>
          <w:bCs/>
          <w:color w:val="000000"/>
          <w:sz w:val="22"/>
          <w:szCs w:val="22"/>
        </w:rPr>
        <w:t xml:space="preserve"> operations, and program</w:t>
      </w:r>
      <w:r w:rsidR="003C5D30" w:rsidRPr="00502C38">
        <w:rPr>
          <w:b/>
          <w:bCs/>
          <w:color w:val="000000"/>
          <w:sz w:val="22"/>
          <w:szCs w:val="22"/>
        </w:rPr>
        <w:t xml:space="preserve"> </w:t>
      </w:r>
      <w:r w:rsidR="002E0F06" w:rsidRPr="00502C38">
        <w:rPr>
          <w:b/>
          <w:bCs/>
          <w:color w:val="000000"/>
          <w:sz w:val="22"/>
          <w:szCs w:val="22"/>
        </w:rPr>
        <w:t>quality?</w:t>
      </w:r>
    </w:p>
    <w:p w:rsidR="003C5D30" w:rsidRPr="00502C38" w:rsidRDefault="003C5D30" w:rsidP="002E0F06">
      <w:pPr>
        <w:autoSpaceDE w:val="0"/>
        <w:autoSpaceDN w:val="0"/>
        <w:adjustRightInd w:val="0"/>
        <w:rPr>
          <w:b/>
          <w:bCs/>
          <w:color w:val="000000"/>
          <w:sz w:val="22"/>
          <w:szCs w:val="22"/>
        </w:rPr>
      </w:pPr>
    </w:p>
    <w:p w:rsidR="002E0F06" w:rsidRPr="00502C38" w:rsidRDefault="002E0F06" w:rsidP="007D66AB">
      <w:pPr>
        <w:numPr>
          <w:ilvl w:val="0"/>
          <w:numId w:val="2"/>
        </w:numPr>
        <w:autoSpaceDE w:val="0"/>
        <w:autoSpaceDN w:val="0"/>
        <w:adjustRightInd w:val="0"/>
        <w:rPr>
          <w:b/>
          <w:bCs/>
          <w:color w:val="000000"/>
          <w:sz w:val="22"/>
          <w:szCs w:val="22"/>
        </w:rPr>
      </w:pPr>
      <w:r w:rsidRPr="00502C38">
        <w:rPr>
          <w:b/>
          <w:bCs/>
          <w:color w:val="000000"/>
          <w:sz w:val="22"/>
          <w:szCs w:val="22"/>
        </w:rPr>
        <w:t>How are the data collected?</w:t>
      </w:r>
    </w:p>
    <w:p w:rsidR="002E0F06" w:rsidRPr="00502C38" w:rsidRDefault="002E0F06" w:rsidP="007D66AB">
      <w:pPr>
        <w:numPr>
          <w:ilvl w:val="0"/>
          <w:numId w:val="2"/>
        </w:numPr>
        <w:autoSpaceDE w:val="0"/>
        <w:autoSpaceDN w:val="0"/>
        <w:adjustRightInd w:val="0"/>
        <w:rPr>
          <w:b/>
          <w:bCs/>
          <w:color w:val="000000"/>
          <w:sz w:val="22"/>
          <w:szCs w:val="22"/>
        </w:rPr>
      </w:pPr>
      <w:r w:rsidRPr="00502C38">
        <w:rPr>
          <w:b/>
          <w:bCs/>
          <w:color w:val="000000"/>
          <w:sz w:val="22"/>
          <w:szCs w:val="22"/>
        </w:rPr>
        <w:t>From whom (e.g., applicants, candidates, graduates, faculty) are data collected?</w:t>
      </w:r>
    </w:p>
    <w:p w:rsidR="002E0F06" w:rsidRPr="00502C38" w:rsidRDefault="002E0F06" w:rsidP="007D66AB">
      <w:pPr>
        <w:numPr>
          <w:ilvl w:val="0"/>
          <w:numId w:val="2"/>
        </w:numPr>
        <w:autoSpaceDE w:val="0"/>
        <w:autoSpaceDN w:val="0"/>
        <w:adjustRightInd w:val="0"/>
        <w:rPr>
          <w:b/>
          <w:bCs/>
          <w:color w:val="000000"/>
          <w:sz w:val="22"/>
          <w:szCs w:val="22"/>
        </w:rPr>
      </w:pPr>
      <w:r w:rsidRPr="00502C38">
        <w:rPr>
          <w:b/>
          <w:bCs/>
          <w:color w:val="000000"/>
          <w:sz w:val="22"/>
          <w:szCs w:val="22"/>
        </w:rPr>
        <w:t>How often are the data summarized and analyzed?</w:t>
      </w:r>
    </w:p>
    <w:p w:rsidR="002E0F06" w:rsidRPr="00502C38" w:rsidRDefault="002E0F06" w:rsidP="007D66AB">
      <w:pPr>
        <w:numPr>
          <w:ilvl w:val="0"/>
          <w:numId w:val="2"/>
        </w:numPr>
        <w:autoSpaceDE w:val="0"/>
        <w:autoSpaceDN w:val="0"/>
        <w:adjustRightInd w:val="0"/>
        <w:rPr>
          <w:b/>
          <w:bCs/>
          <w:color w:val="000000"/>
          <w:sz w:val="22"/>
          <w:szCs w:val="22"/>
        </w:rPr>
      </w:pPr>
      <w:r w:rsidRPr="00502C38">
        <w:rPr>
          <w:b/>
          <w:bCs/>
          <w:color w:val="000000"/>
          <w:sz w:val="22"/>
          <w:szCs w:val="22"/>
        </w:rPr>
        <w:t>Whose responsibility is it to summarize and analyze the data? (dean, assistant dean, data</w:t>
      </w:r>
      <w:r w:rsidR="003C5D30" w:rsidRPr="00502C38">
        <w:rPr>
          <w:b/>
          <w:bCs/>
          <w:color w:val="000000"/>
          <w:sz w:val="22"/>
          <w:szCs w:val="22"/>
        </w:rPr>
        <w:t xml:space="preserve"> </w:t>
      </w:r>
      <w:r w:rsidRPr="00502C38">
        <w:rPr>
          <w:b/>
          <w:bCs/>
          <w:color w:val="000000"/>
          <w:sz w:val="22"/>
          <w:szCs w:val="22"/>
        </w:rPr>
        <w:t>coordinator, etc.)</w:t>
      </w:r>
    </w:p>
    <w:p w:rsidR="002E0F06" w:rsidRPr="00502C38" w:rsidRDefault="002E0F06" w:rsidP="007D66AB">
      <w:pPr>
        <w:numPr>
          <w:ilvl w:val="0"/>
          <w:numId w:val="2"/>
        </w:numPr>
        <w:autoSpaceDE w:val="0"/>
        <w:autoSpaceDN w:val="0"/>
        <w:adjustRightInd w:val="0"/>
        <w:rPr>
          <w:b/>
          <w:bCs/>
          <w:color w:val="000000"/>
          <w:sz w:val="22"/>
          <w:szCs w:val="22"/>
          <w:lang w:val="fr-FR"/>
        </w:rPr>
      </w:pPr>
      <w:r w:rsidRPr="00502C38">
        <w:rPr>
          <w:b/>
          <w:bCs/>
          <w:color w:val="000000"/>
          <w:sz w:val="22"/>
          <w:szCs w:val="22"/>
        </w:rPr>
        <w:t xml:space="preserve">In what formats are the data summarized and analyzed? </w:t>
      </w:r>
      <w:r w:rsidRPr="00502C38">
        <w:rPr>
          <w:b/>
          <w:bCs/>
          <w:color w:val="000000"/>
          <w:sz w:val="22"/>
          <w:szCs w:val="22"/>
          <w:lang w:val="fr-FR"/>
        </w:rPr>
        <w:t>(reports, tables, charts, graphs, etc.)</w:t>
      </w:r>
    </w:p>
    <w:p w:rsidR="002E0F06" w:rsidRPr="00502C38" w:rsidRDefault="002E0F06" w:rsidP="007D66AB">
      <w:pPr>
        <w:numPr>
          <w:ilvl w:val="0"/>
          <w:numId w:val="2"/>
        </w:numPr>
        <w:autoSpaceDE w:val="0"/>
        <w:autoSpaceDN w:val="0"/>
        <w:adjustRightInd w:val="0"/>
        <w:rPr>
          <w:b/>
          <w:bCs/>
          <w:color w:val="000000"/>
          <w:sz w:val="22"/>
          <w:szCs w:val="22"/>
        </w:rPr>
      </w:pPr>
      <w:r w:rsidRPr="00502C38">
        <w:rPr>
          <w:b/>
          <w:bCs/>
          <w:color w:val="000000"/>
          <w:sz w:val="22"/>
          <w:szCs w:val="22"/>
        </w:rPr>
        <w:t>What information technologies are used to maintain the unit's assessment system?</w:t>
      </w:r>
    </w:p>
    <w:p w:rsidR="003C5D30" w:rsidRPr="00502C38" w:rsidRDefault="003C5D30" w:rsidP="003C5D30">
      <w:pPr>
        <w:autoSpaceDE w:val="0"/>
        <w:autoSpaceDN w:val="0"/>
        <w:adjustRightInd w:val="0"/>
        <w:rPr>
          <w:b/>
          <w:bCs/>
          <w:color w:val="000000"/>
          <w:sz w:val="22"/>
          <w:szCs w:val="22"/>
        </w:rPr>
      </w:pPr>
    </w:p>
    <w:p w:rsidR="002E0F06" w:rsidRPr="00502C38" w:rsidRDefault="007D66AB" w:rsidP="002E0F06">
      <w:pPr>
        <w:autoSpaceDE w:val="0"/>
        <w:autoSpaceDN w:val="0"/>
        <w:adjustRightInd w:val="0"/>
        <w:rPr>
          <w:b/>
          <w:bCs/>
          <w:color w:val="000000"/>
          <w:sz w:val="22"/>
          <w:szCs w:val="22"/>
        </w:rPr>
      </w:pPr>
      <w:r>
        <w:rPr>
          <w:b/>
          <w:bCs/>
          <w:color w:val="000000"/>
          <w:sz w:val="22"/>
          <w:szCs w:val="22"/>
        </w:rPr>
        <w:t>H</w:t>
      </w:r>
      <w:r w:rsidR="008819B1">
        <w:rPr>
          <w:b/>
          <w:bCs/>
          <w:color w:val="000000"/>
          <w:sz w:val="22"/>
          <w:szCs w:val="22"/>
        </w:rPr>
        <w:t>.2 How does the EPP</w:t>
      </w:r>
      <w:r w:rsidR="002E0F06" w:rsidRPr="00502C38">
        <w:rPr>
          <w:b/>
          <w:bCs/>
          <w:color w:val="000000"/>
          <w:sz w:val="22"/>
          <w:szCs w:val="22"/>
        </w:rPr>
        <w:t xml:space="preserve"> disaggregate candidate assessment data for candidates on the main campus,</w:t>
      </w:r>
      <w:r w:rsidR="003C5D30" w:rsidRPr="00502C38">
        <w:rPr>
          <w:b/>
          <w:bCs/>
          <w:color w:val="000000"/>
          <w:sz w:val="22"/>
          <w:szCs w:val="22"/>
        </w:rPr>
        <w:t xml:space="preserve"> </w:t>
      </w:r>
      <w:r w:rsidR="002E0F06" w:rsidRPr="00502C38">
        <w:rPr>
          <w:b/>
          <w:bCs/>
          <w:color w:val="000000"/>
          <w:sz w:val="22"/>
          <w:szCs w:val="22"/>
        </w:rPr>
        <w:t>at off-campus sites,</w:t>
      </w:r>
      <w:r w:rsidR="00DB74A6">
        <w:rPr>
          <w:b/>
          <w:bCs/>
          <w:color w:val="000000"/>
          <w:sz w:val="22"/>
          <w:szCs w:val="22"/>
        </w:rPr>
        <w:t xml:space="preserve"> or branch campus sites </w:t>
      </w:r>
      <w:r w:rsidR="002E0F06" w:rsidRPr="00502C38">
        <w:rPr>
          <w:b/>
          <w:bCs/>
          <w:color w:val="000000"/>
          <w:sz w:val="22"/>
          <w:szCs w:val="22"/>
        </w:rPr>
        <w:t>in distance learning programs, and in alternate route programs?</w:t>
      </w:r>
    </w:p>
    <w:p w:rsidR="003C5D30" w:rsidRDefault="003C5D30" w:rsidP="003C5D30">
      <w:pPr>
        <w:autoSpaceDE w:val="0"/>
        <w:autoSpaceDN w:val="0"/>
        <w:adjustRightInd w:val="0"/>
        <w:rPr>
          <w:b/>
          <w:bCs/>
          <w:color w:val="000000"/>
          <w:sz w:val="22"/>
          <w:szCs w:val="22"/>
        </w:rPr>
      </w:pPr>
    </w:p>
    <w:p w:rsidR="007009AD" w:rsidRPr="00502C38" w:rsidRDefault="007009AD" w:rsidP="003C5D30">
      <w:pPr>
        <w:autoSpaceDE w:val="0"/>
        <w:autoSpaceDN w:val="0"/>
        <w:adjustRightInd w:val="0"/>
        <w:rPr>
          <w:b/>
          <w:bCs/>
          <w:color w:val="000000"/>
          <w:sz w:val="22"/>
          <w:szCs w:val="22"/>
        </w:rPr>
      </w:pPr>
    </w:p>
    <w:p w:rsidR="002E0F06" w:rsidRPr="00502C38" w:rsidRDefault="007D66AB" w:rsidP="002E0F06">
      <w:pPr>
        <w:autoSpaceDE w:val="0"/>
        <w:autoSpaceDN w:val="0"/>
        <w:adjustRightInd w:val="0"/>
        <w:rPr>
          <w:b/>
          <w:bCs/>
          <w:color w:val="000000"/>
          <w:sz w:val="22"/>
          <w:szCs w:val="22"/>
        </w:rPr>
      </w:pPr>
      <w:r>
        <w:rPr>
          <w:b/>
          <w:bCs/>
          <w:color w:val="000000"/>
          <w:sz w:val="22"/>
          <w:szCs w:val="22"/>
        </w:rPr>
        <w:t>H</w:t>
      </w:r>
      <w:r w:rsidR="008819B1">
        <w:rPr>
          <w:b/>
          <w:bCs/>
          <w:color w:val="000000"/>
          <w:sz w:val="22"/>
          <w:szCs w:val="22"/>
        </w:rPr>
        <w:t>.3. How does the EPP</w:t>
      </w:r>
      <w:r w:rsidR="002E0F06" w:rsidRPr="00502C38">
        <w:rPr>
          <w:b/>
          <w:bCs/>
          <w:color w:val="000000"/>
          <w:sz w:val="22"/>
          <w:szCs w:val="22"/>
        </w:rPr>
        <w:t xml:space="preserve"> maintain records of formal candidate complaints and their</w:t>
      </w:r>
      <w:r w:rsidR="003C5D30" w:rsidRPr="00502C38">
        <w:rPr>
          <w:b/>
          <w:bCs/>
          <w:color w:val="000000"/>
          <w:sz w:val="22"/>
          <w:szCs w:val="22"/>
        </w:rPr>
        <w:t xml:space="preserve"> </w:t>
      </w:r>
      <w:r w:rsidR="002E0F06" w:rsidRPr="00502C38">
        <w:rPr>
          <w:b/>
          <w:bCs/>
          <w:color w:val="000000"/>
          <w:sz w:val="22"/>
          <w:szCs w:val="22"/>
        </w:rPr>
        <w:t>resolutions?</w:t>
      </w:r>
    </w:p>
    <w:p w:rsidR="003C5D30" w:rsidRDefault="003C5D30" w:rsidP="003C5D30">
      <w:pPr>
        <w:autoSpaceDE w:val="0"/>
        <w:autoSpaceDN w:val="0"/>
        <w:adjustRightInd w:val="0"/>
        <w:rPr>
          <w:b/>
          <w:bCs/>
          <w:caps/>
          <w:color w:val="000000"/>
          <w:sz w:val="23"/>
          <w:szCs w:val="23"/>
        </w:rPr>
      </w:pPr>
    </w:p>
    <w:p w:rsidR="007009AD" w:rsidRDefault="007009AD" w:rsidP="003C5D30">
      <w:pPr>
        <w:autoSpaceDE w:val="0"/>
        <w:autoSpaceDN w:val="0"/>
        <w:adjustRightInd w:val="0"/>
        <w:rPr>
          <w:b/>
          <w:bCs/>
          <w:caps/>
          <w:color w:val="000000"/>
          <w:sz w:val="23"/>
          <w:szCs w:val="23"/>
        </w:rPr>
      </w:pPr>
    </w:p>
    <w:p w:rsidR="00F07221" w:rsidRDefault="00F07221" w:rsidP="003C5D30">
      <w:pPr>
        <w:autoSpaceDE w:val="0"/>
        <w:autoSpaceDN w:val="0"/>
        <w:adjustRightInd w:val="0"/>
        <w:rPr>
          <w:b/>
          <w:bCs/>
          <w:caps/>
          <w:color w:val="000000"/>
          <w:sz w:val="23"/>
          <w:szCs w:val="23"/>
        </w:rPr>
      </w:pPr>
    </w:p>
    <w:p w:rsidR="00F07221" w:rsidRPr="007D66AB" w:rsidRDefault="00F07221" w:rsidP="003C5D30">
      <w:pPr>
        <w:autoSpaceDE w:val="0"/>
        <w:autoSpaceDN w:val="0"/>
        <w:adjustRightInd w:val="0"/>
        <w:rPr>
          <w:b/>
          <w:bCs/>
          <w:caps/>
          <w:color w:val="000000"/>
          <w:sz w:val="23"/>
          <w:szCs w:val="23"/>
        </w:rPr>
      </w:pPr>
    </w:p>
    <w:p w:rsidR="002E0F06" w:rsidRPr="007D66AB" w:rsidRDefault="002E0F06" w:rsidP="007D66AB">
      <w:pPr>
        <w:shd w:val="clear" w:color="auto" w:fill="E0E0E0"/>
        <w:autoSpaceDE w:val="0"/>
        <w:autoSpaceDN w:val="0"/>
        <w:adjustRightInd w:val="0"/>
        <w:jc w:val="center"/>
        <w:rPr>
          <w:b/>
          <w:bCs/>
          <w:caps/>
          <w:color w:val="000000"/>
          <w:sz w:val="22"/>
          <w:szCs w:val="22"/>
        </w:rPr>
      </w:pPr>
      <w:r w:rsidRPr="007D66AB">
        <w:rPr>
          <w:b/>
          <w:bCs/>
          <w:caps/>
          <w:color w:val="000000"/>
          <w:sz w:val="22"/>
          <w:szCs w:val="22"/>
        </w:rPr>
        <w:t>Use of Data for Program Improvement</w:t>
      </w:r>
    </w:p>
    <w:p w:rsidR="003C5D30" w:rsidRDefault="003C5D30" w:rsidP="002E0F06">
      <w:pPr>
        <w:autoSpaceDE w:val="0"/>
        <w:autoSpaceDN w:val="0"/>
        <w:adjustRightInd w:val="0"/>
        <w:rPr>
          <w:b/>
          <w:bCs/>
          <w:color w:val="000000"/>
          <w:sz w:val="22"/>
          <w:szCs w:val="22"/>
        </w:rPr>
      </w:pPr>
    </w:p>
    <w:p w:rsidR="007D66AB" w:rsidRDefault="008819B1" w:rsidP="002E0F06">
      <w:pPr>
        <w:autoSpaceDE w:val="0"/>
        <w:autoSpaceDN w:val="0"/>
        <w:adjustRightInd w:val="0"/>
        <w:rPr>
          <w:bCs/>
          <w:color w:val="000000"/>
          <w:sz w:val="22"/>
          <w:szCs w:val="22"/>
        </w:rPr>
      </w:pPr>
      <w:r>
        <w:rPr>
          <w:bCs/>
          <w:color w:val="000000"/>
          <w:sz w:val="22"/>
          <w:szCs w:val="22"/>
        </w:rPr>
        <w:t>The EPP</w:t>
      </w:r>
      <w:r w:rsidR="007D66AB">
        <w:rPr>
          <w:bCs/>
          <w:color w:val="000000"/>
          <w:sz w:val="22"/>
          <w:szCs w:val="22"/>
        </w:rPr>
        <w:t xml:space="preserve"> shall regularly and systematically use data, including candidate and other school personnel performance information, to evaluate the efficacy of its courses, programs, an</w:t>
      </w:r>
      <w:r>
        <w:rPr>
          <w:bCs/>
          <w:color w:val="000000"/>
          <w:sz w:val="22"/>
          <w:szCs w:val="22"/>
        </w:rPr>
        <w:t>d clinical experiences. The EPP</w:t>
      </w:r>
      <w:r w:rsidR="007D66AB">
        <w:rPr>
          <w:bCs/>
          <w:color w:val="000000"/>
          <w:sz w:val="22"/>
          <w:szCs w:val="22"/>
        </w:rPr>
        <w:t xml:space="preserve"> shall analyze program evaluation and performance assessment data and initiate changes if necessary.</w:t>
      </w:r>
      <w:r w:rsidR="003C1D26">
        <w:rPr>
          <w:bCs/>
          <w:color w:val="000000"/>
          <w:sz w:val="22"/>
          <w:szCs w:val="22"/>
        </w:rPr>
        <w:t xml:space="preserve"> </w:t>
      </w:r>
      <w:r>
        <w:rPr>
          <w:bCs/>
          <w:color w:val="000000"/>
          <w:sz w:val="22"/>
          <w:szCs w:val="22"/>
        </w:rPr>
        <w:t>The EPP</w:t>
      </w:r>
      <w:r w:rsidR="003C1D26">
        <w:rPr>
          <w:bCs/>
          <w:color w:val="000000"/>
          <w:sz w:val="22"/>
          <w:szCs w:val="22"/>
        </w:rPr>
        <w:t xml:space="preserve"> shall regularly share</w:t>
      </w:r>
      <w:r w:rsidR="007D66AB">
        <w:rPr>
          <w:bCs/>
          <w:color w:val="000000"/>
          <w:sz w:val="22"/>
          <w:szCs w:val="22"/>
        </w:rPr>
        <w:t xml:space="preserve"> data with candidates and faculty to help them reflect on and improve their performance.</w:t>
      </w:r>
    </w:p>
    <w:p w:rsidR="007D66AB" w:rsidRPr="007D66AB" w:rsidRDefault="007D66AB" w:rsidP="002E0F06">
      <w:pPr>
        <w:autoSpaceDE w:val="0"/>
        <w:autoSpaceDN w:val="0"/>
        <w:adjustRightInd w:val="0"/>
        <w:rPr>
          <w:bCs/>
          <w:color w:val="000000"/>
          <w:sz w:val="22"/>
          <w:szCs w:val="22"/>
        </w:rPr>
      </w:pPr>
    </w:p>
    <w:p w:rsidR="002E0F06" w:rsidRPr="00502C38" w:rsidRDefault="007D66AB" w:rsidP="002E0F06">
      <w:pPr>
        <w:autoSpaceDE w:val="0"/>
        <w:autoSpaceDN w:val="0"/>
        <w:adjustRightInd w:val="0"/>
        <w:rPr>
          <w:b/>
          <w:bCs/>
          <w:color w:val="000000"/>
          <w:sz w:val="22"/>
          <w:szCs w:val="22"/>
        </w:rPr>
      </w:pPr>
      <w:r>
        <w:rPr>
          <w:b/>
          <w:bCs/>
          <w:color w:val="000000"/>
          <w:sz w:val="22"/>
          <w:szCs w:val="22"/>
        </w:rPr>
        <w:t>I</w:t>
      </w:r>
      <w:r w:rsidR="008819B1">
        <w:rPr>
          <w:b/>
          <w:bCs/>
          <w:color w:val="000000"/>
          <w:sz w:val="22"/>
          <w:szCs w:val="22"/>
        </w:rPr>
        <w:t>.1. In what ways does the EPP</w:t>
      </w:r>
      <w:r w:rsidR="002E0F06" w:rsidRPr="00502C38">
        <w:rPr>
          <w:b/>
          <w:bCs/>
          <w:color w:val="000000"/>
          <w:sz w:val="22"/>
          <w:szCs w:val="22"/>
        </w:rPr>
        <w:t xml:space="preserve"> regularly and systematically use data to evaluate the efficacy of </w:t>
      </w:r>
      <w:r w:rsidR="00832E81" w:rsidRPr="00502C38">
        <w:rPr>
          <w:b/>
          <w:bCs/>
          <w:color w:val="000000"/>
          <w:sz w:val="22"/>
          <w:szCs w:val="22"/>
        </w:rPr>
        <w:t xml:space="preserve">and initiate changes to </w:t>
      </w:r>
      <w:r w:rsidR="002E0F06" w:rsidRPr="00502C38">
        <w:rPr>
          <w:b/>
          <w:bCs/>
          <w:color w:val="000000"/>
          <w:sz w:val="22"/>
          <w:szCs w:val="22"/>
        </w:rPr>
        <w:t>its</w:t>
      </w:r>
      <w:r w:rsidR="003C5D30" w:rsidRPr="00502C38">
        <w:rPr>
          <w:b/>
          <w:bCs/>
          <w:color w:val="000000"/>
          <w:sz w:val="22"/>
          <w:szCs w:val="22"/>
        </w:rPr>
        <w:t xml:space="preserve"> </w:t>
      </w:r>
      <w:r w:rsidR="002E0F06" w:rsidRPr="00502C38">
        <w:rPr>
          <w:b/>
          <w:bCs/>
          <w:color w:val="000000"/>
          <w:sz w:val="22"/>
          <w:szCs w:val="22"/>
        </w:rPr>
        <w:t>courses, programs, and clinical experiences?</w:t>
      </w:r>
    </w:p>
    <w:p w:rsidR="003C5D30" w:rsidRDefault="003C5D30" w:rsidP="003C5D30">
      <w:pPr>
        <w:autoSpaceDE w:val="0"/>
        <w:autoSpaceDN w:val="0"/>
        <w:adjustRightInd w:val="0"/>
        <w:rPr>
          <w:b/>
          <w:bCs/>
          <w:color w:val="000000"/>
          <w:sz w:val="22"/>
          <w:szCs w:val="22"/>
        </w:rPr>
      </w:pPr>
    </w:p>
    <w:p w:rsidR="007009AD" w:rsidRPr="00502C38" w:rsidRDefault="007009AD" w:rsidP="003C5D30">
      <w:pPr>
        <w:autoSpaceDE w:val="0"/>
        <w:autoSpaceDN w:val="0"/>
        <w:adjustRightInd w:val="0"/>
        <w:rPr>
          <w:b/>
          <w:bCs/>
          <w:color w:val="000000"/>
          <w:sz w:val="22"/>
          <w:szCs w:val="22"/>
        </w:rPr>
      </w:pPr>
    </w:p>
    <w:p w:rsidR="002E0F06" w:rsidRPr="00502C38" w:rsidRDefault="00A0239E" w:rsidP="002E0F06">
      <w:pPr>
        <w:autoSpaceDE w:val="0"/>
        <w:autoSpaceDN w:val="0"/>
        <w:adjustRightInd w:val="0"/>
        <w:rPr>
          <w:b/>
          <w:bCs/>
          <w:color w:val="000000"/>
          <w:sz w:val="22"/>
          <w:szCs w:val="22"/>
        </w:rPr>
      </w:pPr>
      <w:r>
        <w:rPr>
          <w:b/>
          <w:bCs/>
          <w:color w:val="000000"/>
          <w:sz w:val="22"/>
          <w:szCs w:val="22"/>
        </w:rPr>
        <w:t>I</w:t>
      </w:r>
      <w:r w:rsidR="002E0F06" w:rsidRPr="00502C38">
        <w:rPr>
          <w:b/>
          <w:bCs/>
          <w:color w:val="000000"/>
          <w:sz w:val="22"/>
          <w:szCs w:val="22"/>
        </w:rPr>
        <w:t>.2. What data-driven changes have occurred?</w:t>
      </w:r>
    </w:p>
    <w:p w:rsidR="003C5D30" w:rsidRDefault="003C5D30" w:rsidP="003C5D30">
      <w:pPr>
        <w:autoSpaceDE w:val="0"/>
        <w:autoSpaceDN w:val="0"/>
        <w:adjustRightInd w:val="0"/>
        <w:rPr>
          <w:b/>
          <w:bCs/>
          <w:color w:val="000000"/>
          <w:sz w:val="22"/>
          <w:szCs w:val="22"/>
        </w:rPr>
      </w:pPr>
    </w:p>
    <w:p w:rsidR="007009AD" w:rsidRPr="00502C38" w:rsidRDefault="007009AD" w:rsidP="003C5D30">
      <w:pPr>
        <w:autoSpaceDE w:val="0"/>
        <w:autoSpaceDN w:val="0"/>
        <w:adjustRightInd w:val="0"/>
        <w:rPr>
          <w:b/>
          <w:bCs/>
          <w:color w:val="000000"/>
          <w:sz w:val="22"/>
          <w:szCs w:val="22"/>
        </w:rPr>
      </w:pPr>
    </w:p>
    <w:p w:rsidR="002E0F06" w:rsidRPr="00502C38" w:rsidRDefault="00A0239E" w:rsidP="002E0F06">
      <w:pPr>
        <w:autoSpaceDE w:val="0"/>
        <w:autoSpaceDN w:val="0"/>
        <w:adjustRightInd w:val="0"/>
        <w:rPr>
          <w:b/>
          <w:bCs/>
          <w:color w:val="000000"/>
          <w:sz w:val="22"/>
          <w:szCs w:val="22"/>
        </w:rPr>
      </w:pPr>
      <w:r>
        <w:rPr>
          <w:b/>
          <w:bCs/>
          <w:color w:val="000000"/>
          <w:sz w:val="22"/>
          <w:szCs w:val="22"/>
        </w:rPr>
        <w:t>I</w:t>
      </w:r>
      <w:r w:rsidR="002E0F06" w:rsidRPr="00502C38">
        <w:rPr>
          <w:b/>
          <w:bCs/>
          <w:color w:val="000000"/>
          <w:sz w:val="22"/>
          <w:szCs w:val="22"/>
        </w:rPr>
        <w:t>.</w:t>
      </w:r>
      <w:r w:rsidR="00832E81" w:rsidRPr="00502C38">
        <w:rPr>
          <w:b/>
          <w:bCs/>
          <w:color w:val="000000"/>
          <w:sz w:val="22"/>
          <w:szCs w:val="22"/>
        </w:rPr>
        <w:t>3</w:t>
      </w:r>
      <w:r w:rsidR="002E0F06" w:rsidRPr="00502C38">
        <w:rPr>
          <w:b/>
          <w:bCs/>
          <w:color w:val="000000"/>
          <w:sz w:val="22"/>
          <w:szCs w:val="22"/>
        </w:rPr>
        <w:t xml:space="preserve">. What access do faculty </w:t>
      </w:r>
      <w:r w:rsidR="001D2C62">
        <w:rPr>
          <w:b/>
          <w:bCs/>
          <w:color w:val="000000"/>
          <w:sz w:val="22"/>
          <w:szCs w:val="22"/>
        </w:rPr>
        <w:t xml:space="preserve">members </w:t>
      </w:r>
      <w:r w:rsidR="002E0F06" w:rsidRPr="00502C38">
        <w:rPr>
          <w:b/>
          <w:bCs/>
          <w:color w:val="000000"/>
          <w:sz w:val="22"/>
          <w:szCs w:val="22"/>
        </w:rPr>
        <w:t>have to candidate assessment data and/or data systems?</w:t>
      </w:r>
    </w:p>
    <w:p w:rsidR="003C5D30" w:rsidRDefault="003C5D30" w:rsidP="003C5D30">
      <w:pPr>
        <w:autoSpaceDE w:val="0"/>
        <w:autoSpaceDN w:val="0"/>
        <w:adjustRightInd w:val="0"/>
        <w:rPr>
          <w:b/>
          <w:bCs/>
          <w:color w:val="000000"/>
          <w:sz w:val="22"/>
          <w:szCs w:val="22"/>
        </w:rPr>
      </w:pPr>
    </w:p>
    <w:p w:rsidR="007009AD" w:rsidRPr="00502C38" w:rsidRDefault="007009AD" w:rsidP="003C5D30">
      <w:pPr>
        <w:autoSpaceDE w:val="0"/>
        <w:autoSpaceDN w:val="0"/>
        <w:adjustRightInd w:val="0"/>
        <w:rPr>
          <w:b/>
          <w:bCs/>
          <w:color w:val="000000"/>
          <w:sz w:val="22"/>
          <w:szCs w:val="22"/>
        </w:rPr>
      </w:pPr>
    </w:p>
    <w:p w:rsidR="002E0F06" w:rsidRPr="00502C38" w:rsidRDefault="00A0239E" w:rsidP="002E0F06">
      <w:pPr>
        <w:autoSpaceDE w:val="0"/>
        <w:autoSpaceDN w:val="0"/>
        <w:adjustRightInd w:val="0"/>
        <w:rPr>
          <w:b/>
          <w:bCs/>
          <w:color w:val="000000"/>
          <w:sz w:val="22"/>
          <w:szCs w:val="22"/>
        </w:rPr>
      </w:pPr>
      <w:r>
        <w:rPr>
          <w:b/>
          <w:bCs/>
          <w:color w:val="000000"/>
          <w:sz w:val="22"/>
          <w:szCs w:val="22"/>
        </w:rPr>
        <w:t>I</w:t>
      </w:r>
      <w:r w:rsidR="002E0F06" w:rsidRPr="00502C38">
        <w:rPr>
          <w:b/>
          <w:bCs/>
          <w:color w:val="000000"/>
          <w:sz w:val="22"/>
          <w:szCs w:val="22"/>
        </w:rPr>
        <w:t>.</w:t>
      </w:r>
      <w:r w:rsidR="00832E81" w:rsidRPr="00502C38">
        <w:rPr>
          <w:b/>
          <w:bCs/>
          <w:color w:val="000000"/>
          <w:sz w:val="22"/>
          <w:szCs w:val="22"/>
        </w:rPr>
        <w:t>4</w:t>
      </w:r>
      <w:r w:rsidR="002E0F06" w:rsidRPr="00502C38">
        <w:rPr>
          <w:b/>
          <w:bCs/>
          <w:color w:val="000000"/>
          <w:sz w:val="22"/>
          <w:szCs w:val="22"/>
        </w:rPr>
        <w:t>. How are assessment data shared with candidates, faculty, and other stakeholders to</w:t>
      </w:r>
      <w:r w:rsidR="003C5D30" w:rsidRPr="00502C38">
        <w:rPr>
          <w:b/>
          <w:bCs/>
          <w:color w:val="000000"/>
          <w:sz w:val="22"/>
          <w:szCs w:val="22"/>
        </w:rPr>
        <w:t xml:space="preserve"> </w:t>
      </w:r>
      <w:r w:rsidR="002E0F06" w:rsidRPr="00502C38">
        <w:rPr>
          <w:b/>
          <w:bCs/>
          <w:color w:val="000000"/>
          <w:sz w:val="22"/>
          <w:szCs w:val="22"/>
        </w:rPr>
        <w:t>help them</w:t>
      </w:r>
      <w:r w:rsidR="003C5D30" w:rsidRPr="00502C38">
        <w:rPr>
          <w:b/>
          <w:bCs/>
          <w:color w:val="000000"/>
          <w:sz w:val="22"/>
          <w:szCs w:val="22"/>
        </w:rPr>
        <w:t xml:space="preserve"> </w:t>
      </w:r>
      <w:r w:rsidR="002E0F06" w:rsidRPr="00502C38">
        <w:rPr>
          <w:b/>
          <w:bCs/>
          <w:color w:val="000000"/>
          <w:sz w:val="22"/>
          <w:szCs w:val="22"/>
        </w:rPr>
        <w:t>reflect on and improve their performance and programs?</w:t>
      </w:r>
    </w:p>
    <w:p w:rsidR="003C5D30" w:rsidRDefault="003C5D30" w:rsidP="003C5D30">
      <w:pPr>
        <w:autoSpaceDE w:val="0"/>
        <w:autoSpaceDN w:val="0"/>
        <w:adjustRightInd w:val="0"/>
        <w:rPr>
          <w:b/>
          <w:bCs/>
          <w:color w:val="000000"/>
          <w:sz w:val="23"/>
          <w:szCs w:val="23"/>
        </w:rPr>
      </w:pPr>
    </w:p>
    <w:p w:rsidR="002E0F06" w:rsidRPr="00AC48FE" w:rsidRDefault="00AC48FE" w:rsidP="003B55CC">
      <w:pPr>
        <w:shd w:val="clear" w:color="auto" w:fill="E0E0E0"/>
        <w:autoSpaceDE w:val="0"/>
        <w:autoSpaceDN w:val="0"/>
        <w:adjustRightInd w:val="0"/>
        <w:jc w:val="center"/>
        <w:rPr>
          <w:b/>
          <w:bCs/>
          <w:color w:val="000000"/>
          <w:sz w:val="32"/>
          <w:szCs w:val="28"/>
        </w:rPr>
      </w:pPr>
      <w:r w:rsidRPr="00AC48FE">
        <w:rPr>
          <w:b/>
          <w:bCs/>
          <w:color w:val="000000"/>
          <w:sz w:val="32"/>
          <w:szCs w:val="28"/>
        </w:rPr>
        <w:lastRenderedPageBreak/>
        <w:t xml:space="preserve">IV.  </w:t>
      </w:r>
      <w:r w:rsidR="002E0F06" w:rsidRPr="00AC48FE">
        <w:rPr>
          <w:b/>
          <w:bCs/>
          <w:color w:val="000000"/>
          <w:sz w:val="32"/>
          <w:szCs w:val="28"/>
        </w:rPr>
        <w:t>FIELD EXPERIENCES AND CLINICAL PRACTICE</w:t>
      </w:r>
    </w:p>
    <w:p w:rsidR="009801BC" w:rsidRDefault="009801BC" w:rsidP="002E0F06">
      <w:pPr>
        <w:autoSpaceDE w:val="0"/>
        <w:autoSpaceDN w:val="0"/>
        <w:adjustRightInd w:val="0"/>
        <w:rPr>
          <w:b/>
          <w:bCs/>
          <w:color w:val="666666"/>
          <w:sz w:val="22"/>
          <w:szCs w:val="22"/>
        </w:rPr>
      </w:pPr>
    </w:p>
    <w:p w:rsidR="003B55CC" w:rsidRPr="003B55CC" w:rsidRDefault="008819B1" w:rsidP="002E0F06">
      <w:pPr>
        <w:autoSpaceDE w:val="0"/>
        <w:autoSpaceDN w:val="0"/>
        <w:adjustRightInd w:val="0"/>
        <w:rPr>
          <w:bCs/>
          <w:sz w:val="22"/>
          <w:szCs w:val="22"/>
        </w:rPr>
      </w:pPr>
      <w:r>
        <w:rPr>
          <w:bCs/>
          <w:sz w:val="22"/>
          <w:szCs w:val="22"/>
        </w:rPr>
        <w:t>The EPP</w:t>
      </w:r>
      <w:r w:rsidR="003B55CC">
        <w:rPr>
          <w:bCs/>
          <w:sz w:val="22"/>
          <w:szCs w:val="22"/>
        </w:rPr>
        <w:t xml:space="preserve"> and its school partners design, implement, and evaluate field experiences and clinical practice so that teacher candidates and other school </w:t>
      </w:r>
      <w:r w:rsidR="00071AE7">
        <w:rPr>
          <w:bCs/>
          <w:sz w:val="22"/>
          <w:szCs w:val="22"/>
        </w:rPr>
        <w:t xml:space="preserve">personnel </w:t>
      </w:r>
      <w:r w:rsidR="003B55CC">
        <w:rPr>
          <w:bCs/>
          <w:sz w:val="22"/>
          <w:szCs w:val="22"/>
        </w:rPr>
        <w:t>develop and demonstrate the knowledge</w:t>
      </w:r>
      <w:r w:rsidR="00B906C8">
        <w:rPr>
          <w:bCs/>
          <w:sz w:val="22"/>
          <w:szCs w:val="22"/>
        </w:rPr>
        <w:t xml:space="preserve"> and</w:t>
      </w:r>
      <w:r w:rsidR="003B55CC">
        <w:rPr>
          <w:bCs/>
          <w:sz w:val="22"/>
          <w:szCs w:val="22"/>
        </w:rPr>
        <w:t xml:space="preserve"> skills, necessary to help all students learn.</w:t>
      </w:r>
      <w:r>
        <w:rPr>
          <w:bCs/>
          <w:sz w:val="22"/>
          <w:szCs w:val="22"/>
        </w:rPr>
        <w:t xml:space="preserve">  The EPP</w:t>
      </w:r>
      <w:r w:rsidR="00D426E4">
        <w:rPr>
          <w:bCs/>
          <w:sz w:val="22"/>
          <w:szCs w:val="22"/>
        </w:rPr>
        <w:t xml:space="preserve"> and its school partners shall jointly determine the specific placement of student teachers and interns of other professional roles to provide appropriate learning experiences.  Clinical faculty shall be selected and prepared for their roles as mentors and supervisors who will provide continuing support for candidates during their field and clinical experiences.</w:t>
      </w:r>
    </w:p>
    <w:p w:rsidR="003B55CC" w:rsidRDefault="003B55CC" w:rsidP="002E0F06">
      <w:pPr>
        <w:autoSpaceDE w:val="0"/>
        <w:autoSpaceDN w:val="0"/>
        <w:adjustRightInd w:val="0"/>
        <w:rPr>
          <w:b/>
          <w:bCs/>
          <w:color w:val="666666"/>
          <w:sz w:val="22"/>
          <w:szCs w:val="22"/>
        </w:rPr>
      </w:pPr>
    </w:p>
    <w:p w:rsidR="009801BC" w:rsidRDefault="003B55CC" w:rsidP="002E0F06">
      <w:pPr>
        <w:autoSpaceDE w:val="0"/>
        <w:autoSpaceDN w:val="0"/>
        <w:adjustRightInd w:val="0"/>
        <w:rPr>
          <w:bCs/>
          <w:sz w:val="22"/>
          <w:szCs w:val="22"/>
        </w:rPr>
      </w:pPr>
      <w:r w:rsidRPr="003B55CC">
        <w:rPr>
          <w:bCs/>
          <w:color w:val="666666"/>
          <w:sz w:val="22"/>
          <w:szCs w:val="22"/>
        </w:rPr>
        <w:t xml:space="preserve"> </w:t>
      </w:r>
      <w:r w:rsidR="008819B1">
        <w:rPr>
          <w:bCs/>
          <w:sz w:val="22"/>
          <w:szCs w:val="22"/>
        </w:rPr>
        <w:t>In this section the EPP</w:t>
      </w:r>
      <w:r w:rsidR="002E0F06" w:rsidRPr="003B55CC">
        <w:rPr>
          <w:bCs/>
          <w:sz w:val="22"/>
          <w:szCs w:val="22"/>
        </w:rPr>
        <w:t xml:space="preserve"> must include (1) initial and advanced programs for teachers, (2) programs</w:t>
      </w:r>
      <w:r w:rsidR="009801BC" w:rsidRPr="003B55CC">
        <w:rPr>
          <w:bCs/>
          <w:sz w:val="22"/>
          <w:szCs w:val="22"/>
        </w:rPr>
        <w:t xml:space="preserve"> </w:t>
      </w:r>
      <w:r w:rsidR="002E0F06" w:rsidRPr="003B55CC">
        <w:rPr>
          <w:bCs/>
          <w:sz w:val="22"/>
          <w:szCs w:val="22"/>
        </w:rPr>
        <w:t>for other school professionals, and (3) off-campus, distance learning, and alternate route programs,</w:t>
      </w:r>
      <w:r w:rsidR="009801BC" w:rsidRPr="003B55CC">
        <w:rPr>
          <w:bCs/>
          <w:sz w:val="22"/>
          <w:szCs w:val="22"/>
        </w:rPr>
        <w:t xml:space="preserve"> </w:t>
      </w:r>
      <w:r w:rsidR="002E0F06" w:rsidRPr="003B55CC">
        <w:rPr>
          <w:bCs/>
          <w:sz w:val="22"/>
          <w:szCs w:val="22"/>
        </w:rPr>
        <w:t>noting differences when t</w:t>
      </w:r>
      <w:r>
        <w:rPr>
          <w:bCs/>
          <w:sz w:val="22"/>
          <w:szCs w:val="22"/>
        </w:rPr>
        <w:t>hey exist.</w:t>
      </w:r>
    </w:p>
    <w:p w:rsidR="009D2CFC" w:rsidRDefault="009D2CFC" w:rsidP="002E0F06">
      <w:pPr>
        <w:autoSpaceDE w:val="0"/>
        <w:autoSpaceDN w:val="0"/>
        <w:adjustRightInd w:val="0"/>
        <w:rPr>
          <w:b/>
          <w:bCs/>
          <w:color w:val="000000"/>
          <w:sz w:val="22"/>
          <w:szCs w:val="22"/>
        </w:rPr>
      </w:pPr>
    </w:p>
    <w:p w:rsidR="009D2CFC" w:rsidRDefault="009D2CFC" w:rsidP="002E0F06">
      <w:pPr>
        <w:autoSpaceDE w:val="0"/>
        <w:autoSpaceDN w:val="0"/>
        <w:adjustRightInd w:val="0"/>
        <w:rPr>
          <w:b/>
          <w:bCs/>
          <w:color w:val="000000"/>
          <w:sz w:val="22"/>
          <w:szCs w:val="22"/>
        </w:rPr>
      </w:pPr>
    </w:p>
    <w:p w:rsidR="009D2CFC" w:rsidRDefault="009D2CFC" w:rsidP="002E0F06">
      <w:pPr>
        <w:autoSpaceDE w:val="0"/>
        <w:autoSpaceDN w:val="0"/>
        <w:adjustRightInd w:val="0"/>
        <w:rPr>
          <w:b/>
          <w:bCs/>
          <w:color w:val="000000"/>
          <w:sz w:val="22"/>
          <w:szCs w:val="22"/>
        </w:rPr>
      </w:pPr>
    </w:p>
    <w:p w:rsidR="009D2CFC" w:rsidRPr="00502C38" w:rsidRDefault="009D2CFC" w:rsidP="002E0F06">
      <w:pPr>
        <w:autoSpaceDE w:val="0"/>
        <w:autoSpaceDN w:val="0"/>
        <w:adjustRightInd w:val="0"/>
        <w:rPr>
          <w:b/>
          <w:bCs/>
          <w:color w:val="000000"/>
          <w:sz w:val="22"/>
          <w:szCs w:val="22"/>
        </w:rPr>
      </w:pPr>
    </w:p>
    <w:p w:rsidR="002E0F06" w:rsidRPr="003B55CC" w:rsidRDefault="008819B1" w:rsidP="003B55CC">
      <w:pPr>
        <w:shd w:val="clear" w:color="auto" w:fill="E0E0E0"/>
        <w:autoSpaceDE w:val="0"/>
        <w:autoSpaceDN w:val="0"/>
        <w:adjustRightInd w:val="0"/>
        <w:jc w:val="center"/>
        <w:rPr>
          <w:b/>
          <w:bCs/>
          <w:caps/>
          <w:color w:val="000000"/>
          <w:sz w:val="22"/>
          <w:szCs w:val="22"/>
        </w:rPr>
      </w:pPr>
      <w:r>
        <w:rPr>
          <w:b/>
          <w:bCs/>
          <w:caps/>
          <w:color w:val="000000"/>
          <w:sz w:val="22"/>
          <w:szCs w:val="22"/>
        </w:rPr>
        <w:t>Collaboration between EPP</w:t>
      </w:r>
      <w:r w:rsidR="002E0F06" w:rsidRPr="003B55CC">
        <w:rPr>
          <w:b/>
          <w:bCs/>
          <w:caps/>
          <w:color w:val="000000"/>
          <w:sz w:val="22"/>
          <w:szCs w:val="22"/>
        </w:rPr>
        <w:t xml:space="preserve"> and School Partners</w:t>
      </w:r>
    </w:p>
    <w:p w:rsidR="00472E8B" w:rsidRDefault="00472E8B" w:rsidP="002E0F06">
      <w:pPr>
        <w:autoSpaceDE w:val="0"/>
        <w:autoSpaceDN w:val="0"/>
        <w:adjustRightInd w:val="0"/>
        <w:rPr>
          <w:b/>
          <w:bCs/>
          <w:color w:val="000000"/>
          <w:sz w:val="22"/>
          <w:szCs w:val="22"/>
        </w:rPr>
      </w:pPr>
    </w:p>
    <w:p w:rsidR="002E0F06" w:rsidRDefault="00472E8B" w:rsidP="002E0F06">
      <w:pPr>
        <w:autoSpaceDE w:val="0"/>
        <w:autoSpaceDN w:val="0"/>
        <w:adjustRightInd w:val="0"/>
        <w:rPr>
          <w:b/>
          <w:bCs/>
          <w:color w:val="000000"/>
          <w:sz w:val="22"/>
          <w:szCs w:val="22"/>
        </w:rPr>
      </w:pPr>
      <w:r>
        <w:rPr>
          <w:b/>
          <w:bCs/>
          <w:color w:val="000000"/>
          <w:sz w:val="22"/>
          <w:szCs w:val="22"/>
        </w:rPr>
        <w:t>J</w:t>
      </w:r>
      <w:r w:rsidR="008819B1">
        <w:rPr>
          <w:b/>
          <w:bCs/>
          <w:color w:val="000000"/>
          <w:sz w:val="22"/>
          <w:szCs w:val="22"/>
        </w:rPr>
        <w:t>.1. Who are the EPP</w:t>
      </w:r>
      <w:r w:rsidR="002E0F06" w:rsidRPr="00502C38">
        <w:rPr>
          <w:b/>
          <w:bCs/>
          <w:color w:val="000000"/>
          <w:sz w:val="22"/>
          <w:szCs w:val="22"/>
        </w:rPr>
        <w:t>'s partners in the design, deli</w:t>
      </w:r>
      <w:r w:rsidR="008819B1">
        <w:rPr>
          <w:b/>
          <w:bCs/>
          <w:color w:val="000000"/>
          <w:sz w:val="22"/>
          <w:szCs w:val="22"/>
        </w:rPr>
        <w:t>very, and evaluation of the EPP</w:t>
      </w:r>
      <w:r w:rsidR="002E0F06" w:rsidRPr="00502C38">
        <w:rPr>
          <w:b/>
          <w:bCs/>
          <w:color w:val="000000"/>
          <w:sz w:val="22"/>
          <w:szCs w:val="22"/>
        </w:rPr>
        <w:t>'s field and</w:t>
      </w:r>
      <w:r w:rsidR="009801BC" w:rsidRPr="00502C38">
        <w:rPr>
          <w:b/>
          <w:bCs/>
          <w:color w:val="000000"/>
          <w:sz w:val="22"/>
          <w:szCs w:val="22"/>
        </w:rPr>
        <w:t xml:space="preserve"> </w:t>
      </w:r>
      <w:r w:rsidR="002E0F06" w:rsidRPr="00502C38">
        <w:rPr>
          <w:b/>
          <w:bCs/>
          <w:color w:val="000000"/>
          <w:sz w:val="22"/>
          <w:szCs w:val="22"/>
        </w:rPr>
        <w:t>clinical experiences?</w:t>
      </w:r>
    </w:p>
    <w:p w:rsidR="007009AD" w:rsidRDefault="007009AD" w:rsidP="002E0F06">
      <w:pPr>
        <w:autoSpaceDE w:val="0"/>
        <w:autoSpaceDN w:val="0"/>
        <w:adjustRightInd w:val="0"/>
        <w:rPr>
          <w:b/>
          <w:bCs/>
          <w:color w:val="000000"/>
          <w:sz w:val="22"/>
          <w:szCs w:val="22"/>
        </w:rPr>
      </w:pPr>
    </w:p>
    <w:p w:rsidR="007009AD" w:rsidRPr="00502C38" w:rsidRDefault="007009AD" w:rsidP="002E0F06">
      <w:pPr>
        <w:autoSpaceDE w:val="0"/>
        <w:autoSpaceDN w:val="0"/>
        <w:adjustRightInd w:val="0"/>
        <w:rPr>
          <w:b/>
          <w:bCs/>
          <w:color w:val="000000"/>
          <w:sz w:val="22"/>
          <w:szCs w:val="22"/>
        </w:rPr>
      </w:pPr>
    </w:p>
    <w:p w:rsidR="002E0F06" w:rsidRPr="00502C38" w:rsidRDefault="00472E8B" w:rsidP="002E0F06">
      <w:pPr>
        <w:autoSpaceDE w:val="0"/>
        <w:autoSpaceDN w:val="0"/>
        <w:adjustRightInd w:val="0"/>
        <w:rPr>
          <w:b/>
          <w:bCs/>
          <w:color w:val="000000"/>
          <w:sz w:val="22"/>
          <w:szCs w:val="22"/>
        </w:rPr>
      </w:pPr>
      <w:r>
        <w:rPr>
          <w:b/>
          <w:bCs/>
          <w:color w:val="000000"/>
          <w:sz w:val="22"/>
          <w:szCs w:val="22"/>
        </w:rPr>
        <w:t>J</w:t>
      </w:r>
      <w:r w:rsidR="008819B1">
        <w:rPr>
          <w:b/>
          <w:bCs/>
          <w:color w:val="000000"/>
          <w:sz w:val="22"/>
          <w:szCs w:val="22"/>
        </w:rPr>
        <w:t>.2. In what ways have the EPP</w:t>
      </w:r>
      <w:r w:rsidR="002E0F06" w:rsidRPr="00502C38">
        <w:rPr>
          <w:b/>
          <w:bCs/>
          <w:color w:val="000000"/>
          <w:sz w:val="22"/>
          <w:szCs w:val="22"/>
        </w:rPr>
        <w:t>'s partners contributed to the design, delivery, and evaluation of the</w:t>
      </w:r>
      <w:r w:rsidR="009801BC" w:rsidRPr="00502C38">
        <w:rPr>
          <w:b/>
          <w:bCs/>
          <w:color w:val="000000"/>
          <w:sz w:val="22"/>
          <w:szCs w:val="22"/>
        </w:rPr>
        <w:t xml:space="preserve"> </w:t>
      </w:r>
      <w:r w:rsidR="008819B1">
        <w:rPr>
          <w:b/>
          <w:bCs/>
          <w:color w:val="000000"/>
          <w:sz w:val="22"/>
          <w:szCs w:val="22"/>
        </w:rPr>
        <w:t>EPP</w:t>
      </w:r>
      <w:r w:rsidR="002E0F06" w:rsidRPr="00502C38">
        <w:rPr>
          <w:b/>
          <w:bCs/>
          <w:color w:val="000000"/>
          <w:sz w:val="22"/>
          <w:szCs w:val="22"/>
        </w:rPr>
        <w:t>'s field and clinical experiences?</w:t>
      </w:r>
    </w:p>
    <w:p w:rsidR="009801BC" w:rsidRPr="00502C38" w:rsidRDefault="009801BC" w:rsidP="009801BC">
      <w:pPr>
        <w:autoSpaceDE w:val="0"/>
        <w:autoSpaceDN w:val="0"/>
        <w:adjustRightInd w:val="0"/>
        <w:rPr>
          <w:b/>
          <w:bCs/>
          <w:color w:val="000000"/>
          <w:sz w:val="22"/>
          <w:szCs w:val="22"/>
        </w:rPr>
      </w:pPr>
    </w:p>
    <w:p w:rsidR="009801BC" w:rsidRDefault="009801BC" w:rsidP="009801BC">
      <w:pPr>
        <w:autoSpaceDE w:val="0"/>
        <w:autoSpaceDN w:val="0"/>
        <w:adjustRightInd w:val="0"/>
        <w:rPr>
          <w:b/>
          <w:bCs/>
          <w:color w:val="000000"/>
          <w:sz w:val="23"/>
          <w:szCs w:val="23"/>
        </w:rPr>
      </w:pPr>
    </w:p>
    <w:p w:rsidR="002E0F06" w:rsidRPr="00502C38" w:rsidRDefault="00472E8B" w:rsidP="002E0F06">
      <w:pPr>
        <w:autoSpaceDE w:val="0"/>
        <w:autoSpaceDN w:val="0"/>
        <w:adjustRightInd w:val="0"/>
        <w:rPr>
          <w:b/>
          <w:bCs/>
          <w:color w:val="000000"/>
          <w:sz w:val="22"/>
          <w:szCs w:val="22"/>
        </w:rPr>
      </w:pPr>
      <w:r>
        <w:rPr>
          <w:b/>
          <w:bCs/>
          <w:color w:val="000000"/>
          <w:sz w:val="22"/>
          <w:szCs w:val="22"/>
        </w:rPr>
        <w:t>J</w:t>
      </w:r>
      <w:r w:rsidR="002E0F06" w:rsidRPr="00502C38">
        <w:rPr>
          <w:b/>
          <w:bCs/>
          <w:color w:val="000000"/>
          <w:sz w:val="22"/>
          <w:szCs w:val="22"/>
        </w:rPr>
        <w:t>.3</w:t>
      </w:r>
      <w:r w:rsidR="008819B1">
        <w:rPr>
          <w:b/>
          <w:bCs/>
          <w:color w:val="000000"/>
          <w:sz w:val="22"/>
          <w:szCs w:val="22"/>
        </w:rPr>
        <w:t>. What are the roles of the EPP</w:t>
      </w:r>
      <w:r w:rsidR="002E0F06" w:rsidRPr="00502C38">
        <w:rPr>
          <w:b/>
          <w:bCs/>
          <w:color w:val="000000"/>
          <w:sz w:val="22"/>
          <w:szCs w:val="22"/>
        </w:rPr>
        <w:t xml:space="preserve"> and its school partners in determining how and where</w:t>
      </w:r>
      <w:r w:rsidR="009801BC" w:rsidRPr="00502C38">
        <w:rPr>
          <w:b/>
          <w:bCs/>
          <w:color w:val="000000"/>
          <w:sz w:val="22"/>
          <w:szCs w:val="22"/>
        </w:rPr>
        <w:t xml:space="preserve"> </w:t>
      </w:r>
      <w:r w:rsidR="002E0F06" w:rsidRPr="00502C38">
        <w:rPr>
          <w:b/>
          <w:bCs/>
          <w:color w:val="000000"/>
          <w:sz w:val="22"/>
          <w:szCs w:val="22"/>
        </w:rPr>
        <w:t>candidates are placed for field experiences, student teaching, and internships?</w:t>
      </w:r>
    </w:p>
    <w:p w:rsidR="009801BC" w:rsidRPr="00502C38" w:rsidRDefault="009801BC" w:rsidP="009801BC">
      <w:pPr>
        <w:autoSpaceDE w:val="0"/>
        <w:autoSpaceDN w:val="0"/>
        <w:adjustRightInd w:val="0"/>
        <w:rPr>
          <w:b/>
          <w:bCs/>
          <w:color w:val="000000"/>
          <w:sz w:val="22"/>
          <w:szCs w:val="22"/>
        </w:rPr>
      </w:pPr>
    </w:p>
    <w:p w:rsidR="009801BC" w:rsidRDefault="009801BC" w:rsidP="009801BC">
      <w:pPr>
        <w:autoSpaceDE w:val="0"/>
        <w:autoSpaceDN w:val="0"/>
        <w:adjustRightInd w:val="0"/>
        <w:rPr>
          <w:b/>
          <w:bCs/>
          <w:color w:val="000000"/>
          <w:sz w:val="23"/>
          <w:szCs w:val="23"/>
        </w:rPr>
      </w:pPr>
    </w:p>
    <w:p w:rsidR="002E0F06" w:rsidRPr="00502C38" w:rsidRDefault="00472E8B" w:rsidP="002E0F06">
      <w:pPr>
        <w:autoSpaceDE w:val="0"/>
        <w:autoSpaceDN w:val="0"/>
        <w:adjustRightInd w:val="0"/>
        <w:rPr>
          <w:b/>
          <w:bCs/>
          <w:color w:val="000000"/>
          <w:sz w:val="22"/>
          <w:szCs w:val="22"/>
        </w:rPr>
      </w:pPr>
      <w:r>
        <w:rPr>
          <w:b/>
          <w:bCs/>
          <w:color w:val="000000"/>
          <w:sz w:val="22"/>
          <w:szCs w:val="22"/>
        </w:rPr>
        <w:t>J</w:t>
      </w:r>
      <w:r w:rsidR="008819B1">
        <w:rPr>
          <w:b/>
          <w:bCs/>
          <w:color w:val="000000"/>
          <w:sz w:val="22"/>
          <w:szCs w:val="22"/>
        </w:rPr>
        <w:t>.4. How do the EPP</w:t>
      </w:r>
      <w:r w:rsidR="002E0F06" w:rsidRPr="00502C38">
        <w:rPr>
          <w:b/>
          <w:bCs/>
          <w:color w:val="000000"/>
          <w:sz w:val="22"/>
          <w:szCs w:val="22"/>
        </w:rPr>
        <w:t xml:space="preserve"> and its school partners share expertise and resources to support candidates'</w:t>
      </w:r>
      <w:r w:rsidR="009801BC" w:rsidRPr="00502C38">
        <w:rPr>
          <w:b/>
          <w:bCs/>
          <w:color w:val="000000"/>
          <w:sz w:val="22"/>
          <w:szCs w:val="22"/>
        </w:rPr>
        <w:t xml:space="preserve"> </w:t>
      </w:r>
      <w:r w:rsidR="002E0F06" w:rsidRPr="00502C38">
        <w:rPr>
          <w:b/>
          <w:bCs/>
          <w:color w:val="000000"/>
          <w:sz w:val="22"/>
          <w:szCs w:val="22"/>
        </w:rPr>
        <w:t>learning in field experiences and clinical practice?</w:t>
      </w:r>
    </w:p>
    <w:p w:rsidR="009801BC" w:rsidRPr="00502C38" w:rsidRDefault="009801BC" w:rsidP="009801BC">
      <w:pPr>
        <w:autoSpaceDE w:val="0"/>
        <w:autoSpaceDN w:val="0"/>
        <w:adjustRightInd w:val="0"/>
        <w:rPr>
          <w:b/>
          <w:bCs/>
          <w:color w:val="000000"/>
          <w:sz w:val="22"/>
          <w:szCs w:val="22"/>
        </w:rPr>
      </w:pPr>
    </w:p>
    <w:p w:rsidR="009801BC" w:rsidRPr="00472E8B" w:rsidRDefault="009801BC" w:rsidP="009801BC">
      <w:pPr>
        <w:autoSpaceDE w:val="0"/>
        <w:autoSpaceDN w:val="0"/>
        <w:adjustRightInd w:val="0"/>
        <w:rPr>
          <w:b/>
          <w:bCs/>
          <w:caps/>
          <w:color w:val="000000"/>
          <w:sz w:val="23"/>
          <w:szCs w:val="23"/>
        </w:rPr>
      </w:pPr>
    </w:p>
    <w:p w:rsidR="002E0F06" w:rsidRPr="00BD5E79" w:rsidRDefault="002E0F06" w:rsidP="00472E8B">
      <w:pPr>
        <w:shd w:val="clear" w:color="auto" w:fill="E0E0E0"/>
        <w:autoSpaceDE w:val="0"/>
        <w:autoSpaceDN w:val="0"/>
        <w:adjustRightInd w:val="0"/>
        <w:jc w:val="center"/>
        <w:rPr>
          <w:b/>
          <w:bCs/>
          <w:caps/>
          <w:color w:val="000000"/>
          <w:sz w:val="22"/>
          <w:szCs w:val="22"/>
        </w:rPr>
      </w:pPr>
      <w:r w:rsidRPr="00BD5E79">
        <w:rPr>
          <w:b/>
          <w:bCs/>
          <w:caps/>
          <w:color w:val="000000"/>
          <w:sz w:val="22"/>
          <w:szCs w:val="22"/>
        </w:rPr>
        <w:t>Design, Implementation, and Evaluation of Field Experiences and Clinical Practice</w:t>
      </w:r>
    </w:p>
    <w:p w:rsidR="00EF51B7" w:rsidRPr="00502C38" w:rsidRDefault="00EF51B7" w:rsidP="002E0F06">
      <w:pPr>
        <w:autoSpaceDE w:val="0"/>
        <w:autoSpaceDN w:val="0"/>
        <w:adjustRightInd w:val="0"/>
        <w:rPr>
          <w:b/>
          <w:bCs/>
          <w:color w:val="000000"/>
          <w:sz w:val="22"/>
          <w:szCs w:val="22"/>
        </w:rPr>
      </w:pPr>
    </w:p>
    <w:p w:rsidR="002E0F06" w:rsidRPr="00502C38" w:rsidRDefault="00472E8B" w:rsidP="002E0F06">
      <w:pPr>
        <w:autoSpaceDE w:val="0"/>
        <w:autoSpaceDN w:val="0"/>
        <w:adjustRightInd w:val="0"/>
        <w:rPr>
          <w:b/>
          <w:bCs/>
          <w:color w:val="000000"/>
          <w:sz w:val="22"/>
          <w:szCs w:val="22"/>
        </w:rPr>
      </w:pPr>
      <w:r>
        <w:rPr>
          <w:b/>
          <w:bCs/>
          <w:color w:val="000000"/>
          <w:sz w:val="22"/>
          <w:szCs w:val="22"/>
        </w:rPr>
        <w:t>K</w:t>
      </w:r>
      <w:r w:rsidR="002E0F06" w:rsidRPr="00502C38">
        <w:rPr>
          <w:b/>
          <w:bCs/>
          <w:color w:val="000000"/>
          <w:sz w:val="22"/>
          <w:szCs w:val="22"/>
        </w:rPr>
        <w:t>.1. What are the entry and exit requirements for clinical practice?</w:t>
      </w:r>
    </w:p>
    <w:p w:rsidR="00EF51B7" w:rsidRDefault="00EF51B7" w:rsidP="00EF51B7">
      <w:pPr>
        <w:autoSpaceDE w:val="0"/>
        <w:autoSpaceDN w:val="0"/>
        <w:adjustRightInd w:val="0"/>
        <w:rPr>
          <w:b/>
          <w:bCs/>
          <w:color w:val="000000"/>
          <w:sz w:val="23"/>
          <w:szCs w:val="23"/>
        </w:rPr>
      </w:pPr>
    </w:p>
    <w:p w:rsidR="007009AD" w:rsidRDefault="007009AD" w:rsidP="00EF51B7">
      <w:pPr>
        <w:autoSpaceDE w:val="0"/>
        <w:autoSpaceDN w:val="0"/>
        <w:adjustRightInd w:val="0"/>
        <w:rPr>
          <w:b/>
          <w:bCs/>
          <w:color w:val="000000"/>
          <w:sz w:val="23"/>
          <w:szCs w:val="23"/>
        </w:rPr>
      </w:pPr>
    </w:p>
    <w:p w:rsidR="002E0F06" w:rsidRPr="00502C38" w:rsidRDefault="00472E8B" w:rsidP="002E0F06">
      <w:pPr>
        <w:autoSpaceDE w:val="0"/>
        <w:autoSpaceDN w:val="0"/>
        <w:adjustRightInd w:val="0"/>
        <w:rPr>
          <w:b/>
          <w:bCs/>
          <w:color w:val="000000"/>
          <w:sz w:val="22"/>
          <w:szCs w:val="22"/>
        </w:rPr>
      </w:pPr>
      <w:r>
        <w:rPr>
          <w:b/>
          <w:bCs/>
          <w:color w:val="000000"/>
          <w:sz w:val="22"/>
          <w:szCs w:val="22"/>
        </w:rPr>
        <w:t>K</w:t>
      </w:r>
      <w:r w:rsidR="002E0F06" w:rsidRPr="00502C38">
        <w:rPr>
          <w:b/>
          <w:bCs/>
          <w:color w:val="000000"/>
          <w:sz w:val="22"/>
          <w:szCs w:val="22"/>
        </w:rPr>
        <w:t>.2. What field experiences are required for each program or categories of programs (e.g.,</w:t>
      </w:r>
      <w:r w:rsidR="00EF51B7" w:rsidRPr="00502C38">
        <w:rPr>
          <w:b/>
          <w:bCs/>
          <w:color w:val="000000"/>
          <w:sz w:val="22"/>
          <w:szCs w:val="22"/>
        </w:rPr>
        <w:t xml:space="preserve"> </w:t>
      </w:r>
      <w:r w:rsidR="002E0F06" w:rsidRPr="00502C38">
        <w:rPr>
          <w:b/>
          <w:bCs/>
          <w:color w:val="000000"/>
          <w:sz w:val="22"/>
          <w:szCs w:val="22"/>
        </w:rPr>
        <w:t>secondary) at both the initial teacher preparation and advanced preparation levels,</w:t>
      </w:r>
      <w:r w:rsidR="00EF51B7" w:rsidRPr="00502C38">
        <w:rPr>
          <w:b/>
          <w:bCs/>
          <w:color w:val="000000"/>
          <w:sz w:val="22"/>
          <w:szCs w:val="22"/>
        </w:rPr>
        <w:t xml:space="preserve"> </w:t>
      </w:r>
      <w:r w:rsidR="002E0F06" w:rsidRPr="00502C38">
        <w:rPr>
          <w:b/>
          <w:bCs/>
          <w:color w:val="000000"/>
          <w:sz w:val="22"/>
          <w:szCs w:val="22"/>
        </w:rPr>
        <w:t>including graduate</w:t>
      </w:r>
      <w:r w:rsidR="00EF51B7" w:rsidRPr="00502C38">
        <w:rPr>
          <w:b/>
          <w:bCs/>
          <w:color w:val="000000"/>
          <w:sz w:val="22"/>
          <w:szCs w:val="22"/>
        </w:rPr>
        <w:t xml:space="preserve"> </w:t>
      </w:r>
      <w:r w:rsidR="002E0F06" w:rsidRPr="00502C38">
        <w:rPr>
          <w:b/>
          <w:bCs/>
          <w:color w:val="000000"/>
          <w:sz w:val="22"/>
          <w:szCs w:val="22"/>
        </w:rPr>
        <w:t>programs for licensed teachers and other school professionals? What clinical practice is required for</w:t>
      </w:r>
      <w:r w:rsidR="00EF51B7" w:rsidRPr="00502C38">
        <w:rPr>
          <w:b/>
          <w:bCs/>
          <w:color w:val="000000"/>
          <w:sz w:val="22"/>
          <w:szCs w:val="22"/>
        </w:rPr>
        <w:t xml:space="preserve"> </w:t>
      </w:r>
      <w:r w:rsidR="002E0F06" w:rsidRPr="00502C38">
        <w:rPr>
          <w:b/>
          <w:bCs/>
          <w:color w:val="000000"/>
          <w:sz w:val="22"/>
          <w:szCs w:val="22"/>
        </w:rPr>
        <w:t>each program or categories of programs in initial teacher preparation programs and programs for the</w:t>
      </w:r>
      <w:r w:rsidR="00EF51B7" w:rsidRPr="00502C38">
        <w:rPr>
          <w:b/>
          <w:bCs/>
          <w:color w:val="000000"/>
          <w:sz w:val="22"/>
          <w:szCs w:val="22"/>
        </w:rPr>
        <w:t xml:space="preserve"> </w:t>
      </w:r>
      <w:r w:rsidR="002E0F06" w:rsidRPr="00502C38">
        <w:rPr>
          <w:b/>
          <w:bCs/>
          <w:color w:val="000000"/>
          <w:sz w:val="22"/>
          <w:szCs w:val="22"/>
        </w:rPr>
        <w:t xml:space="preserve">preparation of other school </w:t>
      </w:r>
      <w:r w:rsidR="001D2C62" w:rsidRPr="00502C38">
        <w:rPr>
          <w:b/>
          <w:bCs/>
          <w:color w:val="000000"/>
          <w:sz w:val="22"/>
          <w:szCs w:val="22"/>
        </w:rPr>
        <w:t>professionals?</w:t>
      </w:r>
      <w:r w:rsidR="002E0F06" w:rsidRPr="00502C38">
        <w:rPr>
          <w:b/>
          <w:bCs/>
          <w:color w:val="000000"/>
          <w:sz w:val="22"/>
          <w:szCs w:val="22"/>
        </w:rPr>
        <w:t xml:space="preserve"> </w:t>
      </w:r>
      <w:r w:rsidR="00644689">
        <w:rPr>
          <w:b/>
          <w:bCs/>
          <w:color w:val="000000"/>
          <w:sz w:val="22"/>
          <w:szCs w:val="22"/>
        </w:rPr>
        <w:t xml:space="preserve"> </w:t>
      </w:r>
      <w:r w:rsidR="002E0F06" w:rsidRPr="00502C38">
        <w:rPr>
          <w:b/>
          <w:bCs/>
          <w:color w:val="000000"/>
          <w:sz w:val="22"/>
          <w:szCs w:val="22"/>
        </w:rPr>
        <w:t>Please complete Table 7.</w:t>
      </w:r>
    </w:p>
    <w:p w:rsidR="00EF51B7" w:rsidRDefault="00EF51B7" w:rsidP="002E0F06">
      <w:pPr>
        <w:autoSpaceDE w:val="0"/>
        <w:autoSpaceDN w:val="0"/>
        <w:adjustRightInd w:val="0"/>
        <w:rPr>
          <w:b/>
          <w:bCs/>
          <w:color w:val="000000"/>
          <w:sz w:val="22"/>
          <w:szCs w:val="22"/>
        </w:rPr>
      </w:pPr>
    </w:p>
    <w:p w:rsidR="00714D64" w:rsidRDefault="00714D64" w:rsidP="002E0F06">
      <w:pPr>
        <w:autoSpaceDE w:val="0"/>
        <w:autoSpaceDN w:val="0"/>
        <w:adjustRightInd w:val="0"/>
        <w:rPr>
          <w:b/>
          <w:bCs/>
          <w:color w:val="000000"/>
          <w:sz w:val="22"/>
          <w:szCs w:val="22"/>
        </w:rPr>
      </w:pPr>
    </w:p>
    <w:p w:rsidR="00714D64" w:rsidRDefault="00714D64" w:rsidP="002E0F06">
      <w:pPr>
        <w:autoSpaceDE w:val="0"/>
        <w:autoSpaceDN w:val="0"/>
        <w:adjustRightInd w:val="0"/>
        <w:rPr>
          <w:b/>
          <w:bCs/>
          <w:color w:val="000000"/>
          <w:sz w:val="22"/>
          <w:szCs w:val="22"/>
        </w:rPr>
      </w:pPr>
    </w:p>
    <w:p w:rsidR="00714D64" w:rsidRDefault="00714D64" w:rsidP="002E0F06">
      <w:pPr>
        <w:autoSpaceDE w:val="0"/>
        <w:autoSpaceDN w:val="0"/>
        <w:adjustRightInd w:val="0"/>
        <w:rPr>
          <w:b/>
          <w:bCs/>
          <w:color w:val="000000"/>
          <w:sz w:val="22"/>
          <w:szCs w:val="22"/>
        </w:rPr>
      </w:pPr>
    </w:p>
    <w:p w:rsidR="00714D64" w:rsidRPr="00502C38" w:rsidRDefault="00714D64" w:rsidP="002E0F06">
      <w:pPr>
        <w:autoSpaceDE w:val="0"/>
        <w:autoSpaceDN w:val="0"/>
        <w:adjustRightInd w:val="0"/>
        <w:rPr>
          <w:b/>
          <w:bCs/>
          <w:color w:val="000000"/>
          <w:sz w:val="22"/>
          <w:szCs w:val="22"/>
        </w:rPr>
      </w:pPr>
    </w:p>
    <w:p w:rsidR="002E0F06" w:rsidRPr="00502C38" w:rsidRDefault="002E0F06" w:rsidP="00EF51B7">
      <w:pPr>
        <w:autoSpaceDE w:val="0"/>
        <w:autoSpaceDN w:val="0"/>
        <w:adjustRightInd w:val="0"/>
        <w:jc w:val="center"/>
        <w:rPr>
          <w:b/>
          <w:bCs/>
          <w:color w:val="000000"/>
          <w:sz w:val="22"/>
          <w:szCs w:val="22"/>
        </w:rPr>
      </w:pPr>
      <w:r w:rsidRPr="00502C38">
        <w:rPr>
          <w:b/>
          <w:bCs/>
          <w:color w:val="000000"/>
          <w:sz w:val="22"/>
          <w:szCs w:val="22"/>
        </w:rPr>
        <w:lastRenderedPageBreak/>
        <w:t>Table 7</w:t>
      </w:r>
    </w:p>
    <w:p w:rsidR="002E0F06" w:rsidRPr="00502C38" w:rsidRDefault="002E0F06" w:rsidP="00EF51B7">
      <w:pPr>
        <w:autoSpaceDE w:val="0"/>
        <w:autoSpaceDN w:val="0"/>
        <w:adjustRightInd w:val="0"/>
        <w:jc w:val="center"/>
        <w:rPr>
          <w:b/>
          <w:bCs/>
          <w:color w:val="000000"/>
          <w:sz w:val="22"/>
          <w:szCs w:val="22"/>
        </w:rPr>
      </w:pPr>
      <w:r w:rsidRPr="00502C38">
        <w:rPr>
          <w:b/>
          <w:bCs/>
          <w:color w:val="000000"/>
          <w:sz w:val="22"/>
          <w:szCs w:val="22"/>
        </w:rPr>
        <w:t>Field Experiences and Clinical Practice by Program</w:t>
      </w:r>
    </w:p>
    <w:p w:rsidR="00EF51B7" w:rsidRPr="00502C38" w:rsidRDefault="00EF51B7" w:rsidP="00EF51B7">
      <w:pPr>
        <w:autoSpaceDE w:val="0"/>
        <w:autoSpaceDN w:val="0"/>
        <w:adjustRightInd w:val="0"/>
        <w:jc w:val="center"/>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3120"/>
        <w:gridCol w:w="1668"/>
      </w:tblGrid>
      <w:tr w:rsidR="00EF51B7" w:rsidRPr="004115C5" w:rsidTr="004115C5">
        <w:tc>
          <w:tcPr>
            <w:tcW w:w="2394" w:type="dxa"/>
          </w:tcPr>
          <w:p w:rsidR="00EF51B7" w:rsidRPr="004115C5" w:rsidRDefault="00EF51B7" w:rsidP="004115C5">
            <w:pPr>
              <w:autoSpaceDE w:val="0"/>
              <w:autoSpaceDN w:val="0"/>
              <w:adjustRightInd w:val="0"/>
              <w:jc w:val="center"/>
              <w:rPr>
                <w:color w:val="000000"/>
                <w:sz w:val="22"/>
                <w:szCs w:val="22"/>
              </w:rPr>
            </w:pPr>
          </w:p>
          <w:p w:rsidR="00EF51B7" w:rsidRPr="004115C5" w:rsidRDefault="00EF51B7" w:rsidP="004115C5">
            <w:pPr>
              <w:autoSpaceDE w:val="0"/>
              <w:autoSpaceDN w:val="0"/>
              <w:adjustRightInd w:val="0"/>
              <w:jc w:val="center"/>
              <w:rPr>
                <w:color w:val="000000"/>
                <w:sz w:val="22"/>
                <w:szCs w:val="22"/>
              </w:rPr>
            </w:pPr>
            <w:r w:rsidRPr="004115C5">
              <w:rPr>
                <w:color w:val="000000"/>
                <w:sz w:val="22"/>
                <w:szCs w:val="22"/>
              </w:rPr>
              <w:t>Program</w:t>
            </w:r>
          </w:p>
        </w:tc>
        <w:tc>
          <w:tcPr>
            <w:tcW w:w="2394" w:type="dxa"/>
          </w:tcPr>
          <w:p w:rsidR="00EF51B7" w:rsidRPr="004115C5" w:rsidRDefault="00EF51B7" w:rsidP="004115C5">
            <w:pPr>
              <w:autoSpaceDE w:val="0"/>
              <w:autoSpaceDN w:val="0"/>
              <w:adjustRightInd w:val="0"/>
              <w:jc w:val="center"/>
              <w:rPr>
                <w:color w:val="000000"/>
                <w:sz w:val="22"/>
                <w:szCs w:val="22"/>
              </w:rPr>
            </w:pPr>
          </w:p>
          <w:p w:rsidR="00EF51B7" w:rsidRPr="004115C5" w:rsidRDefault="00EF51B7" w:rsidP="004115C5">
            <w:pPr>
              <w:autoSpaceDE w:val="0"/>
              <w:autoSpaceDN w:val="0"/>
              <w:adjustRightInd w:val="0"/>
              <w:jc w:val="center"/>
              <w:rPr>
                <w:color w:val="000000"/>
                <w:sz w:val="22"/>
                <w:szCs w:val="22"/>
              </w:rPr>
            </w:pPr>
            <w:r w:rsidRPr="004115C5">
              <w:rPr>
                <w:color w:val="000000"/>
                <w:sz w:val="22"/>
                <w:szCs w:val="22"/>
              </w:rPr>
              <w:t>Field Experiences</w:t>
            </w:r>
          </w:p>
        </w:tc>
        <w:tc>
          <w:tcPr>
            <w:tcW w:w="3120" w:type="dxa"/>
          </w:tcPr>
          <w:p w:rsidR="00EF51B7" w:rsidRPr="004115C5" w:rsidRDefault="00EF51B7" w:rsidP="004115C5">
            <w:pPr>
              <w:autoSpaceDE w:val="0"/>
              <w:autoSpaceDN w:val="0"/>
              <w:adjustRightInd w:val="0"/>
              <w:jc w:val="center"/>
              <w:rPr>
                <w:color w:val="000000"/>
                <w:sz w:val="22"/>
                <w:szCs w:val="22"/>
              </w:rPr>
            </w:pPr>
            <w:r w:rsidRPr="004115C5">
              <w:rPr>
                <w:color w:val="000000"/>
                <w:sz w:val="22"/>
                <w:szCs w:val="22"/>
              </w:rPr>
              <w:t>Clinical Practice (Student Teaching or Internship)</w:t>
            </w:r>
          </w:p>
        </w:tc>
        <w:tc>
          <w:tcPr>
            <w:tcW w:w="1668" w:type="dxa"/>
          </w:tcPr>
          <w:p w:rsidR="00EF51B7" w:rsidRPr="004115C5" w:rsidRDefault="00EF51B7" w:rsidP="004115C5">
            <w:pPr>
              <w:autoSpaceDE w:val="0"/>
              <w:autoSpaceDN w:val="0"/>
              <w:adjustRightInd w:val="0"/>
              <w:jc w:val="center"/>
              <w:rPr>
                <w:color w:val="000000"/>
                <w:sz w:val="22"/>
                <w:szCs w:val="22"/>
              </w:rPr>
            </w:pPr>
            <w:r w:rsidRPr="004115C5">
              <w:rPr>
                <w:color w:val="000000"/>
                <w:sz w:val="22"/>
                <w:szCs w:val="22"/>
              </w:rPr>
              <w:t xml:space="preserve">Total Number of </w:t>
            </w:r>
            <w:r w:rsidR="00F02C83">
              <w:rPr>
                <w:color w:val="000000"/>
                <w:sz w:val="22"/>
                <w:szCs w:val="22"/>
              </w:rPr>
              <w:t>Weeks or</w:t>
            </w:r>
            <w:r w:rsidR="00A11A61">
              <w:rPr>
                <w:color w:val="000000"/>
                <w:sz w:val="22"/>
                <w:szCs w:val="22"/>
              </w:rPr>
              <w:t xml:space="preserve"> </w:t>
            </w:r>
            <w:r w:rsidRPr="004115C5">
              <w:rPr>
                <w:color w:val="000000"/>
                <w:sz w:val="22"/>
                <w:szCs w:val="22"/>
              </w:rPr>
              <w:t>Hours</w:t>
            </w:r>
          </w:p>
        </w:tc>
      </w:tr>
      <w:tr w:rsidR="00EF51B7" w:rsidRPr="004115C5" w:rsidTr="004115C5">
        <w:tc>
          <w:tcPr>
            <w:tcW w:w="2394" w:type="dxa"/>
          </w:tcPr>
          <w:p w:rsidR="00EF51B7" w:rsidRPr="004115C5" w:rsidRDefault="00EF51B7" w:rsidP="004115C5">
            <w:pPr>
              <w:autoSpaceDE w:val="0"/>
              <w:autoSpaceDN w:val="0"/>
              <w:adjustRightInd w:val="0"/>
              <w:rPr>
                <w:color w:val="000000"/>
              </w:rPr>
            </w:pPr>
          </w:p>
        </w:tc>
        <w:tc>
          <w:tcPr>
            <w:tcW w:w="2394" w:type="dxa"/>
          </w:tcPr>
          <w:p w:rsidR="00EF51B7" w:rsidRPr="004115C5" w:rsidRDefault="00EF51B7" w:rsidP="004115C5">
            <w:pPr>
              <w:autoSpaceDE w:val="0"/>
              <w:autoSpaceDN w:val="0"/>
              <w:adjustRightInd w:val="0"/>
              <w:rPr>
                <w:color w:val="000000"/>
              </w:rPr>
            </w:pPr>
          </w:p>
        </w:tc>
        <w:tc>
          <w:tcPr>
            <w:tcW w:w="3120" w:type="dxa"/>
          </w:tcPr>
          <w:p w:rsidR="00EF51B7" w:rsidRPr="004115C5" w:rsidRDefault="00EF51B7" w:rsidP="004115C5">
            <w:pPr>
              <w:autoSpaceDE w:val="0"/>
              <w:autoSpaceDN w:val="0"/>
              <w:adjustRightInd w:val="0"/>
              <w:rPr>
                <w:color w:val="000000"/>
              </w:rPr>
            </w:pPr>
          </w:p>
        </w:tc>
        <w:tc>
          <w:tcPr>
            <w:tcW w:w="1668" w:type="dxa"/>
          </w:tcPr>
          <w:p w:rsidR="00EF51B7" w:rsidRPr="004115C5" w:rsidRDefault="00EF51B7" w:rsidP="004115C5">
            <w:pPr>
              <w:autoSpaceDE w:val="0"/>
              <w:autoSpaceDN w:val="0"/>
              <w:adjustRightInd w:val="0"/>
              <w:rPr>
                <w:color w:val="000000"/>
              </w:rPr>
            </w:pPr>
          </w:p>
        </w:tc>
      </w:tr>
    </w:tbl>
    <w:p w:rsidR="00EF51B7" w:rsidRDefault="00EF51B7" w:rsidP="002E0F06">
      <w:pPr>
        <w:autoSpaceDE w:val="0"/>
        <w:autoSpaceDN w:val="0"/>
        <w:adjustRightInd w:val="0"/>
        <w:rPr>
          <w:color w:val="000000"/>
        </w:rPr>
      </w:pPr>
    </w:p>
    <w:p w:rsidR="002E0F06" w:rsidRPr="00502C38" w:rsidRDefault="00472E8B" w:rsidP="002E0F06">
      <w:pPr>
        <w:autoSpaceDE w:val="0"/>
        <w:autoSpaceDN w:val="0"/>
        <w:adjustRightInd w:val="0"/>
        <w:rPr>
          <w:b/>
          <w:bCs/>
          <w:color w:val="000000"/>
          <w:sz w:val="22"/>
          <w:szCs w:val="22"/>
        </w:rPr>
      </w:pPr>
      <w:r>
        <w:rPr>
          <w:b/>
          <w:bCs/>
          <w:color w:val="000000"/>
          <w:sz w:val="22"/>
          <w:szCs w:val="22"/>
        </w:rPr>
        <w:t>K</w:t>
      </w:r>
      <w:r w:rsidR="008819B1">
        <w:rPr>
          <w:b/>
          <w:bCs/>
          <w:color w:val="000000"/>
          <w:sz w:val="22"/>
          <w:szCs w:val="22"/>
        </w:rPr>
        <w:t>.3. How does the EPP</w:t>
      </w:r>
      <w:r w:rsidR="002E0F06" w:rsidRPr="00502C38">
        <w:rPr>
          <w:b/>
          <w:bCs/>
          <w:color w:val="000000"/>
          <w:sz w:val="22"/>
          <w:szCs w:val="22"/>
        </w:rPr>
        <w:t xml:space="preserve"> systematically ensure that candidates develop proficiencies outlined in the</w:t>
      </w:r>
      <w:r w:rsidR="00EF51B7" w:rsidRPr="00502C38">
        <w:rPr>
          <w:b/>
          <w:bCs/>
          <w:color w:val="000000"/>
          <w:sz w:val="22"/>
          <w:szCs w:val="22"/>
        </w:rPr>
        <w:t xml:space="preserve"> </w:t>
      </w:r>
      <w:r w:rsidR="008819B1">
        <w:rPr>
          <w:b/>
          <w:bCs/>
          <w:color w:val="000000"/>
          <w:sz w:val="22"/>
          <w:szCs w:val="22"/>
        </w:rPr>
        <w:t>EPP</w:t>
      </w:r>
      <w:r w:rsidR="002E0F06" w:rsidRPr="00502C38">
        <w:rPr>
          <w:b/>
          <w:bCs/>
          <w:color w:val="000000"/>
          <w:sz w:val="22"/>
          <w:szCs w:val="22"/>
        </w:rPr>
        <w:t>'s conceptual framework, state standards, and professional standards through field and clinical</w:t>
      </w:r>
      <w:r w:rsidR="00EF51B7" w:rsidRPr="00502C38">
        <w:rPr>
          <w:b/>
          <w:bCs/>
          <w:color w:val="000000"/>
          <w:sz w:val="22"/>
          <w:szCs w:val="22"/>
        </w:rPr>
        <w:t xml:space="preserve"> </w:t>
      </w:r>
      <w:r w:rsidR="002E0F06" w:rsidRPr="00502C38">
        <w:rPr>
          <w:b/>
          <w:bCs/>
          <w:color w:val="000000"/>
          <w:sz w:val="22"/>
          <w:szCs w:val="22"/>
        </w:rPr>
        <w:t>experiences in initial and advanced preparation programs?</w:t>
      </w:r>
    </w:p>
    <w:p w:rsidR="00EF51B7" w:rsidRDefault="00EF51B7" w:rsidP="00EF51B7">
      <w:pPr>
        <w:autoSpaceDE w:val="0"/>
        <w:autoSpaceDN w:val="0"/>
        <w:adjustRightInd w:val="0"/>
        <w:rPr>
          <w:b/>
          <w:bCs/>
          <w:color w:val="000000"/>
          <w:sz w:val="23"/>
          <w:szCs w:val="23"/>
        </w:rPr>
      </w:pPr>
    </w:p>
    <w:p w:rsidR="007009AD" w:rsidRDefault="007009AD" w:rsidP="00EF51B7">
      <w:pPr>
        <w:autoSpaceDE w:val="0"/>
        <w:autoSpaceDN w:val="0"/>
        <w:adjustRightInd w:val="0"/>
        <w:rPr>
          <w:b/>
          <w:bCs/>
          <w:color w:val="000000"/>
          <w:sz w:val="23"/>
          <w:szCs w:val="23"/>
        </w:rPr>
      </w:pPr>
    </w:p>
    <w:p w:rsidR="002E0F06" w:rsidRPr="00502C38" w:rsidRDefault="00472E8B" w:rsidP="002E0F06">
      <w:pPr>
        <w:autoSpaceDE w:val="0"/>
        <w:autoSpaceDN w:val="0"/>
        <w:adjustRightInd w:val="0"/>
        <w:rPr>
          <w:b/>
          <w:bCs/>
          <w:color w:val="000000"/>
          <w:sz w:val="22"/>
          <w:szCs w:val="22"/>
        </w:rPr>
      </w:pPr>
      <w:r>
        <w:rPr>
          <w:b/>
          <w:bCs/>
          <w:color w:val="000000"/>
          <w:sz w:val="22"/>
          <w:szCs w:val="22"/>
        </w:rPr>
        <w:t>K</w:t>
      </w:r>
      <w:r w:rsidR="008819B1">
        <w:rPr>
          <w:b/>
          <w:bCs/>
          <w:color w:val="000000"/>
          <w:sz w:val="22"/>
          <w:szCs w:val="22"/>
        </w:rPr>
        <w:t>.4. How does the EPP</w:t>
      </w:r>
      <w:r w:rsidR="002E0F06" w:rsidRPr="00502C38">
        <w:rPr>
          <w:b/>
          <w:bCs/>
          <w:color w:val="000000"/>
          <w:sz w:val="22"/>
          <w:szCs w:val="22"/>
        </w:rPr>
        <w:t xml:space="preserve"> systematically ensure that candidates use technology as an instructional tool</w:t>
      </w:r>
      <w:r w:rsidR="00EF51B7" w:rsidRPr="00502C38">
        <w:rPr>
          <w:b/>
          <w:bCs/>
          <w:color w:val="000000"/>
          <w:sz w:val="22"/>
          <w:szCs w:val="22"/>
        </w:rPr>
        <w:t xml:space="preserve"> </w:t>
      </w:r>
      <w:r w:rsidR="002E0F06" w:rsidRPr="00502C38">
        <w:rPr>
          <w:b/>
          <w:bCs/>
          <w:color w:val="000000"/>
          <w:sz w:val="22"/>
          <w:szCs w:val="22"/>
        </w:rPr>
        <w:t>during field experiences and clinical practice?</w:t>
      </w:r>
    </w:p>
    <w:p w:rsidR="00EF51B7" w:rsidRDefault="00EF51B7" w:rsidP="00EF51B7">
      <w:pPr>
        <w:autoSpaceDE w:val="0"/>
        <w:autoSpaceDN w:val="0"/>
        <w:adjustRightInd w:val="0"/>
        <w:rPr>
          <w:b/>
          <w:bCs/>
          <w:color w:val="000000"/>
          <w:sz w:val="23"/>
          <w:szCs w:val="23"/>
        </w:rPr>
      </w:pPr>
    </w:p>
    <w:p w:rsidR="00644689" w:rsidRDefault="00644689" w:rsidP="00EF51B7">
      <w:pPr>
        <w:autoSpaceDE w:val="0"/>
        <w:autoSpaceDN w:val="0"/>
        <w:adjustRightInd w:val="0"/>
        <w:rPr>
          <w:b/>
          <w:bCs/>
          <w:color w:val="000000"/>
          <w:sz w:val="23"/>
          <w:szCs w:val="23"/>
        </w:rPr>
      </w:pPr>
    </w:p>
    <w:p w:rsidR="002E0F06" w:rsidRPr="00502C38" w:rsidRDefault="00472E8B" w:rsidP="002E0F06">
      <w:pPr>
        <w:autoSpaceDE w:val="0"/>
        <w:autoSpaceDN w:val="0"/>
        <w:adjustRightInd w:val="0"/>
        <w:rPr>
          <w:b/>
          <w:bCs/>
          <w:color w:val="000000"/>
          <w:sz w:val="22"/>
          <w:szCs w:val="22"/>
        </w:rPr>
      </w:pPr>
      <w:r>
        <w:rPr>
          <w:b/>
          <w:bCs/>
          <w:color w:val="000000"/>
          <w:sz w:val="22"/>
          <w:szCs w:val="22"/>
        </w:rPr>
        <w:t>K.5</w:t>
      </w:r>
      <w:r w:rsidR="002E0F06" w:rsidRPr="00502C38">
        <w:rPr>
          <w:b/>
          <w:bCs/>
          <w:color w:val="000000"/>
          <w:sz w:val="22"/>
          <w:szCs w:val="22"/>
        </w:rPr>
        <w:t>. What criteria are used in the selection of school-based clinical faculty? How are the criteria</w:t>
      </w:r>
      <w:r w:rsidR="00EF51B7" w:rsidRPr="00502C38">
        <w:rPr>
          <w:b/>
          <w:bCs/>
          <w:color w:val="000000"/>
          <w:sz w:val="22"/>
          <w:szCs w:val="22"/>
        </w:rPr>
        <w:t xml:space="preserve"> </w:t>
      </w:r>
      <w:r w:rsidR="002E0F06" w:rsidRPr="00502C38">
        <w:rPr>
          <w:b/>
          <w:bCs/>
          <w:color w:val="000000"/>
          <w:sz w:val="22"/>
          <w:szCs w:val="22"/>
        </w:rPr>
        <w:t>implemented? What evidence suggests that school-based clinical faculty members are accomplished</w:t>
      </w:r>
      <w:r w:rsidR="00EF51B7" w:rsidRPr="00502C38">
        <w:rPr>
          <w:b/>
          <w:bCs/>
          <w:color w:val="000000"/>
          <w:sz w:val="22"/>
          <w:szCs w:val="22"/>
        </w:rPr>
        <w:t xml:space="preserve"> </w:t>
      </w:r>
      <w:r w:rsidR="002E0F06" w:rsidRPr="00502C38">
        <w:rPr>
          <w:b/>
          <w:bCs/>
          <w:color w:val="000000"/>
          <w:sz w:val="22"/>
          <w:szCs w:val="22"/>
        </w:rPr>
        <w:t>school professionals?</w:t>
      </w:r>
    </w:p>
    <w:p w:rsidR="00EF51B7" w:rsidRDefault="00EF51B7" w:rsidP="00EF51B7">
      <w:pPr>
        <w:autoSpaceDE w:val="0"/>
        <w:autoSpaceDN w:val="0"/>
        <w:adjustRightInd w:val="0"/>
        <w:rPr>
          <w:b/>
          <w:bCs/>
          <w:color w:val="000000"/>
          <w:sz w:val="22"/>
          <w:szCs w:val="22"/>
        </w:rPr>
      </w:pPr>
    </w:p>
    <w:p w:rsidR="007009AD" w:rsidRPr="00502C38" w:rsidRDefault="007009AD" w:rsidP="00EF51B7">
      <w:pPr>
        <w:autoSpaceDE w:val="0"/>
        <w:autoSpaceDN w:val="0"/>
        <w:adjustRightInd w:val="0"/>
        <w:rPr>
          <w:b/>
          <w:bCs/>
          <w:color w:val="000000"/>
          <w:sz w:val="22"/>
          <w:szCs w:val="22"/>
        </w:rPr>
      </w:pPr>
    </w:p>
    <w:p w:rsidR="002E0F06" w:rsidRPr="00502C38" w:rsidRDefault="00472E8B" w:rsidP="002E0F06">
      <w:pPr>
        <w:autoSpaceDE w:val="0"/>
        <w:autoSpaceDN w:val="0"/>
        <w:adjustRightInd w:val="0"/>
        <w:rPr>
          <w:b/>
          <w:bCs/>
          <w:color w:val="000000"/>
          <w:sz w:val="22"/>
          <w:szCs w:val="22"/>
        </w:rPr>
      </w:pPr>
      <w:r>
        <w:rPr>
          <w:b/>
          <w:bCs/>
          <w:color w:val="000000"/>
          <w:sz w:val="22"/>
          <w:szCs w:val="22"/>
        </w:rPr>
        <w:t>K</w:t>
      </w:r>
      <w:r w:rsidR="002E0F06" w:rsidRPr="00502C38">
        <w:rPr>
          <w:b/>
          <w:bCs/>
          <w:color w:val="000000"/>
          <w:sz w:val="22"/>
          <w:szCs w:val="22"/>
        </w:rPr>
        <w:t>.6. What preparation do school-based faculty members receive for their roles as clinical</w:t>
      </w:r>
      <w:r w:rsidR="001D2C62">
        <w:rPr>
          <w:b/>
          <w:bCs/>
          <w:color w:val="000000"/>
          <w:sz w:val="22"/>
          <w:szCs w:val="22"/>
        </w:rPr>
        <w:t xml:space="preserve"> </w:t>
      </w:r>
      <w:r w:rsidR="002E0F06" w:rsidRPr="00502C38">
        <w:rPr>
          <w:b/>
          <w:bCs/>
          <w:color w:val="000000"/>
          <w:sz w:val="22"/>
          <w:szCs w:val="22"/>
        </w:rPr>
        <w:t>supervisors?</w:t>
      </w:r>
    </w:p>
    <w:p w:rsidR="00EF51B7" w:rsidRDefault="00EF51B7" w:rsidP="00EF51B7">
      <w:pPr>
        <w:autoSpaceDE w:val="0"/>
        <w:autoSpaceDN w:val="0"/>
        <w:adjustRightInd w:val="0"/>
        <w:rPr>
          <w:b/>
          <w:bCs/>
          <w:color w:val="000000"/>
          <w:sz w:val="22"/>
          <w:szCs w:val="22"/>
        </w:rPr>
      </w:pPr>
    </w:p>
    <w:p w:rsidR="007009AD" w:rsidRPr="00502C38" w:rsidRDefault="007009AD" w:rsidP="00EF51B7">
      <w:pPr>
        <w:autoSpaceDE w:val="0"/>
        <w:autoSpaceDN w:val="0"/>
        <w:adjustRightInd w:val="0"/>
        <w:rPr>
          <w:b/>
          <w:bCs/>
          <w:color w:val="000000"/>
          <w:sz w:val="22"/>
          <w:szCs w:val="22"/>
        </w:rPr>
      </w:pPr>
    </w:p>
    <w:p w:rsidR="002E0F06" w:rsidRPr="00502C38" w:rsidRDefault="00472E8B" w:rsidP="002E0F06">
      <w:pPr>
        <w:autoSpaceDE w:val="0"/>
        <w:autoSpaceDN w:val="0"/>
        <w:adjustRightInd w:val="0"/>
        <w:rPr>
          <w:b/>
          <w:bCs/>
          <w:color w:val="000000"/>
          <w:sz w:val="22"/>
          <w:szCs w:val="22"/>
        </w:rPr>
      </w:pPr>
      <w:r>
        <w:rPr>
          <w:b/>
          <w:bCs/>
          <w:color w:val="000000"/>
          <w:sz w:val="22"/>
          <w:szCs w:val="22"/>
        </w:rPr>
        <w:t>K</w:t>
      </w:r>
      <w:r w:rsidR="002E0F06" w:rsidRPr="00502C38">
        <w:rPr>
          <w:b/>
          <w:bCs/>
          <w:color w:val="000000"/>
          <w:sz w:val="22"/>
          <w:szCs w:val="22"/>
        </w:rPr>
        <w:t>.7. What evidence demonstrates that clinical faculty members provide regular and continuous</w:t>
      </w:r>
      <w:r w:rsidR="00EF51B7" w:rsidRPr="00502C38">
        <w:rPr>
          <w:b/>
          <w:bCs/>
          <w:color w:val="000000"/>
          <w:sz w:val="22"/>
          <w:szCs w:val="22"/>
        </w:rPr>
        <w:t xml:space="preserve"> </w:t>
      </w:r>
      <w:r w:rsidR="002E0F06" w:rsidRPr="00502C38">
        <w:rPr>
          <w:b/>
          <w:bCs/>
          <w:color w:val="000000"/>
          <w:sz w:val="22"/>
          <w:szCs w:val="22"/>
        </w:rPr>
        <w:t>support for student teachers, licensed teachers completing graduate programs, and other school</w:t>
      </w:r>
      <w:r w:rsidR="00EF51B7" w:rsidRPr="00502C38">
        <w:rPr>
          <w:b/>
          <w:bCs/>
          <w:color w:val="000000"/>
          <w:sz w:val="22"/>
          <w:szCs w:val="22"/>
        </w:rPr>
        <w:t xml:space="preserve"> </w:t>
      </w:r>
      <w:r w:rsidR="002E0F06" w:rsidRPr="00502C38">
        <w:rPr>
          <w:b/>
          <w:bCs/>
          <w:color w:val="000000"/>
          <w:sz w:val="22"/>
          <w:szCs w:val="22"/>
        </w:rPr>
        <w:t>professionals?</w:t>
      </w:r>
    </w:p>
    <w:p w:rsidR="00EF51B7" w:rsidRPr="00502C38" w:rsidRDefault="00EF51B7" w:rsidP="00EF51B7">
      <w:pPr>
        <w:autoSpaceDE w:val="0"/>
        <w:autoSpaceDN w:val="0"/>
        <w:adjustRightInd w:val="0"/>
        <w:rPr>
          <w:b/>
          <w:bCs/>
          <w:color w:val="000000"/>
          <w:sz w:val="22"/>
          <w:szCs w:val="22"/>
        </w:rPr>
      </w:pPr>
    </w:p>
    <w:sectPr w:rsidR="00EF51B7" w:rsidRPr="00502C38" w:rsidSect="00242F7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8EC" w:rsidRDefault="00C078EC">
      <w:r>
        <w:separator/>
      </w:r>
    </w:p>
  </w:endnote>
  <w:endnote w:type="continuationSeparator" w:id="0">
    <w:p w:rsidR="00C078EC" w:rsidRDefault="00C0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E73" w:rsidRDefault="00CD6E73" w:rsidP="00E021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6E73" w:rsidRDefault="00CD6E73" w:rsidP="00242F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E73" w:rsidRDefault="00CD6E73" w:rsidP="00E021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4301">
      <w:rPr>
        <w:rStyle w:val="PageNumber"/>
        <w:noProof/>
      </w:rPr>
      <w:t>3</w:t>
    </w:r>
    <w:r>
      <w:rPr>
        <w:rStyle w:val="PageNumber"/>
      </w:rPr>
      <w:fldChar w:fldCharType="end"/>
    </w:r>
  </w:p>
  <w:p w:rsidR="00CD6E73" w:rsidRDefault="00CD6E73" w:rsidP="00242F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8EC" w:rsidRDefault="00C078EC">
      <w:r>
        <w:separator/>
      </w:r>
    </w:p>
  </w:footnote>
  <w:footnote w:type="continuationSeparator" w:id="0">
    <w:p w:rsidR="00C078EC" w:rsidRDefault="00C07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F0F35"/>
    <w:multiLevelType w:val="hybridMultilevel"/>
    <w:tmpl w:val="6C8EE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6A2ACD"/>
    <w:multiLevelType w:val="hybridMultilevel"/>
    <w:tmpl w:val="BECE6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F1A"/>
    <w:rsid w:val="00005F63"/>
    <w:rsid w:val="0001048A"/>
    <w:rsid w:val="00011331"/>
    <w:rsid w:val="00070DAC"/>
    <w:rsid w:val="00071660"/>
    <w:rsid w:val="00071AE7"/>
    <w:rsid w:val="00076098"/>
    <w:rsid w:val="0008642E"/>
    <w:rsid w:val="00094D8A"/>
    <w:rsid w:val="000A0747"/>
    <w:rsid w:val="000A4E50"/>
    <w:rsid w:val="000B1FC9"/>
    <w:rsid w:val="000B4C22"/>
    <w:rsid w:val="000F1BD0"/>
    <w:rsid w:val="00130515"/>
    <w:rsid w:val="00135CFC"/>
    <w:rsid w:val="00177BBC"/>
    <w:rsid w:val="00177E37"/>
    <w:rsid w:val="001829D7"/>
    <w:rsid w:val="001A55BF"/>
    <w:rsid w:val="001B0D7C"/>
    <w:rsid w:val="001C1B40"/>
    <w:rsid w:val="001D12CF"/>
    <w:rsid w:val="001D2C62"/>
    <w:rsid w:val="001E48E9"/>
    <w:rsid w:val="001F459D"/>
    <w:rsid w:val="002209B1"/>
    <w:rsid w:val="00226C0D"/>
    <w:rsid w:val="00231279"/>
    <w:rsid w:val="00242F7F"/>
    <w:rsid w:val="00250EB8"/>
    <w:rsid w:val="00252324"/>
    <w:rsid w:val="00263832"/>
    <w:rsid w:val="00274C64"/>
    <w:rsid w:val="00275C87"/>
    <w:rsid w:val="00275D97"/>
    <w:rsid w:val="002A16AD"/>
    <w:rsid w:val="002A1CFB"/>
    <w:rsid w:val="002B198F"/>
    <w:rsid w:val="002C79A9"/>
    <w:rsid w:val="002E0F06"/>
    <w:rsid w:val="002E77B4"/>
    <w:rsid w:val="00315C19"/>
    <w:rsid w:val="003218D7"/>
    <w:rsid w:val="003256DC"/>
    <w:rsid w:val="003449D9"/>
    <w:rsid w:val="003515F1"/>
    <w:rsid w:val="00353BD3"/>
    <w:rsid w:val="0035479A"/>
    <w:rsid w:val="00354B18"/>
    <w:rsid w:val="00363825"/>
    <w:rsid w:val="00390604"/>
    <w:rsid w:val="00391826"/>
    <w:rsid w:val="003B55CC"/>
    <w:rsid w:val="003B6B41"/>
    <w:rsid w:val="003C1D26"/>
    <w:rsid w:val="003C5D30"/>
    <w:rsid w:val="003D525C"/>
    <w:rsid w:val="003E154F"/>
    <w:rsid w:val="003F4971"/>
    <w:rsid w:val="00403F6F"/>
    <w:rsid w:val="004115C5"/>
    <w:rsid w:val="00420AC2"/>
    <w:rsid w:val="00442320"/>
    <w:rsid w:val="00472E8B"/>
    <w:rsid w:val="004737B5"/>
    <w:rsid w:val="004949C7"/>
    <w:rsid w:val="004A0E50"/>
    <w:rsid w:val="004A6E37"/>
    <w:rsid w:val="004B041B"/>
    <w:rsid w:val="004B10BF"/>
    <w:rsid w:val="004B385A"/>
    <w:rsid w:val="004C73B9"/>
    <w:rsid w:val="004D0EB2"/>
    <w:rsid w:val="004E3C80"/>
    <w:rsid w:val="004F59B6"/>
    <w:rsid w:val="00502BD5"/>
    <w:rsid w:val="00502C38"/>
    <w:rsid w:val="00504FEA"/>
    <w:rsid w:val="00512173"/>
    <w:rsid w:val="00536984"/>
    <w:rsid w:val="00540DC8"/>
    <w:rsid w:val="00560DFD"/>
    <w:rsid w:val="005823D0"/>
    <w:rsid w:val="005849A2"/>
    <w:rsid w:val="00594295"/>
    <w:rsid w:val="005D27BD"/>
    <w:rsid w:val="005E1BB2"/>
    <w:rsid w:val="005F06C8"/>
    <w:rsid w:val="00602A0D"/>
    <w:rsid w:val="00603A55"/>
    <w:rsid w:val="00620803"/>
    <w:rsid w:val="00626887"/>
    <w:rsid w:val="00644689"/>
    <w:rsid w:val="006527B5"/>
    <w:rsid w:val="00655E0F"/>
    <w:rsid w:val="006562CF"/>
    <w:rsid w:val="006607F1"/>
    <w:rsid w:val="006651A1"/>
    <w:rsid w:val="00682ED2"/>
    <w:rsid w:val="006A11F8"/>
    <w:rsid w:val="006D276A"/>
    <w:rsid w:val="006D3FFD"/>
    <w:rsid w:val="007009AD"/>
    <w:rsid w:val="00713474"/>
    <w:rsid w:val="00714948"/>
    <w:rsid w:val="00714D64"/>
    <w:rsid w:val="007264D5"/>
    <w:rsid w:val="0073207B"/>
    <w:rsid w:val="00736C9B"/>
    <w:rsid w:val="00757066"/>
    <w:rsid w:val="0076548C"/>
    <w:rsid w:val="00765D50"/>
    <w:rsid w:val="007767FF"/>
    <w:rsid w:val="00792CA6"/>
    <w:rsid w:val="007C02C8"/>
    <w:rsid w:val="007C2C35"/>
    <w:rsid w:val="007C76C9"/>
    <w:rsid w:val="007D66AB"/>
    <w:rsid w:val="007E3F1B"/>
    <w:rsid w:val="007F5FEA"/>
    <w:rsid w:val="00803CB4"/>
    <w:rsid w:val="00814861"/>
    <w:rsid w:val="00832E81"/>
    <w:rsid w:val="00841EAA"/>
    <w:rsid w:val="008601D2"/>
    <w:rsid w:val="008806A5"/>
    <w:rsid w:val="008819B1"/>
    <w:rsid w:val="0089714C"/>
    <w:rsid w:val="008A1004"/>
    <w:rsid w:val="008A5D3E"/>
    <w:rsid w:val="008C1D96"/>
    <w:rsid w:val="008D3A03"/>
    <w:rsid w:val="008F5394"/>
    <w:rsid w:val="009076A4"/>
    <w:rsid w:val="00924652"/>
    <w:rsid w:val="009277E0"/>
    <w:rsid w:val="009443E4"/>
    <w:rsid w:val="009501F0"/>
    <w:rsid w:val="00964301"/>
    <w:rsid w:val="00966753"/>
    <w:rsid w:val="009801BC"/>
    <w:rsid w:val="0098676C"/>
    <w:rsid w:val="00992492"/>
    <w:rsid w:val="009A5A40"/>
    <w:rsid w:val="009D2CFC"/>
    <w:rsid w:val="00A01977"/>
    <w:rsid w:val="00A0239E"/>
    <w:rsid w:val="00A11A61"/>
    <w:rsid w:val="00A2112B"/>
    <w:rsid w:val="00A23EE5"/>
    <w:rsid w:val="00A30A3F"/>
    <w:rsid w:val="00A3138E"/>
    <w:rsid w:val="00A32236"/>
    <w:rsid w:val="00A52CD3"/>
    <w:rsid w:val="00A54F4D"/>
    <w:rsid w:val="00A7272F"/>
    <w:rsid w:val="00A85C16"/>
    <w:rsid w:val="00AA13E7"/>
    <w:rsid w:val="00AC0913"/>
    <w:rsid w:val="00AC48FE"/>
    <w:rsid w:val="00AE51F1"/>
    <w:rsid w:val="00AF7405"/>
    <w:rsid w:val="00B00B23"/>
    <w:rsid w:val="00B42552"/>
    <w:rsid w:val="00B470F8"/>
    <w:rsid w:val="00B62B2E"/>
    <w:rsid w:val="00B63329"/>
    <w:rsid w:val="00B67B77"/>
    <w:rsid w:val="00B904FF"/>
    <w:rsid w:val="00B906C8"/>
    <w:rsid w:val="00BB2F4C"/>
    <w:rsid w:val="00BB651B"/>
    <w:rsid w:val="00BC38F1"/>
    <w:rsid w:val="00BD49C3"/>
    <w:rsid w:val="00BD5E79"/>
    <w:rsid w:val="00BD6EBF"/>
    <w:rsid w:val="00BE0136"/>
    <w:rsid w:val="00BF109C"/>
    <w:rsid w:val="00BF62EE"/>
    <w:rsid w:val="00C02892"/>
    <w:rsid w:val="00C0332E"/>
    <w:rsid w:val="00C078EC"/>
    <w:rsid w:val="00C152D0"/>
    <w:rsid w:val="00C266DA"/>
    <w:rsid w:val="00C44E48"/>
    <w:rsid w:val="00C826D4"/>
    <w:rsid w:val="00C91AA9"/>
    <w:rsid w:val="00CA4FF4"/>
    <w:rsid w:val="00CC3FEC"/>
    <w:rsid w:val="00CD338D"/>
    <w:rsid w:val="00CD6E73"/>
    <w:rsid w:val="00CE4CE7"/>
    <w:rsid w:val="00CE76CE"/>
    <w:rsid w:val="00CE7AE4"/>
    <w:rsid w:val="00CF42DC"/>
    <w:rsid w:val="00D038EF"/>
    <w:rsid w:val="00D15143"/>
    <w:rsid w:val="00D24F1A"/>
    <w:rsid w:val="00D340F7"/>
    <w:rsid w:val="00D426E4"/>
    <w:rsid w:val="00D62F03"/>
    <w:rsid w:val="00D76FA9"/>
    <w:rsid w:val="00D81504"/>
    <w:rsid w:val="00DA5E42"/>
    <w:rsid w:val="00DB1562"/>
    <w:rsid w:val="00DB465A"/>
    <w:rsid w:val="00DB74A6"/>
    <w:rsid w:val="00DD76F3"/>
    <w:rsid w:val="00DE21F3"/>
    <w:rsid w:val="00DE2FD0"/>
    <w:rsid w:val="00DE5862"/>
    <w:rsid w:val="00E021ED"/>
    <w:rsid w:val="00E50B3E"/>
    <w:rsid w:val="00E852D6"/>
    <w:rsid w:val="00E90BC9"/>
    <w:rsid w:val="00E9598F"/>
    <w:rsid w:val="00EB29AC"/>
    <w:rsid w:val="00EB6D5E"/>
    <w:rsid w:val="00EC3990"/>
    <w:rsid w:val="00EF51B7"/>
    <w:rsid w:val="00F009D5"/>
    <w:rsid w:val="00F02C83"/>
    <w:rsid w:val="00F07221"/>
    <w:rsid w:val="00F074B3"/>
    <w:rsid w:val="00F078A1"/>
    <w:rsid w:val="00F17E2B"/>
    <w:rsid w:val="00F257A4"/>
    <w:rsid w:val="00F41A23"/>
    <w:rsid w:val="00F55A9B"/>
    <w:rsid w:val="00F705DA"/>
    <w:rsid w:val="00F815BF"/>
    <w:rsid w:val="00FA0DF2"/>
    <w:rsid w:val="00FA1D83"/>
    <w:rsid w:val="00FA268B"/>
    <w:rsid w:val="00FA26EB"/>
    <w:rsid w:val="00FA55A2"/>
    <w:rsid w:val="00FC1430"/>
    <w:rsid w:val="00FD7EE2"/>
    <w:rsid w:val="00FE34BB"/>
    <w:rsid w:val="00FF15CB"/>
    <w:rsid w:val="00FF5C1F"/>
    <w:rsid w:val="00FF6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7409"/>
    <o:shapelayout v:ext="edit">
      <o:idmap v:ext="edit" data="1"/>
    </o:shapelayout>
  </w:shapeDefaults>
  <w:decimalSymbol w:val="."/>
  <w:listSeparator w:val=","/>
  <w15:docId w15:val="{D64E01F3-E896-40E7-8DAF-3C6EE31C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2E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medium1">
    <w:name w:val="textmedium1"/>
    <w:rsid w:val="00D24F1A"/>
    <w:rPr>
      <w:rFonts w:ascii="Verdana" w:hAnsi="Verdana" w:hint="default"/>
      <w:color w:val="000000"/>
      <w:sz w:val="20"/>
      <w:szCs w:val="20"/>
    </w:rPr>
  </w:style>
  <w:style w:type="table" w:styleId="TableGrid">
    <w:name w:val="Table Grid"/>
    <w:basedOn w:val="TableNormal"/>
    <w:rsid w:val="002C7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42F7F"/>
    <w:pPr>
      <w:tabs>
        <w:tab w:val="center" w:pos="4320"/>
        <w:tab w:val="right" w:pos="8640"/>
      </w:tabs>
    </w:pPr>
  </w:style>
  <w:style w:type="character" w:styleId="PageNumber">
    <w:name w:val="page number"/>
    <w:basedOn w:val="DefaultParagraphFont"/>
    <w:rsid w:val="00242F7F"/>
  </w:style>
  <w:style w:type="paragraph" w:styleId="Header">
    <w:name w:val="header"/>
    <w:basedOn w:val="Normal"/>
    <w:rsid w:val="00BF62EE"/>
    <w:pPr>
      <w:tabs>
        <w:tab w:val="center" w:pos="4320"/>
        <w:tab w:val="right" w:pos="8640"/>
      </w:tabs>
    </w:pPr>
  </w:style>
  <w:style w:type="paragraph" w:styleId="BalloonText">
    <w:name w:val="Balloon Text"/>
    <w:basedOn w:val="Normal"/>
    <w:semiHidden/>
    <w:rsid w:val="006D3FFD"/>
    <w:rPr>
      <w:rFonts w:ascii="Tahoma" w:hAnsi="Tahoma" w:cs="Tahoma"/>
      <w:sz w:val="16"/>
      <w:szCs w:val="16"/>
    </w:rPr>
  </w:style>
  <w:style w:type="character" w:styleId="Hyperlink">
    <w:name w:val="Hyperlink"/>
    <w:rsid w:val="005F06C8"/>
    <w:rPr>
      <w:color w:val="0000FF"/>
      <w:u w:val="single"/>
    </w:rPr>
  </w:style>
  <w:style w:type="paragraph" w:styleId="ListParagraph">
    <w:name w:val="List Paragraph"/>
    <w:basedOn w:val="Normal"/>
    <w:uiPriority w:val="34"/>
    <w:qFormat/>
    <w:rsid w:val="00AC4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e.sd.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1967B-502A-422A-9F7F-9D8C0956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12</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Institutional Report</vt:lpstr>
    </vt:vector>
  </TitlesOfParts>
  <Company>NCATE</Company>
  <LinksUpToDate>false</LinksUpToDate>
  <CharactersWithSpaces>18495</CharactersWithSpaces>
  <SharedDoc>false</SharedDoc>
  <HLinks>
    <vt:vector size="6" baseType="variant">
      <vt:variant>
        <vt:i4>3604541</vt:i4>
      </vt:variant>
      <vt:variant>
        <vt:i4>0</vt:i4>
      </vt:variant>
      <vt:variant>
        <vt:i4>0</vt:i4>
      </vt:variant>
      <vt:variant>
        <vt:i4>5</vt:i4>
      </vt:variant>
      <vt:variant>
        <vt:lpwstr>http://doe.sd.gov/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Report</dc:title>
  <dc:creator>Pami Hagen</dc:creator>
  <cp:lastModifiedBy>Riedy, Kathy</cp:lastModifiedBy>
  <cp:revision>19</cp:revision>
  <cp:lastPrinted>2009-01-21T16:42:00Z</cp:lastPrinted>
  <dcterms:created xsi:type="dcterms:W3CDTF">2016-03-08T13:56:00Z</dcterms:created>
  <dcterms:modified xsi:type="dcterms:W3CDTF">2019-07-23T21:09:00Z</dcterms:modified>
</cp:coreProperties>
</file>