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Default="00EC2149" w:rsidP="00EC2149">
      <w:pPr>
        <w:jc w:val="center"/>
        <w:rPr>
          <w:rFonts w:ascii="Tahoma" w:hAnsi="Tahoma" w:cs="Tahoma"/>
          <w:b/>
          <w:sz w:val="28"/>
          <w:szCs w:val="28"/>
        </w:rPr>
      </w:pPr>
      <w:r w:rsidRPr="00005BC1">
        <w:rPr>
          <w:rFonts w:ascii="Tahoma" w:hAnsi="Tahoma" w:cs="Tahoma"/>
          <w:b/>
          <w:bCs/>
          <w:sz w:val="28"/>
          <w:szCs w:val="28"/>
        </w:rPr>
        <w:t>Preparati</w:t>
      </w:r>
      <w:r w:rsidRPr="00A14DC5">
        <w:rPr>
          <w:rFonts w:ascii="Tahoma" w:hAnsi="Tahoma" w:cs="Tahoma"/>
          <w:b/>
          <w:bCs/>
          <w:sz w:val="28"/>
          <w:szCs w:val="28"/>
        </w:rPr>
        <w:t xml:space="preserve">on of </w:t>
      </w:r>
      <w:r w:rsidR="00FD78F3">
        <w:rPr>
          <w:rFonts w:ascii="Tahoma" w:hAnsi="Tahoma" w:cs="Tahoma"/>
          <w:b/>
          <w:bCs/>
          <w:sz w:val="28"/>
          <w:szCs w:val="28"/>
        </w:rPr>
        <w:t xml:space="preserve">Birth – 21 </w:t>
      </w:r>
      <w:bookmarkStart w:id="0" w:name="_GoBack"/>
      <w:bookmarkEnd w:id="0"/>
      <w:r w:rsidR="00A14DC5" w:rsidRPr="00A14DC5">
        <w:rPr>
          <w:rFonts w:ascii="Tahoma" w:hAnsi="Tahoma" w:cs="Tahoma"/>
          <w:b/>
          <w:sz w:val="28"/>
          <w:szCs w:val="28"/>
        </w:rPr>
        <w:t>School Psychologists</w:t>
      </w:r>
    </w:p>
    <w:p w:rsidR="00C6003A" w:rsidRPr="00C6003A" w:rsidRDefault="00C6003A" w:rsidP="00C6003A">
      <w:pPr>
        <w:pStyle w:val="Title"/>
        <w:rPr>
          <w:b w:val="0"/>
          <w:sz w:val="22"/>
        </w:rPr>
      </w:pPr>
      <w:r w:rsidRPr="00C6003A">
        <w:rPr>
          <w:b w:val="0"/>
          <w:sz w:val="22"/>
        </w:rPr>
        <w:t>South Dakota Department of Education</w:t>
      </w:r>
    </w:p>
    <w:p w:rsidR="00A14DC5" w:rsidRPr="00C6003A" w:rsidRDefault="00C6003A" w:rsidP="00EC2149">
      <w:pPr>
        <w:jc w:val="center"/>
        <w:rPr>
          <w:rFonts w:ascii="Tahoma" w:hAnsi="Tahoma" w:cs="Tahoma"/>
          <w:bCs/>
          <w:sz w:val="22"/>
          <w:szCs w:val="22"/>
        </w:rPr>
      </w:pPr>
      <w:r w:rsidRPr="00C6003A">
        <w:rPr>
          <w:rFonts w:ascii="Tahoma" w:hAnsi="Tahoma" w:cs="Tahoma"/>
          <w:bCs/>
          <w:sz w:val="22"/>
          <w:szCs w:val="22"/>
        </w:rPr>
        <w:t>ARSD 24:53:09:03</w:t>
      </w:r>
    </w:p>
    <w:p w:rsidR="00DE4BC3" w:rsidRPr="00C6003A" w:rsidRDefault="00A14DC5" w:rsidP="00EC2149">
      <w:pPr>
        <w:jc w:val="center"/>
        <w:rPr>
          <w:rFonts w:ascii="Tahoma" w:hAnsi="Tahoma" w:cs="Tahoma"/>
          <w:sz w:val="22"/>
          <w:szCs w:val="22"/>
        </w:rPr>
      </w:pPr>
      <w:r w:rsidRPr="00C6003A">
        <w:rPr>
          <w:rFonts w:ascii="Tahoma" w:hAnsi="Tahoma" w:cs="Tahoma"/>
          <w:sz w:val="22"/>
          <w:szCs w:val="22"/>
        </w:rPr>
        <w:t>National Association of School Psychologists (NASP)</w:t>
      </w:r>
    </w:p>
    <w:p w:rsidR="00A14DC5" w:rsidRPr="00005BC1" w:rsidRDefault="00A14DC5" w:rsidP="00EC2149">
      <w:pPr>
        <w:jc w:val="cente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5D01D3" w:rsidP="002230FE">
      <w:pPr>
        <w:tabs>
          <w:tab w:val="left" w:pos="1980"/>
          <w:tab w:val="right" w:pos="9360"/>
        </w:tabs>
        <w:ind w:left="540"/>
        <w:jc w:val="center"/>
        <w:rPr>
          <w:rFonts w:ascii="Tahoma" w:hAnsi="Tahoma" w:cs="Tahoma"/>
          <w:b/>
          <w:sz w:val="22"/>
          <w:szCs w:val="22"/>
        </w:rPr>
      </w:pPr>
      <w:r w:rsidRPr="00005BC1">
        <w:rPr>
          <w:rFonts w:ascii="Tahoma" w:hAnsi="Tahoma" w:cs="Tahoma"/>
          <w:b/>
        </w:rPr>
        <w:t xml:space="preserve">Seeking </w:t>
      </w:r>
      <w:r w:rsidR="002230FE">
        <w:rPr>
          <w:rFonts w:ascii="Tahoma" w:hAnsi="Tahoma" w:cs="Tahoma"/>
          <w:b/>
        </w:rPr>
        <w:t>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B20833" w:rsidRPr="0092270E" w:rsidRDefault="0060767B" w:rsidP="00B20833">
      <w:pPr>
        <w:jc w:val="center"/>
        <w:rPr>
          <w:rFonts w:ascii="Tahoma" w:hAnsi="Tahoma" w:cs="Tahoma"/>
          <w:b/>
          <w:sz w:val="20"/>
          <w:szCs w:val="20"/>
        </w:rPr>
      </w:pPr>
      <w:r w:rsidRPr="00005BC1">
        <w:rPr>
          <w:rFonts w:ascii="Tahoma" w:hAnsi="Tahoma" w:cs="Tahoma"/>
          <w:b/>
        </w:rPr>
        <w:br w:type="page"/>
      </w:r>
      <w:r w:rsidR="00B20833" w:rsidRPr="0092270E">
        <w:rPr>
          <w:rFonts w:ascii="Tahoma" w:hAnsi="Tahoma" w:cs="Tahoma"/>
          <w:b/>
          <w:sz w:val="20"/>
          <w:szCs w:val="20"/>
        </w:rPr>
        <w:lastRenderedPageBreak/>
        <w:t>GENERAL DIRECTIONS</w:t>
      </w:r>
    </w:p>
    <w:p w:rsidR="00B20833" w:rsidRPr="0092270E" w:rsidRDefault="00B20833" w:rsidP="00B20833">
      <w:pPr>
        <w:rPr>
          <w:rFonts w:ascii="Tahoma" w:hAnsi="Tahoma" w:cs="Tahoma"/>
          <w:b/>
          <w:i/>
          <w:sz w:val="20"/>
          <w:szCs w:val="20"/>
        </w:rPr>
      </w:pPr>
    </w:p>
    <w:p w:rsidR="00B20833" w:rsidRPr="0092270E" w:rsidRDefault="00B20833" w:rsidP="00B2083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w:t>
      </w:r>
      <w:r w:rsidR="00C6003A">
        <w:rPr>
          <w:rFonts w:ascii="Tahoma" w:hAnsi="Tahoma" w:cs="Tahoma"/>
          <w:spacing w:val="-3"/>
          <w:sz w:val="20"/>
          <w:szCs w:val="20"/>
        </w:rPr>
        <w:t>09:03</w:t>
      </w:r>
      <w:r w:rsidRPr="0092270E">
        <w:rPr>
          <w:rFonts w:ascii="Tahoma" w:hAnsi="Tahoma" w:cs="Tahoma"/>
          <w:sz w:val="20"/>
          <w:szCs w:val="20"/>
        </w:rPr>
        <w:t xml:space="preserve"> </w:t>
      </w:r>
      <w:r w:rsidR="00C6003A">
        <w:rPr>
          <w:rFonts w:ascii="Tahoma" w:hAnsi="Tahoma" w:cs="Tahoma"/>
          <w:sz w:val="20"/>
          <w:szCs w:val="20"/>
        </w:rPr>
        <w:t>Birth to age 21 school psychologist education</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B20833" w:rsidRPr="0092270E" w:rsidRDefault="00B20833" w:rsidP="00B20833">
      <w:pPr>
        <w:rPr>
          <w:rFonts w:ascii="Tahoma" w:hAnsi="Tahoma" w:cs="Tahoma"/>
          <w:sz w:val="20"/>
          <w:szCs w:val="20"/>
        </w:rPr>
      </w:pPr>
    </w:p>
    <w:p w:rsidR="00B20833" w:rsidRPr="0092270E" w:rsidRDefault="00B20833" w:rsidP="00B20833">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B20833" w:rsidRPr="0092270E" w:rsidRDefault="00B20833" w:rsidP="00B2083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B20833" w:rsidRPr="0092270E" w:rsidRDefault="00B20833" w:rsidP="00B2083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B20833" w:rsidRPr="0092270E" w:rsidRDefault="00B20833" w:rsidP="00B20833">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B20833" w:rsidRPr="0092270E" w:rsidRDefault="00B20833" w:rsidP="00B2083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B20833" w:rsidRPr="0092270E" w:rsidRDefault="00B20833" w:rsidP="00B20833">
      <w:pPr>
        <w:rPr>
          <w:rFonts w:ascii="Tahoma" w:hAnsi="Tahoma" w:cs="Tahoma"/>
          <w:b/>
          <w:sz w:val="20"/>
          <w:szCs w:val="20"/>
          <w:u w:val="single"/>
        </w:rPr>
      </w:pPr>
    </w:p>
    <w:p w:rsidR="00B20833" w:rsidRPr="00EA752E" w:rsidRDefault="00B20833" w:rsidP="00B20833">
      <w:pPr>
        <w:rPr>
          <w:rFonts w:ascii="Tahoma" w:hAnsi="Tahoma" w:cs="Tahoma"/>
          <w:sz w:val="20"/>
          <w:szCs w:val="20"/>
        </w:rPr>
      </w:pPr>
      <w:bookmarkStart w:id="1" w:name="_Hlk525811808"/>
    </w:p>
    <w:p w:rsidR="00B20833" w:rsidRPr="00EA752E" w:rsidRDefault="00B20833" w:rsidP="00B20833">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B20833" w:rsidRPr="00EA752E" w:rsidRDefault="00B20833" w:rsidP="00B20833">
      <w:pPr>
        <w:rPr>
          <w:rFonts w:ascii="Tahoma" w:hAnsi="Tahoma" w:cs="Tahoma"/>
          <w:sz w:val="20"/>
          <w:szCs w:val="20"/>
        </w:rPr>
      </w:pPr>
    </w:p>
    <w:p w:rsidR="00B20833" w:rsidRPr="00EA752E" w:rsidRDefault="00B20833" w:rsidP="00B2083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B20833" w:rsidRPr="00EA752E" w:rsidRDefault="00B20833" w:rsidP="00B2083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B20833" w:rsidRPr="00EA752E" w:rsidRDefault="00B20833" w:rsidP="00B20833">
      <w:pPr>
        <w:ind w:left="540" w:hanging="540"/>
        <w:rPr>
          <w:rFonts w:ascii="Tahoma" w:hAnsi="Tahoma" w:cs="Tahoma"/>
          <w:sz w:val="20"/>
          <w:szCs w:val="20"/>
        </w:rPr>
      </w:pPr>
    </w:p>
    <w:p w:rsidR="00B20833" w:rsidRPr="00EA752E" w:rsidRDefault="00B20833" w:rsidP="00B2083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B20833" w:rsidRPr="00EA752E" w:rsidRDefault="00B20833" w:rsidP="00B2083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B20833" w:rsidRPr="00EA752E" w:rsidRDefault="00B20833" w:rsidP="00B20833">
      <w:pPr>
        <w:ind w:left="540" w:hanging="540"/>
        <w:rPr>
          <w:rFonts w:ascii="Tahoma" w:hAnsi="Tahoma" w:cs="Tahoma"/>
          <w:b/>
          <w:sz w:val="20"/>
          <w:szCs w:val="20"/>
        </w:rPr>
      </w:pPr>
    </w:p>
    <w:p w:rsidR="00B20833" w:rsidRPr="00EA752E" w:rsidRDefault="00B20833" w:rsidP="00B2083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B20833" w:rsidRPr="00EA752E" w:rsidRDefault="00B20833" w:rsidP="00B2083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B20833" w:rsidRPr="00EA752E" w:rsidRDefault="00B20833" w:rsidP="00B20833">
      <w:pPr>
        <w:rPr>
          <w:rFonts w:ascii="Tahoma" w:hAnsi="Tahoma" w:cs="Tahoma"/>
          <w:b/>
          <w:sz w:val="20"/>
          <w:szCs w:val="20"/>
        </w:rPr>
      </w:pPr>
    </w:p>
    <w:p w:rsidR="00B20833" w:rsidRPr="00EA752E" w:rsidRDefault="00B20833" w:rsidP="00B2083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B20833" w:rsidRPr="00EA752E" w:rsidRDefault="00B20833" w:rsidP="00B2083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B20833" w:rsidRPr="00EA752E" w:rsidRDefault="00B20833" w:rsidP="00B20833">
      <w:pPr>
        <w:rPr>
          <w:rFonts w:ascii="Tahoma" w:hAnsi="Tahoma" w:cs="Tahoma"/>
          <w:b/>
          <w:sz w:val="20"/>
          <w:szCs w:val="20"/>
        </w:rPr>
      </w:pPr>
    </w:p>
    <w:p w:rsidR="00B20833" w:rsidRPr="00EA752E" w:rsidRDefault="00B20833" w:rsidP="00B2083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B20833" w:rsidRPr="00EA752E" w:rsidRDefault="00B20833" w:rsidP="00B2083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B20833" w:rsidRDefault="00B20833" w:rsidP="00B20833">
      <w:pPr>
        <w:rPr>
          <w:rFonts w:ascii="Tahoma" w:hAnsi="Tahoma" w:cs="Tahoma"/>
          <w:color w:val="000000"/>
          <w:sz w:val="18"/>
          <w:szCs w:val="18"/>
        </w:rPr>
      </w:pPr>
    </w:p>
    <w:p w:rsidR="00B20833" w:rsidRPr="00EA752E" w:rsidRDefault="00B20833" w:rsidP="00B20833">
      <w:pPr>
        <w:rPr>
          <w:rFonts w:ascii="Tahoma" w:hAnsi="Tahoma" w:cs="Tahoma"/>
          <w:strike/>
          <w:sz w:val="20"/>
          <w:szCs w:val="20"/>
        </w:rPr>
      </w:pPr>
    </w:p>
    <w:p w:rsidR="00B20833" w:rsidRPr="005705FC" w:rsidRDefault="00B20833" w:rsidP="00B2083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B20833" w:rsidRPr="00286AD0" w:rsidRDefault="00B20833" w:rsidP="00B2083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B20833" w:rsidRPr="00286AD0" w:rsidRDefault="00B20833" w:rsidP="00B2083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B20833" w:rsidRDefault="00B20833" w:rsidP="00B2083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B20833" w:rsidRPr="0092270E" w:rsidRDefault="00B20833" w:rsidP="00B20833">
      <w:pPr>
        <w:rPr>
          <w:rFonts w:ascii="Tahoma" w:hAnsi="Tahoma" w:cs="Tahoma"/>
          <w:sz w:val="20"/>
          <w:szCs w:val="20"/>
        </w:rPr>
      </w:pPr>
    </w:p>
    <w:p w:rsidR="00B20833" w:rsidRPr="0092270E" w:rsidRDefault="00B20833" w:rsidP="00B2083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B20833" w:rsidRPr="0092270E" w:rsidRDefault="00B20833" w:rsidP="00B2083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B20833" w:rsidRPr="0092270E" w:rsidRDefault="00B20833" w:rsidP="00B2083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B20833" w:rsidRPr="0092270E" w:rsidRDefault="00B20833" w:rsidP="00B20833">
      <w:pPr>
        <w:rPr>
          <w:rFonts w:ascii="Tahoma" w:hAnsi="Tahoma" w:cs="Tahoma"/>
          <w:color w:val="000000"/>
          <w:sz w:val="20"/>
          <w:szCs w:val="20"/>
        </w:rPr>
      </w:pPr>
    </w:p>
    <w:p w:rsidR="00095B91" w:rsidRDefault="00095B91" w:rsidP="00B20833">
      <w:pPr>
        <w:jc w:val="center"/>
        <w:rPr>
          <w:rFonts w:ascii="Tahoma" w:hAnsi="Tahoma" w:cs="Tahoma"/>
          <w:b/>
          <w:sz w:val="20"/>
          <w:szCs w:val="20"/>
        </w:rPr>
      </w:pPr>
    </w:p>
    <w:p w:rsidR="00095B91" w:rsidRDefault="00095B91" w:rsidP="0006225F">
      <w:pPr>
        <w:jc w:val="center"/>
        <w:rPr>
          <w:rFonts w:ascii="Tahoma" w:hAnsi="Tahoma" w:cs="Tahoma"/>
          <w:b/>
          <w:sz w:val="20"/>
          <w:szCs w:val="20"/>
        </w:rPr>
      </w:pPr>
    </w:p>
    <w:p w:rsidR="00095B91" w:rsidRDefault="00095B91" w:rsidP="0006225F">
      <w:pPr>
        <w:jc w:val="center"/>
        <w:rPr>
          <w:rFonts w:ascii="Tahoma" w:hAnsi="Tahoma" w:cs="Tahoma"/>
          <w:b/>
          <w:sz w:val="20"/>
          <w:szCs w:val="20"/>
        </w:rPr>
      </w:pPr>
    </w:p>
    <w:p w:rsidR="0006225F" w:rsidRDefault="0006225F" w:rsidP="0006225F">
      <w:pPr>
        <w:jc w:val="center"/>
        <w:rPr>
          <w:rFonts w:ascii="Tahoma" w:hAnsi="Tahoma" w:cs="Tahoma"/>
          <w:b/>
          <w:sz w:val="20"/>
          <w:szCs w:val="20"/>
        </w:rPr>
      </w:pPr>
      <w:r w:rsidRPr="00B1048E">
        <w:rPr>
          <w:rFonts w:ascii="Tahoma" w:hAnsi="Tahoma" w:cs="Tahoma"/>
          <w:b/>
          <w:sz w:val="20"/>
          <w:szCs w:val="20"/>
        </w:rPr>
        <w:t xml:space="preserve">Specific Instructions </w:t>
      </w:r>
    </w:p>
    <w:p w:rsidR="00B20833" w:rsidRPr="00B1048E" w:rsidRDefault="00B20833" w:rsidP="0006225F">
      <w:pPr>
        <w:jc w:val="center"/>
        <w:rPr>
          <w:rFonts w:ascii="Tahoma" w:hAnsi="Tahoma" w:cs="Tahoma"/>
          <w:sz w:val="20"/>
          <w:szCs w:val="20"/>
        </w:rPr>
      </w:pP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Default="0006225F" w:rsidP="0006225F">
      <w:pPr>
        <w:ind w:left="720"/>
        <w:rPr>
          <w:rFonts w:ascii="Tahoma" w:hAnsi="Tahoma" w:cs="Tahoma"/>
          <w:sz w:val="18"/>
          <w:szCs w:val="18"/>
        </w:rPr>
      </w:pPr>
      <w:r w:rsidRPr="00B1048E">
        <w:rPr>
          <w:rFonts w:ascii="Tahoma" w:hAnsi="Tahoma" w:cs="Tahoma"/>
          <w:sz w:val="20"/>
          <w:szCs w:val="20"/>
        </w:rPr>
        <w:t xml:space="preserve">Programs must submit reports for </w:t>
      </w:r>
      <w:r w:rsidR="00D026F5">
        <w:rPr>
          <w:rFonts w:ascii="Tahoma" w:hAnsi="Tahoma" w:cs="Tahoma"/>
          <w:sz w:val="20"/>
          <w:szCs w:val="20"/>
        </w:rPr>
        <w:t xml:space="preserve">the </w:t>
      </w:r>
      <w:r w:rsidRPr="00B1048E">
        <w:rPr>
          <w:rFonts w:ascii="Tahoma" w:hAnsi="Tahoma" w:cs="Tahoma"/>
          <w:sz w:val="20"/>
          <w:szCs w:val="20"/>
        </w:rPr>
        <w:t xml:space="preserve">initial </w:t>
      </w:r>
      <w:r w:rsidR="00112107">
        <w:rPr>
          <w:rFonts w:ascii="Tahoma" w:hAnsi="Tahoma" w:cs="Tahoma"/>
          <w:sz w:val="20"/>
          <w:szCs w:val="20"/>
        </w:rPr>
        <w:t xml:space="preserve">preparation </w:t>
      </w:r>
      <w:r w:rsidR="00D026F5">
        <w:rPr>
          <w:rFonts w:ascii="Tahoma" w:hAnsi="Tahoma" w:cs="Tahoma"/>
          <w:sz w:val="20"/>
          <w:szCs w:val="20"/>
        </w:rPr>
        <w:t>of</w:t>
      </w:r>
      <w:r w:rsidR="00B20833">
        <w:rPr>
          <w:rFonts w:ascii="Tahoma" w:hAnsi="Tahoma" w:cs="Tahoma"/>
          <w:sz w:val="20"/>
          <w:szCs w:val="20"/>
        </w:rPr>
        <w:t xml:space="preserve"> </w:t>
      </w:r>
      <w:r w:rsidR="00D82E55" w:rsidRPr="00A14DC5">
        <w:rPr>
          <w:rFonts w:ascii="Tahoma" w:hAnsi="Tahoma" w:cs="Tahoma"/>
          <w:sz w:val="18"/>
          <w:szCs w:val="18"/>
        </w:rPr>
        <w:t>Birth to age 21 school</w:t>
      </w:r>
      <w:r w:rsidR="00D82E55">
        <w:rPr>
          <w:rFonts w:ascii="Tahoma" w:hAnsi="Tahoma" w:cs="Tahoma"/>
          <w:sz w:val="18"/>
          <w:szCs w:val="18"/>
        </w:rPr>
        <w:t xml:space="preserve"> psychologists.</w:t>
      </w:r>
    </w:p>
    <w:p w:rsidR="00D82E55" w:rsidRPr="00B1048E" w:rsidRDefault="00D82E55"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06225F" w:rsidRPr="00B1048E" w:rsidRDefault="0006225F" w:rsidP="0006225F">
      <w:pPr>
        <w:rPr>
          <w:rFonts w:ascii="Tahoma" w:hAnsi="Tahoma" w:cs="Tahoma"/>
          <w:sz w:val="20"/>
          <w:szCs w:val="20"/>
        </w:rPr>
      </w:pPr>
    </w:p>
    <w:p w:rsidR="00095B91" w:rsidRDefault="00095B91">
      <w:pPr>
        <w:rPr>
          <w:rFonts w:ascii="Tahoma" w:hAnsi="Tahoma" w:cs="Tahoma"/>
          <w:sz w:val="20"/>
          <w:szCs w:val="20"/>
        </w:rPr>
      </w:pPr>
      <w:r>
        <w:rPr>
          <w:rFonts w:ascii="Tahoma" w:hAnsi="Tahoma" w:cs="Tahoma"/>
          <w:sz w:val="20"/>
          <w:szCs w:val="20"/>
        </w:rPr>
        <w:br w:type="page"/>
      </w:r>
    </w:p>
    <w:p w:rsidR="0006225F" w:rsidRPr="00B1048E" w:rsidRDefault="0006225F" w:rsidP="0006225F">
      <w:pPr>
        <w:rPr>
          <w:rFonts w:ascii="Tahoma" w:hAnsi="Tahoma" w:cs="Tahoma"/>
          <w:sz w:val="20"/>
          <w:szCs w:val="20"/>
        </w:rPr>
      </w:pPr>
    </w:p>
    <w:p w:rsidR="00095B91" w:rsidRPr="0061269F" w:rsidRDefault="00095B91" w:rsidP="00095B91">
      <w:pPr>
        <w:shd w:val="clear" w:color="auto" w:fill="E0E0E0"/>
        <w:jc w:val="center"/>
        <w:rPr>
          <w:rFonts w:ascii="Tahoma" w:hAnsi="Tahoma" w:cs="Tahoma"/>
          <w:b/>
          <w:sz w:val="20"/>
          <w:szCs w:val="20"/>
        </w:rPr>
      </w:pPr>
      <w:bookmarkStart w:id="3" w:name="_Hlk525813000"/>
      <w:bookmarkStart w:id="4" w:name="_Hlk525811891"/>
      <w:r w:rsidRPr="0061269F">
        <w:rPr>
          <w:rFonts w:ascii="Tahoma" w:hAnsi="Tahoma" w:cs="Tahoma"/>
          <w:b/>
          <w:sz w:val="20"/>
          <w:szCs w:val="20"/>
        </w:rPr>
        <w:t>SECTION I—CONTEXT</w:t>
      </w:r>
    </w:p>
    <w:p w:rsidR="00095B91" w:rsidRDefault="00095B91" w:rsidP="00095B91">
      <w:pPr>
        <w:rPr>
          <w:rFonts w:ascii="Tahoma" w:hAnsi="Tahoma" w:cs="Tahoma"/>
          <w:b/>
          <w:sz w:val="22"/>
          <w:szCs w:val="22"/>
        </w:rPr>
      </w:pPr>
    </w:p>
    <w:p w:rsidR="00095B91" w:rsidRDefault="00095B91" w:rsidP="00095B91">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95B91" w:rsidRDefault="00095B91" w:rsidP="00095B9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095B91" w:rsidRDefault="00095B91" w:rsidP="00095B91">
      <w:pPr>
        <w:pBdr>
          <w:top w:val="single" w:sz="4" w:space="1" w:color="auto"/>
          <w:left w:val="single" w:sz="4" w:space="4" w:color="auto"/>
          <w:bottom w:val="single" w:sz="4" w:space="1" w:color="auto"/>
          <w:right w:val="single" w:sz="4" w:space="0" w:color="auto"/>
        </w:pBdr>
        <w:ind w:left="360" w:hanging="360"/>
        <w:rPr>
          <w:bCs/>
        </w:rPr>
      </w:pPr>
    </w:p>
    <w:bookmarkEnd w:id="4"/>
    <w:bookmarkEnd w:id="5"/>
    <w:p w:rsidR="0060767B" w:rsidRPr="00005BC1" w:rsidRDefault="0060767B">
      <w:pPr>
        <w:rPr>
          <w:rFonts w:ascii="Tahoma" w:hAnsi="Tahoma" w:cs="Tahoma"/>
          <w:b/>
          <w:sz w:val="22"/>
          <w:szCs w:val="22"/>
        </w:rPr>
        <w:sectPr w:rsidR="0060767B" w:rsidRPr="00005BC1" w:rsidSect="00806CE6">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112107">
        <w:rPr>
          <w:rFonts w:ascii="Tahoma" w:hAnsi="Tahoma" w:cs="Tahoma"/>
          <w:sz w:val="20"/>
          <w:szCs w:val="20"/>
        </w:rPr>
        <w:t xml:space="preserve"> 24:53:0</w:t>
      </w:r>
      <w:r w:rsidR="008B235F">
        <w:rPr>
          <w:rFonts w:ascii="Tahoma" w:hAnsi="Tahoma" w:cs="Tahoma"/>
          <w:sz w:val="20"/>
          <w:szCs w:val="20"/>
        </w:rPr>
        <w:t>9:</w:t>
      </w:r>
      <w:r w:rsidR="00D82E55">
        <w:rPr>
          <w:rFonts w:ascii="Tahoma" w:hAnsi="Tahoma" w:cs="Tahoma"/>
          <w:sz w:val="20"/>
          <w:szCs w:val="20"/>
        </w:rPr>
        <w:t>03</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E91F61" w:rsidRPr="00005BC1" w:rsidRDefault="00E91F61" w:rsidP="00E91F61">
            <w:pPr>
              <w:rPr>
                <w:rFonts w:ascii="Tahoma" w:hAnsi="Tahoma" w:cs="Tahoma"/>
                <w:b/>
                <w:sz w:val="16"/>
                <w:szCs w:val="16"/>
              </w:rPr>
            </w:pPr>
            <w:r w:rsidRPr="00005BC1">
              <w:rPr>
                <w:rFonts w:ascii="Tahoma" w:hAnsi="Tahoma" w:cs="Tahoma"/>
                <w:b/>
                <w:sz w:val="16"/>
                <w:szCs w:val="16"/>
              </w:rPr>
              <w:t xml:space="preserve">[Content-based certification exam, where applicable] </w:t>
            </w:r>
          </w:p>
          <w:p w:rsidR="00E91F61" w:rsidRPr="00005BC1" w:rsidRDefault="00E91F61" w:rsidP="00E91F61">
            <w:pPr>
              <w:rPr>
                <w:rFonts w:ascii="Tahoma" w:hAnsi="Tahoma" w:cs="Tahoma"/>
                <w:b/>
                <w:sz w:val="16"/>
                <w:szCs w:val="16"/>
              </w:rPr>
            </w:pPr>
          </w:p>
          <w:p w:rsidR="00A0281D" w:rsidRDefault="00E91F61" w:rsidP="00E91F61">
            <w:pPr>
              <w:rPr>
                <w:rFonts w:ascii="Tahoma" w:hAnsi="Tahoma" w:cs="Tahoma"/>
                <w:b/>
                <w:sz w:val="16"/>
                <w:szCs w:val="16"/>
              </w:rPr>
            </w:pPr>
            <w:r w:rsidRPr="00005BC1">
              <w:rPr>
                <w:rFonts w:ascii="Tahoma" w:hAnsi="Tahoma" w:cs="Tahoma"/>
                <w:b/>
                <w:sz w:val="16"/>
                <w:szCs w:val="16"/>
              </w:rPr>
              <w:t xml:space="preserve">Praxis II Content Exam </w:t>
            </w:r>
            <w:r>
              <w:rPr>
                <w:rFonts w:ascii="Tahoma" w:hAnsi="Tahoma" w:cs="Tahoma"/>
                <w:b/>
                <w:sz w:val="16"/>
                <w:szCs w:val="16"/>
              </w:rPr>
              <w:t>is not required.</w:t>
            </w:r>
          </w:p>
          <w:p w:rsidR="00E91F61" w:rsidRPr="00005BC1" w:rsidRDefault="00E91F61" w:rsidP="00E91F6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8B235F">
              <w:rPr>
                <w:rFonts w:ascii="Tahoma" w:hAnsi="Tahoma" w:cs="Tahoma"/>
                <w:b/>
                <w:sz w:val="16"/>
                <w:szCs w:val="16"/>
              </w:rPr>
              <w:t xml:space="preserve"> school</w:t>
            </w:r>
            <w:r w:rsidR="00D82E55">
              <w:rPr>
                <w:rFonts w:ascii="Tahoma" w:hAnsi="Tahoma" w:cs="Tahoma"/>
                <w:b/>
                <w:sz w:val="16"/>
                <w:szCs w:val="16"/>
              </w:rPr>
              <w:t xml:space="preserve"> psychology</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AF6356" w:rsidP="00EC2149">
            <w:pPr>
              <w:rPr>
                <w:rFonts w:ascii="Tahoma" w:hAnsi="Tahoma" w:cs="Tahoma"/>
                <w:sz w:val="22"/>
                <w:szCs w:val="22"/>
              </w:rPr>
            </w:pPr>
            <w:r>
              <w:rPr>
                <w:rFonts w:ascii="Tahoma" w:hAnsi="Tahoma" w:cs="Tahoma"/>
                <w:b/>
                <w:sz w:val="16"/>
                <w:szCs w:val="16"/>
              </w:rPr>
              <w:t>[</w:t>
            </w:r>
            <w:r w:rsidRPr="00AF6356">
              <w:rPr>
                <w:rFonts w:ascii="Tahoma" w:hAnsi="Tahoma" w:cs="Tahoma"/>
                <w:b/>
                <w:sz w:val="16"/>
                <w:szCs w:val="16"/>
              </w:rPr>
              <w:t xml:space="preserve">Assessment in </w:t>
            </w:r>
            <w:proofErr w:type="spellStart"/>
            <w:r w:rsidRPr="00AF6356">
              <w:rPr>
                <w:rFonts w:ascii="Tahoma" w:hAnsi="Tahoma" w:cs="Tahoma"/>
                <w:b/>
                <w:sz w:val="16"/>
                <w:szCs w:val="16"/>
              </w:rPr>
              <w:t>practica</w:t>
            </w:r>
            <w:proofErr w:type="spellEnd"/>
            <w:r w:rsidRPr="00AF6356">
              <w:rPr>
                <w:rFonts w:ascii="Tahoma" w:hAnsi="Tahoma" w:cs="Tahoma"/>
                <w:b/>
                <w:sz w:val="16"/>
                <w:szCs w:val="16"/>
              </w:rPr>
              <w:t xml:space="preserve"> that demonstrates candidates can effectively plan the professional responsibilities required of a school psychologist.</w:t>
            </w:r>
            <w:r>
              <w:rPr>
                <w:rFonts w:ascii="Tahoma" w:hAnsi="Tahoma" w:cs="Tahoma"/>
                <w:b/>
                <w:sz w:val="16"/>
                <w:szCs w:val="16"/>
              </w:rPr>
              <w:t>]</w:t>
            </w: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w:t>
            </w:r>
            <w:r w:rsidR="00AF6356" w:rsidRPr="00AF6356">
              <w:rPr>
                <w:rFonts w:ascii="Tahoma" w:hAnsi="Tahoma" w:cs="Tahoma"/>
                <w:b/>
                <w:sz w:val="16"/>
                <w:szCs w:val="16"/>
              </w:rPr>
              <w:t xml:space="preserve">Assessment that demonstrates candidates' knowledge, skills, and professional work characteristics/dispositions are applied effectively in practice during internship. </w:t>
            </w: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320" w:type="dxa"/>
          </w:tcPr>
          <w:p w:rsidR="00371F10" w:rsidRPr="00005BC1" w:rsidRDefault="00C8199D" w:rsidP="008B3C21">
            <w:pPr>
              <w:rPr>
                <w:rFonts w:ascii="Tahoma" w:hAnsi="Tahoma" w:cs="Tahoma"/>
                <w:sz w:val="22"/>
                <w:szCs w:val="22"/>
              </w:rPr>
            </w:pPr>
            <w:r>
              <w:rPr>
                <w:rFonts w:ascii="Tahoma" w:hAnsi="Tahoma" w:cs="Tahoma"/>
                <w:b/>
                <w:sz w:val="16"/>
                <w:szCs w:val="16"/>
              </w:rPr>
              <w:t>[</w:t>
            </w:r>
            <w:r w:rsidRPr="00C8199D">
              <w:rPr>
                <w:rFonts w:ascii="Tahoma" w:hAnsi="Tahoma" w:cs="Tahoma"/>
                <w:b/>
                <w:sz w:val="16"/>
                <w:szCs w:val="16"/>
              </w:rPr>
              <w:t>Assessment that demonstrates candidates' knowledge, skills, and dispositions are applied effectively in practice</w:t>
            </w:r>
            <w:r>
              <w:rPr>
                <w:rFonts w:ascii="Tahoma" w:hAnsi="Tahoma" w:cs="Tahoma"/>
                <w:b/>
                <w:sz w:val="16"/>
                <w:szCs w:val="16"/>
              </w:rPr>
              <w:t>]</w:t>
            </w: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F07065" w:rsidRPr="00005BC1" w:rsidRDefault="00C8199D" w:rsidP="008B3C21">
            <w:pPr>
              <w:rPr>
                <w:rFonts w:ascii="Tahoma" w:hAnsi="Tahoma" w:cs="Tahoma"/>
                <w:b/>
                <w:sz w:val="16"/>
                <w:szCs w:val="16"/>
              </w:rPr>
            </w:pPr>
            <w:r>
              <w:rPr>
                <w:rFonts w:ascii="Tahoma" w:hAnsi="Tahoma" w:cs="Tahoma"/>
                <w:b/>
                <w:sz w:val="16"/>
                <w:szCs w:val="16"/>
              </w:rPr>
              <w:t>[</w:t>
            </w:r>
            <w:r w:rsidRPr="00C8199D">
              <w:rPr>
                <w:rFonts w:ascii="Tahoma" w:hAnsi="Tahoma" w:cs="Tahoma"/>
                <w:b/>
                <w:sz w:val="16"/>
                <w:szCs w:val="16"/>
              </w:rPr>
              <w:t xml:space="preserve">Assessment that demonstrates that candidates </w:t>
            </w:r>
            <w:proofErr w:type="gramStart"/>
            <w:r w:rsidRPr="00C8199D">
              <w:rPr>
                <w:rFonts w:ascii="Tahoma" w:hAnsi="Tahoma" w:cs="Tahoma"/>
                <w:b/>
                <w:sz w:val="16"/>
                <w:szCs w:val="16"/>
              </w:rPr>
              <w:t>are able to</w:t>
            </w:r>
            <w:proofErr w:type="gramEnd"/>
            <w:r w:rsidRPr="00C8199D">
              <w:rPr>
                <w:rFonts w:ascii="Tahoma" w:hAnsi="Tahoma" w:cs="Tahoma"/>
                <w:b/>
                <w:sz w:val="16"/>
                <w:szCs w:val="16"/>
              </w:rPr>
              <w:t xml:space="preserve"> integrate domains of knowledge and apply professional skills in delivering a comprehensive range of services evidenced by </w:t>
            </w:r>
            <w:r w:rsidRPr="00C8199D">
              <w:rPr>
                <w:rFonts w:ascii="Tahoma" w:hAnsi="Tahoma" w:cs="Tahoma"/>
                <w:b/>
                <w:sz w:val="16"/>
                <w:szCs w:val="16"/>
              </w:rPr>
              <w:lastRenderedPageBreak/>
              <w:t>measurable positive impact on children, youth, families, and other consumers</w:t>
            </w:r>
            <w:r>
              <w:rPr>
                <w:rFonts w:ascii="Tahoma" w:hAnsi="Tahoma" w:cs="Tahoma"/>
                <w:b/>
                <w:sz w:val="16"/>
                <w:szCs w:val="16"/>
              </w:rPr>
              <w:t>]</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w:t>
            </w:r>
            <w:r w:rsidR="008B235F">
              <w:rPr>
                <w:rFonts w:ascii="Tahoma" w:hAnsi="Tahoma" w:cs="Tahoma"/>
                <w:b/>
                <w:sz w:val="16"/>
                <w:szCs w:val="16"/>
              </w:rPr>
              <w:t>9:0</w:t>
            </w:r>
            <w:r w:rsidR="00D82E55">
              <w:rPr>
                <w:rFonts w:ascii="Tahoma" w:hAnsi="Tahoma" w:cs="Tahoma"/>
                <w:b/>
                <w:sz w:val="16"/>
                <w:szCs w:val="16"/>
              </w:rPr>
              <w:t>3</w:t>
            </w:r>
            <w:r w:rsidR="001F0F9B"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w:t>
            </w:r>
            <w:r w:rsidR="008B235F">
              <w:rPr>
                <w:rFonts w:ascii="Tahoma" w:hAnsi="Tahoma" w:cs="Tahoma"/>
                <w:b/>
                <w:sz w:val="16"/>
                <w:szCs w:val="16"/>
              </w:rPr>
              <w:t>9:0</w:t>
            </w:r>
            <w:r w:rsidR="00D82E55">
              <w:rPr>
                <w:rFonts w:ascii="Tahoma" w:hAnsi="Tahoma" w:cs="Tahoma"/>
                <w:b/>
                <w:sz w:val="16"/>
                <w:szCs w:val="16"/>
              </w:rPr>
              <w:t>3</w:t>
            </w:r>
            <w:r w:rsidR="001F0F9B" w:rsidRPr="00005BC1">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smartTag w:uri="urn:schemas-microsoft-com:office:smarttags" w:element="stockticker">
        <w:r w:rsidR="00CE3814">
          <w:rPr>
            <w:rFonts w:ascii="Tahoma" w:hAnsi="Tahoma" w:cs="Tahoma"/>
            <w:sz w:val="20"/>
            <w:szCs w:val="20"/>
          </w:rPr>
          <w:t>ARSD</w:t>
        </w:r>
      </w:smartTag>
      <w:r w:rsidR="00112107">
        <w:rPr>
          <w:rFonts w:ascii="Tahoma" w:hAnsi="Tahoma" w:cs="Tahoma"/>
          <w:sz w:val="20"/>
          <w:szCs w:val="20"/>
        </w:rPr>
        <w:t xml:space="preserve"> 24:53:0</w:t>
      </w:r>
      <w:r w:rsidR="008B235F">
        <w:rPr>
          <w:rFonts w:ascii="Tahoma" w:hAnsi="Tahoma" w:cs="Tahoma"/>
          <w:sz w:val="20"/>
          <w:szCs w:val="20"/>
        </w:rPr>
        <w:t>9:0</w:t>
      </w:r>
      <w:r w:rsidR="00D82E55">
        <w:rPr>
          <w:rFonts w:ascii="Tahoma" w:hAnsi="Tahoma" w:cs="Tahoma"/>
          <w:sz w:val="20"/>
          <w:szCs w:val="20"/>
        </w:rPr>
        <w:t>3</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smartTag w:uri="urn:schemas-microsoft-com:office:smarttags" w:element="stockticker">
        <w:r w:rsidR="001F0F9B" w:rsidRPr="00CA6627">
          <w:rPr>
            <w:rFonts w:ascii="Tahoma" w:hAnsi="Tahoma" w:cs="Tahoma"/>
            <w:sz w:val="20"/>
            <w:szCs w:val="20"/>
          </w:rPr>
          <w:t>ARSD</w:t>
        </w:r>
      </w:smartTag>
      <w:r w:rsidR="008B235F">
        <w:rPr>
          <w:rFonts w:ascii="Tahoma" w:hAnsi="Tahoma" w:cs="Tahoma"/>
          <w:sz w:val="20"/>
          <w:szCs w:val="20"/>
        </w:rPr>
        <w:t xml:space="preserve"> 24:53:09:0</w:t>
      </w:r>
      <w:r w:rsidR="00D82E55">
        <w:rPr>
          <w:rFonts w:ascii="Tahoma" w:hAnsi="Tahoma" w:cs="Tahoma"/>
          <w:sz w:val="20"/>
          <w:szCs w:val="20"/>
        </w:rPr>
        <w:t>3</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gridCol w:w="3060"/>
      </w:tblGrid>
      <w:tr w:rsidR="004F5A1E" w:rsidRPr="004F5A1E" w:rsidTr="00C6003A">
        <w:trPr>
          <w:trHeight w:val="422"/>
          <w:tblHeader/>
        </w:trPr>
        <w:tc>
          <w:tcPr>
            <w:tcW w:w="10368" w:type="dxa"/>
            <w:shd w:val="clear" w:color="auto" w:fill="F2F2F2" w:themeFill="background1" w:themeFillShade="F2"/>
          </w:tcPr>
          <w:p w:rsidR="004F5A1E" w:rsidRPr="004F5A1E" w:rsidRDefault="00C6003A" w:rsidP="00A41BA3">
            <w:pPr>
              <w:pStyle w:val="Header"/>
              <w:tabs>
                <w:tab w:val="clear" w:pos="4320"/>
                <w:tab w:val="clear" w:pos="8640"/>
              </w:tabs>
              <w:jc w:val="center"/>
              <w:rPr>
                <w:rFonts w:ascii="Tahoma" w:hAnsi="Tahoma" w:cs="Tahoma"/>
                <w:b/>
                <w:sz w:val="20"/>
                <w:szCs w:val="20"/>
              </w:rPr>
            </w:pPr>
            <w:r>
              <w:rPr>
                <w:rFonts w:ascii="Tahoma" w:hAnsi="Tahoma" w:cs="Tahoma"/>
                <w:b/>
                <w:sz w:val="20"/>
                <w:szCs w:val="20"/>
              </w:rPr>
              <w:t xml:space="preserve">ARSD 24:53:08:03 and </w:t>
            </w:r>
            <w:r w:rsidR="004F5A1E" w:rsidRPr="004F5A1E">
              <w:rPr>
                <w:rFonts w:ascii="Tahoma" w:hAnsi="Tahoma" w:cs="Tahoma"/>
                <w:b/>
                <w:sz w:val="20"/>
                <w:szCs w:val="20"/>
              </w:rPr>
              <w:t>NASP STANDARDS</w:t>
            </w:r>
          </w:p>
        </w:tc>
        <w:tc>
          <w:tcPr>
            <w:tcW w:w="3060" w:type="dxa"/>
            <w:shd w:val="clear" w:color="auto" w:fill="F2F2F2" w:themeFill="background1" w:themeFillShade="F2"/>
          </w:tcPr>
          <w:p w:rsidR="004F5A1E" w:rsidRPr="004F5A1E" w:rsidRDefault="004F5A1E" w:rsidP="00A41BA3">
            <w:pPr>
              <w:rPr>
                <w:rFonts w:ascii="Tahoma" w:hAnsi="Tahoma" w:cs="Tahoma"/>
                <w:b/>
                <w:sz w:val="20"/>
                <w:szCs w:val="20"/>
              </w:rPr>
            </w:pPr>
            <w:r w:rsidRPr="004F5A1E">
              <w:rPr>
                <w:rFonts w:ascii="Tahoma" w:hAnsi="Tahoma" w:cs="Tahoma"/>
                <w:b/>
                <w:sz w:val="20"/>
                <w:szCs w:val="20"/>
              </w:rPr>
              <w:t xml:space="preserve">APPLICABLE ASSESSMENTS </w:t>
            </w:r>
          </w:p>
        </w:tc>
      </w:tr>
      <w:tr w:rsidR="004F5A1E" w:rsidRPr="004F5A1E" w:rsidTr="00A41BA3">
        <w:trPr>
          <w:trHeight w:val="953"/>
        </w:trPr>
        <w:tc>
          <w:tcPr>
            <w:tcW w:w="10368" w:type="dxa"/>
            <w:tcBorders>
              <w:bottom w:val="single" w:sz="4" w:space="0" w:color="auto"/>
            </w:tcBorders>
          </w:tcPr>
          <w:p w:rsidR="004F5A1E" w:rsidRPr="007E5DE2" w:rsidRDefault="007E5DE2" w:rsidP="007E5DE2">
            <w:pPr>
              <w:pStyle w:val="ListParagraph"/>
              <w:numPr>
                <w:ilvl w:val="0"/>
                <w:numId w:val="48"/>
              </w:numPr>
              <w:rPr>
                <w:rFonts w:ascii="Tahoma" w:hAnsi="Tahoma" w:cs="Tahoma"/>
                <w:sz w:val="20"/>
                <w:szCs w:val="20"/>
              </w:rPr>
            </w:pPr>
            <w:r>
              <w:rPr>
                <w:rFonts w:ascii="Tahoma" w:hAnsi="Tahoma" w:cs="Tahoma"/>
                <w:b/>
                <w:sz w:val="20"/>
                <w:szCs w:val="20"/>
              </w:rPr>
              <w:t>SCHOOL PSYCHOLOGY</w:t>
            </w:r>
            <w:r w:rsidR="004F5A1E" w:rsidRPr="007E5DE2">
              <w:rPr>
                <w:rFonts w:ascii="Tahoma" w:hAnsi="Tahoma" w:cs="Tahoma"/>
                <w:b/>
                <w:sz w:val="20"/>
                <w:szCs w:val="20"/>
              </w:rPr>
              <w:t xml:space="preserve"> PROGRAM CONTEXT/STRUCTURE</w:t>
            </w:r>
          </w:p>
          <w:p w:rsidR="004F5A1E" w:rsidRPr="004F5A1E" w:rsidRDefault="002230FE" w:rsidP="00A41BA3">
            <w:pPr>
              <w:rPr>
                <w:rFonts w:ascii="Tahoma" w:hAnsi="Tahoma" w:cs="Tahoma"/>
                <w:b/>
                <w:sz w:val="20"/>
                <w:szCs w:val="20"/>
              </w:rPr>
            </w:pPr>
            <w:r w:rsidRPr="002230FE">
              <w:rPr>
                <w:rFonts w:ascii="Tahoma" w:hAnsi="Tahoma" w:cs="Tahoma"/>
                <w:sz w:val="20"/>
                <w:szCs w:val="20"/>
              </w:rPr>
              <w:t xml:space="preserve">Graduate education in school psychology is delivered within the context of a comprehensive program framework based on clear goals and objectives and a sequential, integrated course of study in which human diversity is emphasized. Graduate education develops candidates’ strong affiliation with school psychology, is delivered by qualified faculty, and includes substantial coursework and supervised field experiences necessary for the preparation of competent school psychologists whose services positively impact children, families, schools, and other consumers. In addition to specialist- and/or doctoral-level programs of study, a school psychology program This standard is not aligned to any </w:t>
            </w:r>
            <w:proofErr w:type="gramStart"/>
            <w:r w:rsidRPr="002230FE">
              <w:rPr>
                <w:rFonts w:ascii="Tahoma" w:hAnsi="Tahoma" w:cs="Tahoma"/>
                <w:sz w:val="20"/>
                <w:szCs w:val="20"/>
              </w:rPr>
              <w:t>particular assessment</w:t>
            </w:r>
            <w:proofErr w:type="gramEnd"/>
            <w:r w:rsidRPr="002230FE">
              <w:rPr>
                <w:rFonts w:ascii="Tahoma" w:hAnsi="Tahoma" w:cs="Tahoma"/>
                <w:sz w:val="20"/>
                <w:szCs w:val="20"/>
              </w:rPr>
              <w:t xml:space="preserve"> that offers opportunities for </w:t>
            </w:r>
            <w:proofErr w:type="spellStart"/>
            <w:r w:rsidRPr="002230FE">
              <w:rPr>
                <w:rFonts w:ascii="Tahoma" w:hAnsi="Tahoma" w:cs="Tahoma"/>
                <w:sz w:val="20"/>
                <w:szCs w:val="20"/>
              </w:rPr>
              <w:t>respecialization</w:t>
            </w:r>
            <w:proofErr w:type="spellEnd"/>
            <w:r w:rsidRPr="002230FE">
              <w:rPr>
                <w:rFonts w:ascii="Tahoma" w:hAnsi="Tahoma" w:cs="Tahoma"/>
                <w:sz w:val="20"/>
                <w:szCs w:val="20"/>
              </w:rPr>
              <w:t>, retraining, and other alternative approaches to credentialing as a school psychologist ensures that program requirements are consistent with NASP graduate preparation standards.</w:t>
            </w:r>
          </w:p>
        </w:tc>
        <w:tc>
          <w:tcPr>
            <w:tcW w:w="3060" w:type="dxa"/>
            <w:tcBorders>
              <w:bottom w:val="single" w:sz="4" w:space="0" w:color="auto"/>
            </w:tcBorders>
          </w:tcPr>
          <w:p w:rsidR="004F5A1E" w:rsidRPr="004F5A1E" w:rsidRDefault="004F5A1E" w:rsidP="00A41BA3">
            <w:pPr>
              <w:jc w:val="center"/>
              <w:rPr>
                <w:rFonts w:ascii="Tahoma" w:hAnsi="Tahoma" w:cs="Tahoma"/>
                <w:sz w:val="20"/>
                <w:szCs w:val="20"/>
              </w:rPr>
            </w:pPr>
            <w:r w:rsidRPr="004F5A1E">
              <w:rPr>
                <w:rFonts w:ascii="Tahoma" w:hAnsi="Tahoma" w:cs="Tahoma"/>
                <w:sz w:val="20"/>
                <w:szCs w:val="20"/>
              </w:rPr>
              <w:t>Information is provided in Section I.</w:t>
            </w:r>
          </w:p>
        </w:tc>
      </w:tr>
      <w:tr w:rsidR="004F5A1E" w:rsidRPr="004F5A1E" w:rsidTr="00A41BA3">
        <w:trPr>
          <w:trHeight w:val="953"/>
        </w:trPr>
        <w:tc>
          <w:tcPr>
            <w:tcW w:w="10368" w:type="dxa"/>
          </w:tcPr>
          <w:p w:rsidR="004F5A1E" w:rsidRPr="004F5A1E" w:rsidRDefault="003A7C7C" w:rsidP="00A41BA3">
            <w:pPr>
              <w:rPr>
                <w:rFonts w:ascii="Tahoma" w:hAnsi="Tahoma" w:cs="Tahoma"/>
                <w:sz w:val="20"/>
                <w:szCs w:val="20"/>
              </w:rPr>
            </w:pPr>
            <w:r>
              <w:rPr>
                <w:rFonts w:ascii="Tahoma" w:hAnsi="Tahoma" w:cs="Tahoma"/>
                <w:b/>
                <w:sz w:val="20"/>
                <w:szCs w:val="20"/>
              </w:rPr>
              <w:t xml:space="preserve">2.  </w:t>
            </w:r>
            <w:r w:rsidRPr="003A7C7C">
              <w:rPr>
                <w:rFonts w:ascii="Tahoma" w:hAnsi="Tahoma" w:cs="Tahoma"/>
                <w:b/>
                <w:sz w:val="20"/>
                <w:szCs w:val="20"/>
              </w:rPr>
              <w:t xml:space="preserve">PRACTICES THAT PERMEATE ALL ASPECTS OF SERVICE DELIVERY: DATA BASED DECISION MAKING AND ACCOUNTABILITY </w:t>
            </w:r>
            <w:r w:rsidRPr="003A7C7C">
              <w:rPr>
                <w:rFonts w:ascii="Tahoma" w:hAnsi="Tahoma" w:cs="Tahoma"/>
                <w:sz w:val="20"/>
                <w:szCs w:val="20"/>
              </w:rPr>
              <w:t>School psychologists have knowledge of varied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953"/>
        </w:trPr>
        <w:tc>
          <w:tcPr>
            <w:tcW w:w="10368" w:type="dxa"/>
          </w:tcPr>
          <w:p w:rsidR="004F5A1E" w:rsidRPr="004F5A1E" w:rsidRDefault="003A7C7C" w:rsidP="00A41BA3">
            <w:pPr>
              <w:rPr>
                <w:rFonts w:ascii="Tahoma" w:hAnsi="Tahoma" w:cs="Tahoma"/>
                <w:sz w:val="20"/>
                <w:szCs w:val="20"/>
              </w:rPr>
            </w:pPr>
            <w:r>
              <w:rPr>
                <w:rFonts w:ascii="Tahoma" w:hAnsi="Tahoma" w:cs="Tahoma"/>
                <w:b/>
                <w:sz w:val="20"/>
                <w:szCs w:val="20"/>
              </w:rPr>
              <w:lastRenderedPageBreak/>
              <w:t xml:space="preserve">3. </w:t>
            </w:r>
            <w:r w:rsidR="006913EA" w:rsidRPr="006913EA">
              <w:rPr>
                <w:rFonts w:ascii="Tahoma" w:hAnsi="Tahoma" w:cs="Tahoma"/>
                <w:b/>
                <w:sz w:val="20"/>
                <w:szCs w:val="20"/>
              </w:rPr>
              <w:t>PRACTICES THAT PERMEATE ALL ASPECTS OF SERVICE DELIVERY: CONSULTATION AND COLLABORATION</w:t>
            </w:r>
            <w:r w:rsidR="00074F63">
              <w:rPr>
                <w:rFonts w:ascii="Tahoma" w:hAnsi="Tahoma" w:cs="Tahoma"/>
                <w:b/>
                <w:sz w:val="20"/>
                <w:szCs w:val="20"/>
              </w:rPr>
              <w:t xml:space="preserve">.  </w:t>
            </w:r>
            <w:r w:rsidR="00074F63" w:rsidRPr="00074F63">
              <w:rPr>
                <w:rFonts w:ascii="Tahoma" w:hAnsi="Tahoma" w:cs="Tahoma"/>
                <w:sz w:val="20"/>
                <w:szCs w:val="20"/>
              </w:rPr>
              <w:t>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and evaluation of services and programs.</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458"/>
        </w:trPr>
        <w:tc>
          <w:tcPr>
            <w:tcW w:w="10368" w:type="dxa"/>
          </w:tcPr>
          <w:p w:rsidR="003A7C7C" w:rsidRDefault="003A7C7C" w:rsidP="00A41BA3">
            <w:pPr>
              <w:rPr>
                <w:rFonts w:ascii="Tahoma" w:hAnsi="Tahoma" w:cs="Tahoma"/>
                <w:sz w:val="20"/>
                <w:szCs w:val="20"/>
              </w:rPr>
            </w:pPr>
            <w:r>
              <w:rPr>
                <w:rFonts w:ascii="Tahoma" w:hAnsi="Tahoma" w:cs="Tahoma"/>
                <w:b/>
                <w:sz w:val="20"/>
                <w:szCs w:val="20"/>
              </w:rPr>
              <w:t xml:space="preserve">4.  </w:t>
            </w:r>
            <w:r w:rsidRPr="003A7C7C">
              <w:rPr>
                <w:rFonts w:ascii="Tahoma" w:hAnsi="Tahoma" w:cs="Tahoma"/>
                <w:b/>
                <w:sz w:val="20"/>
                <w:szCs w:val="20"/>
              </w:rPr>
              <w:t xml:space="preserve">DIRECT AND INDIRECT SERVICES: STUDENT LEVEL SERVICES </w:t>
            </w:r>
            <w:r w:rsidRPr="003A7C7C">
              <w:rPr>
                <w:rFonts w:ascii="Tahoma" w:hAnsi="Tahoma" w:cs="Tahoma"/>
                <w:sz w:val="20"/>
                <w:szCs w:val="20"/>
              </w:rPr>
              <w:t xml:space="preserve">School psychologists have knowledge of direct interventions that focus on academic and social/emotional interventions for children and families. School psychologists engage multi-disciplinary teams (including children, teachers, parents, other school professionals) to develop and implement academic and mental health interventions. </w:t>
            </w:r>
          </w:p>
          <w:p w:rsidR="003A7C7C" w:rsidRDefault="003A7C7C" w:rsidP="00A41BA3">
            <w:pPr>
              <w:rPr>
                <w:rFonts w:ascii="Tahoma" w:hAnsi="Tahoma" w:cs="Tahoma"/>
                <w:sz w:val="20"/>
                <w:szCs w:val="20"/>
              </w:rPr>
            </w:pPr>
          </w:p>
          <w:p w:rsidR="003A7C7C" w:rsidRDefault="003A7C7C" w:rsidP="00A41BA3">
            <w:pPr>
              <w:rPr>
                <w:rFonts w:ascii="Tahoma" w:hAnsi="Tahoma" w:cs="Tahoma"/>
                <w:sz w:val="20"/>
                <w:szCs w:val="20"/>
              </w:rPr>
            </w:pPr>
            <w:r w:rsidRPr="003A7C7C">
              <w:rPr>
                <w:rFonts w:ascii="Tahoma" w:hAnsi="Tahoma" w:cs="Tahoma"/>
                <w:sz w:val="20"/>
                <w:szCs w:val="20"/>
              </w:rPr>
              <w:t xml:space="preserve">Element 4.1: Interventions and Instructional Support to Develop Academic Skills- School psychologists have knowledge of biological, cultural, and social influences on academic skills; human learning, cognitive, and developmental processes; and evidence-based curriculum and instructional strategies. School psychologists, in collaboration with others, demonstrate skills to use assessment and data-collection methods and to implement and evaluate services that support cognitive and academic skills. </w:t>
            </w:r>
          </w:p>
          <w:p w:rsidR="003A7C7C" w:rsidRDefault="003A7C7C" w:rsidP="00A41BA3">
            <w:pPr>
              <w:rPr>
                <w:rFonts w:ascii="Tahoma" w:hAnsi="Tahoma" w:cs="Tahoma"/>
                <w:sz w:val="20"/>
                <w:szCs w:val="20"/>
              </w:rPr>
            </w:pPr>
          </w:p>
          <w:p w:rsidR="004F5A1E" w:rsidRPr="004F5A1E" w:rsidRDefault="003A7C7C" w:rsidP="00A41BA3">
            <w:pPr>
              <w:rPr>
                <w:rFonts w:ascii="Tahoma" w:hAnsi="Tahoma" w:cs="Tahoma"/>
                <w:sz w:val="20"/>
                <w:szCs w:val="20"/>
              </w:rPr>
            </w:pPr>
            <w:r w:rsidRPr="003A7C7C">
              <w:rPr>
                <w:rFonts w:ascii="Tahoma" w:hAnsi="Tahoma" w:cs="Tahoma"/>
                <w:sz w:val="20"/>
                <w:szCs w:val="20"/>
              </w:rPr>
              <w:t>Element 4.2: Interventions and Mental Health Services to Develop Social and Life Skills -School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953"/>
        </w:trPr>
        <w:tc>
          <w:tcPr>
            <w:tcW w:w="10368" w:type="dxa"/>
          </w:tcPr>
          <w:p w:rsidR="003A7C7C" w:rsidRDefault="003A7C7C" w:rsidP="00A41BA3">
            <w:pPr>
              <w:rPr>
                <w:rFonts w:ascii="Tahoma" w:hAnsi="Tahoma" w:cs="Tahoma"/>
                <w:sz w:val="20"/>
                <w:szCs w:val="20"/>
              </w:rPr>
            </w:pPr>
            <w:r w:rsidRPr="003A7C7C">
              <w:rPr>
                <w:rFonts w:ascii="Tahoma" w:hAnsi="Tahoma" w:cs="Tahoma"/>
                <w:sz w:val="20"/>
                <w:szCs w:val="20"/>
              </w:rPr>
              <w:t xml:space="preserve">5.  </w:t>
            </w:r>
            <w:r w:rsidRPr="00074F63">
              <w:rPr>
                <w:rFonts w:ascii="Tahoma" w:hAnsi="Tahoma" w:cs="Tahoma"/>
                <w:b/>
                <w:sz w:val="20"/>
                <w:szCs w:val="20"/>
              </w:rPr>
              <w:t>DIRECT AND INDIRECT SERVICES: SYSTEMS LEVEL SERVICES-</w:t>
            </w:r>
            <w:r w:rsidRPr="003A7C7C">
              <w:rPr>
                <w:rFonts w:ascii="Tahoma" w:hAnsi="Tahoma" w:cs="Tahoma"/>
                <w:sz w:val="20"/>
                <w:szCs w:val="20"/>
              </w:rPr>
              <w:t xml:space="preserve"> SCHOOLS School psychologists have knowledge of direct and indirect services that focus on knowledge of schools and system structures, and preventive and responsive services. School psychologists implement school-wide practices to promote learning and knowledge of principles and research related to resilience and risk factors. </w:t>
            </w:r>
          </w:p>
          <w:p w:rsidR="003A7C7C" w:rsidRDefault="003A7C7C" w:rsidP="00A41BA3">
            <w:pPr>
              <w:rPr>
                <w:rFonts w:ascii="Tahoma" w:hAnsi="Tahoma" w:cs="Tahoma"/>
                <w:sz w:val="20"/>
                <w:szCs w:val="20"/>
              </w:rPr>
            </w:pPr>
          </w:p>
          <w:p w:rsidR="003A7C7C" w:rsidRDefault="003A7C7C" w:rsidP="00A41BA3">
            <w:pPr>
              <w:rPr>
                <w:rFonts w:ascii="Tahoma" w:hAnsi="Tahoma" w:cs="Tahoma"/>
                <w:sz w:val="20"/>
                <w:szCs w:val="20"/>
              </w:rPr>
            </w:pPr>
            <w:r w:rsidRPr="003A7C7C">
              <w:rPr>
                <w:rFonts w:ascii="Tahoma" w:hAnsi="Tahoma" w:cs="Tahoma"/>
                <w:sz w:val="20"/>
                <w:szCs w:val="20"/>
              </w:rPr>
              <w:t xml:space="preserve">Element 5.1: School-Wide Practices to Promote Learning - 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 </w:t>
            </w:r>
          </w:p>
          <w:p w:rsidR="003A7C7C" w:rsidRDefault="003A7C7C" w:rsidP="00A41BA3">
            <w:pPr>
              <w:rPr>
                <w:rFonts w:ascii="Tahoma" w:hAnsi="Tahoma" w:cs="Tahoma"/>
                <w:sz w:val="20"/>
                <w:szCs w:val="20"/>
              </w:rPr>
            </w:pPr>
          </w:p>
          <w:p w:rsidR="004F5A1E" w:rsidRPr="003A7C7C" w:rsidRDefault="003A7C7C" w:rsidP="00A41BA3">
            <w:pPr>
              <w:rPr>
                <w:rFonts w:ascii="Tahoma" w:hAnsi="Tahoma" w:cs="Tahoma"/>
                <w:sz w:val="20"/>
                <w:szCs w:val="20"/>
              </w:rPr>
            </w:pPr>
            <w:r w:rsidRPr="003A7C7C">
              <w:rPr>
                <w:rFonts w:ascii="Tahoma" w:hAnsi="Tahoma" w:cs="Tahoma"/>
                <w:sz w:val="20"/>
                <w:szCs w:val="20"/>
              </w:rPr>
              <w:lastRenderedPageBreak/>
              <w:t>Element 5.2: Preventive and Responsive Services - 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r>
              <w:rPr>
                <w:rFonts w:ascii="Tahoma" w:hAnsi="Tahoma" w:cs="Tahoma"/>
                <w:sz w:val="20"/>
                <w:szCs w:val="20"/>
              </w:rPr>
              <w:t>.</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lastRenderedPageBreak/>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485"/>
        </w:trPr>
        <w:tc>
          <w:tcPr>
            <w:tcW w:w="10368" w:type="dxa"/>
          </w:tcPr>
          <w:p w:rsidR="004F5A1E" w:rsidRPr="004F5A1E" w:rsidRDefault="003A7C7C" w:rsidP="00A41BA3">
            <w:pPr>
              <w:rPr>
                <w:rFonts w:ascii="Tahoma" w:hAnsi="Tahoma" w:cs="Tahoma"/>
                <w:b/>
                <w:sz w:val="20"/>
                <w:szCs w:val="20"/>
              </w:rPr>
            </w:pPr>
            <w:r>
              <w:rPr>
                <w:rFonts w:ascii="Tahoma" w:hAnsi="Tahoma" w:cs="Tahoma"/>
                <w:b/>
                <w:sz w:val="20"/>
                <w:szCs w:val="20"/>
              </w:rPr>
              <w:t xml:space="preserve">6.  </w:t>
            </w:r>
            <w:r w:rsidRPr="003A7C7C">
              <w:rPr>
                <w:rFonts w:ascii="Tahoma" w:hAnsi="Tahoma" w:cs="Tahoma"/>
                <w:b/>
                <w:sz w:val="20"/>
                <w:szCs w:val="20"/>
              </w:rPr>
              <w:t xml:space="preserve">DIRECT AND INDIRECT SERVICES: SYSTEMS LEVEL SERVICES – FAMILY-SCHOOL COLLABORATION </w:t>
            </w:r>
            <w:r w:rsidRPr="003A7C7C">
              <w:rPr>
                <w:rFonts w:ascii="Tahoma" w:hAnsi="Tahoma" w:cs="Tahoma"/>
                <w:sz w:val="20"/>
                <w:szCs w:val="20"/>
              </w:rPr>
              <w:t>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 interactions with community agencies for enhancement of academic and social–behavioral outcomes for children.</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485"/>
        </w:trPr>
        <w:tc>
          <w:tcPr>
            <w:tcW w:w="10368" w:type="dxa"/>
          </w:tcPr>
          <w:p w:rsidR="004F5A1E" w:rsidRPr="004F5A1E" w:rsidRDefault="003A7C7C" w:rsidP="00A41BA3">
            <w:pPr>
              <w:rPr>
                <w:rFonts w:ascii="Tahoma" w:hAnsi="Tahoma" w:cs="Tahoma"/>
                <w:b/>
                <w:sz w:val="20"/>
                <w:szCs w:val="20"/>
              </w:rPr>
            </w:pPr>
            <w:r>
              <w:rPr>
                <w:rFonts w:ascii="Tahoma" w:hAnsi="Tahoma" w:cs="Tahoma"/>
                <w:b/>
                <w:sz w:val="20"/>
                <w:szCs w:val="20"/>
              </w:rPr>
              <w:t xml:space="preserve">7.  </w:t>
            </w:r>
            <w:r w:rsidRPr="003A7C7C">
              <w:rPr>
                <w:rFonts w:ascii="Tahoma" w:hAnsi="Tahoma" w:cs="Tahoma"/>
                <w:b/>
                <w:sz w:val="20"/>
                <w:szCs w:val="20"/>
              </w:rPr>
              <w:t xml:space="preserve">FOUNDATIONS OF SCHOOL PSYCHOLOGISTS’ SERVICE DELIVERY: DIVERSITY IN DEVELOPMENT AND LEARNING </w:t>
            </w:r>
            <w:r w:rsidRPr="003A7C7C">
              <w:rPr>
                <w:rFonts w:ascii="Tahoma" w:hAnsi="Tahoma" w:cs="Tahoma"/>
                <w:sz w:val="20"/>
                <w:szCs w:val="20"/>
              </w:rPr>
              <w:t>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485"/>
        </w:trPr>
        <w:tc>
          <w:tcPr>
            <w:tcW w:w="10368" w:type="dxa"/>
          </w:tcPr>
          <w:p w:rsidR="003A7C7C" w:rsidRDefault="003A7C7C" w:rsidP="00A41BA3">
            <w:pPr>
              <w:rPr>
                <w:rFonts w:ascii="Tahoma" w:hAnsi="Tahoma" w:cs="Tahoma"/>
                <w:sz w:val="20"/>
                <w:szCs w:val="20"/>
              </w:rPr>
            </w:pPr>
            <w:r>
              <w:rPr>
                <w:rFonts w:ascii="Tahoma" w:hAnsi="Tahoma" w:cs="Tahoma"/>
                <w:b/>
                <w:sz w:val="20"/>
                <w:szCs w:val="20"/>
              </w:rPr>
              <w:t xml:space="preserve">8.  </w:t>
            </w:r>
            <w:r w:rsidRPr="003A7C7C">
              <w:rPr>
                <w:rFonts w:ascii="Tahoma" w:hAnsi="Tahoma" w:cs="Tahoma"/>
                <w:b/>
                <w:sz w:val="20"/>
                <w:szCs w:val="20"/>
              </w:rPr>
              <w:t xml:space="preserve">FOUNDATIONS OF SCHOOL PSYCHOLOGISTS’ SERVICE DELIVERY: RESEARCH, PROGRAM EVALUATION, LEGAL, ETHICAL, AND PROFESSIONAL PRACTICE </w:t>
            </w:r>
            <w:r w:rsidRPr="003A7C7C">
              <w:rPr>
                <w:rFonts w:ascii="Tahoma" w:hAnsi="Tahoma" w:cs="Tahoma"/>
                <w:sz w:val="20"/>
                <w:szCs w:val="20"/>
              </w:rPr>
              <w:t xml:space="preserve">School psychologists have core foundational knowledge and experiences and implement practices and strategies in research, program evaluation, and legal, ethical and professional practice. </w:t>
            </w:r>
          </w:p>
          <w:p w:rsidR="003A7C7C" w:rsidRDefault="003A7C7C" w:rsidP="00A41BA3">
            <w:pPr>
              <w:rPr>
                <w:rFonts w:ascii="Tahoma" w:hAnsi="Tahoma" w:cs="Tahoma"/>
                <w:sz w:val="20"/>
                <w:szCs w:val="20"/>
              </w:rPr>
            </w:pPr>
          </w:p>
          <w:p w:rsidR="003A7C7C" w:rsidRDefault="003A7C7C" w:rsidP="00A41BA3">
            <w:pPr>
              <w:rPr>
                <w:rFonts w:ascii="Tahoma" w:hAnsi="Tahoma" w:cs="Tahoma"/>
                <w:sz w:val="20"/>
                <w:szCs w:val="20"/>
              </w:rPr>
            </w:pPr>
            <w:r w:rsidRPr="003A7C7C">
              <w:rPr>
                <w:rFonts w:ascii="Tahoma" w:hAnsi="Tahoma" w:cs="Tahoma"/>
                <w:sz w:val="20"/>
                <w:szCs w:val="20"/>
              </w:rPr>
              <w:t xml:space="preserve">Element 8.1: Research and Program Evaluation - 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 </w:t>
            </w:r>
          </w:p>
          <w:p w:rsidR="003A7C7C" w:rsidRDefault="003A7C7C" w:rsidP="00A41BA3">
            <w:pPr>
              <w:rPr>
                <w:rFonts w:ascii="Tahoma" w:hAnsi="Tahoma" w:cs="Tahoma"/>
                <w:sz w:val="20"/>
                <w:szCs w:val="20"/>
              </w:rPr>
            </w:pPr>
          </w:p>
          <w:p w:rsidR="004F5A1E" w:rsidRPr="004F5A1E" w:rsidRDefault="003A7C7C" w:rsidP="00A41BA3">
            <w:pPr>
              <w:rPr>
                <w:rFonts w:ascii="Tahoma" w:hAnsi="Tahoma" w:cs="Tahoma"/>
                <w:b/>
                <w:sz w:val="20"/>
                <w:szCs w:val="20"/>
              </w:rPr>
            </w:pPr>
            <w:r w:rsidRPr="003A7C7C">
              <w:rPr>
                <w:rFonts w:ascii="Tahoma" w:hAnsi="Tahoma" w:cs="Tahoma"/>
                <w:sz w:val="20"/>
                <w:szCs w:val="20"/>
              </w:rPr>
              <w:t xml:space="preserve">Element 8.2: Legal, Ethical, and Professional Practice - School psychologists have knowledge of the history and foundations of school psychology; multiple service models and methods; ethical, legal, and professional standards; </w:t>
            </w:r>
            <w:r w:rsidRPr="003A7C7C">
              <w:rPr>
                <w:rFonts w:ascii="Tahoma" w:hAnsi="Tahoma" w:cs="Tahoma"/>
                <w:sz w:val="20"/>
                <w:szCs w:val="20"/>
              </w:rPr>
              <w:lastRenderedPageBreak/>
              <w:t>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tc>
        <w:tc>
          <w:tcPr>
            <w:tcW w:w="3060" w:type="dxa"/>
          </w:tcPr>
          <w:p w:rsidR="004F5A1E" w:rsidRPr="004F5A1E" w:rsidRDefault="004F5A1E" w:rsidP="00A41BA3">
            <w:pPr>
              <w:rPr>
                <w:rFonts w:ascii="Tahoma" w:hAnsi="Tahoma" w:cs="Tahoma"/>
                <w:sz w:val="20"/>
                <w:szCs w:val="20"/>
              </w:rPr>
            </w:pPr>
            <w:r w:rsidRPr="004F5A1E">
              <w:rPr>
                <w:rFonts w:ascii="Tahoma" w:hAnsi="Tahoma" w:cs="Tahoma"/>
                <w:sz w:val="20"/>
                <w:szCs w:val="20"/>
              </w:rPr>
              <w:lastRenderedPageBreak/>
              <w:t>□#1     □#2     □#</w:t>
            </w:r>
            <w:proofErr w:type="gramStart"/>
            <w:r w:rsidRPr="004F5A1E">
              <w:rPr>
                <w:rFonts w:ascii="Tahoma" w:hAnsi="Tahoma" w:cs="Tahoma"/>
                <w:sz w:val="20"/>
                <w:szCs w:val="20"/>
              </w:rPr>
              <w:t>3  □</w:t>
            </w:r>
            <w:proofErr w:type="gramEnd"/>
            <w:r w:rsidRPr="004F5A1E">
              <w:rPr>
                <w:rFonts w:ascii="Tahoma" w:hAnsi="Tahoma" w:cs="Tahoma"/>
                <w:sz w:val="20"/>
                <w:szCs w:val="20"/>
              </w:rPr>
              <w:t>#4</w:t>
            </w:r>
          </w:p>
          <w:p w:rsidR="004F5A1E" w:rsidRPr="004F5A1E" w:rsidRDefault="004F5A1E" w:rsidP="00A41BA3">
            <w:pPr>
              <w:rPr>
                <w:rFonts w:ascii="Tahoma" w:hAnsi="Tahoma" w:cs="Tahoma"/>
                <w:sz w:val="20"/>
                <w:szCs w:val="20"/>
              </w:rPr>
            </w:pPr>
            <w:r w:rsidRPr="004F5A1E">
              <w:rPr>
                <w:rFonts w:ascii="Tahoma" w:hAnsi="Tahoma" w:cs="Tahoma"/>
                <w:sz w:val="20"/>
                <w:szCs w:val="20"/>
              </w:rPr>
              <w:t>□#5     □#6     □#7  □#8</w:t>
            </w:r>
          </w:p>
        </w:tc>
      </w:tr>
      <w:tr w:rsidR="004F5A1E" w:rsidRPr="004F5A1E" w:rsidTr="00A41BA3">
        <w:trPr>
          <w:trHeight w:val="485"/>
        </w:trPr>
        <w:tc>
          <w:tcPr>
            <w:tcW w:w="10368" w:type="dxa"/>
          </w:tcPr>
          <w:p w:rsidR="004F5A1E" w:rsidRPr="004F5A1E" w:rsidRDefault="003A7C7C" w:rsidP="00A41BA3">
            <w:pPr>
              <w:rPr>
                <w:rFonts w:ascii="Tahoma" w:hAnsi="Tahoma" w:cs="Tahoma"/>
                <w:b/>
                <w:sz w:val="20"/>
                <w:szCs w:val="20"/>
              </w:rPr>
            </w:pPr>
            <w:r>
              <w:rPr>
                <w:rFonts w:ascii="Tahoma" w:hAnsi="Tahoma" w:cs="Tahoma"/>
                <w:b/>
                <w:sz w:val="20"/>
                <w:szCs w:val="20"/>
              </w:rPr>
              <w:t xml:space="preserve">9.  </w:t>
            </w:r>
            <w:r w:rsidRPr="003A7C7C">
              <w:rPr>
                <w:rFonts w:ascii="Tahoma" w:hAnsi="Tahoma" w:cs="Tahoma"/>
                <w:b/>
                <w:sz w:val="20"/>
                <w:szCs w:val="20"/>
              </w:rPr>
              <w:t xml:space="preserve">PRACTICA AND INTERNSHIPS IN SCHOOL PSYCHOLOGY </w:t>
            </w:r>
            <w:r w:rsidRPr="00163E6D">
              <w:rPr>
                <w:rFonts w:ascii="Tahoma" w:hAnsi="Tahoma" w:cs="Tahoma"/>
                <w:sz w:val="20"/>
                <w:szCs w:val="20"/>
              </w:rPr>
              <w:t xml:space="preserve">During systematic, comprehensive </w:t>
            </w:r>
            <w:proofErr w:type="spellStart"/>
            <w:r w:rsidRPr="00163E6D">
              <w:rPr>
                <w:rFonts w:ascii="Tahoma" w:hAnsi="Tahoma" w:cs="Tahoma"/>
                <w:sz w:val="20"/>
                <w:szCs w:val="20"/>
              </w:rPr>
              <w:t>practica</w:t>
            </w:r>
            <w:proofErr w:type="spellEnd"/>
            <w:r w:rsidRPr="00163E6D">
              <w:rPr>
                <w:rFonts w:ascii="Tahoma" w:hAnsi="Tahoma" w:cs="Tahoma"/>
                <w:sz w:val="20"/>
                <w:szCs w:val="20"/>
              </w:rPr>
              <w:t xml:space="preserve"> and internship experiences consistent with its goals and objectives, the school psychology program ensures that all candidates demonstrate application of knowledge and professional skills in relevant settings and under conditions of appropriate supervision, evaluation, and support. The school psychology program’s </w:t>
            </w:r>
            <w:proofErr w:type="spellStart"/>
            <w:r w:rsidRPr="00163E6D">
              <w:rPr>
                <w:rFonts w:ascii="Tahoma" w:hAnsi="Tahoma" w:cs="Tahoma"/>
                <w:sz w:val="20"/>
                <w:szCs w:val="20"/>
              </w:rPr>
              <w:t>practica</w:t>
            </w:r>
            <w:proofErr w:type="spellEnd"/>
            <w:r w:rsidRPr="00163E6D">
              <w:rPr>
                <w:rFonts w:ascii="Tahoma" w:hAnsi="Tahoma" w:cs="Tahoma"/>
                <w:sz w:val="20"/>
                <w:szCs w:val="20"/>
              </w:rPr>
              <w:t xml:space="preserve"> and internship develop and enhance candidates’ skills and professional characteristics needed for effective school psychology service delivery; integration of competencies across the standards of professional preparation and practice; and direct, measurable, positive impact on children, families, schools, and other consumers.</w:t>
            </w:r>
          </w:p>
        </w:tc>
        <w:tc>
          <w:tcPr>
            <w:tcW w:w="3060" w:type="dxa"/>
          </w:tcPr>
          <w:p w:rsidR="004F5A1E" w:rsidRPr="004F5A1E" w:rsidRDefault="00163E6D" w:rsidP="00A41BA3">
            <w:pPr>
              <w:rPr>
                <w:rFonts w:ascii="Tahoma" w:hAnsi="Tahoma" w:cs="Tahoma"/>
                <w:sz w:val="20"/>
                <w:szCs w:val="20"/>
              </w:rPr>
            </w:pPr>
            <w:r w:rsidRPr="004F5A1E">
              <w:rPr>
                <w:rFonts w:ascii="Tahoma" w:hAnsi="Tahoma" w:cs="Tahoma"/>
                <w:sz w:val="20"/>
                <w:szCs w:val="20"/>
              </w:rPr>
              <w:t>Information is provided in Section I.</w:t>
            </w:r>
          </w:p>
        </w:tc>
      </w:tr>
    </w:tbl>
    <w:p w:rsidR="00EC2149" w:rsidRPr="00005BC1" w:rsidRDefault="00EC2149" w:rsidP="00D76F9C">
      <w:pPr>
        <w:rPr>
          <w:rFonts w:ascii="Tahoma" w:hAnsi="Tahoma" w:cs="Tahoma"/>
          <w:b/>
        </w:rPr>
        <w:sectPr w:rsidR="00EC2149" w:rsidRPr="00005BC1" w:rsidSect="00095B91">
          <w:pgSz w:w="15840" w:h="12240" w:orient="landscape"/>
          <w:pgMar w:top="1440" w:right="1440" w:bottom="1440" w:left="1440" w:header="720" w:footer="720" w:gutter="0"/>
          <w:cols w:space="720"/>
          <w:docGrid w:linePitch="360"/>
        </w:sectPr>
      </w:pPr>
    </w:p>
    <w:p w:rsidR="009E1B5B" w:rsidRPr="005B405F" w:rsidRDefault="00E778E3"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1E51"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DC0AF0" w:rsidRPr="000C7077" w:rsidRDefault="00EC2149" w:rsidP="00DC0AF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C7077">
        <w:rPr>
          <w:rFonts w:ascii="Tahoma" w:hAnsi="Tahoma" w:cs="Tahoma"/>
          <w:b/>
          <w:bCs/>
          <w:sz w:val="20"/>
          <w:szCs w:val="20"/>
        </w:rPr>
        <w:t>#1 (Required)-CONTENT KNOWLEDGE</w:t>
      </w:r>
      <w:r w:rsidRPr="000C7077">
        <w:rPr>
          <w:rFonts w:ascii="Tahoma" w:hAnsi="Tahoma" w:cs="Tahoma"/>
          <w:b/>
          <w:bCs/>
          <w:sz w:val="20"/>
          <w:szCs w:val="20"/>
          <w:shd w:val="clear" w:color="auto" w:fill="E0E0E0"/>
        </w:rPr>
        <w:t xml:space="preserve">: </w:t>
      </w:r>
      <w:r w:rsidR="00DC0AF0" w:rsidRPr="000C7077">
        <w:rPr>
          <w:rFonts w:ascii="Tahoma" w:hAnsi="Tahoma" w:cs="Tahoma"/>
          <w:b/>
          <w:bCs/>
          <w:sz w:val="20"/>
          <w:szCs w:val="20"/>
        </w:rPr>
        <w:t>Data from licensure tests or professional examinations of content knowledge.</w:t>
      </w:r>
      <w:r w:rsidR="00DC0AF0" w:rsidRPr="000C7077">
        <w:rPr>
          <w:rFonts w:ascii="Tahoma" w:hAnsi="Tahoma" w:cs="Tahoma"/>
          <w:sz w:val="20"/>
          <w:szCs w:val="20"/>
        </w:rPr>
        <w:t xml:space="preserve"> </w:t>
      </w:r>
      <w:smartTag w:uri="urn:schemas-microsoft-com:office:smarttags" w:element="stockticker">
        <w:r w:rsidR="00DC0AF0" w:rsidRPr="000C7077">
          <w:rPr>
            <w:rFonts w:ascii="Tahoma" w:hAnsi="Tahoma" w:cs="Tahoma"/>
            <w:bCs/>
            <w:sz w:val="20"/>
            <w:szCs w:val="20"/>
          </w:rPr>
          <w:t>ARSD</w:t>
        </w:r>
      </w:smartTag>
      <w:r w:rsidR="00DC0AF0" w:rsidRPr="000C7077">
        <w:rPr>
          <w:rFonts w:ascii="Tahoma" w:hAnsi="Tahoma" w:cs="Tahoma"/>
          <w:bCs/>
          <w:sz w:val="20"/>
          <w:szCs w:val="20"/>
        </w:rPr>
        <w:t xml:space="preserve"> 24:53:08:02 does not require the completion of a Praxis exam.</w:t>
      </w:r>
      <w:r w:rsidR="007E5DE2" w:rsidRPr="000C7077">
        <w:rPr>
          <w:rFonts w:ascii="Tahoma" w:hAnsi="Tahoma" w:cs="Tahoma"/>
          <w:bCs/>
          <w:sz w:val="20"/>
          <w:szCs w:val="20"/>
        </w:rPr>
        <w:t xml:space="preserve">  </w:t>
      </w:r>
      <w:bookmarkStart w:id="7" w:name="_Hlk8376551"/>
      <w:r w:rsidR="000C7077" w:rsidRPr="000C7077">
        <w:rPr>
          <w:rFonts w:ascii="Tahoma" w:hAnsi="Tahoma" w:cs="Tahoma"/>
          <w:sz w:val="20"/>
          <w:szCs w:val="20"/>
        </w:rPr>
        <w:t>If your state does not require licensure tests in the content area, data from another assessment must be presented to document candidate attainment of content knowledge.</w:t>
      </w:r>
      <w:bookmarkEnd w:id="7"/>
    </w:p>
    <w:p w:rsidR="00EC2149" w:rsidRPr="000C7077" w:rsidRDefault="00EC2149" w:rsidP="00DC0AF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0C7077" w:rsidRDefault="00EC2149"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rPr>
          <w:rFonts w:ascii="Tahoma" w:hAnsi="Tahoma" w:cs="Tahoma"/>
          <w:sz w:val="20"/>
          <w:szCs w:val="20"/>
        </w:rPr>
      </w:pPr>
    </w:p>
    <w:p w:rsidR="00AF6356"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C7077">
        <w:rPr>
          <w:rFonts w:ascii="Tahoma" w:hAnsi="Tahoma" w:cs="Tahoma"/>
          <w:b/>
          <w:bCs/>
          <w:sz w:val="20"/>
          <w:szCs w:val="20"/>
        </w:rPr>
        <w:t>#2 (Required)-CONTENT KNOWLEDGE: Assessment of content knowledge in</w:t>
      </w:r>
      <w:r w:rsidR="00B24E79" w:rsidRPr="000C7077">
        <w:rPr>
          <w:rFonts w:ascii="Tahoma" w:hAnsi="Tahoma" w:cs="Tahoma"/>
          <w:b/>
          <w:bCs/>
          <w:sz w:val="20"/>
          <w:szCs w:val="20"/>
        </w:rPr>
        <w:t xml:space="preserve"> school</w:t>
      </w:r>
      <w:r w:rsidR="003518DB" w:rsidRPr="000C7077">
        <w:rPr>
          <w:rFonts w:ascii="Tahoma" w:hAnsi="Tahoma" w:cs="Tahoma"/>
          <w:b/>
          <w:bCs/>
          <w:sz w:val="20"/>
          <w:szCs w:val="20"/>
        </w:rPr>
        <w:t xml:space="preserve"> psychology</w:t>
      </w:r>
      <w:r w:rsidRPr="000C7077">
        <w:rPr>
          <w:rFonts w:ascii="Tahoma" w:hAnsi="Tahoma" w:cs="Tahoma"/>
          <w:b/>
          <w:bCs/>
          <w:sz w:val="20"/>
          <w:szCs w:val="20"/>
        </w:rPr>
        <w:t xml:space="preserve">. </w:t>
      </w:r>
      <w:r w:rsidR="00AF6356" w:rsidRPr="000C7077">
        <w:rPr>
          <w:rFonts w:ascii="Tahoma" w:hAnsi="Tahoma" w:cs="Tahoma"/>
          <w:sz w:val="20"/>
          <w:szCs w:val="20"/>
        </w:rPr>
        <w:t xml:space="preserve">Programs may also submit other tools such as a comprehensive examination, an oral or qualifying exam, an exam embedded in one or more courses that all candidates complete; however, data on these additional tools must also be included as well as the required narrative. </w:t>
      </w:r>
    </w:p>
    <w:p w:rsidR="00AF6356" w:rsidRPr="000C7077" w:rsidRDefault="00AF6356"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074F63" w:rsidRPr="000C7077" w:rsidRDefault="00AF6356"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C7077">
        <w:rPr>
          <w:rFonts w:ascii="Tahoma" w:hAnsi="Tahoma" w:cs="Tahoma"/>
          <w:sz w:val="20"/>
          <w:szCs w:val="20"/>
        </w:rPr>
        <w:t>Provide assessment information as outlined in the directions for Section IV. If a program uses a combination of program or course-embedded content assessment methods for Assessment 2, the program must provide assessment information for EACH method.</w:t>
      </w:r>
    </w:p>
    <w:p w:rsidR="00AF6356" w:rsidRPr="000C7077" w:rsidRDefault="00AF6356"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7E56B3" w:rsidRPr="000C7077" w:rsidRDefault="007E56B3" w:rsidP="00A92DF0">
      <w:pPr>
        <w:rPr>
          <w:rFonts w:ascii="Tahoma" w:hAnsi="Tahoma" w:cs="Tahoma"/>
          <w:b/>
          <w:sz w:val="20"/>
          <w:szCs w:val="20"/>
        </w:rPr>
      </w:pPr>
    </w:p>
    <w:p w:rsidR="00EC2149" w:rsidRPr="000C7077" w:rsidRDefault="00EC2149" w:rsidP="00AF635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C7077">
        <w:rPr>
          <w:rFonts w:ascii="Tahoma" w:hAnsi="Tahoma" w:cs="Tahoma"/>
          <w:b/>
          <w:bCs/>
          <w:sz w:val="20"/>
          <w:szCs w:val="20"/>
        </w:rPr>
        <w:t xml:space="preserve">#3 (Required)-PEDAGOGICAL </w:t>
      </w:r>
      <w:smartTag w:uri="urn:schemas-microsoft-com:office:smarttags" w:element="stockticker">
        <w:r w:rsidRPr="000C7077">
          <w:rPr>
            <w:rFonts w:ascii="Tahoma" w:hAnsi="Tahoma" w:cs="Tahoma"/>
            <w:b/>
            <w:bCs/>
            <w:sz w:val="20"/>
            <w:szCs w:val="20"/>
          </w:rPr>
          <w:t>AND</w:t>
        </w:r>
      </w:smartTag>
      <w:r w:rsidR="00CA6627" w:rsidRPr="000C7077">
        <w:rPr>
          <w:rFonts w:ascii="Tahoma" w:hAnsi="Tahoma" w:cs="Tahoma"/>
          <w:b/>
          <w:bCs/>
          <w:sz w:val="20"/>
          <w:szCs w:val="20"/>
        </w:rPr>
        <w:t xml:space="preserve"> PROFESSIONAL KNOWLEDGE and </w:t>
      </w:r>
      <w:r w:rsidRPr="000C7077">
        <w:rPr>
          <w:rFonts w:ascii="Tahoma" w:hAnsi="Tahoma" w:cs="Tahoma"/>
          <w:b/>
          <w:bCs/>
          <w:sz w:val="20"/>
          <w:szCs w:val="20"/>
        </w:rPr>
        <w:t xml:space="preserve">SKILLS:  Assessment that demonstrates candidates can effectively plan classroom-based instruction.  </w:t>
      </w:r>
      <w:smartTag w:uri="urn:schemas-microsoft-com:office:smarttags" w:element="stockticker">
        <w:r w:rsidR="009E1B5B" w:rsidRPr="000C7077">
          <w:rPr>
            <w:rFonts w:ascii="Tahoma" w:hAnsi="Tahoma" w:cs="Tahoma"/>
            <w:bCs/>
            <w:sz w:val="20"/>
            <w:szCs w:val="20"/>
          </w:rPr>
          <w:t>ARSD</w:t>
        </w:r>
      </w:smartTag>
      <w:r w:rsidR="00112107" w:rsidRPr="000C7077">
        <w:rPr>
          <w:rFonts w:ascii="Tahoma" w:hAnsi="Tahoma" w:cs="Tahoma"/>
          <w:bCs/>
          <w:sz w:val="20"/>
          <w:szCs w:val="20"/>
        </w:rPr>
        <w:t xml:space="preserve"> 24:53:0</w:t>
      </w:r>
      <w:r w:rsidR="00B24E79" w:rsidRPr="000C7077">
        <w:rPr>
          <w:rFonts w:ascii="Tahoma" w:hAnsi="Tahoma" w:cs="Tahoma"/>
          <w:bCs/>
          <w:sz w:val="20"/>
          <w:szCs w:val="20"/>
        </w:rPr>
        <w:t>9:0</w:t>
      </w:r>
      <w:r w:rsidR="003518DB" w:rsidRPr="000C7077">
        <w:rPr>
          <w:rFonts w:ascii="Tahoma" w:hAnsi="Tahoma" w:cs="Tahoma"/>
          <w:bCs/>
          <w:sz w:val="20"/>
          <w:szCs w:val="20"/>
        </w:rPr>
        <w:t>3</w:t>
      </w:r>
      <w:r w:rsidR="009E1B5B" w:rsidRPr="000C7077">
        <w:rPr>
          <w:rFonts w:ascii="Tahoma" w:hAnsi="Tahoma" w:cs="Tahoma"/>
          <w:bCs/>
          <w:sz w:val="20"/>
          <w:szCs w:val="20"/>
        </w:rPr>
        <w:t xml:space="preserve"> </w:t>
      </w:r>
      <w:r w:rsidRPr="000C7077">
        <w:rPr>
          <w:rFonts w:ascii="Tahoma" w:hAnsi="Tahoma" w:cs="Tahoma"/>
          <w:bCs/>
          <w:sz w:val="20"/>
          <w:szCs w:val="20"/>
        </w:rPr>
        <w:t>standards that could be addressed in this assessment include b</w:t>
      </w:r>
      <w:r w:rsidR="00B4078D" w:rsidRPr="000C7077">
        <w:rPr>
          <w:rFonts w:ascii="Tahoma" w:hAnsi="Tahoma" w:cs="Tahoma"/>
          <w:bCs/>
          <w:sz w:val="20"/>
          <w:szCs w:val="20"/>
        </w:rPr>
        <w:t>ut are not limited to</w:t>
      </w:r>
      <w:r w:rsidR="00B24E79" w:rsidRPr="000C7077">
        <w:rPr>
          <w:rFonts w:ascii="Tahoma" w:hAnsi="Tahoma" w:cs="Tahoma"/>
          <w:bCs/>
          <w:sz w:val="20"/>
          <w:szCs w:val="20"/>
        </w:rPr>
        <w:t xml:space="preserve"> all standards</w:t>
      </w:r>
      <w:r w:rsidRPr="000C7077">
        <w:rPr>
          <w:rFonts w:ascii="Tahoma" w:hAnsi="Tahoma" w:cs="Tahoma"/>
          <w:bCs/>
          <w:sz w:val="20"/>
          <w:szCs w:val="20"/>
        </w:rPr>
        <w:t xml:space="preserve">. </w:t>
      </w:r>
      <w:r w:rsidR="00AF6356" w:rsidRPr="000C7077">
        <w:rPr>
          <w:rFonts w:ascii="Tahoma" w:hAnsi="Tahoma" w:cs="Tahoma"/>
          <w:sz w:val="20"/>
          <w:szCs w:val="20"/>
        </w:rPr>
        <w:t xml:space="preserve">Assessment of candidates during </w:t>
      </w:r>
      <w:proofErr w:type="spellStart"/>
      <w:r w:rsidR="00AF6356" w:rsidRPr="000C7077">
        <w:rPr>
          <w:rFonts w:ascii="Tahoma" w:hAnsi="Tahoma" w:cs="Tahoma"/>
          <w:sz w:val="20"/>
          <w:szCs w:val="20"/>
        </w:rPr>
        <w:t>practica</w:t>
      </w:r>
      <w:proofErr w:type="spellEnd"/>
      <w:r w:rsidR="00AF6356" w:rsidRPr="000C7077">
        <w:rPr>
          <w:rFonts w:ascii="Tahoma" w:hAnsi="Tahoma" w:cs="Tahoma"/>
          <w:sz w:val="20"/>
          <w:szCs w:val="20"/>
        </w:rPr>
        <w:t xml:space="preserve"> that shows they can effectively plan and carry out school psychological services. Examples include data-based decision-making, cognitive/academic and social/behavioral assessment and intervention, mental health services, and other services that demonstrate the development of specific candidate skills necessary for the delivery of professional responsibilities.</w:t>
      </w:r>
    </w:p>
    <w:p w:rsidR="00AF6356" w:rsidRPr="000C7077" w:rsidRDefault="00AF6356" w:rsidP="00AF635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rPr>
          <w:rFonts w:ascii="Tahoma" w:hAnsi="Tahoma" w:cs="Tahoma"/>
          <w:sz w:val="20"/>
          <w:szCs w:val="20"/>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0C7077">
        <w:rPr>
          <w:rFonts w:ascii="Tahoma" w:hAnsi="Tahoma" w:cs="Tahoma"/>
          <w:b/>
          <w:bCs/>
          <w:sz w:val="20"/>
          <w:szCs w:val="20"/>
        </w:rPr>
        <w:lastRenderedPageBreak/>
        <w:t xml:space="preserve">#4 (Required)-PEDAGOGICAL </w:t>
      </w:r>
      <w:smartTag w:uri="urn:schemas-microsoft-com:office:smarttags" w:element="stockticker">
        <w:r w:rsidRPr="000C7077">
          <w:rPr>
            <w:rFonts w:ascii="Tahoma" w:hAnsi="Tahoma" w:cs="Tahoma"/>
            <w:b/>
            <w:bCs/>
            <w:sz w:val="20"/>
            <w:szCs w:val="20"/>
          </w:rPr>
          <w:t>AND</w:t>
        </w:r>
      </w:smartTag>
      <w:r w:rsidRPr="000C7077">
        <w:rPr>
          <w:rFonts w:ascii="Tahoma" w:hAnsi="Tahoma" w:cs="Tahoma"/>
          <w:b/>
          <w:bCs/>
          <w:sz w:val="20"/>
          <w:szCs w:val="20"/>
        </w:rPr>
        <w:t xml:space="preserve"> PROF</w:t>
      </w:r>
      <w:r w:rsidR="00B945DF" w:rsidRPr="000C7077">
        <w:rPr>
          <w:rFonts w:ascii="Tahoma" w:hAnsi="Tahoma" w:cs="Tahoma"/>
          <w:b/>
          <w:bCs/>
          <w:sz w:val="20"/>
          <w:szCs w:val="20"/>
        </w:rPr>
        <w:t xml:space="preserve">ESSIONAL KNOWLEDGE </w:t>
      </w:r>
      <w:smartTag w:uri="urn:schemas-microsoft-com:office:smarttags" w:element="stockticker">
        <w:r w:rsidR="00B945DF" w:rsidRPr="000C7077">
          <w:rPr>
            <w:rFonts w:ascii="Tahoma" w:hAnsi="Tahoma" w:cs="Tahoma"/>
            <w:b/>
            <w:bCs/>
            <w:sz w:val="20"/>
            <w:szCs w:val="20"/>
          </w:rPr>
          <w:t>AND</w:t>
        </w:r>
      </w:smartTag>
      <w:r w:rsidR="00B945DF" w:rsidRPr="000C7077">
        <w:rPr>
          <w:rFonts w:ascii="Tahoma" w:hAnsi="Tahoma" w:cs="Tahoma"/>
          <w:b/>
          <w:bCs/>
          <w:sz w:val="20"/>
          <w:szCs w:val="20"/>
        </w:rPr>
        <w:t xml:space="preserve"> </w:t>
      </w:r>
      <w:r w:rsidRPr="000C7077">
        <w:rPr>
          <w:rFonts w:ascii="Tahoma" w:hAnsi="Tahoma" w:cs="Tahoma"/>
          <w:b/>
          <w:bCs/>
          <w:sz w:val="20"/>
          <w:szCs w:val="20"/>
        </w:rPr>
        <w:t xml:space="preserve">SKILLS:   </w:t>
      </w:r>
      <w:r w:rsidRPr="000C7077">
        <w:rPr>
          <w:rFonts w:ascii="Tahoma" w:hAnsi="Tahoma" w:cs="Tahoma"/>
          <w:b/>
          <w:color w:val="000000"/>
          <w:sz w:val="20"/>
          <w:szCs w:val="20"/>
        </w:rPr>
        <w:t>Assessment that demo</w:t>
      </w:r>
      <w:r w:rsidR="00CA6627" w:rsidRPr="000C7077">
        <w:rPr>
          <w:rFonts w:ascii="Tahoma" w:hAnsi="Tahoma" w:cs="Tahoma"/>
          <w:b/>
          <w:color w:val="000000"/>
          <w:sz w:val="20"/>
          <w:szCs w:val="20"/>
        </w:rPr>
        <w:t xml:space="preserve">nstrates candidates' knowledge and </w:t>
      </w:r>
      <w:r w:rsidRPr="000C7077">
        <w:rPr>
          <w:rFonts w:ascii="Tahoma" w:hAnsi="Tahoma" w:cs="Tahoma"/>
          <w:b/>
          <w:color w:val="000000"/>
          <w:sz w:val="20"/>
          <w:szCs w:val="20"/>
        </w:rPr>
        <w:t>skills are applied effectively in practice.</w:t>
      </w:r>
      <w:r w:rsidRPr="000C7077">
        <w:rPr>
          <w:rStyle w:val="FootnoteReference"/>
          <w:rFonts w:ascii="Tahoma" w:hAnsi="Tahoma" w:cs="Tahoma"/>
          <w:b/>
          <w:bCs/>
          <w:sz w:val="20"/>
          <w:szCs w:val="20"/>
        </w:rPr>
        <w:t xml:space="preserve"> </w:t>
      </w:r>
      <w:smartTag w:uri="urn:schemas-microsoft-com:office:smarttags" w:element="stockticker">
        <w:r w:rsidR="009E1B5B" w:rsidRPr="000C7077">
          <w:rPr>
            <w:rFonts w:ascii="Tahoma" w:hAnsi="Tahoma" w:cs="Tahoma"/>
            <w:bCs/>
            <w:sz w:val="20"/>
            <w:szCs w:val="20"/>
          </w:rPr>
          <w:t>ARSD</w:t>
        </w:r>
      </w:smartTag>
      <w:r w:rsidR="00B4078D" w:rsidRPr="000C7077">
        <w:rPr>
          <w:rFonts w:ascii="Tahoma" w:hAnsi="Tahoma" w:cs="Tahoma"/>
          <w:bCs/>
          <w:sz w:val="20"/>
          <w:szCs w:val="20"/>
        </w:rPr>
        <w:t xml:space="preserve"> 24:53:</w:t>
      </w:r>
      <w:r w:rsidR="003518DB" w:rsidRPr="000C7077">
        <w:rPr>
          <w:rFonts w:ascii="Tahoma" w:hAnsi="Tahoma" w:cs="Tahoma"/>
          <w:bCs/>
          <w:sz w:val="20"/>
          <w:szCs w:val="20"/>
        </w:rPr>
        <w:t>09:03</w:t>
      </w:r>
      <w:r w:rsidR="009E1B5B" w:rsidRPr="000C7077">
        <w:rPr>
          <w:rFonts w:ascii="Tahoma" w:hAnsi="Tahoma" w:cs="Tahoma"/>
          <w:bCs/>
          <w:sz w:val="20"/>
          <w:szCs w:val="20"/>
        </w:rPr>
        <w:t xml:space="preserve"> </w:t>
      </w:r>
      <w:r w:rsidRPr="000C7077">
        <w:rPr>
          <w:rFonts w:ascii="Tahoma" w:hAnsi="Tahoma" w:cs="Tahoma"/>
          <w:bCs/>
          <w:sz w:val="20"/>
          <w:szCs w:val="20"/>
        </w:rPr>
        <w:t>standards that could be addressed in this assessment include b</w:t>
      </w:r>
      <w:r w:rsidR="00B4078D" w:rsidRPr="000C7077">
        <w:rPr>
          <w:rFonts w:ascii="Tahoma" w:hAnsi="Tahoma" w:cs="Tahoma"/>
          <w:bCs/>
          <w:sz w:val="20"/>
          <w:szCs w:val="20"/>
        </w:rPr>
        <w:t>ut are not limited to</w:t>
      </w:r>
      <w:r w:rsidR="00B24E79" w:rsidRPr="000C7077">
        <w:rPr>
          <w:rFonts w:ascii="Tahoma" w:hAnsi="Tahoma" w:cs="Tahoma"/>
          <w:bCs/>
          <w:sz w:val="20"/>
          <w:szCs w:val="20"/>
        </w:rPr>
        <w:t xml:space="preserve"> all standards</w:t>
      </w:r>
      <w:r w:rsidRPr="000C7077">
        <w:rPr>
          <w:rFonts w:ascii="Tahoma" w:hAnsi="Tahoma" w:cs="Tahoma"/>
          <w:bCs/>
          <w:sz w:val="20"/>
          <w:szCs w:val="20"/>
        </w:rPr>
        <w:t>.</w:t>
      </w:r>
      <w:r w:rsidRPr="000C7077">
        <w:rPr>
          <w:rFonts w:ascii="Tahoma" w:hAnsi="Tahoma" w:cs="Tahoma"/>
          <w:color w:val="000000"/>
          <w:sz w:val="20"/>
          <w:szCs w:val="20"/>
        </w:rPr>
        <w:t xml:space="preserve"> </w:t>
      </w:r>
      <w:r w:rsidR="00AF6356" w:rsidRPr="000C7077">
        <w:rPr>
          <w:rFonts w:ascii="Tahoma" w:hAnsi="Tahoma" w:cs="Tahoma"/>
          <w:color w:val="000000"/>
          <w:sz w:val="20"/>
          <w:szCs w:val="20"/>
        </w:rPr>
        <w:t xml:space="preserve">Assessment that demonstrates candidates' knowledge, skills, and professional work characteristics/dispositions are applied effectively in practice during internship.  </w:t>
      </w:r>
      <w:r w:rsidRPr="000C7077">
        <w:rPr>
          <w:rFonts w:ascii="Tahoma" w:hAnsi="Tahoma" w:cs="Tahoma"/>
          <w:color w:val="000000"/>
          <w:sz w:val="20"/>
          <w:szCs w:val="20"/>
        </w:rPr>
        <w:t>The assessment instrument used in student teaching or an internship</w:t>
      </w:r>
      <w:r w:rsidRPr="000C7077">
        <w:rPr>
          <w:rFonts w:ascii="Tahoma" w:hAnsi="Tahoma" w:cs="Tahoma"/>
          <w:b/>
          <w:bCs/>
          <w:sz w:val="20"/>
          <w:szCs w:val="20"/>
        </w:rPr>
        <w:t xml:space="preserve"> </w:t>
      </w:r>
      <w:r w:rsidRPr="000C7077">
        <w:rPr>
          <w:rFonts w:ascii="Tahoma" w:hAnsi="Tahoma" w:cs="Tahoma"/>
          <w:color w:val="000000"/>
          <w:sz w:val="20"/>
          <w:szCs w:val="20"/>
        </w:rPr>
        <w:t>should be submitted</w:t>
      </w:r>
      <w:r w:rsidRPr="000C7077">
        <w:rPr>
          <w:rFonts w:ascii="Tahoma" w:hAnsi="Tahoma" w:cs="Tahoma"/>
          <w:bCs/>
          <w:sz w:val="20"/>
          <w:szCs w:val="20"/>
        </w:rPr>
        <w:t>.</w:t>
      </w:r>
      <w:r w:rsidRPr="000C7077">
        <w:rPr>
          <w:rFonts w:ascii="Tahoma" w:hAnsi="Tahoma" w:cs="Tahoma"/>
          <w:b/>
          <w:bCs/>
          <w:sz w:val="20"/>
          <w:szCs w:val="20"/>
        </w:rPr>
        <w:t xml:space="preserve"> </w:t>
      </w:r>
      <w:r w:rsidRPr="000C7077">
        <w:rPr>
          <w:rFonts w:ascii="Tahoma" w:hAnsi="Tahoma" w:cs="Tahoma"/>
          <w:color w:val="000000"/>
          <w:sz w:val="20"/>
          <w:szCs w:val="20"/>
        </w:rPr>
        <w:t xml:space="preserve"> </w:t>
      </w: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rPr>
          <w:rFonts w:ascii="Tahoma" w:hAnsi="Tahoma" w:cs="Tahoma"/>
          <w:sz w:val="20"/>
          <w:szCs w:val="20"/>
        </w:rPr>
      </w:pPr>
    </w:p>
    <w:p w:rsidR="00AF6356"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0C7077">
        <w:rPr>
          <w:rFonts w:ascii="Tahoma" w:hAnsi="Tahoma" w:cs="Tahoma"/>
          <w:b/>
          <w:sz w:val="20"/>
          <w:szCs w:val="20"/>
        </w:rPr>
        <w:t xml:space="preserve">#5 </w:t>
      </w:r>
      <w:r w:rsidRPr="000C7077">
        <w:rPr>
          <w:rFonts w:ascii="Tahoma" w:hAnsi="Tahoma" w:cs="Tahoma"/>
          <w:b/>
          <w:bCs/>
          <w:sz w:val="20"/>
          <w:szCs w:val="20"/>
        </w:rPr>
        <w:t>(Required)</w:t>
      </w:r>
      <w:r w:rsidRPr="000C7077">
        <w:rPr>
          <w:rFonts w:ascii="Tahoma" w:hAnsi="Tahoma" w:cs="Tahoma"/>
          <w:b/>
          <w:sz w:val="20"/>
          <w:szCs w:val="20"/>
        </w:rPr>
        <w:t>-</w:t>
      </w:r>
      <w:r w:rsidR="00C8199D" w:rsidRPr="000C7077">
        <w:t xml:space="preserve"> </w:t>
      </w:r>
      <w:r w:rsidR="00C8199D" w:rsidRPr="000C7077">
        <w:rPr>
          <w:rFonts w:ascii="Tahoma" w:hAnsi="Tahoma" w:cs="Tahoma"/>
          <w:b/>
          <w:sz w:val="20"/>
          <w:szCs w:val="20"/>
        </w:rPr>
        <w:t>PEDAGOGICAL AND PROFESSIONAL KNOWLEDGE, SKILLS, AND DISPOSITIONS: COMPREHENSIVE, PERFORMANCE-BASED ASSESSMENT OF CANDIDATE ABILITIES EVALUATED BY FACULTY DURING INTERNSHIP.</w:t>
      </w:r>
      <w:r w:rsidRPr="000C7077">
        <w:rPr>
          <w:rFonts w:ascii="Tahoma" w:hAnsi="Tahoma" w:cs="Tahoma"/>
          <w:b/>
          <w:sz w:val="20"/>
          <w:szCs w:val="20"/>
        </w:rPr>
        <w:t xml:space="preserve">: </w:t>
      </w:r>
      <w:r w:rsidR="00C8199D" w:rsidRPr="000C7077">
        <w:rPr>
          <w:rFonts w:ascii="Tahoma" w:hAnsi="Tahoma" w:cs="Tahoma"/>
          <w:b/>
          <w:color w:val="000000"/>
          <w:sz w:val="20"/>
          <w:szCs w:val="20"/>
        </w:rPr>
        <w:t>Assessment that demonstrates candidates' knowledge, skills, and dispositions are applied effectively in practice</w:t>
      </w:r>
      <w:r w:rsidR="00C8199D" w:rsidRPr="000C7077">
        <w:rPr>
          <w:b/>
        </w:rPr>
        <w:t>.</w:t>
      </w:r>
    </w:p>
    <w:p w:rsidR="00AF6356" w:rsidRPr="000C7077" w:rsidRDefault="00AF6356"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rPr>
          <w:rFonts w:ascii="Tahoma" w:hAnsi="Tahoma" w:cs="Tahoma"/>
          <w:sz w:val="20"/>
          <w:szCs w:val="20"/>
          <w:shd w:val="pct12" w:color="auto" w:fill="auto"/>
        </w:rPr>
      </w:pPr>
    </w:p>
    <w:p w:rsidR="00E549FF" w:rsidRPr="000C7077" w:rsidRDefault="00EC2149" w:rsidP="00E549FF">
      <w:pPr>
        <w:pBdr>
          <w:top w:val="single" w:sz="4" w:space="1" w:color="auto"/>
          <w:left w:val="single" w:sz="4" w:space="4" w:color="auto"/>
          <w:bottom w:val="single" w:sz="4" w:space="1" w:color="auto"/>
          <w:right w:val="single" w:sz="4" w:space="4" w:color="auto"/>
        </w:pBdr>
        <w:jc w:val="both"/>
        <w:rPr>
          <w:rFonts w:ascii="Tahoma" w:hAnsi="Tahoma" w:cs="Tahoma"/>
          <w:b/>
          <w:color w:val="000000"/>
          <w:sz w:val="20"/>
          <w:szCs w:val="20"/>
        </w:rPr>
      </w:pPr>
      <w:r w:rsidRPr="000C7077">
        <w:rPr>
          <w:rFonts w:ascii="Tahoma" w:hAnsi="Tahoma" w:cs="Tahoma"/>
          <w:b/>
          <w:bCs/>
          <w:sz w:val="20"/>
          <w:szCs w:val="20"/>
        </w:rPr>
        <w:t xml:space="preserve">#6 (Required):  </w:t>
      </w:r>
      <w:r w:rsidR="00C8199D" w:rsidRPr="000C7077">
        <w:rPr>
          <w:rFonts w:ascii="Tahoma" w:hAnsi="Tahoma" w:cs="Tahoma"/>
          <w:b/>
          <w:bCs/>
          <w:sz w:val="20"/>
          <w:szCs w:val="20"/>
        </w:rPr>
        <w:t>EFFECTS ON STUDENT LEARNING ENVIRONMENTS AND/OR LEARNING</w:t>
      </w:r>
      <w:r w:rsidR="000C7077" w:rsidRPr="000C7077">
        <w:rPr>
          <w:rFonts w:ascii="Tahoma" w:hAnsi="Tahoma" w:cs="Tahoma"/>
          <w:b/>
          <w:bCs/>
          <w:sz w:val="20"/>
          <w:szCs w:val="20"/>
        </w:rPr>
        <w:t xml:space="preserve">. </w:t>
      </w:r>
      <w:r w:rsidR="00E549FF" w:rsidRPr="000C7077">
        <w:rPr>
          <w:rFonts w:ascii="Tahoma" w:hAnsi="Tahoma" w:cs="Tahoma"/>
          <w:b/>
          <w:bCs/>
          <w:sz w:val="20"/>
          <w:szCs w:val="20"/>
        </w:rPr>
        <w:t xml:space="preserve"> </w:t>
      </w:r>
      <w:r w:rsidR="00C8199D" w:rsidRPr="000C7077">
        <w:rPr>
          <w:rFonts w:ascii="Tahoma" w:hAnsi="Tahoma" w:cs="Tahoma"/>
          <w:b/>
          <w:color w:val="000000"/>
          <w:sz w:val="20"/>
          <w:szCs w:val="20"/>
        </w:rPr>
        <w:t xml:space="preserve">Assessment that demonstrates that candidates </w:t>
      </w:r>
      <w:proofErr w:type="gramStart"/>
      <w:r w:rsidR="00C8199D" w:rsidRPr="000C7077">
        <w:rPr>
          <w:rFonts w:ascii="Tahoma" w:hAnsi="Tahoma" w:cs="Tahoma"/>
          <w:b/>
          <w:color w:val="000000"/>
          <w:sz w:val="20"/>
          <w:szCs w:val="20"/>
        </w:rPr>
        <w:t>are able to</w:t>
      </w:r>
      <w:proofErr w:type="gramEnd"/>
      <w:r w:rsidR="00C8199D" w:rsidRPr="000C7077">
        <w:rPr>
          <w:rFonts w:ascii="Tahoma" w:hAnsi="Tahoma" w:cs="Tahoma"/>
          <w:b/>
          <w:color w:val="000000"/>
          <w:sz w:val="20"/>
          <w:szCs w:val="20"/>
        </w:rPr>
        <w:t xml:space="preserve"> integrate domains of knowledge and apply professional skills in delivering a comprehensive range of services evidence by measurable positive impact on children, youth, families, and other consumers.</w:t>
      </w:r>
    </w:p>
    <w:p w:rsidR="00C8199D" w:rsidRPr="000C7077" w:rsidRDefault="00C8199D" w:rsidP="00E549F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0C7077" w:rsidRDefault="00E549FF"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jc w:val="both"/>
        <w:rPr>
          <w:rFonts w:ascii="Tahoma" w:hAnsi="Tahoma" w:cs="Tahoma"/>
          <w:sz w:val="20"/>
          <w:szCs w:val="20"/>
          <w:shd w:val="pct12" w:color="auto" w:fill="auto"/>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0C7077">
        <w:rPr>
          <w:rFonts w:ascii="Tahoma" w:hAnsi="Tahoma" w:cs="Tahoma"/>
          <w:b/>
          <w:bCs/>
          <w:sz w:val="20"/>
          <w:szCs w:val="20"/>
        </w:rPr>
        <w:t xml:space="preserve">#7 (Optional):  Additional assessment that addresses </w:t>
      </w:r>
      <w:smartTag w:uri="urn:schemas-microsoft-com:office:smarttags" w:element="stockticker">
        <w:r w:rsidR="00B4078D" w:rsidRPr="000C7077">
          <w:rPr>
            <w:rFonts w:ascii="Tahoma" w:hAnsi="Tahoma" w:cs="Tahoma"/>
            <w:b/>
            <w:bCs/>
            <w:sz w:val="20"/>
            <w:szCs w:val="20"/>
          </w:rPr>
          <w:t>ARSD</w:t>
        </w:r>
      </w:smartTag>
      <w:r w:rsidR="00B4078D" w:rsidRPr="000C7077">
        <w:rPr>
          <w:rFonts w:ascii="Tahoma" w:hAnsi="Tahoma" w:cs="Tahoma"/>
          <w:b/>
          <w:bCs/>
          <w:sz w:val="20"/>
          <w:szCs w:val="20"/>
        </w:rPr>
        <w:t xml:space="preserve"> 24:53:</w:t>
      </w:r>
      <w:r w:rsidR="003518DB" w:rsidRPr="000C7077">
        <w:rPr>
          <w:rFonts w:ascii="Tahoma" w:hAnsi="Tahoma" w:cs="Tahoma"/>
          <w:b/>
          <w:bCs/>
          <w:sz w:val="20"/>
          <w:szCs w:val="20"/>
        </w:rPr>
        <w:t>09:03</w:t>
      </w:r>
      <w:r w:rsidRPr="000C7077">
        <w:rPr>
          <w:rFonts w:ascii="Tahoma" w:hAnsi="Tahoma" w:cs="Tahoma"/>
          <w:b/>
          <w:bCs/>
          <w:sz w:val="20"/>
          <w:szCs w:val="20"/>
        </w:rPr>
        <w:t xml:space="preserve"> standards. </w:t>
      </w:r>
      <w:r w:rsidR="00C8199D" w:rsidRPr="000C7077">
        <w:rPr>
          <w:rFonts w:ascii="Tahoma" w:hAnsi="Tahoma" w:cs="Tahoma"/>
          <w:bCs/>
          <w:sz w:val="20"/>
          <w:szCs w:val="20"/>
        </w:rPr>
        <w:t>Examples of assessments include comprehensive or qualifying exams, exit surveys, alumni and/or employer follow-ups, theses, case studies, simulations, or similar measures.</w:t>
      </w:r>
    </w:p>
    <w:p w:rsidR="00C8199D" w:rsidRPr="000C7077" w:rsidRDefault="00C8199D"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0C7077"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0C7077">
        <w:rPr>
          <w:rFonts w:ascii="Tahoma" w:hAnsi="Tahoma" w:cs="Tahoma"/>
          <w:sz w:val="20"/>
          <w:szCs w:val="20"/>
        </w:rPr>
        <w:t>Provide assessment information (items 1-5) as outlined in the directions for Section</w:t>
      </w:r>
      <w:r w:rsidRPr="000C7077" w:rsidDel="00982C21">
        <w:rPr>
          <w:rFonts w:ascii="Tahoma" w:hAnsi="Tahoma" w:cs="Tahoma"/>
          <w:sz w:val="20"/>
          <w:szCs w:val="20"/>
        </w:rPr>
        <w:t xml:space="preserve"> IV</w:t>
      </w:r>
    </w:p>
    <w:p w:rsidR="00EC2149" w:rsidRPr="000C7077" w:rsidRDefault="00EC2149" w:rsidP="00EC2149">
      <w:pPr>
        <w:jc w:val="both"/>
        <w:rPr>
          <w:rFonts w:ascii="Tahoma" w:hAnsi="Tahoma" w:cs="Tahoma"/>
          <w:b/>
          <w:bCs/>
          <w:sz w:val="20"/>
          <w:szCs w:val="20"/>
        </w:rPr>
      </w:pPr>
    </w:p>
    <w:p w:rsidR="00EC2149"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0C7077">
        <w:rPr>
          <w:rFonts w:ascii="Tahoma" w:hAnsi="Tahoma" w:cs="Tahoma"/>
          <w:b/>
          <w:bCs/>
          <w:sz w:val="20"/>
          <w:szCs w:val="20"/>
        </w:rPr>
        <w:t>#8 (Optional):</w:t>
      </w:r>
      <w:r w:rsidRPr="005B405F">
        <w:rPr>
          <w:rFonts w:ascii="Tahoma" w:hAnsi="Tahoma" w:cs="Tahoma"/>
          <w:b/>
          <w:bCs/>
          <w:sz w:val="20"/>
          <w:szCs w:val="20"/>
        </w:rPr>
        <w:t xml:space="preserve">  Additional assessment that addresses </w:t>
      </w:r>
      <w:smartTag w:uri="urn:schemas-microsoft-com:office:smarttags" w:element="stockticker">
        <w:r w:rsidR="009E1B5B" w:rsidRPr="005B405F">
          <w:rPr>
            <w:rFonts w:ascii="Tahoma" w:hAnsi="Tahoma" w:cs="Tahoma"/>
            <w:b/>
            <w:bCs/>
            <w:sz w:val="20"/>
            <w:szCs w:val="20"/>
          </w:rPr>
          <w:t>ARSD</w:t>
        </w:r>
      </w:smartTag>
      <w:r w:rsidR="009E1B5B" w:rsidRPr="005B405F">
        <w:rPr>
          <w:rFonts w:ascii="Tahoma" w:hAnsi="Tahoma" w:cs="Tahoma"/>
          <w:b/>
          <w:bCs/>
          <w:sz w:val="20"/>
          <w:szCs w:val="20"/>
        </w:rPr>
        <w:t xml:space="preserve"> 24:5</w:t>
      </w:r>
      <w:r w:rsidR="00B24E79">
        <w:rPr>
          <w:rFonts w:ascii="Tahoma" w:hAnsi="Tahoma" w:cs="Tahoma"/>
          <w:b/>
          <w:bCs/>
          <w:sz w:val="20"/>
          <w:szCs w:val="20"/>
        </w:rPr>
        <w:t>3:0</w:t>
      </w:r>
      <w:r w:rsidR="003518DB">
        <w:rPr>
          <w:rFonts w:ascii="Tahoma" w:hAnsi="Tahoma" w:cs="Tahoma"/>
          <w:b/>
          <w:bCs/>
          <w:sz w:val="20"/>
          <w:szCs w:val="20"/>
        </w:rPr>
        <w:t>9:03</w:t>
      </w:r>
      <w:r w:rsidR="009E1B5B" w:rsidRPr="005B405F">
        <w:rPr>
          <w:rFonts w:ascii="Tahoma" w:hAnsi="Tahoma" w:cs="Tahoma"/>
          <w:b/>
          <w:bCs/>
          <w:sz w:val="20"/>
          <w:szCs w:val="20"/>
        </w:rPr>
        <w:t xml:space="preserve"> </w:t>
      </w:r>
      <w:r w:rsidRPr="005B405F">
        <w:rPr>
          <w:rFonts w:ascii="Tahoma" w:hAnsi="Tahoma" w:cs="Tahoma"/>
          <w:b/>
          <w:bCs/>
          <w:sz w:val="20"/>
          <w:szCs w:val="20"/>
        </w:rPr>
        <w:t xml:space="preserve">standards. </w:t>
      </w:r>
      <w:r w:rsidR="00C8199D" w:rsidRPr="00C8199D">
        <w:rPr>
          <w:rFonts w:ascii="Tahoma" w:hAnsi="Tahoma" w:cs="Tahoma"/>
          <w:bCs/>
          <w:sz w:val="20"/>
          <w:szCs w:val="20"/>
        </w:rPr>
        <w:t>Examples of assessments include comprehensive or qualifying exams, exit surveys, alumni and/or employer follow-ups, theses, case studies, simulations, or similar measures.</w:t>
      </w:r>
    </w:p>
    <w:p w:rsidR="00C8199D" w:rsidRPr="005B405F" w:rsidRDefault="00C8199D"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2057B7">
      <w:pPr>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095B91">
          <w:pgSz w:w="12240" w:h="15840"/>
          <w:pgMar w:top="720" w:right="900" w:bottom="720" w:left="1260" w:header="720" w:footer="720" w:gutter="0"/>
          <w:cols w:space="720"/>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4302C2" w:rsidRPr="00FC7E97" w:rsidRDefault="004302C2" w:rsidP="004302C2">
      <w:pPr>
        <w:jc w:val="center"/>
        <w:rPr>
          <w:rFonts w:ascii="Tahoma" w:hAnsi="Tahoma" w:cs="Tahoma"/>
          <w:sz w:val="20"/>
          <w:szCs w:val="20"/>
        </w:rPr>
      </w:pPr>
      <w:r w:rsidRPr="00FC7E97">
        <w:rPr>
          <w:rFonts w:ascii="Tahoma" w:hAnsi="Tahoma" w:cs="Tahoma"/>
          <w:sz w:val="20"/>
          <w:szCs w:val="20"/>
        </w:rPr>
        <w:lastRenderedPageBreak/>
        <w:t>ATTACHMENT  C</w:t>
      </w:r>
    </w:p>
    <w:p w:rsidR="004302C2" w:rsidRPr="00FC7E97" w:rsidRDefault="004302C2" w:rsidP="004302C2">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0C7077" w:rsidRPr="00FC7E97">
        <w:trPr>
          <w:trHeight w:val="369"/>
          <w:jc w:val="center"/>
        </w:trPr>
        <w:tc>
          <w:tcPr>
            <w:tcW w:w="3202" w:type="dxa"/>
          </w:tcPr>
          <w:p w:rsidR="000C7077" w:rsidRPr="00FC7E97" w:rsidRDefault="000C7077" w:rsidP="001925A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0C7077" w:rsidRPr="00FC7E97" w:rsidRDefault="000C7077" w:rsidP="001925AE">
            <w:pPr>
              <w:jc w:val="center"/>
              <w:rPr>
                <w:rFonts w:ascii="Tahoma" w:hAnsi="Tahoma" w:cs="Tahoma"/>
                <w:b/>
                <w:i/>
                <w:sz w:val="20"/>
                <w:szCs w:val="20"/>
              </w:rPr>
            </w:pPr>
            <w:r>
              <w:rPr>
                <w:rFonts w:ascii="Tahoma" w:hAnsi="Tahoma" w:cs="Tahoma"/>
                <w:b/>
                <w:i/>
                <w:sz w:val="20"/>
                <w:szCs w:val="20"/>
              </w:rPr>
              <w:t>Birth - 21</w:t>
            </w:r>
            <w:r w:rsidRPr="00FC7E97">
              <w:rPr>
                <w:rFonts w:ascii="Tahoma" w:hAnsi="Tahoma" w:cs="Tahoma"/>
                <w:b/>
                <w:i/>
                <w:sz w:val="20"/>
                <w:szCs w:val="20"/>
              </w:rPr>
              <w:t xml:space="preserve"> Program</w:t>
            </w:r>
          </w:p>
        </w:tc>
      </w:tr>
      <w:tr w:rsidR="000C7077" w:rsidRPr="00FC7E97">
        <w:trPr>
          <w:trHeight w:val="210"/>
          <w:jc w:val="center"/>
        </w:trPr>
        <w:tc>
          <w:tcPr>
            <w:tcW w:w="3202"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Reading course</w:t>
            </w:r>
          </w:p>
        </w:tc>
        <w:tc>
          <w:tcPr>
            <w:tcW w:w="1440" w:type="dxa"/>
          </w:tcPr>
          <w:p w:rsidR="000C7077" w:rsidRPr="00FC7E97" w:rsidRDefault="000C7077" w:rsidP="001925A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0C7077" w:rsidRPr="00FC7E97">
        <w:trPr>
          <w:trHeight w:val="210"/>
          <w:jc w:val="center"/>
        </w:trPr>
        <w:tc>
          <w:tcPr>
            <w:tcW w:w="3202"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Exceptionalities course</w:t>
            </w:r>
          </w:p>
        </w:tc>
        <w:tc>
          <w:tcPr>
            <w:tcW w:w="1440"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SPED 240</w:t>
            </w:r>
          </w:p>
        </w:tc>
      </w:tr>
      <w:tr w:rsidR="000C7077" w:rsidRPr="00FC7E97">
        <w:trPr>
          <w:trHeight w:val="210"/>
          <w:jc w:val="center"/>
        </w:trPr>
        <w:tc>
          <w:tcPr>
            <w:tcW w:w="3202"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Technology competencies</w:t>
            </w:r>
          </w:p>
        </w:tc>
        <w:tc>
          <w:tcPr>
            <w:tcW w:w="1440" w:type="dxa"/>
          </w:tcPr>
          <w:p w:rsidR="000C7077" w:rsidRPr="00FC7E97" w:rsidRDefault="000C7077" w:rsidP="001925A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0C7077" w:rsidRPr="00FC7E97">
        <w:trPr>
          <w:trHeight w:val="210"/>
          <w:jc w:val="center"/>
        </w:trPr>
        <w:tc>
          <w:tcPr>
            <w:tcW w:w="3202"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Native American Studies</w:t>
            </w:r>
          </w:p>
        </w:tc>
        <w:tc>
          <w:tcPr>
            <w:tcW w:w="1440" w:type="dxa"/>
          </w:tcPr>
          <w:p w:rsidR="000C7077" w:rsidRPr="00FC7E97" w:rsidRDefault="000C7077" w:rsidP="001925AE">
            <w:pPr>
              <w:rPr>
                <w:rFonts w:ascii="Tahoma" w:hAnsi="Tahoma" w:cs="Tahoma"/>
                <w:i/>
                <w:sz w:val="20"/>
                <w:szCs w:val="20"/>
              </w:rPr>
            </w:pPr>
            <w:r w:rsidRPr="00FC7E97">
              <w:rPr>
                <w:rFonts w:ascii="Tahoma" w:hAnsi="Tahoma" w:cs="Tahoma"/>
                <w:i/>
                <w:sz w:val="20"/>
                <w:szCs w:val="20"/>
              </w:rPr>
              <w:t>NAST 320</w:t>
            </w:r>
          </w:p>
        </w:tc>
      </w:tr>
      <w:tr w:rsidR="000C7077" w:rsidRPr="00FC7E97">
        <w:trPr>
          <w:trHeight w:val="63"/>
          <w:jc w:val="center"/>
        </w:trPr>
        <w:tc>
          <w:tcPr>
            <w:tcW w:w="3202" w:type="dxa"/>
          </w:tcPr>
          <w:p w:rsidR="000C7077" w:rsidRPr="00FC7E97" w:rsidRDefault="000C7077" w:rsidP="001925AE">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0C7077" w:rsidRPr="00FC7E97" w:rsidRDefault="000C7077" w:rsidP="001925AE">
            <w:pPr>
              <w:rPr>
                <w:rFonts w:ascii="Tahoma" w:hAnsi="Tahoma" w:cs="Tahoma"/>
                <w:i/>
                <w:sz w:val="20"/>
                <w:szCs w:val="20"/>
              </w:rPr>
            </w:pPr>
          </w:p>
        </w:tc>
      </w:tr>
      <w:tr w:rsidR="000C7077" w:rsidRPr="00FC7E97">
        <w:trPr>
          <w:trHeight w:val="63"/>
          <w:jc w:val="center"/>
        </w:trPr>
        <w:tc>
          <w:tcPr>
            <w:tcW w:w="3202" w:type="dxa"/>
          </w:tcPr>
          <w:p w:rsidR="000C7077" w:rsidRPr="00F9347B" w:rsidRDefault="000C7077" w:rsidP="001925AE">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0C7077" w:rsidRPr="00FC7E97" w:rsidRDefault="000C7077" w:rsidP="001925AE">
            <w:pPr>
              <w:rPr>
                <w:rFonts w:ascii="Tahoma" w:hAnsi="Tahoma" w:cs="Tahoma"/>
                <w:i/>
                <w:sz w:val="20"/>
                <w:szCs w:val="20"/>
              </w:rPr>
            </w:pPr>
          </w:p>
        </w:tc>
      </w:tr>
    </w:tbl>
    <w:p w:rsidR="004302C2" w:rsidRPr="00FC7E97" w:rsidRDefault="004302C2" w:rsidP="004302C2">
      <w:pPr>
        <w:rPr>
          <w:rFonts w:ascii="Tahoma" w:hAnsi="Tahoma" w:cs="Tahoma"/>
          <w:i/>
          <w:sz w:val="20"/>
          <w:szCs w:val="20"/>
        </w:rPr>
      </w:pPr>
    </w:p>
    <w:p w:rsidR="004302C2" w:rsidRPr="00FC7E97" w:rsidRDefault="004302C2" w:rsidP="004302C2">
      <w:pPr>
        <w:rPr>
          <w:rFonts w:ascii="Tahoma" w:hAnsi="Tahoma" w:cs="Tahoma"/>
          <w:b/>
          <w:sz w:val="20"/>
          <w:szCs w:val="20"/>
        </w:rPr>
      </w:pPr>
      <w:r w:rsidRPr="00FC7E97">
        <w:rPr>
          <w:rFonts w:ascii="Tahoma" w:hAnsi="Tahoma" w:cs="Tahoma"/>
          <w:b/>
          <w:sz w:val="20"/>
          <w:szCs w:val="20"/>
        </w:rPr>
        <w:t xml:space="preserve">Please complete this table: </w:t>
      </w: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0C7077" w:rsidRPr="00FC7E97">
        <w:trPr>
          <w:trHeight w:val="422"/>
          <w:jc w:val="center"/>
        </w:trPr>
        <w:tc>
          <w:tcPr>
            <w:tcW w:w="3658" w:type="dxa"/>
          </w:tcPr>
          <w:p w:rsidR="000C7077" w:rsidRPr="00FC7E97" w:rsidRDefault="000C7077" w:rsidP="001925A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0C7077" w:rsidRPr="00FC7E97" w:rsidRDefault="000C7077" w:rsidP="001925AE">
            <w:pPr>
              <w:jc w:val="center"/>
              <w:rPr>
                <w:rFonts w:ascii="Tahoma" w:hAnsi="Tahoma" w:cs="Tahoma"/>
                <w:b/>
                <w:sz w:val="20"/>
                <w:szCs w:val="20"/>
              </w:rPr>
            </w:pPr>
            <w:r>
              <w:rPr>
                <w:rFonts w:ascii="Tahoma" w:hAnsi="Tahoma" w:cs="Tahoma"/>
                <w:b/>
                <w:sz w:val="20"/>
                <w:szCs w:val="20"/>
              </w:rPr>
              <w:t>Birth - 21</w:t>
            </w:r>
            <w:r w:rsidRPr="00FC7E97">
              <w:rPr>
                <w:rFonts w:ascii="Tahoma" w:hAnsi="Tahoma" w:cs="Tahoma"/>
                <w:b/>
                <w:sz w:val="20"/>
                <w:szCs w:val="20"/>
              </w:rPr>
              <w:t xml:space="preserve"> Program</w:t>
            </w:r>
          </w:p>
        </w:tc>
      </w:tr>
      <w:tr w:rsidR="000C7077" w:rsidRPr="00FC7E97">
        <w:trPr>
          <w:jc w:val="center"/>
        </w:trPr>
        <w:tc>
          <w:tcPr>
            <w:tcW w:w="3658" w:type="dxa"/>
          </w:tcPr>
          <w:p w:rsidR="000C7077" w:rsidRPr="00FC7E97" w:rsidRDefault="000C7077" w:rsidP="001925AE">
            <w:pPr>
              <w:rPr>
                <w:rFonts w:ascii="Tahoma" w:hAnsi="Tahoma" w:cs="Tahoma"/>
                <w:sz w:val="20"/>
                <w:szCs w:val="20"/>
              </w:rPr>
            </w:pPr>
            <w:r w:rsidRPr="00FC7E97">
              <w:rPr>
                <w:rFonts w:ascii="Tahoma" w:hAnsi="Tahoma" w:cs="Tahoma"/>
                <w:sz w:val="20"/>
                <w:szCs w:val="20"/>
              </w:rPr>
              <w:t>Reading course</w:t>
            </w:r>
          </w:p>
        </w:tc>
        <w:tc>
          <w:tcPr>
            <w:tcW w:w="1771" w:type="dxa"/>
          </w:tcPr>
          <w:p w:rsidR="000C7077" w:rsidRPr="00FC7E97" w:rsidRDefault="000C7077" w:rsidP="001925AE">
            <w:pPr>
              <w:rPr>
                <w:rFonts w:ascii="Tahoma" w:hAnsi="Tahoma" w:cs="Tahoma"/>
                <w:sz w:val="20"/>
                <w:szCs w:val="20"/>
              </w:rPr>
            </w:pPr>
          </w:p>
        </w:tc>
      </w:tr>
      <w:tr w:rsidR="000C7077" w:rsidRPr="00FC7E97">
        <w:trPr>
          <w:jc w:val="center"/>
        </w:trPr>
        <w:tc>
          <w:tcPr>
            <w:tcW w:w="3658" w:type="dxa"/>
          </w:tcPr>
          <w:p w:rsidR="000C7077" w:rsidRPr="00FC7E97" w:rsidRDefault="000C7077" w:rsidP="001925AE">
            <w:pPr>
              <w:rPr>
                <w:rFonts w:ascii="Tahoma" w:hAnsi="Tahoma" w:cs="Tahoma"/>
                <w:sz w:val="20"/>
                <w:szCs w:val="20"/>
              </w:rPr>
            </w:pPr>
            <w:r w:rsidRPr="00FC7E97">
              <w:rPr>
                <w:rFonts w:ascii="Tahoma" w:hAnsi="Tahoma" w:cs="Tahoma"/>
                <w:sz w:val="20"/>
                <w:szCs w:val="20"/>
              </w:rPr>
              <w:t>Exceptionalities course</w:t>
            </w:r>
          </w:p>
        </w:tc>
        <w:tc>
          <w:tcPr>
            <w:tcW w:w="1771" w:type="dxa"/>
          </w:tcPr>
          <w:p w:rsidR="000C7077" w:rsidRPr="00FC7E97" w:rsidRDefault="000C7077" w:rsidP="001925AE">
            <w:pPr>
              <w:rPr>
                <w:rFonts w:ascii="Tahoma" w:hAnsi="Tahoma" w:cs="Tahoma"/>
                <w:sz w:val="20"/>
                <w:szCs w:val="20"/>
              </w:rPr>
            </w:pPr>
          </w:p>
        </w:tc>
      </w:tr>
      <w:tr w:rsidR="000C7077" w:rsidRPr="00FC7E97">
        <w:trPr>
          <w:jc w:val="center"/>
        </w:trPr>
        <w:tc>
          <w:tcPr>
            <w:tcW w:w="3658" w:type="dxa"/>
          </w:tcPr>
          <w:p w:rsidR="000C7077" w:rsidRPr="00FC7E97" w:rsidRDefault="000C7077" w:rsidP="001925AE">
            <w:pPr>
              <w:rPr>
                <w:rFonts w:ascii="Tahoma" w:hAnsi="Tahoma" w:cs="Tahoma"/>
                <w:sz w:val="20"/>
                <w:szCs w:val="20"/>
              </w:rPr>
            </w:pPr>
            <w:r w:rsidRPr="00FC7E97">
              <w:rPr>
                <w:rFonts w:ascii="Tahoma" w:hAnsi="Tahoma" w:cs="Tahoma"/>
                <w:sz w:val="20"/>
                <w:szCs w:val="20"/>
              </w:rPr>
              <w:t>Technology competencies</w:t>
            </w:r>
          </w:p>
        </w:tc>
        <w:tc>
          <w:tcPr>
            <w:tcW w:w="1771" w:type="dxa"/>
          </w:tcPr>
          <w:p w:rsidR="000C7077" w:rsidRPr="00FC7E97" w:rsidRDefault="000C7077" w:rsidP="001925AE">
            <w:pPr>
              <w:rPr>
                <w:rFonts w:ascii="Tahoma" w:hAnsi="Tahoma" w:cs="Tahoma"/>
                <w:sz w:val="20"/>
                <w:szCs w:val="20"/>
              </w:rPr>
            </w:pPr>
          </w:p>
        </w:tc>
      </w:tr>
      <w:tr w:rsidR="000C7077" w:rsidRPr="00FC7E97">
        <w:trPr>
          <w:jc w:val="center"/>
        </w:trPr>
        <w:tc>
          <w:tcPr>
            <w:tcW w:w="3658" w:type="dxa"/>
          </w:tcPr>
          <w:p w:rsidR="000C7077" w:rsidRPr="00FC7E97" w:rsidRDefault="000C7077" w:rsidP="001925AE">
            <w:pPr>
              <w:rPr>
                <w:rFonts w:ascii="Tahoma" w:hAnsi="Tahoma" w:cs="Tahoma"/>
                <w:sz w:val="20"/>
                <w:szCs w:val="20"/>
              </w:rPr>
            </w:pPr>
            <w:r w:rsidRPr="00FC7E97">
              <w:rPr>
                <w:rFonts w:ascii="Tahoma" w:hAnsi="Tahoma" w:cs="Tahoma"/>
                <w:sz w:val="20"/>
                <w:szCs w:val="20"/>
              </w:rPr>
              <w:t>Native American Studies</w:t>
            </w:r>
          </w:p>
        </w:tc>
        <w:tc>
          <w:tcPr>
            <w:tcW w:w="1771" w:type="dxa"/>
          </w:tcPr>
          <w:p w:rsidR="000C7077" w:rsidRPr="00FC7E97" w:rsidRDefault="000C7077" w:rsidP="001925AE">
            <w:pPr>
              <w:rPr>
                <w:rFonts w:ascii="Tahoma" w:hAnsi="Tahoma" w:cs="Tahoma"/>
                <w:sz w:val="20"/>
                <w:szCs w:val="20"/>
              </w:rPr>
            </w:pPr>
          </w:p>
        </w:tc>
      </w:tr>
      <w:tr w:rsidR="000C7077" w:rsidRPr="00FC7E97">
        <w:trPr>
          <w:jc w:val="center"/>
        </w:trPr>
        <w:tc>
          <w:tcPr>
            <w:tcW w:w="3658" w:type="dxa"/>
          </w:tcPr>
          <w:p w:rsidR="000C7077" w:rsidRPr="00FC7E97" w:rsidRDefault="000C7077" w:rsidP="001925A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0C7077" w:rsidRPr="00FC7E97" w:rsidRDefault="000C7077" w:rsidP="001925AE">
            <w:pPr>
              <w:rPr>
                <w:rFonts w:ascii="Tahoma" w:hAnsi="Tahoma" w:cs="Tahoma"/>
                <w:sz w:val="20"/>
                <w:szCs w:val="20"/>
              </w:rPr>
            </w:pPr>
          </w:p>
        </w:tc>
      </w:tr>
      <w:tr w:rsidR="000C7077" w:rsidRPr="00FC7E97">
        <w:trPr>
          <w:jc w:val="center"/>
        </w:trPr>
        <w:tc>
          <w:tcPr>
            <w:tcW w:w="3658" w:type="dxa"/>
          </w:tcPr>
          <w:p w:rsidR="000C7077" w:rsidRPr="009D4B89" w:rsidRDefault="000C7077" w:rsidP="001925AE">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0C7077" w:rsidRPr="00FC7E97" w:rsidRDefault="000C7077" w:rsidP="001925AE">
            <w:pPr>
              <w:rPr>
                <w:rFonts w:ascii="Tahoma" w:hAnsi="Tahoma" w:cs="Tahoma"/>
                <w:sz w:val="20"/>
                <w:szCs w:val="20"/>
              </w:rPr>
            </w:pPr>
          </w:p>
        </w:tc>
      </w:tr>
    </w:tbl>
    <w:p w:rsidR="005D63B3" w:rsidRPr="00D72A61" w:rsidRDefault="005D63B3" w:rsidP="004302C2"/>
    <w:sectPr w:rsidR="005D63B3" w:rsidRPr="00D72A61" w:rsidSect="00095B9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932" w:rsidRDefault="00A42932">
      <w:r>
        <w:separator/>
      </w:r>
    </w:p>
  </w:endnote>
  <w:endnote w:type="continuationSeparator" w:id="0">
    <w:p w:rsidR="00A42932" w:rsidRDefault="00A4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005BC1"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A14DC5">
      <w:rPr>
        <w:rFonts w:ascii="Tahoma" w:hAnsi="Tahoma" w:cs="Tahoma"/>
        <w:sz w:val="18"/>
        <w:szCs w:val="18"/>
      </w:rPr>
      <w:t xml:space="preserve">24:53:09:03 </w:t>
    </w:r>
    <w:r w:rsidR="00A14DC5" w:rsidRPr="00A14DC5">
      <w:rPr>
        <w:rFonts w:ascii="Tahoma" w:hAnsi="Tahoma" w:cs="Tahoma"/>
        <w:sz w:val="18"/>
        <w:szCs w:val="18"/>
      </w:rPr>
      <w:t>Birth to age 21 school psychologist education program</w:t>
    </w:r>
    <w:r>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5D63B3">
      <w:rPr>
        <w:rFonts w:ascii="Tahoma" w:hAnsi="Tahoma" w:cs="Tahoma"/>
        <w:sz w:val="22"/>
        <w:szCs w:val="22"/>
      </w:rPr>
      <w:tab/>
    </w:r>
    <w:r w:rsidR="001F0F9B" w:rsidRPr="00005BC1">
      <w:rPr>
        <w:rStyle w:val="PageNumber"/>
        <w:rFonts w:ascii="Tahoma" w:hAnsi="Tahoma" w:cs="Tahoma"/>
        <w:sz w:val="18"/>
        <w:szCs w:val="18"/>
      </w:rPr>
      <w:fldChar w:fldCharType="begin"/>
    </w:r>
    <w:r w:rsidR="001F0F9B" w:rsidRPr="00005BC1">
      <w:rPr>
        <w:rStyle w:val="PageNumber"/>
        <w:rFonts w:ascii="Tahoma" w:hAnsi="Tahoma" w:cs="Tahoma"/>
        <w:sz w:val="18"/>
        <w:szCs w:val="18"/>
      </w:rPr>
      <w:instrText xml:space="preserve"> PAGE </w:instrText>
    </w:r>
    <w:r w:rsidR="001F0F9B" w:rsidRPr="00005BC1">
      <w:rPr>
        <w:rStyle w:val="PageNumber"/>
        <w:rFonts w:ascii="Tahoma" w:hAnsi="Tahoma" w:cs="Tahoma"/>
        <w:sz w:val="18"/>
        <w:szCs w:val="18"/>
      </w:rPr>
      <w:fldChar w:fldCharType="separate"/>
    </w:r>
    <w:r w:rsidR="008D55B5">
      <w:rPr>
        <w:rStyle w:val="PageNumber"/>
        <w:rFonts w:ascii="Tahoma" w:hAnsi="Tahoma" w:cs="Tahoma"/>
        <w:noProof/>
        <w:sz w:val="18"/>
        <w:szCs w:val="18"/>
      </w:rPr>
      <w:t>2</w:t>
    </w:r>
    <w:r w:rsidR="001F0F9B" w:rsidRPr="00005BC1">
      <w:rPr>
        <w:rStyle w:val="PageNumber"/>
        <w:rFonts w:ascii="Tahoma" w:hAnsi="Tahoma" w:cs="Tahoma"/>
        <w:sz w:val="18"/>
        <w:szCs w:val="18"/>
      </w:rPr>
      <w:fldChar w:fldCharType="end"/>
    </w:r>
    <w:r w:rsidR="001F0F9B">
      <w:rPr>
        <w:rStyle w:val="PageNumber"/>
        <w:sz w:val="22"/>
        <w:szCs w:val="22"/>
      </w:rPr>
      <w:tab/>
    </w:r>
    <w:r w:rsidR="001F0F9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3B3" w:rsidRDefault="005D63B3"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 xml:space="preserve">Program Report </w:t>
    </w:r>
    <w:r w:rsidRPr="00A14DC5">
      <w:rPr>
        <w:rFonts w:ascii="Tahoma" w:hAnsi="Tahoma" w:cs="Tahoma"/>
        <w:sz w:val="18"/>
        <w:szCs w:val="18"/>
      </w:rPr>
      <w:t>Template—</w:t>
    </w:r>
    <w:r w:rsidR="00A14DC5" w:rsidRPr="00A14DC5">
      <w:t xml:space="preserve"> </w:t>
    </w:r>
    <w:r w:rsidR="00A14DC5">
      <w:rPr>
        <w:rFonts w:ascii="Tahoma" w:hAnsi="Tahoma" w:cs="Tahoma"/>
        <w:sz w:val="18"/>
        <w:szCs w:val="18"/>
      </w:rPr>
      <w:t xml:space="preserve">24:53:09:03 </w:t>
    </w:r>
    <w:r w:rsidR="00A14DC5" w:rsidRPr="00A14DC5">
      <w:rPr>
        <w:rFonts w:ascii="Tahoma" w:hAnsi="Tahoma" w:cs="Tahoma"/>
        <w:sz w:val="18"/>
        <w:szCs w:val="18"/>
      </w:rPr>
      <w:t>Birth to age 21 school psychologist education program</w:t>
    </w:r>
    <w:r>
      <w:rPr>
        <w:rFonts w:ascii="Tahoma" w:hAnsi="Tahoma" w:cs="Tahoma"/>
        <w:sz w:val="18"/>
        <w:szCs w:val="18"/>
      </w:rPr>
      <w:tab/>
    </w:r>
    <w:r w:rsidR="000C7077">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8D55B5">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F0F9B" w:rsidRDefault="001F0F9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Default="001F0F9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A14DC5">
      <w:rPr>
        <w:rFonts w:ascii="Tahoma" w:hAnsi="Tahoma" w:cs="Tahoma"/>
        <w:sz w:val="18"/>
        <w:szCs w:val="18"/>
      </w:rPr>
      <w:t xml:space="preserve">24:53:09:03 </w:t>
    </w:r>
    <w:r w:rsidR="00A14DC5" w:rsidRPr="00A14DC5">
      <w:rPr>
        <w:rFonts w:ascii="Tahoma" w:hAnsi="Tahoma" w:cs="Tahoma"/>
        <w:sz w:val="18"/>
        <w:szCs w:val="18"/>
      </w:rPr>
      <w:t>Birth to age 21 school psychologist education program</w:t>
    </w:r>
    <w:r w:rsidR="00112107" w:rsidRPr="00112107">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18"/>
        <w:szCs w:val="18"/>
      </w:rPr>
      <w:tab/>
    </w:r>
    <w:r w:rsidR="00005BC1">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E778E3">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932" w:rsidRDefault="00A42932">
      <w:r>
        <w:separator/>
      </w:r>
    </w:p>
  </w:footnote>
  <w:footnote w:type="continuationSeparator" w:id="0">
    <w:p w:rsidR="00A42932" w:rsidRDefault="00A42932">
      <w:r>
        <w:continuationSeparator/>
      </w:r>
    </w:p>
  </w:footnote>
  <w:footnote w:id="1">
    <w:p w:rsidR="00095B91" w:rsidRDefault="00095B91" w:rsidP="00095B91">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F0F9B" w:rsidRPr="000A3A2C" w:rsidRDefault="001F0F9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F0F9B" w:rsidRDefault="001F0F9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F0F9B" w:rsidRPr="00CA6627" w:rsidRDefault="001F0F9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59398A">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59398A">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0059333E" w:rsidRPr="00CA6627">
        <w:rPr>
          <w:rFonts w:ascii="Tahoma" w:hAnsi="Tahoma" w:cs="Tahoma"/>
          <w:b/>
          <w:color w:val="000000"/>
          <w:sz w:val="18"/>
          <w:szCs w:val="18"/>
        </w:rPr>
        <w:t xml:space="preserve">to report on scholarship. </w:t>
      </w:r>
    </w:p>
  </w:footnote>
  <w:footnote w:id="10">
    <w:p w:rsidR="001F0F9B" w:rsidRDefault="001F0F9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0059333E" w:rsidRPr="0059333E">
        <w:rPr>
          <w:rFonts w:ascii="Tahoma" w:hAnsi="Tahoma" w:cs="Tahoma"/>
          <w:sz w:val="18"/>
          <w:szCs w:val="18"/>
        </w:rPr>
        <w:t xml:space="preserve"> </w:t>
      </w:r>
      <w:r w:rsidR="0059333E" w:rsidRPr="00CA6627">
        <w:rPr>
          <w:rFonts w:ascii="Tahoma" w:hAnsi="Tahoma" w:cs="Tahoma"/>
          <w:b/>
          <w:color w:val="000000"/>
          <w:sz w:val="18"/>
          <w:szCs w:val="18"/>
        </w:rPr>
        <w:t>Non-</w:t>
      </w:r>
      <w:r w:rsidR="0059398A">
        <w:rPr>
          <w:rFonts w:ascii="Tahoma" w:hAnsi="Tahoma" w:cs="Tahoma"/>
          <w:b/>
          <w:color w:val="000000"/>
          <w:sz w:val="18"/>
          <w:szCs w:val="18"/>
        </w:rPr>
        <w:t>CAEP</w:t>
      </w:r>
      <w:r w:rsidR="0059333E"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are not required</w:t>
      </w:r>
      <w:r w:rsidR="0059333E" w:rsidRPr="00CA6627">
        <w:rPr>
          <w:rFonts w:ascii="Tahoma" w:hAnsi="Tahoma" w:cs="Tahoma"/>
          <w:b/>
          <w:color w:val="000000"/>
          <w:sz w:val="18"/>
          <w:szCs w:val="18"/>
        </w:rPr>
        <w:t xml:space="preserve"> to report on service.</w:t>
      </w:r>
      <w:r w:rsidR="0059333E">
        <w:rPr>
          <w:rFonts w:ascii="Tahoma" w:hAnsi="Tahoma" w:cs="Tahoma"/>
          <w:color w:val="000000"/>
          <w:sz w:val="18"/>
          <w:szCs w:val="18"/>
        </w:rPr>
        <w:t xml:space="preserve"> </w:t>
      </w:r>
    </w:p>
  </w:footnote>
  <w:footnote w:id="11">
    <w:p w:rsidR="001F0F9B" w:rsidRDefault="001F0F9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F0F9B" w:rsidRPr="00CA6627" w:rsidRDefault="001F0F9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w:t>
      </w:r>
      <w:r w:rsidR="0059333E" w:rsidRPr="0059333E">
        <w:rPr>
          <w:rFonts w:ascii="Tahoma" w:hAnsi="Tahoma" w:cs="Tahoma"/>
          <w:color w:val="000000"/>
          <w:sz w:val="18"/>
          <w:szCs w:val="18"/>
        </w:rPr>
        <w:t xml:space="preserve"> </w:t>
      </w:r>
      <w:r w:rsidRPr="00CA6627">
        <w:rPr>
          <w:rFonts w:ascii="Tahoma" w:hAnsi="Tahoma" w:cs="Tahoma"/>
          <w:b/>
          <w:color w:val="000000"/>
          <w:sz w:val="18"/>
          <w:szCs w:val="18"/>
        </w:rPr>
        <w:t>Non-</w:t>
      </w:r>
      <w:r w:rsidR="0059398A">
        <w:rPr>
          <w:rFonts w:ascii="Tahoma" w:hAnsi="Tahoma" w:cs="Tahoma"/>
          <w:b/>
          <w:color w:val="000000"/>
          <w:sz w:val="18"/>
          <w:szCs w:val="18"/>
        </w:rPr>
        <w:t>CAEP</w:t>
      </w:r>
      <w:r w:rsidRPr="00CA6627">
        <w:rPr>
          <w:rFonts w:ascii="Tahoma" w:hAnsi="Tahoma" w:cs="Tahoma"/>
          <w:b/>
          <w:color w:val="000000"/>
          <w:sz w:val="18"/>
          <w:szCs w:val="18"/>
        </w:rPr>
        <w:t xml:space="preserve"> institutions </w:t>
      </w:r>
      <w:r w:rsidR="00DB050F" w:rsidRPr="00CA6627">
        <w:rPr>
          <w:rFonts w:ascii="Tahoma" w:hAnsi="Tahoma" w:cs="Tahoma"/>
          <w:b/>
          <w:color w:val="000000"/>
          <w:sz w:val="18"/>
          <w:szCs w:val="18"/>
        </w:rPr>
        <w:t xml:space="preserve">are not required </w:t>
      </w:r>
      <w:r w:rsidRPr="00CA6627">
        <w:rPr>
          <w:rFonts w:ascii="Tahoma" w:hAnsi="Tahoma" w:cs="Tahoma"/>
          <w:b/>
          <w:color w:val="000000"/>
          <w:sz w:val="18"/>
          <w:szCs w:val="18"/>
        </w:rPr>
        <w:t xml:space="preserve">to report on faculty qualification/evaluations. </w:t>
      </w: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Default="005D63B3" w:rsidP="005D63B3">
      <w:pPr>
        <w:rPr>
          <w:rFonts w:ascii="Tahoma" w:hAnsi="Tahoma" w:cs="Tahoma"/>
          <w:color w:val="000000"/>
          <w:sz w:val="18"/>
          <w:szCs w:val="18"/>
        </w:rPr>
      </w:pPr>
    </w:p>
    <w:p w:rsidR="005D63B3" w:rsidRPr="00A92B13" w:rsidRDefault="005D63B3" w:rsidP="005D63B3">
      <w:pPr>
        <w:rPr>
          <w:rFonts w:ascii="Tahoma" w:hAnsi="Tahoma" w:cs="Tahoma"/>
          <w:color w:val="000000"/>
          <w:sz w:val="18"/>
          <w:szCs w:val="18"/>
        </w:rPr>
      </w:pPr>
    </w:p>
    <w:p w:rsidR="001F0F9B" w:rsidRDefault="001F0F9B">
      <w:pPr>
        <w:pStyle w:val="FootnoteText"/>
      </w:pPr>
    </w:p>
  </w:footnote>
  <w:footnote w:id="13">
    <w:p w:rsidR="000C7077" w:rsidRDefault="000C7077">
      <w:pPr>
        <w:pStyle w:val="FootnoteText"/>
      </w:pPr>
      <w:r w:rsidRPr="00850D09">
        <w:rPr>
          <w:rStyle w:val="FootnoteReference"/>
          <w:rFonts w:ascii="Tahoma" w:hAnsi="Tahoma" w:cs="Tahoma"/>
        </w:rPr>
        <w:footnoteRef/>
      </w:r>
      <w:r w:rsidRPr="00850D09">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A662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B65CC2" w:rsidRDefault="001F0F9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B5" w:rsidRPr="00095B91" w:rsidRDefault="00095B91">
    <w:pPr>
      <w:pStyle w:val="Header"/>
      <w:rPr>
        <w:sz w:val="20"/>
        <w:szCs w:val="20"/>
      </w:rPr>
    </w:pPr>
    <w:r w:rsidRPr="00095B91">
      <w:rPr>
        <w:sz w:val="20"/>
        <w:szCs w:val="20"/>
      </w:rPr>
      <w:t>Update</w:t>
    </w:r>
    <w:r w:rsidR="00C6003A">
      <w:rPr>
        <w:sz w:val="20"/>
        <w:szCs w:val="20"/>
      </w:rPr>
      <w:t xml:space="preserve"> May</w:t>
    </w:r>
    <w:r w:rsidRPr="00095B91">
      <w:rPr>
        <w:sz w:val="20"/>
        <w:szCs w:val="20"/>
      </w:rPr>
      <w:t xml:space="preserve"> 2019</w:t>
    </w:r>
  </w:p>
  <w:p w:rsidR="00095B91" w:rsidRDefault="00095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9B" w:rsidRPr="00005BC1" w:rsidRDefault="00CA662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F0F9B" w:rsidRPr="00005BC1">
      <w:rPr>
        <w:rFonts w:ascii="Tahoma" w:hAnsi="Tahoma" w:cs="Tahoma"/>
        <w:sz w:val="18"/>
        <w:szCs w:val="18"/>
      </w:rPr>
      <w:t>2007</w:t>
    </w:r>
  </w:p>
  <w:p w:rsidR="001F0F9B" w:rsidRPr="00EA3EA0" w:rsidRDefault="001F0F9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92D90"/>
    <w:multiLevelType w:val="hybridMultilevel"/>
    <w:tmpl w:val="C1EAB606"/>
    <w:lvl w:ilvl="0" w:tplc="B5BA42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666D9C"/>
    <w:multiLevelType w:val="hybridMultilevel"/>
    <w:tmpl w:val="20581CF2"/>
    <w:lvl w:ilvl="0" w:tplc="A9CEC5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5"/>
  </w:num>
  <w:num w:numId="3">
    <w:abstractNumId w:val="7"/>
  </w:num>
  <w:num w:numId="4">
    <w:abstractNumId w:val="1"/>
  </w:num>
  <w:num w:numId="5">
    <w:abstractNumId w:val="20"/>
  </w:num>
  <w:num w:numId="6">
    <w:abstractNumId w:val="9"/>
  </w:num>
  <w:num w:numId="7">
    <w:abstractNumId w:val="19"/>
  </w:num>
  <w:num w:numId="8">
    <w:abstractNumId w:val="4"/>
  </w:num>
  <w:num w:numId="9">
    <w:abstractNumId w:val="5"/>
  </w:num>
  <w:num w:numId="10">
    <w:abstractNumId w:val="21"/>
  </w:num>
  <w:num w:numId="11">
    <w:abstractNumId w:val="22"/>
  </w:num>
  <w:num w:numId="12">
    <w:abstractNumId w:val="38"/>
  </w:num>
  <w:num w:numId="13">
    <w:abstractNumId w:val="31"/>
  </w:num>
  <w:num w:numId="14">
    <w:abstractNumId w:val="18"/>
  </w:num>
  <w:num w:numId="15">
    <w:abstractNumId w:val="0"/>
  </w:num>
  <w:num w:numId="16">
    <w:abstractNumId w:val="30"/>
  </w:num>
  <w:num w:numId="17">
    <w:abstractNumId w:val="8"/>
  </w:num>
  <w:num w:numId="18">
    <w:abstractNumId w:val="46"/>
  </w:num>
  <w:num w:numId="19">
    <w:abstractNumId w:val="47"/>
  </w:num>
  <w:num w:numId="20">
    <w:abstractNumId w:val="41"/>
  </w:num>
  <w:num w:numId="21">
    <w:abstractNumId w:val="37"/>
  </w:num>
  <w:num w:numId="22">
    <w:abstractNumId w:val="14"/>
  </w:num>
  <w:num w:numId="23">
    <w:abstractNumId w:val="42"/>
  </w:num>
  <w:num w:numId="24">
    <w:abstractNumId w:val="13"/>
  </w:num>
  <w:num w:numId="25">
    <w:abstractNumId w:val="17"/>
  </w:num>
  <w:num w:numId="26">
    <w:abstractNumId w:val="15"/>
  </w:num>
  <w:num w:numId="27">
    <w:abstractNumId w:val="36"/>
  </w:num>
  <w:num w:numId="28">
    <w:abstractNumId w:val="26"/>
  </w:num>
  <w:num w:numId="29">
    <w:abstractNumId w:val="40"/>
  </w:num>
  <w:num w:numId="30">
    <w:abstractNumId w:val="39"/>
  </w:num>
  <w:num w:numId="31">
    <w:abstractNumId w:val="33"/>
  </w:num>
  <w:num w:numId="32">
    <w:abstractNumId w:val="25"/>
  </w:num>
  <w:num w:numId="33">
    <w:abstractNumId w:val="24"/>
  </w:num>
  <w:num w:numId="34">
    <w:abstractNumId w:val="28"/>
  </w:num>
  <w:num w:numId="35">
    <w:abstractNumId w:val="44"/>
  </w:num>
  <w:num w:numId="36">
    <w:abstractNumId w:val="34"/>
  </w:num>
  <w:num w:numId="37">
    <w:abstractNumId w:val="6"/>
  </w:num>
  <w:num w:numId="38">
    <w:abstractNumId w:val="23"/>
  </w:num>
  <w:num w:numId="39">
    <w:abstractNumId w:val="35"/>
  </w:num>
  <w:num w:numId="40">
    <w:abstractNumId w:val="3"/>
  </w:num>
  <w:num w:numId="41">
    <w:abstractNumId w:val="43"/>
  </w:num>
  <w:num w:numId="42">
    <w:abstractNumId w:val="16"/>
  </w:num>
  <w:num w:numId="43">
    <w:abstractNumId w:val="32"/>
  </w:num>
  <w:num w:numId="44">
    <w:abstractNumId w:val="11"/>
  </w:num>
  <w:num w:numId="45">
    <w:abstractNumId w:val="12"/>
  </w:num>
  <w:num w:numId="46">
    <w:abstractNumId w:val="27"/>
  </w:num>
  <w:num w:numId="47">
    <w:abstractNumId w:val="10"/>
  </w:num>
  <w:num w:numId="48">
    <w:abstractNumId w:val="2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51DD"/>
    <w:rsid w:val="00050E9D"/>
    <w:rsid w:val="0005167A"/>
    <w:rsid w:val="0006225F"/>
    <w:rsid w:val="00074F63"/>
    <w:rsid w:val="000776C1"/>
    <w:rsid w:val="00077AA3"/>
    <w:rsid w:val="000809B8"/>
    <w:rsid w:val="000829EB"/>
    <w:rsid w:val="0009156A"/>
    <w:rsid w:val="0009322A"/>
    <w:rsid w:val="00095B91"/>
    <w:rsid w:val="0009767B"/>
    <w:rsid w:val="000A3A2C"/>
    <w:rsid w:val="000C0F95"/>
    <w:rsid w:val="000C7077"/>
    <w:rsid w:val="000D10A2"/>
    <w:rsid w:val="00101F3C"/>
    <w:rsid w:val="00112107"/>
    <w:rsid w:val="0012700F"/>
    <w:rsid w:val="001305DA"/>
    <w:rsid w:val="00132802"/>
    <w:rsid w:val="0016242E"/>
    <w:rsid w:val="00163E6D"/>
    <w:rsid w:val="00183624"/>
    <w:rsid w:val="001925AE"/>
    <w:rsid w:val="001C48D9"/>
    <w:rsid w:val="001D0011"/>
    <w:rsid w:val="001E2725"/>
    <w:rsid w:val="001F0F9B"/>
    <w:rsid w:val="00201118"/>
    <w:rsid w:val="00204FCD"/>
    <w:rsid w:val="002057B7"/>
    <w:rsid w:val="00206ED0"/>
    <w:rsid w:val="00207BF9"/>
    <w:rsid w:val="00212C27"/>
    <w:rsid w:val="002134A7"/>
    <w:rsid w:val="002230FE"/>
    <w:rsid w:val="002376A6"/>
    <w:rsid w:val="002410A1"/>
    <w:rsid w:val="002A4108"/>
    <w:rsid w:val="002D2C9B"/>
    <w:rsid w:val="002F6B33"/>
    <w:rsid w:val="00316415"/>
    <w:rsid w:val="00330E48"/>
    <w:rsid w:val="0033645A"/>
    <w:rsid w:val="003518DB"/>
    <w:rsid w:val="00364125"/>
    <w:rsid w:val="00371F10"/>
    <w:rsid w:val="003948A2"/>
    <w:rsid w:val="00397B09"/>
    <w:rsid w:val="003A7C7C"/>
    <w:rsid w:val="003B08CD"/>
    <w:rsid w:val="003D6541"/>
    <w:rsid w:val="003E362B"/>
    <w:rsid w:val="003E372C"/>
    <w:rsid w:val="00402B3F"/>
    <w:rsid w:val="004124AB"/>
    <w:rsid w:val="004302C2"/>
    <w:rsid w:val="004672C9"/>
    <w:rsid w:val="00473C35"/>
    <w:rsid w:val="004A2072"/>
    <w:rsid w:val="004A39BE"/>
    <w:rsid w:val="004F5A1E"/>
    <w:rsid w:val="00513978"/>
    <w:rsid w:val="00520182"/>
    <w:rsid w:val="0052350B"/>
    <w:rsid w:val="005430A9"/>
    <w:rsid w:val="00560D03"/>
    <w:rsid w:val="00560F55"/>
    <w:rsid w:val="00574A75"/>
    <w:rsid w:val="00583761"/>
    <w:rsid w:val="00585275"/>
    <w:rsid w:val="0059333E"/>
    <w:rsid w:val="0059398A"/>
    <w:rsid w:val="005B405F"/>
    <w:rsid w:val="005C439C"/>
    <w:rsid w:val="005C53C2"/>
    <w:rsid w:val="005D01D3"/>
    <w:rsid w:val="005D6086"/>
    <w:rsid w:val="005D63B3"/>
    <w:rsid w:val="005E6610"/>
    <w:rsid w:val="005F5AE0"/>
    <w:rsid w:val="00602F55"/>
    <w:rsid w:val="0060767B"/>
    <w:rsid w:val="00651624"/>
    <w:rsid w:val="00690490"/>
    <w:rsid w:val="006913EA"/>
    <w:rsid w:val="0069349E"/>
    <w:rsid w:val="006B67A5"/>
    <w:rsid w:val="006C0606"/>
    <w:rsid w:val="006D47C0"/>
    <w:rsid w:val="006E4886"/>
    <w:rsid w:val="006F0DB8"/>
    <w:rsid w:val="006F1E92"/>
    <w:rsid w:val="00707638"/>
    <w:rsid w:val="0071010F"/>
    <w:rsid w:val="007550A1"/>
    <w:rsid w:val="00785F33"/>
    <w:rsid w:val="00791269"/>
    <w:rsid w:val="007B4781"/>
    <w:rsid w:val="007C0456"/>
    <w:rsid w:val="007D2362"/>
    <w:rsid w:val="007D253C"/>
    <w:rsid w:val="007E56B3"/>
    <w:rsid w:val="007E5DE2"/>
    <w:rsid w:val="007F4E34"/>
    <w:rsid w:val="00806CE6"/>
    <w:rsid w:val="0081166B"/>
    <w:rsid w:val="00840E03"/>
    <w:rsid w:val="00842766"/>
    <w:rsid w:val="00850D09"/>
    <w:rsid w:val="00857DA5"/>
    <w:rsid w:val="00882B04"/>
    <w:rsid w:val="00884B8C"/>
    <w:rsid w:val="00890121"/>
    <w:rsid w:val="00892D52"/>
    <w:rsid w:val="00894F7E"/>
    <w:rsid w:val="00896322"/>
    <w:rsid w:val="008B235F"/>
    <w:rsid w:val="008B3C21"/>
    <w:rsid w:val="008B7460"/>
    <w:rsid w:val="008C55B1"/>
    <w:rsid w:val="008D55B5"/>
    <w:rsid w:val="008D7149"/>
    <w:rsid w:val="008E07E5"/>
    <w:rsid w:val="009002E5"/>
    <w:rsid w:val="00905B4D"/>
    <w:rsid w:val="00922DB5"/>
    <w:rsid w:val="009311D8"/>
    <w:rsid w:val="0093120C"/>
    <w:rsid w:val="00965CFB"/>
    <w:rsid w:val="00966FE7"/>
    <w:rsid w:val="00985E24"/>
    <w:rsid w:val="00986490"/>
    <w:rsid w:val="009B31B5"/>
    <w:rsid w:val="009B34E7"/>
    <w:rsid w:val="009C2165"/>
    <w:rsid w:val="009C35D1"/>
    <w:rsid w:val="009E1B5B"/>
    <w:rsid w:val="00A0127D"/>
    <w:rsid w:val="00A0281D"/>
    <w:rsid w:val="00A14DC5"/>
    <w:rsid w:val="00A33E1F"/>
    <w:rsid w:val="00A41BA3"/>
    <w:rsid w:val="00A42932"/>
    <w:rsid w:val="00A500C6"/>
    <w:rsid w:val="00A51279"/>
    <w:rsid w:val="00A52871"/>
    <w:rsid w:val="00A73BAC"/>
    <w:rsid w:val="00A81862"/>
    <w:rsid w:val="00A85C13"/>
    <w:rsid w:val="00A92B13"/>
    <w:rsid w:val="00A92DF0"/>
    <w:rsid w:val="00AA4A23"/>
    <w:rsid w:val="00AA4E65"/>
    <w:rsid w:val="00AC55F9"/>
    <w:rsid w:val="00AD07EA"/>
    <w:rsid w:val="00AF6356"/>
    <w:rsid w:val="00B0396E"/>
    <w:rsid w:val="00B1048E"/>
    <w:rsid w:val="00B20833"/>
    <w:rsid w:val="00B246B1"/>
    <w:rsid w:val="00B24E79"/>
    <w:rsid w:val="00B4078D"/>
    <w:rsid w:val="00B43896"/>
    <w:rsid w:val="00B5341E"/>
    <w:rsid w:val="00B60D42"/>
    <w:rsid w:val="00B65CC2"/>
    <w:rsid w:val="00B7158D"/>
    <w:rsid w:val="00B945DF"/>
    <w:rsid w:val="00B95C1D"/>
    <w:rsid w:val="00BA2FB0"/>
    <w:rsid w:val="00BA7851"/>
    <w:rsid w:val="00BB4098"/>
    <w:rsid w:val="00BC1F7C"/>
    <w:rsid w:val="00BC312C"/>
    <w:rsid w:val="00BC444A"/>
    <w:rsid w:val="00C26E8A"/>
    <w:rsid w:val="00C428CC"/>
    <w:rsid w:val="00C46CDF"/>
    <w:rsid w:val="00C506FA"/>
    <w:rsid w:val="00C6003A"/>
    <w:rsid w:val="00C6671D"/>
    <w:rsid w:val="00C735BD"/>
    <w:rsid w:val="00C817F9"/>
    <w:rsid w:val="00C8199D"/>
    <w:rsid w:val="00CA6627"/>
    <w:rsid w:val="00CA6E2F"/>
    <w:rsid w:val="00CC07DD"/>
    <w:rsid w:val="00CE3814"/>
    <w:rsid w:val="00CE626F"/>
    <w:rsid w:val="00CE64F0"/>
    <w:rsid w:val="00CF0B49"/>
    <w:rsid w:val="00CF2F31"/>
    <w:rsid w:val="00D026F5"/>
    <w:rsid w:val="00D30E82"/>
    <w:rsid w:val="00D40A6F"/>
    <w:rsid w:val="00D451DC"/>
    <w:rsid w:val="00D72A61"/>
    <w:rsid w:val="00D76F9C"/>
    <w:rsid w:val="00D82E55"/>
    <w:rsid w:val="00D8481B"/>
    <w:rsid w:val="00DB050F"/>
    <w:rsid w:val="00DC0AF0"/>
    <w:rsid w:val="00DE4A7A"/>
    <w:rsid w:val="00DE4BC3"/>
    <w:rsid w:val="00E01469"/>
    <w:rsid w:val="00E063A0"/>
    <w:rsid w:val="00E22DA2"/>
    <w:rsid w:val="00E3095D"/>
    <w:rsid w:val="00E41C13"/>
    <w:rsid w:val="00E549FF"/>
    <w:rsid w:val="00E56E14"/>
    <w:rsid w:val="00E615BC"/>
    <w:rsid w:val="00E778E3"/>
    <w:rsid w:val="00E91F61"/>
    <w:rsid w:val="00E92FF0"/>
    <w:rsid w:val="00E933E4"/>
    <w:rsid w:val="00EA3EA0"/>
    <w:rsid w:val="00EB2767"/>
    <w:rsid w:val="00EB6242"/>
    <w:rsid w:val="00EC0663"/>
    <w:rsid w:val="00EC2149"/>
    <w:rsid w:val="00EE30CF"/>
    <w:rsid w:val="00EE55BD"/>
    <w:rsid w:val="00EF2B1B"/>
    <w:rsid w:val="00EF562C"/>
    <w:rsid w:val="00F07065"/>
    <w:rsid w:val="00F24BB9"/>
    <w:rsid w:val="00F5759A"/>
    <w:rsid w:val="00F65FE5"/>
    <w:rsid w:val="00F71F04"/>
    <w:rsid w:val="00F93FBB"/>
    <w:rsid w:val="00F9750F"/>
    <w:rsid w:val="00FB1EBE"/>
    <w:rsid w:val="00FB268C"/>
    <w:rsid w:val="00FB2BEC"/>
    <w:rsid w:val="00FD2B2D"/>
    <w:rsid w:val="00FD78F3"/>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421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grame">
    <w:name w:val="grame"/>
    <w:basedOn w:val="DefaultParagraphFont"/>
    <w:rsid w:val="00DE4A7A"/>
  </w:style>
  <w:style w:type="paragraph" w:styleId="ListParagraph">
    <w:name w:val="List Paragraph"/>
    <w:basedOn w:val="Normal"/>
    <w:uiPriority w:val="34"/>
    <w:qFormat/>
    <w:rsid w:val="007E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0517">
      <w:bodyDiv w:val="1"/>
      <w:marLeft w:val="0"/>
      <w:marRight w:val="0"/>
      <w:marTop w:val="0"/>
      <w:marBottom w:val="0"/>
      <w:divBdr>
        <w:top w:val="none" w:sz="0" w:space="0" w:color="auto"/>
        <w:left w:val="none" w:sz="0" w:space="0" w:color="auto"/>
        <w:bottom w:val="none" w:sz="0" w:space="0" w:color="auto"/>
        <w:right w:val="none" w:sz="0" w:space="0" w:color="auto"/>
      </w:divBdr>
      <w:divsChild>
        <w:div w:id="776870801">
          <w:marLeft w:val="0"/>
          <w:marRight w:val="0"/>
          <w:marTop w:val="0"/>
          <w:marBottom w:val="0"/>
          <w:divBdr>
            <w:top w:val="none" w:sz="0" w:space="0" w:color="auto"/>
            <w:left w:val="none" w:sz="0" w:space="0" w:color="auto"/>
            <w:bottom w:val="none" w:sz="0" w:space="0" w:color="auto"/>
            <w:right w:val="none" w:sz="0" w:space="0" w:color="auto"/>
          </w:divBdr>
        </w:div>
      </w:divsChild>
    </w:div>
    <w:div w:id="15326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3661</Words>
  <Characters>23205</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2018-09-25T20:28:00Z</dcterms:created>
  <dcterms:modified xsi:type="dcterms:W3CDTF">2019-08-02T16:35:00Z</dcterms:modified>
</cp:coreProperties>
</file>