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DD7" w:rsidRPr="00E85A65" w:rsidRDefault="000D4DD7" w:rsidP="00BE573D">
      <w:pPr>
        <w:spacing w:after="0" w:line="240" w:lineRule="auto"/>
        <w:ind w:right="90"/>
        <w:jc w:val="center"/>
        <w:rPr>
          <w:b/>
          <w:sz w:val="48"/>
        </w:rPr>
      </w:pPr>
      <w:bookmarkStart w:id="0" w:name="_Hlk1218501"/>
      <w:r w:rsidRPr="00E85A65">
        <w:rPr>
          <w:b/>
          <w:sz w:val="48"/>
        </w:rPr>
        <w:t>EDUCATOR CERTIFICATION RULE CHANGES</w:t>
      </w:r>
    </w:p>
    <w:p w:rsidR="00BE573D" w:rsidRDefault="000D4DD7" w:rsidP="00BE573D">
      <w:pPr>
        <w:spacing w:after="0" w:line="240" w:lineRule="auto"/>
        <w:ind w:right="90"/>
        <w:jc w:val="center"/>
        <w:rPr>
          <w:b/>
          <w:i/>
          <w:color w:val="000000" w:themeColor="text1"/>
          <w:sz w:val="44"/>
        </w:rPr>
      </w:pPr>
      <w:r>
        <w:rPr>
          <w:b/>
          <w:i/>
          <w:color w:val="000000" w:themeColor="text1"/>
          <w:sz w:val="44"/>
        </w:rPr>
        <w:t xml:space="preserve">Beginning </w:t>
      </w:r>
      <w:r w:rsidRPr="000D4DD7">
        <w:rPr>
          <w:b/>
          <w:i/>
          <w:color w:val="000000" w:themeColor="text1"/>
          <w:sz w:val="44"/>
        </w:rPr>
        <w:t>July 1, 2019</w:t>
      </w:r>
    </w:p>
    <w:p w:rsidR="00BE573D" w:rsidRDefault="00BE573D" w:rsidP="00BE573D">
      <w:pPr>
        <w:spacing w:after="0" w:line="240" w:lineRule="auto"/>
        <w:ind w:right="90"/>
        <w:jc w:val="center"/>
        <w:rPr>
          <w:b/>
          <w:i/>
          <w:color w:val="000000" w:themeColor="text1"/>
          <w:sz w:val="44"/>
        </w:rPr>
      </w:pPr>
    </w:p>
    <w:p w:rsidR="00C61ED5" w:rsidRPr="00C61ED5" w:rsidRDefault="00C61ED5" w:rsidP="00C61ED5">
      <w:pPr>
        <w:rPr>
          <w:sz w:val="24"/>
        </w:rPr>
      </w:pPr>
      <w:bookmarkStart w:id="1" w:name="Admin1"/>
      <w:r w:rsidRPr="00C61ED5">
        <w:rPr>
          <w:sz w:val="24"/>
        </w:rPr>
        <w:t>In 2017, South Dakota overhauled its educator certification system. That overhaul included se</w:t>
      </w:r>
      <w:r w:rsidR="00D11D0A">
        <w:rPr>
          <w:sz w:val="24"/>
        </w:rPr>
        <w:t>veral</w:t>
      </w:r>
      <w:r w:rsidRPr="00C61ED5">
        <w:rPr>
          <w:sz w:val="24"/>
        </w:rPr>
        <w:t xml:space="preserve"> administrative rule changes that were adopted with a two-year delay because they impose additional requirements on educators. </w:t>
      </w:r>
      <w:r w:rsidRPr="00BA3E45">
        <w:rPr>
          <w:sz w:val="24"/>
          <w:u w:val="single"/>
        </w:rPr>
        <w:t>Those rule changes go into effect July 1, 2019.</w:t>
      </w:r>
      <w:r w:rsidRPr="00C61ED5">
        <w:rPr>
          <w:sz w:val="24"/>
        </w:rPr>
        <w:t xml:space="preserve"> This document outlines those changes.</w:t>
      </w:r>
    </w:p>
    <w:p w:rsidR="00C61ED5" w:rsidRDefault="00C61ED5" w:rsidP="00BE573D">
      <w:pPr>
        <w:spacing w:after="0" w:line="240" w:lineRule="auto"/>
        <w:ind w:right="90"/>
        <w:rPr>
          <w:b/>
          <w:color w:val="000000" w:themeColor="text1"/>
          <w:sz w:val="32"/>
        </w:rPr>
      </w:pPr>
    </w:p>
    <w:p w:rsidR="00BE573D" w:rsidRPr="00BE573D" w:rsidRDefault="00BE573D" w:rsidP="00BE573D">
      <w:pPr>
        <w:spacing w:after="0" w:line="240" w:lineRule="auto"/>
        <w:ind w:right="90"/>
        <w:rPr>
          <w:b/>
          <w:i/>
          <w:color w:val="000000" w:themeColor="text1"/>
          <w:sz w:val="44"/>
        </w:rPr>
      </w:pPr>
      <w:r w:rsidRPr="00BE573D">
        <w:rPr>
          <w:b/>
          <w:color w:val="000000" w:themeColor="text1"/>
          <w:sz w:val="32"/>
        </w:rPr>
        <w:t>Administrators</w:t>
      </w:r>
    </w:p>
    <w:bookmarkEnd w:id="1"/>
    <w:p w:rsidR="00BE573D" w:rsidRPr="00E46266" w:rsidRDefault="00BE573D" w:rsidP="00BE573D">
      <w:pPr>
        <w:pStyle w:val="ListParagraph"/>
        <w:numPr>
          <w:ilvl w:val="0"/>
          <w:numId w:val="17"/>
        </w:numPr>
        <w:tabs>
          <w:tab w:val="left" w:pos="450"/>
        </w:tabs>
        <w:spacing w:after="0" w:line="240" w:lineRule="auto"/>
        <w:ind w:left="450" w:right="90" w:hanging="450"/>
        <w:rPr>
          <w:b/>
          <w:i/>
          <w:color w:val="C00000"/>
          <w:sz w:val="52"/>
        </w:rPr>
      </w:pPr>
      <w:r>
        <w:rPr>
          <w:color w:val="000000" w:themeColor="text1"/>
          <w:sz w:val="24"/>
        </w:rPr>
        <w:t xml:space="preserve">An individual employed as an </w:t>
      </w:r>
      <w:r w:rsidR="00A5602D">
        <w:rPr>
          <w:color w:val="000000" w:themeColor="text1"/>
          <w:sz w:val="24"/>
        </w:rPr>
        <w:t>a</w:t>
      </w:r>
      <w:r>
        <w:rPr>
          <w:color w:val="000000" w:themeColor="text1"/>
          <w:sz w:val="24"/>
        </w:rPr>
        <w:t xml:space="preserve">ssistant </w:t>
      </w:r>
      <w:r w:rsidR="00A5602D">
        <w:rPr>
          <w:color w:val="000000" w:themeColor="text1"/>
          <w:sz w:val="24"/>
        </w:rPr>
        <w:t>s</w:t>
      </w:r>
      <w:r>
        <w:rPr>
          <w:color w:val="000000" w:themeColor="text1"/>
          <w:sz w:val="24"/>
        </w:rPr>
        <w:t xml:space="preserve">uperintendent must meet the requirements of a </w:t>
      </w:r>
      <w:r w:rsidR="00A5602D">
        <w:rPr>
          <w:color w:val="000000" w:themeColor="text1"/>
          <w:sz w:val="24"/>
        </w:rPr>
        <w:t>s</w:t>
      </w:r>
      <w:r>
        <w:rPr>
          <w:color w:val="000000" w:themeColor="text1"/>
          <w:sz w:val="24"/>
        </w:rPr>
        <w:t>uperintendent</w:t>
      </w:r>
      <w:r w:rsidR="00C61ED5">
        <w:rPr>
          <w:color w:val="000000" w:themeColor="text1"/>
          <w:sz w:val="24"/>
        </w:rPr>
        <w:t>.</w:t>
      </w:r>
      <w:r w:rsidR="009A051A">
        <w:rPr>
          <w:color w:val="000000" w:themeColor="text1"/>
          <w:sz w:val="24"/>
        </w:rPr>
        <w:t xml:space="preserve"> </w:t>
      </w:r>
      <w:hyperlink w:anchor="Administrators" w:history="1">
        <w:r w:rsidR="009A051A" w:rsidRPr="00E46266">
          <w:rPr>
            <w:rStyle w:val="Hyperlink"/>
            <w:i/>
            <w:color w:val="C00000"/>
            <w:sz w:val="24"/>
          </w:rPr>
          <w:t>(more information)</w:t>
        </w:r>
      </w:hyperlink>
    </w:p>
    <w:p w:rsidR="00BE573D" w:rsidRPr="00BE573D" w:rsidRDefault="00BE573D" w:rsidP="00BE573D">
      <w:pPr>
        <w:pStyle w:val="ListParagraph"/>
        <w:tabs>
          <w:tab w:val="left" w:pos="450"/>
        </w:tabs>
        <w:spacing w:after="0" w:line="240" w:lineRule="auto"/>
        <w:ind w:left="450" w:right="90"/>
        <w:rPr>
          <w:color w:val="000000" w:themeColor="text1"/>
          <w:sz w:val="24"/>
        </w:rPr>
      </w:pPr>
    </w:p>
    <w:p w:rsidR="00004040" w:rsidRPr="00004040" w:rsidRDefault="00BE573D" w:rsidP="00BE573D">
      <w:pPr>
        <w:pStyle w:val="ListParagraph"/>
        <w:numPr>
          <w:ilvl w:val="0"/>
          <w:numId w:val="17"/>
        </w:numPr>
        <w:tabs>
          <w:tab w:val="left" w:pos="450"/>
        </w:tabs>
        <w:spacing w:after="0" w:line="240" w:lineRule="auto"/>
        <w:ind w:left="450" w:right="90" w:hanging="450"/>
        <w:rPr>
          <w:b/>
          <w:i/>
          <w:color w:val="000000" w:themeColor="text1"/>
          <w:sz w:val="44"/>
        </w:rPr>
      </w:pPr>
      <w:r>
        <w:rPr>
          <w:color w:val="000000" w:themeColor="text1"/>
          <w:sz w:val="24"/>
        </w:rPr>
        <w:t xml:space="preserve">An individual employed as an </w:t>
      </w:r>
      <w:r w:rsidR="00A5602D">
        <w:rPr>
          <w:color w:val="000000" w:themeColor="text1"/>
          <w:sz w:val="24"/>
        </w:rPr>
        <w:t>a</w:t>
      </w:r>
      <w:r>
        <w:rPr>
          <w:color w:val="000000" w:themeColor="text1"/>
          <w:sz w:val="24"/>
        </w:rPr>
        <w:t xml:space="preserve">ssistant </w:t>
      </w:r>
      <w:r w:rsidR="00A5602D">
        <w:rPr>
          <w:color w:val="000000" w:themeColor="text1"/>
          <w:sz w:val="24"/>
        </w:rPr>
        <w:t>p</w:t>
      </w:r>
      <w:r>
        <w:rPr>
          <w:color w:val="000000" w:themeColor="text1"/>
          <w:sz w:val="24"/>
        </w:rPr>
        <w:t xml:space="preserve">rincipal must meet the requirements of a </w:t>
      </w:r>
      <w:r w:rsidR="00004040">
        <w:rPr>
          <w:color w:val="000000" w:themeColor="text1"/>
          <w:sz w:val="24"/>
        </w:rPr>
        <w:t xml:space="preserve">K-12 </w:t>
      </w:r>
      <w:r w:rsidR="00A5602D">
        <w:rPr>
          <w:color w:val="000000" w:themeColor="text1"/>
          <w:sz w:val="24"/>
        </w:rPr>
        <w:t>p</w:t>
      </w:r>
      <w:r w:rsidR="00004040">
        <w:rPr>
          <w:color w:val="000000" w:themeColor="text1"/>
          <w:sz w:val="24"/>
        </w:rPr>
        <w:t>rincipal</w:t>
      </w:r>
      <w:r w:rsidR="00C61ED5" w:rsidRPr="00E46266">
        <w:rPr>
          <w:color w:val="000000" w:themeColor="text1"/>
          <w:sz w:val="24"/>
          <w:szCs w:val="24"/>
        </w:rPr>
        <w:t>.</w:t>
      </w:r>
      <w:r w:rsidR="009A051A" w:rsidRPr="00E46266">
        <w:rPr>
          <w:color w:val="000000" w:themeColor="text1"/>
          <w:sz w:val="24"/>
          <w:szCs w:val="24"/>
        </w:rPr>
        <w:t xml:space="preserve"> </w:t>
      </w:r>
      <w:hyperlink w:anchor="Administrators" w:history="1">
        <w:r w:rsidR="009A051A" w:rsidRPr="00E46266">
          <w:rPr>
            <w:rStyle w:val="Hyperlink"/>
            <w:i/>
            <w:color w:val="C00000"/>
            <w:sz w:val="24"/>
            <w:szCs w:val="24"/>
          </w:rPr>
          <w:t>(more information)</w:t>
        </w:r>
      </w:hyperlink>
    </w:p>
    <w:p w:rsidR="00004040" w:rsidRDefault="00004040" w:rsidP="00004040">
      <w:pPr>
        <w:pStyle w:val="ListParagraph"/>
        <w:spacing w:after="0"/>
        <w:rPr>
          <w:color w:val="000000" w:themeColor="text1"/>
          <w:sz w:val="24"/>
          <w:szCs w:val="24"/>
        </w:rPr>
      </w:pPr>
    </w:p>
    <w:p w:rsidR="00004040" w:rsidRPr="00004040" w:rsidRDefault="00004040" w:rsidP="00004040">
      <w:pPr>
        <w:pStyle w:val="ListParagraph"/>
        <w:spacing w:after="0"/>
        <w:rPr>
          <w:color w:val="000000" w:themeColor="text1"/>
          <w:sz w:val="24"/>
          <w:szCs w:val="24"/>
        </w:rPr>
      </w:pPr>
    </w:p>
    <w:p w:rsidR="00004040" w:rsidRPr="00BE573D" w:rsidRDefault="00004040" w:rsidP="00004040">
      <w:pPr>
        <w:spacing w:after="0" w:line="240" w:lineRule="auto"/>
        <w:ind w:right="90"/>
        <w:rPr>
          <w:b/>
          <w:i/>
          <w:color w:val="000000" w:themeColor="text1"/>
          <w:sz w:val="44"/>
        </w:rPr>
      </w:pPr>
      <w:bookmarkStart w:id="2" w:name="Permit1"/>
      <w:r>
        <w:rPr>
          <w:b/>
          <w:color w:val="000000" w:themeColor="text1"/>
          <w:sz w:val="32"/>
        </w:rPr>
        <w:t>Educator Permits</w:t>
      </w:r>
    </w:p>
    <w:bookmarkEnd w:id="2"/>
    <w:p w:rsidR="00004040" w:rsidRPr="00E46266" w:rsidRDefault="00004040" w:rsidP="00004040">
      <w:pPr>
        <w:pStyle w:val="ListParagraph"/>
        <w:numPr>
          <w:ilvl w:val="0"/>
          <w:numId w:val="17"/>
        </w:numPr>
        <w:tabs>
          <w:tab w:val="left" w:pos="450"/>
        </w:tabs>
        <w:spacing w:after="0" w:line="240" w:lineRule="auto"/>
        <w:ind w:left="450" w:right="90" w:hanging="450"/>
        <w:rPr>
          <w:b/>
          <w:i/>
          <w:color w:val="C00000"/>
          <w:sz w:val="52"/>
        </w:rPr>
      </w:pPr>
      <w:r>
        <w:rPr>
          <w:color w:val="000000" w:themeColor="text1"/>
          <w:sz w:val="24"/>
        </w:rPr>
        <w:t>An individual applying for an initial or renewal certificate that includes the Drivers Education Instructional Permit must meet additional eligibility requirements.</w:t>
      </w:r>
      <w:r w:rsidR="009A051A">
        <w:rPr>
          <w:color w:val="000000" w:themeColor="text1"/>
          <w:sz w:val="24"/>
        </w:rPr>
        <w:t xml:space="preserve"> </w:t>
      </w:r>
      <w:hyperlink w:anchor="EducatorPermit" w:history="1">
        <w:r w:rsidR="009A051A" w:rsidRPr="00E46266">
          <w:rPr>
            <w:rStyle w:val="Hyperlink"/>
            <w:i/>
            <w:color w:val="C00000"/>
            <w:sz w:val="24"/>
          </w:rPr>
          <w:t>(more information)</w:t>
        </w:r>
      </w:hyperlink>
    </w:p>
    <w:p w:rsidR="00004040" w:rsidRPr="00E46266" w:rsidRDefault="00004040" w:rsidP="00004040">
      <w:pPr>
        <w:pStyle w:val="ListParagraph"/>
        <w:tabs>
          <w:tab w:val="left" w:pos="450"/>
        </w:tabs>
        <w:spacing w:after="0" w:line="240" w:lineRule="auto"/>
        <w:ind w:left="450" w:right="90"/>
        <w:rPr>
          <w:color w:val="000000" w:themeColor="text1"/>
          <w:sz w:val="24"/>
        </w:rPr>
      </w:pPr>
    </w:p>
    <w:p w:rsidR="00004040" w:rsidRPr="00BE573D" w:rsidRDefault="00004040" w:rsidP="00004040">
      <w:pPr>
        <w:pStyle w:val="ListParagraph"/>
        <w:tabs>
          <w:tab w:val="left" w:pos="450"/>
        </w:tabs>
        <w:spacing w:after="0" w:line="240" w:lineRule="auto"/>
        <w:ind w:left="450" w:right="90"/>
        <w:rPr>
          <w:color w:val="000000" w:themeColor="text1"/>
          <w:sz w:val="24"/>
        </w:rPr>
      </w:pPr>
    </w:p>
    <w:p w:rsidR="00004040" w:rsidRPr="00BE573D" w:rsidRDefault="00004040" w:rsidP="00004040">
      <w:pPr>
        <w:spacing w:after="0" w:line="240" w:lineRule="auto"/>
        <w:ind w:right="90"/>
        <w:rPr>
          <w:b/>
          <w:i/>
          <w:color w:val="000000" w:themeColor="text1"/>
          <w:sz w:val="44"/>
        </w:rPr>
      </w:pPr>
      <w:bookmarkStart w:id="3" w:name="AltCert1"/>
      <w:r w:rsidRPr="00BE573D">
        <w:rPr>
          <w:b/>
          <w:color w:val="000000" w:themeColor="text1"/>
          <w:sz w:val="32"/>
        </w:rPr>
        <w:t>A</w:t>
      </w:r>
      <w:r>
        <w:rPr>
          <w:b/>
          <w:color w:val="000000" w:themeColor="text1"/>
          <w:sz w:val="32"/>
        </w:rPr>
        <w:t>lternative Certification</w:t>
      </w:r>
    </w:p>
    <w:bookmarkEnd w:id="3"/>
    <w:p w:rsidR="00004040" w:rsidRPr="00BE573D" w:rsidRDefault="00004040" w:rsidP="00004040">
      <w:pPr>
        <w:pStyle w:val="ListParagraph"/>
        <w:numPr>
          <w:ilvl w:val="0"/>
          <w:numId w:val="17"/>
        </w:numPr>
        <w:tabs>
          <w:tab w:val="left" w:pos="450"/>
        </w:tabs>
        <w:spacing w:after="0" w:line="240" w:lineRule="auto"/>
        <w:ind w:left="450" w:right="90" w:hanging="450"/>
        <w:rPr>
          <w:b/>
          <w:i/>
          <w:color w:val="000000" w:themeColor="text1"/>
          <w:sz w:val="44"/>
        </w:rPr>
      </w:pPr>
      <w:r>
        <w:rPr>
          <w:color w:val="000000" w:themeColor="text1"/>
          <w:sz w:val="24"/>
        </w:rPr>
        <w:t xml:space="preserve">A </w:t>
      </w:r>
      <w:r w:rsidRPr="00004040">
        <w:rPr>
          <w:i/>
          <w:color w:val="000000" w:themeColor="text1"/>
          <w:sz w:val="24"/>
          <w:u w:val="single"/>
        </w:rPr>
        <w:t>district</w:t>
      </w:r>
      <w:r w:rsidRPr="00C61ED5">
        <w:rPr>
          <w:color w:val="000000" w:themeColor="text1"/>
          <w:sz w:val="24"/>
        </w:rPr>
        <w:t xml:space="preserve"> </w:t>
      </w:r>
      <w:r>
        <w:rPr>
          <w:color w:val="000000" w:themeColor="text1"/>
          <w:sz w:val="24"/>
        </w:rPr>
        <w:t xml:space="preserve">hiring an individual who is going through </w:t>
      </w:r>
      <w:r w:rsidR="00A5602D">
        <w:rPr>
          <w:color w:val="000000" w:themeColor="text1"/>
          <w:sz w:val="24"/>
        </w:rPr>
        <w:t>a</w:t>
      </w:r>
      <w:r>
        <w:rPr>
          <w:color w:val="000000" w:themeColor="text1"/>
          <w:sz w:val="24"/>
        </w:rPr>
        <w:t xml:space="preserve">lternative </w:t>
      </w:r>
      <w:r w:rsidR="00A5602D">
        <w:rPr>
          <w:color w:val="000000" w:themeColor="text1"/>
          <w:sz w:val="24"/>
        </w:rPr>
        <w:t>c</w:t>
      </w:r>
      <w:r>
        <w:rPr>
          <w:color w:val="000000" w:themeColor="text1"/>
          <w:sz w:val="24"/>
        </w:rPr>
        <w:t>ertification must complete additional requirements.</w:t>
      </w:r>
      <w:r w:rsidR="009A051A">
        <w:rPr>
          <w:color w:val="000000" w:themeColor="text1"/>
          <w:sz w:val="24"/>
        </w:rPr>
        <w:t xml:space="preserve"> </w:t>
      </w:r>
      <w:hyperlink w:anchor="EmployerRequirements" w:history="1">
        <w:r w:rsidR="009A051A" w:rsidRPr="00E46266">
          <w:rPr>
            <w:rStyle w:val="Hyperlink"/>
            <w:i/>
            <w:color w:val="C00000"/>
            <w:sz w:val="24"/>
            <w:szCs w:val="24"/>
          </w:rPr>
          <w:t>(more information)</w:t>
        </w:r>
      </w:hyperlink>
    </w:p>
    <w:p w:rsidR="00004040" w:rsidRPr="00BE573D" w:rsidRDefault="00004040" w:rsidP="00004040">
      <w:pPr>
        <w:pStyle w:val="ListParagraph"/>
        <w:tabs>
          <w:tab w:val="left" w:pos="450"/>
        </w:tabs>
        <w:spacing w:after="0" w:line="240" w:lineRule="auto"/>
        <w:ind w:left="450" w:right="90"/>
        <w:rPr>
          <w:color w:val="000000" w:themeColor="text1"/>
          <w:sz w:val="24"/>
        </w:rPr>
      </w:pPr>
    </w:p>
    <w:p w:rsidR="00004040" w:rsidRPr="009A051A" w:rsidRDefault="00004040" w:rsidP="00C61ED5">
      <w:pPr>
        <w:pStyle w:val="ListParagraph"/>
        <w:numPr>
          <w:ilvl w:val="0"/>
          <w:numId w:val="17"/>
        </w:numPr>
        <w:tabs>
          <w:tab w:val="left" w:pos="450"/>
        </w:tabs>
        <w:spacing w:after="0" w:line="240" w:lineRule="auto"/>
        <w:ind w:left="450" w:right="90" w:hanging="450"/>
        <w:rPr>
          <w:rStyle w:val="Hyperlink"/>
          <w:sz w:val="24"/>
          <w:szCs w:val="24"/>
        </w:rPr>
      </w:pPr>
      <w:r w:rsidRPr="00004040">
        <w:rPr>
          <w:color w:val="000000" w:themeColor="text1"/>
          <w:sz w:val="24"/>
        </w:rPr>
        <w:t xml:space="preserve">An applicant for General Education Alternative Certification and Teach for America (TFA) Alternative Certification must </w:t>
      </w:r>
      <w:r>
        <w:rPr>
          <w:color w:val="000000" w:themeColor="text1"/>
          <w:sz w:val="24"/>
        </w:rPr>
        <w:t>meet</w:t>
      </w:r>
      <w:r w:rsidRPr="00004040">
        <w:rPr>
          <w:color w:val="000000" w:themeColor="text1"/>
          <w:sz w:val="24"/>
        </w:rPr>
        <w:t xml:space="preserve"> additional requirements</w:t>
      </w:r>
      <w:r>
        <w:rPr>
          <w:color w:val="000000" w:themeColor="text1"/>
          <w:sz w:val="24"/>
        </w:rPr>
        <w:t>.</w:t>
      </w:r>
      <w:r w:rsidR="009A051A">
        <w:rPr>
          <w:color w:val="000000" w:themeColor="text1"/>
          <w:sz w:val="24"/>
        </w:rPr>
        <w:t xml:space="preserve"> </w:t>
      </w:r>
      <w:r w:rsidR="009A051A">
        <w:rPr>
          <w:i/>
          <w:color w:val="000000" w:themeColor="text1"/>
          <w:sz w:val="20"/>
        </w:rPr>
        <w:fldChar w:fldCharType="begin"/>
      </w:r>
      <w:r w:rsidR="00E85A65">
        <w:rPr>
          <w:i/>
          <w:color w:val="000000" w:themeColor="text1"/>
          <w:sz w:val="20"/>
        </w:rPr>
        <w:instrText>HYPERLINK  \l "GEandTFARequirements"</w:instrText>
      </w:r>
      <w:r w:rsidR="009A051A">
        <w:rPr>
          <w:i/>
          <w:color w:val="000000" w:themeColor="text1"/>
          <w:sz w:val="20"/>
        </w:rPr>
        <w:fldChar w:fldCharType="separate"/>
      </w:r>
      <w:r w:rsidR="009A051A" w:rsidRPr="00E46266">
        <w:rPr>
          <w:rStyle w:val="Hyperlink"/>
          <w:i/>
          <w:color w:val="C00000"/>
          <w:sz w:val="24"/>
        </w:rPr>
        <w:t>(more information)</w:t>
      </w:r>
    </w:p>
    <w:p w:rsidR="00004040" w:rsidRPr="00004040" w:rsidRDefault="009A051A" w:rsidP="00004040">
      <w:pPr>
        <w:pStyle w:val="ListParagraph"/>
        <w:rPr>
          <w:color w:val="000000" w:themeColor="text1"/>
          <w:sz w:val="24"/>
          <w:szCs w:val="24"/>
        </w:rPr>
      </w:pPr>
      <w:r>
        <w:rPr>
          <w:i/>
          <w:color w:val="000000" w:themeColor="text1"/>
          <w:sz w:val="20"/>
        </w:rPr>
        <w:fldChar w:fldCharType="end"/>
      </w:r>
    </w:p>
    <w:p w:rsidR="00004040" w:rsidRPr="00E46266" w:rsidRDefault="00004040" w:rsidP="00C61ED5">
      <w:pPr>
        <w:pStyle w:val="ListParagraph"/>
        <w:numPr>
          <w:ilvl w:val="0"/>
          <w:numId w:val="17"/>
        </w:numPr>
        <w:tabs>
          <w:tab w:val="left" w:pos="450"/>
        </w:tabs>
        <w:spacing w:after="0" w:line="240" w:lineRule="auto"/>
        <w:ind w:left="450" w:right="90" w:hanging="450"/>
        <w:rPr>
          <w:color w:val="000000" w:themeColor="text1"/>
          <w:sz w:val="32"/>
          <w:szCs w:val="24"/>
        </w:rPr>
      </w:pPr>
      <w:r>
        <w:rPr>
          <w:color w:val="000000" w:themeColor="text1"/>
          <w:sz w:val="24"/>
          <w:szCs w:val="24"/>
        </w:rPr>
        <w:t>An applicant for CTE Alternative Certification must meet additional requirements.</w:t>
      </w:r>
      <w:r w:rsidR="009A051A">
        <w:rPr>
          <w:color w:val="000000" w:themeColor="text1"/>
          <w:sz w:val="24"/>
          <w:szCs w:val="24"/>
        </w:rPr>
        <w:t xml:space="preserve"> </w:t>
      </w:r>
      <w:hyperlink w:anchor="CTERequirements" w:history="1">
        <w:r w:rsidR="009A051A" w:rsidRPr="00E46266">
          <w:rPr>
            <w:rStyle w:val="Hyperlink"/>
            <w:i/>
            <w:color w:val="C00000"/>
            <w:sz w:val="24"/>
          </w:rPr>
          <w:t>(more information)</w:t>
        </w:r>
      </w:hyperlink>
    </w:p>
    <w:p w:rsidR="00004040" w:rsidRDefault="00004040" w:rsidP="009A051A">
      <w:pPr>
        <w:pStyle w:val="ListParagraph"/>
        <w:spacing w:after="0"/>
        <w:rPr>
          <w:color w:val="000000" w:themeColor="text1"/>
          <w:sz w:val="24"/>
          <w:szCs w:val="24"/>
        </w:rPr>
      </w:pPr>
    </w:p>
    <w:p w:rsidR="009A051A" w:rsidRDefault="009A051A" w:rsidP="009A051A">
      <w:pPr>
        <w:pStyle w:val="ListParagraph"/>
        <w:spacing w:after="0"/>
        <w:rPr>
          <w:color w:val="000000" w:themeColor="text1"/>
          <w:sz w:val="24"/>
          <w:szCs w:val="24"/>
        </w:rPr>
      </w:pPr>
    </w:p>
    <w:p w:rsidR="00004040" w:rsidRPr="00BE573D" w:rsidRDefault="00004040" w:rsidP="00004040">
      <w:pPr>
        <w:spacing w:after="0" w:line="240" w:lineRule="auto"/>
        <w:ind w:right="90"/>
        <w:rPr>
          <w:b/>
          <w:i/>
          <w:color w:val="000000" w:themeColor="text1"/>
          <w:sz w:val="44"/>
        </w:rPr>
      </w:pPr>
      <w:bookmarkStart w:id="4" w:name="Pedagogy1"/>
      <w:r>
        <w:rPr>
          <w:b/>
          <w:color w:val="000000" w:themeColor="text1"/>
          <w:sz w:val="32"/>
        </w:rPr>
        <w:t>Pedagogy Requirements</w:t>
      </w:r>
    </w:p>
    <w:bookmarkEnd w:id="4"/>
    <w:p w:rsidR="00004040" w:rsidRPr="00BE573D" w:rsidRDefault="00004040" w:rsidP="00004040">
      <w:pPr>
        <w:pStyle w:val="ListParagraph"/>
        <w:numPr>
          <w:ilvl w:val="0"/>
          <w:numId w:val="17"/>
        </w:numPr>
        <w:tabs>
          <w:tab w:val="left" w:pos="450"/>
        </w:tabs>
        <w:spacing w:after="0" w:line="240" w:lineRule="auto"/>
        <w:ind w:left="450" w:right="90" w:hanging="450"/>
        <w:rPr>
          <w:b/>
          <w:i/>
          <w:color w:val="000000" w:themeColor="text1"/>
          <w:sz w:val="44"/>
        </w:rPr>
      </w:pPr>
      <w:r>
        <w:rPr>
          <w:color w:val="000000" w:themeColor="text1"/>
          <w:sz w:val="24"/>
        </w:rPr>
        <w:t xml:space="preserve">An applicant requesting to add an endorsement to a certificate must demonstrate </w:t>
      </w:r>
      <w:r w:rsidR="009A051A">
        <w:rPr>
          <w:color w:val="000000" w:themeColor="text1"/>
          <w:sz w:val="24"/>
        </w:rPr>
        <w:t xml:space="preserve">competency in pedagogy, in addition to content. </w:t>
      </w:r>
      <w:hyperlink w:anchor="PedagogyREquirements" w:history="1">
        <w:r w:rsidR="009A051A" w:rsidRPr="00E46266">
          <w:rPr>
            <w:rStyle w:val="Hyperlink"/>
            <w:i/>
            <w:color w:val="C00000"/>
            <w:sz w:val="24"/>
          </w:rPr>
          <w:t>(more information)</w:t>
        </w:r>
      </w:hyperlink>
    </w:p>
    <w:p w:rsidR="00004040" w:rsidRPr="00BE573D" w:rsidRDefault="00004040" w:rsidP="00004040">
      <w:pPr>
        <w:pStyle w:val="ListParagraph"/>
        <w:tabs>
          <w:tab w:val="left" w:pos="450"/>
        </w:tabs>
        <w:spacing w:after="0" w:line="240" w:lineRule="auto"/>
        <w:ind w:left="450" w:right="90"/>
        <w:rPr>
          <w:color w:val="000000" w:themeColor="text1"/>
          <w:sz w:val="24"/>
        </w:rPr>
      </w:pPr>
    </w:p>
    <w:p w:rsidR="00BE573D" w:rsidRPr="00004040" w:rsidRDefault="00BE573D" w:rsidP="00004040">
      <w:pPr>
        <w:tabs>
          <w:tab w:val="left" w:pos="450"/>
        </w:tabs>
        <w:spacing w:after="0" w:line="240" w:lineRule="auto"/>
        <w:ind w:left="360" w:right="90"/>
        <w:rPr>
          <w:color w:val="000000" w:themeColor="text1"/>
          <w:sz w:val="24"/>
          <w:szCs w:val="24"/>
        </w:rPr>
      </w:pPr>
      <w:r w:rsidRPr="00004040">
        <w:rPr>
          <w:color w:val="000000" w:themeColor="text1"/>
          <w:sz w:val="24"/>
          <w:szCs w:val="24"/>
        </w:rPr>
        <w:br w:type="page"/>
      </w:r>
    </w:p>
    <w:tbl>
      <w:tblPr>
        <w:tblStyle w:val="TableGrid"/>
        <w:tblW w:w="10177" w:type="dxa"/>
        <w:tblInd w:w="-275" w:type="dxa"/>
        <w:tblLook w:val="04A0" w:firstRow="1" w:lastRow="0" w:firstColumn="1" w:lastColumn="0" w:noHBand="0" w:noVBand="1"/>
      </w:tblPr>
      <w:tblGrid>
        <w:gridCol w:w="1890"/>
        <w:gridCol w:w="4590"/>
        <w:gridCol w:w="3688"/>
        <w:gridCol w:w="9"/>
      </w:tblGrid>
      <w:tr w:rsidR="00C34660" w:rsidRPr="002F1DE2" w:rsidTr="00E85A65">
        <w:tc>
          <w:tcPr>
            <w:tcW w:w="10177" w:type="dxa"/>
            <w:gridSpan w:val="4"/>
            <w:shd w:val="clear" w:color="auto" w:fill="DFDCD4"/>
          </w:tcPr>
          <w:p w:rsidR="00C34660" w:rsidRPr="002F1DE2" w:rsidRDefault="00C34660" w:rsidP="00C34660">
            <w:pPr>
              <w:ind w:left="-105" w:hanging="1"/>
              <w:jc w:val="center"/>
              <w:rPr>
                <w:b/>
                <w:color w:val="000000" w:themeColor="text1"/>
                <w:sz w:val="44"/>
              </w:rPr>
            </w:pPr>
            <w:bookmarkStart w:id="5" w:name="Administrators"/>
            <w:r w:rsidRPr="002F1DE2">
              <w:rPr>
                <w:b/>
                <w:color w:val="000000" w:themeColor="text1"/>
                <w:sz w:val="44"/>
              </w:rPr>
              <w:t>ADMINISTRATORS</w:t>
            </w:r>
            <w:bookmarkEnd w:id="5"/>
            <w:r w:rsidR="00E85A65">
              <w:rPr>
                <w:b/>
                <w:color w:val="000000" w:themeColor="text1"/>
                <w:sz w:val="44"/>
              </w:rPr>
              <w:t xml:space="preserve"> </w:t>
            </w:r>
          </w:p>
        </w:tc>
      </w:tr>
      <w:tr w:rsidR="00C83444" w:rsidRPr="001D1DAC" w:rsidTr="00E85A65">
        <w:trPr>
          <w:gridAfter w:val="1"/>
          <w:wAfter w:w="9" w:type="dxa"/>
        </w:trPr>
        <w:tc>
          <w:tcPr>
            <w:tcW w:w="1890" w:type="dxa"/>
            <w:shd w:val="clear" w:color="auto" w:fill="000000" w:themeFill="text1"/>
          </w:tcPr>
          <w:p w:rsidR="00C83444" w:rsidRPr="001D1DAC" w:rsidRDefault="00C83444" w:rsidP="00023B41">
            <w:pPr>
              <w:jc w:val="center"/>
              <w:rPr>
                <w:b/>
                <w:color w:val="FFFFFF" w:themeColor="background1"/>
                <w:sz w:val="28"/>
              </w:rPr>
            </w:pPr>
            <w:r>
              <w:rPr>
                <w:b/>
                <w:color w:val="FFFFFF" w:themeColor="background1"/>
                <w:sz w:val="28"/>
              </w:rPr>
              <w:t xml:space="preserve">Rule </w:t>
            </w:r>
            <w:r w:rsidR="00F809DD">
              <w:rPr>
                <w:b/>
                <w:color w:val="FFFFFF" w:themeColor="background1"/>
                <w:sz w:val="28"/>
              </w:rPr>
              <w:t>n</w:t>
            </w:r>
            <w:r>
              <w:rPr>
                <w:b/>
                <w:color w:val="FFFFFF" w:themeColor="background1"/>
                <w:sz w:val="28"/>
              </w:rPr>
              <w:t>umber</w:t>
            </w:r>
          </w:p>
        </w:tc>
        <w:tc>
          <w:tcPr>
            <w:tcW w:w="4590" w:type="dxa"/>
            <w:shd w:val="clear" w:color="auto" w:fill="000000" w:themeFill="text1"/>
          </w:tcPr>
          <w:p w:rsidR="00C83444" w:rsidRPr="001D1DAC" w:rsidRDefault="00C83444" w:rsidP="00023B41">
            <w:pPr>
              <w:jc w:val="center"/>
              <w:rPr>
                <w:b/>
                <w:color w:val="FFFFFF" w:themeColor="background1"/>
                <w:sz w:val="28"/>
              </w:rPr>
            </w:pPr>
            <w:r>
              <w:rPr>
                <w:b/>
                <w:color w:val="FFFFFF" w:themeColor="background1"/>
                <w:sz w:val="28"/>
              </w:rPr>
              <w:t>Rule</w:t>
            </w:r>
          </w:p>
        </w:tc>
        <w:tc>
          <w:tcPr>
            <w:tcW w:w="3688" w:type="dxa"/>
            <w:shd w:val="clear" w:color="auto" w:fill="000000" w:themeFill="text1"/>
          </w:tcPr>
          <w:p w:rsidR="00C83444" w:rsidRPr="001D1DAC" w:rsidRDefault="00C83444" w:rsidP="00023B41">
            <w:pPr>
              <w:jc w:val="center"/>
              <w:rPr>
                <w:b/>
                <w:color w:val="FFFFFF" w:themeColor="background1"/>
                <w:sz w:val="28"/>
              </w:rPr>
            </w:pPr>
            <w:r>
              <w:rPr>
                <w:b/>
                <w:color w:val="FFFFFF" w:themeColor="background1"/>
                <w:sz w:val="28"/>
              </w:rPr>
              <w:t>Impact</w:t>
            </w:r>
            <w:r w:rsidR="00C465E5">
              <w:rPr>
                <w:b/>
                <w:color w:val="FFFFFF" w:themeColor="background1"/>
                <w:sz w:val="28"/>
              </w:rPr>
              <w:t xml:space="preserve"> on 7/1/2019</w:t>
            </w:r>
          </w:p>
        </w:tc>
      </w:tr>
      <w:tr w:rsidR="00C83444" w:rsidRPr="00687EDC" w:rsidTr="00E85A65">
        <w:trPr>
          <w:gridAfter w:val="1"/>
          <w:wAfter w:w="9" w:type="dxa"/>
          <w:trHeight w:val="2240"/>
        </w:trPr>
        <w:tc>
          <w:tcPr>
            <w:tcW w:w="1890" w:type="dxa"/>
            <w:shd w:val="clear" w:color="auto" w:fill="DFDCD4"/>
          </w:tcPr>
          <w:p w:rsidR="00C83444" w:rsidRPr="00781224" w:rsidRDefault="00C83444" w:rsidP="00A540DF">
            <w:pPr>
              <w:ind w:right="-107"/>
              <w:rPr>
                <w:rFonts w:ascii="Calibri" w:hAnsi="Calibri" w:cs="Calibri"/>
                <w:b/>
                <w:color w:val="000000" w:themeColor="text1"/>
                <w:sz w:val="24"/>
              </w:rPr>
            </w:pPr>
            <w:r w:rsidRPr="00C96D5A">
              <w:rPr>
                <w:rFonts w:ascii="Calibri" w:hAnsi="Calibri" w:cs="Calibri"/>
                <w:b/>
                <w:color w:val="000000" w:themeColor="text1"/>
              </w:rPr>
              <w:t>24:28:07:02</w:t>
            </w:r>
          </w:p>
        </w:tc>
        <w:tc>
          <w:tcPr>
            <w:tcW w:w="4590" w:type="dxa"/>
          </w:tcPr>
          <w:p w:rsidR="00C83444" w:rsidRDefault="00C83444" w:rsidP="00023B41">
            <w:pPr>
              <w:rPr>
                <w:rFonts w:ascii="Calibri" w:eastAsia="Microsoft Yi Baiti" w:hAnsi="Calibri" w:cs="Calibri"/>
              </w:rPr>
            </w:pPr>
            <w:r w:rsidRPr="00C83444">
              <w:rPr>
                <w:rFonts w:ascii="Calibri" w:eastAsia="Microsoft Yi Baiti" w:hAnsi="Calibri" w:cs="Calibri"/>
                <w:b/>
              </w:rPr>
              <w:t>Two-year delay in requirements for assistant superintendent and assistant principal.</w:t>
            </w:r>
            <w:r w:rsidRPr="00C83444">
              <w:rPr>
                <w:rFonts w:ascii="Calibri" w:eastAsia="Microsoft Yi Baiti" w:hAnsi="Calibri" w:cs="Calibri"/>
              </w:rPr>
              <w:t xml:space="preserve"> The requirements for an assistant superintendent and assistant principal shall be effective on July 1, 2019</w:t>
            </w:r>
            <w:r>
              <w:rPr>
                <w:rFonts w:ascii="Calibri" w:eastAsia="Microsoft Yi Baiti" w:hAnsi="Calibri" w:cs="Calibri"/>
              </w:rPr>
              <w:t>.</w:t>
            </w:r>
          </w:p>
          <w:p w:rsidR="00E85A65" w:rsidRDefault="00E85A65" w:rsidP="00023B41">
            <w:pPr>
              <w:rPr>
                <w:rFonts w:ascii="Calibri" w:eastAsia="Microsoft Yi Baiti" w:hAnsi="Calibri" w:cs="Calibri"/>
                <w:sz w:val="20"/>
              </w:rPr>
            </w:pPr>
          </w:p>
          <w:p w:rsidR="00E85A65" w:rsidRDefault="00E85A65" w:rsidP="00023B41">
            <w:pPr>
              <w:rPr>
                <w:rFonts w:ascii="Calibri" w:eastAsia="Microsoft Yi Baiti" w:hAnsi="Calibri" w:cs="Calibri"/>
                <w:sz w:val="20"/>
              </w:rPr>
            </w:pPr>
          </w:p>
          <w:p w:rsidR="00E85A65" w:rsidRPr="0025383A" w:rsidRDefault="00E51D36" w:rsidP="00023B41">
            <w:pPr>
              <w:rPr>
                <w:rFonts w:ascii="Calibri" w:eastAsia="Microsoft Yi Baiti" w:hAnsi="Calibri" w:cs="Calibri"/>
                <w:sz w:val="20"/>
              </w:rPr>
            </w:pPr>
            <w:hyperlink w:anchor="Admin1" w:history="1">
              <w:r w:rsidR="00E85A65" w:rsidRPr="00E85A65">
                <w:rPr>
                  <w:rStyle w:val="Hyperlink"/>
                  <w:rFonts w:ascii="Calibri" w:eastAsia="Microsoft Yi Baiti" w:hAnsi="Calibri" w:cs="Calibri"/>
                  <w:color w:val="C00000"/>
                  <w:sz w:val="20"/>
                </w:rPr>
                <w:t>Return to 1</w:t>
              </w:r>
              <w:r w:rsidR="00E85A65" w:rsidRPr="00E85A65">
                <w:rPr>
                  <w:rStyle w:val="Hyperlink"/>
                  <w:rFonts w:ascii="Calibri" w:eastAsia="Microsoft Yi Baiti" w:hAnsi="Calibri" w:cs="Calibri"/>
                  <w:color w:val="C00000"/>
                  <w:sz w:val="20"/>
                  <w:vertAlign w:val="superscript"/>
                </w:rPr>
                <w:t>st</w:t>
              </w:r>
              <w:r w:rsidR="00E85A65" w:rsidRPr="00E85A65">
                <w:rPr>
                  <w:rStyle w:val="Hyperlink"/>
                  <w:rFonts w:ascii="Calibri" w:eastAsia="Microsoft Yi Baiti" w:hAnsi="Calibri" w:cs="Calibri"/>
                  <w:color w:val="C00000"/>
                  <w:sz w:val="20"/>
                </w:rPr>
                <w:t xml:space="preserve"> page</w:t>
              </w:r>
            </w:hyperlink>
          </w:p>
        </w:tc>
        <w:tc>
          <w:tcPr>
            <w:tcW w:w="3688" w:type="dxa"/>
          </w:tcPr>
          <w:p w:rsidR="00C83444" w:rsidRDefault="00C465E5" w:rsidP="00BD6ACA">
            <w:pPr>
              <w:pStyle w:val="ListParagraph"/>
              <w:numPr>
                <w:ilvl w:val="0"/>
                <w:numId w:val="9"/>
              </w:numPr>
              <w:rPr>
                <w:rFonts w:ascii="Calibri" w:eastAsia="Microsoft Yi Baiti" w:hAnsi="Calibri" w:cs="Calibri"/>
              </w:rPr>
            </w:pPr>
            <w:r>
              <w:rPr>
                <w:rFonts w:ascii="Calibri" w:eastAsia="Microsoft Yi Baiti" w:hAnsi="Calibri" w:cs="Calibri"/>
              </w:rPr>
              <w:t>A</w:t>
            </w:r>
            <w:r w:rsidR="00BD6ACA" w:rsidRPr="00BD6ACA">
              <w:rPr>
                <w:rFonts w:ascii="Calibri" w:eastAsia="Microsoft Yi Baiti" w:hAnsi="Calibri" w:cs="Calibri"/>
              </w:rPr>
              <w:t xml:space="preserve">n individual employed as an </w:t>
            </w:r>
            <w:r w:rsidR="00A5602D">
              <w:rPr>
                <w:rFonts w:ascii="Calibri" w:eastAsia="Microsoft Yi Baiti" w:hAnsi="Calibri" w:cs="Calibri"/>
              </w:rPr>
              <w:t>a</w:t>
            </w:r>
            <w:r w:rsidR="00BD6ACA" w:rsidRPr="00BD6ACA">
              <w:rPr>
                <w:rFonts w:ascii="Calibri" w:eastAsia="Microsoft Yi Baiti" w:hAnsi="Calibri" w:cs="Calibri"/>
              </w:rPr>
              <w:t xml:space="preserve">ssistant </w:t>
            </w:r>
            <w:r w:rsidR="00A5602D">
              <w:rPr>
                <w:rFonts w:ascii="Calibri" w:eastAsia="Microsoft Yi Baiti" w:hAnsi="Calibri" w:cs="Calibri"/>
              </w:rPr>
              <w:t>s</w:t>
            </w:r>
            <w:r w:rsidR="00BD6ACA" w:rsidRPr="00BD6ACA">
              <w:rPr>
                <w:rFonts w:ascii="Calibri" w:eastAsia="Microsoft Yi Baiti" w:hAnsi="Calibri" w:cs="Calibri"/>
              </w:rPr>
              <w:t>uperintendent must</w:t>
            </w:r>
            <w:r w:rsidR="00BD6ACA">
              <w:rPr>
                <w:rFonts w:ascii="Calibri" w:eastAsia="Microsoft Yi Baiti" w:hAnsi="Calibri" w:cs="Calibri"/>
              </w:rPr>
              <w:t xml:space="preserve"> meet the requirements of a </w:t>
            </w:r>
            <w:r w:rsidR="00A5602D">
              <w:rPr>
                <w:rFonts w:ascii="Calibri" w:eastAsia="Microsoft Yi Baiti" w:hAnsi="Calibri" w:cs="Calibri"/>
              </w:rPr>
              <w:t>s</w:t>
            </w:r>
            <w:r w:rsidR="00BD6ACA">
              <w:rPr>
                <w:rFonts w:ascii="Calibri" w:eastAsia="Microsoft Yi Baiti" w:hAnsi="Calibri" w:cs="Calibri"/>
              </w:rPr>
              <w:t>uperintendent.</w:t>
            </w:r>
          </w:p>
          <w:p w:rsidR="00BD6ACA" w:rsidRDefault="00BD6ACA" w:rsidP="00BD6ACA">
            <w:pPr>
              <w:pStyle w:val="ListParagraph"/>
              <w:ind w:left="360"/>
              <w:rPr>
                <w:rFonts w:ascii="Calibri" w:eastAsia="Microsoft Yi Baiti" w:hAnsi="Calibri" w:cs="Calibri"/>
              </w:rPr>
            </w:pPr>
          </w:p>
          <w:p w:rsidR="00BD6ACA" w:rsidRPr="00BD6ACA" w:rsidRDefault="00C465E5" w:rsidP="00BD6ACA">
            <w:pPr>
              <w:pStyle w:val="ListParagraph"/>
              <w:numPr>
                <w:ilvl w:val="0"/>
                <w:numId w:val="9"/>
              </w:numPr>
              <w:rPr>
                <w:rFonts w:ascii="Calibri" w:eastAsia="Microsoft Yi Baiti" w:hAnsi="Calibri" w:cs="Calibri"/>
              </w:rPr>
            </w:pPr>
            <w:r>
              <w:rPr>
                <w:rFonts w:ascii="Calibri" w:eastAsia="Microsoft Yi Baiti" w:hAnsi="Calibri" w:cs="Calibri"/>
              </w:rPr>
              <w:t>A</w:t>
            </w:r>
            <w:r w:rsidR="00BD6ACA">
              <w:rPr>
                <w:rFonts w:ascii="Calibri" w:eastAsia="Microsoft Yi Baiti" w:hAnsi="Calibri" w:cs="Calibri"/>
              </w:rPr>
              <w:t xml:space="preserve">n individual employed as an </w:t>
            </w:r>
            <w:r w:rsidR="00A5602D">
              <w:rPr>
                <w:rFonts w:ascii="Calibri" w:eastAsia="Microsoft Yi Baiti" w:hAnsi="Calibri" w:cs="Calibri"/>
              </w:rPr>
              <w:t>a</w:t>
            </w:r>
            <w:r w:rsidR="00BD6ACA">
              <w:rPr>
                <w:rFonts w:ascii="Calibri" w:eastAsia="Microsoft Yi Baiti" w:hAnsi="Calibri" w:cs="Calibri"/>
              </w:rPr>
              <w:t xml:space="preserve">ssistant </w:t>
            </w:r>
            <w:r w:rsidR="00A5602D">
              <w:rPr>
                <w:rFonts w:ascii="Calibri" w:eastAsia="Microsoft Yi Baiti" w:hAnsi="Calibri" w:cs="Calibri"/>
              </w:rPr>
              <w:t>p</w:t>
            </w:r>
            <w:r w:rsidR="00BD6ACA">
              <w:rPr>
                <w:rFonts w:ascii="Calibri" w:eastAsia="Microsoft Yi Baiti" w:hAnsi="Calibri" w:cs="Calibri"/>
              </w:rPr>
              <w:t xml:space="preserve">rincipal must meet the requirements of a K-12 </w:t>
            </w:r>
            <w:r w:rsidR="00A5602D">
              <w:rPr>
                <w:rFonts w:ascii="Calibri" w:eastAsia="Microsoft Yi Baiti" w:hAnsi="Calibri" w:cs="Calibri"/>
              </w:rPr>
              <w:t>p</w:t>
            </w:r>
            <w:r w:rsidR="00BD6ACA">
              <w:rPr>
                <w:rFonts w:ascii="Calibri" w:eastAsia="Microsoft Yi Baiti" w:hAnsi="Calibri" w:cs="Calibri"/>
              </w:rPr>
              <w:t>rincipal.</w:t>
            </w:r>
          </w:p>
        </w:tc>
      </w:tr>
    </w:tbl>
    <w:p w:rsidR="00E85A65" w:rsidRDefault="00E85A65">
      <w:bookmarkStart w:id="6" w:name="EducatorPermit"/>
    </w:p>
    <w:tbl>
      <w:tblPr>
        <w:tblStyle w:val="TableGrid"/>
        <w:tblW w:w="10177" w:type="dxa"/>
        <w:tblInd w:w="-275" w:type="dxa"/>
        <w:tblLook w:val="04A0" w:firstRow="1" w:lastRow="0" w:firstColumn="1" w:lastColumn="0" w:noHBand="0" w:noVBand="1"/>
      </w:tblPr>
      <w:tblGrid>
        <w:gridCol w:w="1890"/>
        <w:gridCol w:w="4590"/>
        <w:gridCol w:w="3688"/>
        <w:gridCol w:w="9"/>
      </w:tblGrid>
      <w:tr w:rsidR="000956F0" w:rsidRPr="002F1DE2" w:rsidTr="00E85A65">
        <w:tc>
          <w:tcPr>
            <w:tcW w:w="10177" w:type="dxa"/>
            <w:gridSpan w:val="4"/>
            <w:shd w:val="clear" w:color="auto" w:fill="DFDCD4"/>
          </w:tcPr>
          <w:p w:rsidR="000956F0" w:rsidRPr="002F1DE2" w:rsidRDefault="00E85A65" w:rsidP="00023B41">
            <w:pPr>
              <w:ind w:left="-105" w:hanging="1"/>
              <w:jc w:val="center"/>
              <w:rPr>
                <w:b/>
                <w:color w:val="000000" w:themeColor="text1"/>
                <w:sz w:val="44"/>
              </w:rPr>
            </w:pPr>
            <w:r>
              <w:br w:type="page"/>
            </w:r>
            <w:r w:rsidR="000956F0" w:rsidRPr="002F1DE2">
              <w:rPr>
                <w:b/>
                <w:color w:val="000000" w:themeColor="text1"/>
                <w:sz w:val="44"/>
              </w:rPr>
              <w:t>EDUCATOR PERMITS – DRIVERS EDUCATION</w:t>
            </w:r>
            <w:bookmarkEnd w:id="6"/>
          </w:p>
        </w:tc>
      </w:tr>
      <w:tr w:rsidR="000956F0" w:rsidRPr="001D1DAC" w:rsidTr="00E85A65">
        <w:trPr>
          <w:gridAfter w:val="1"/>
          <w:wAfter w:w="9" w:type="dxa"/>
        </w:trPr>
        <w:tc>
          <w:tcPr>
            <w:tcW w:w="1890" w:type="dxa"/>
            <w:shd w:val="clear" w:color="auto" w:fill="000000" w:themeFill="text1"/>
          </w:tcPr>
          <w:p w:rsidR="000956F0" w:rsidRPr="001D1DAC" w:rsidRDefault="000956F0" w:rsidP="00023B41">
            <w:pPr>
              <w:jc w:val="center"/>
              <w:rPr>
                <w:b/>
                <w:color w:val="FFFFFF" w:themeColor="background1"/>
                <w:sz w:val="28"/>
              </w:rPr>
            </w:pPr>
            <w:r>
              <w:rPr>
                <w:b/>
                <w:color w:val="FFFFFF" w:themeColor="background1"/>
                <w:sz w:val="28"/>
              </w:rPr>
              <w:t xml:space="preserve">Rule </w:t>
            </w:r>
            <w:r w:rsidR="00F809DD">
              <w:rPr>
                <w:b/>
                <w:color w:val="FFFFFF" w:themeColor="background1"/>
                <w:sz w:val="28"/>
              </w:rPr>
              <w:t>n</w:t>
            </w:r>
            <w:r>
              <w:rPr>
                <w:b/>
                <w:color w:val="FFFFFF" w:themeColor="background1"/>
                <w:sz w:val="28"/>
              </w:rPr>
              <w:t>umber</w:t>
            </w:r>
          </w:p>
        </w:tc>
        <w:tc>
          <w:tcPr>
            <w:tcW w:w="4590" w:type="dxa"/>
            <w:shd w:val="clear" w:color="auto" w:fill="000000" w:themeFill="text1"/>
          </w:tcPr>
          <w:p w:rsidR="000956F0" w:rsidRPr="001D1DAC" w:rsidRDefault="000956F0" w:rsidP="00023B41">
            <w:pPr>
              <w:jc w:val="center"/>
              <w:rPr>
                <w:b/>
                <w:color w:val="FFFFFF" w:themeColor="background1"/>
                <w:sz w:val="28"/>
              </w:rPr>
            </w:pPr>
            <w:r>
              <w:rPr>
                <w:b/>
                <w:color w:val="FFFFFF" w:themeColor="background1"/>
                <w:sz w:val="28"/>
              </w:rPr>
              <w:t>Rule</w:t>
            </w:r>
          </w:p>
        </w:tc>
        <w:tc>
          <w:tcPr>
            <w:tcW w:w="3688" w:type="dxa"/>
            <w:shd w:val="clear" w:color="auto" w:fill="000000" w:themeFill="text1"/>
          </w:tcPr>
          <w:p w:rsidR="000956F0" w:rsidRPr="001D1DAC" w:rsidRDefault="000956F0" w:rsidP="00023B41">
            <w:pPr>
              <w:jc w:val="center"/>
              <w:rPr>
                <w:b/>
                <w:color w:val="FFFFFF" w:themeColor="background1"/>
                <w:sz w:val="28"/>
              </w:rPr>
            </w:pPr>
            <w:r>
              <w:rPr>
                <w:b/>
                <w:color w:val="FFFFFF" w:themeColor="background1"/>
                <w:sz w:val="28"/>
              </w:rPr>
              <w:t>Impact</w:t>
            </w:r>
            <w:r w:rsidR="00C465E5">
              <w:rPr>
                <w:b/>
                <w:color w:val="FFFFFF" w:themeColor="background1"/>
                <w:sz w:val="28"/>
              </w:rPr>
              <w:t xml:space="preserve"> on 7/1/2019</w:t>
            </w:r>
          </w:p>
        </w:tc>
      </w:tr>
      <w:tr w:rsidR="00C83444" w:rsidRPr="00687EDC" w:rsidTr="00E85A65">
        <w:trPr>
          <w:gridAfter w:val="1"/>
          <w:wAfter w:w="9" w:type="dxa"/>
          <w:trHeight w:val="6839"/>
        </w:trPr>
        <w:tc>
          <w:tcPr>
            <w:tcW w:w="1890" w:type="dxa"/>
            <w:shd w:val="clear" w:color="auto" w:fill="DFDCD4"/>
          </w:tcPr>
          <w:p w:rsidR="00C83444" w:rsidRPr="002B2F3F" w:rsidRDefault="00BF7F55" w:rsidP="00023B41">
            <w:pPr>
              <w:rPr>
                <w:rFonts w:ascii="Calibri" w:hAnsi="Calibri" w:cs="Calibri"/>
                <w:b/>
                <w:color w:val="000000" w:themeColor="text1"/>
                <w:sz w:val="24"/>
              </w:rPr>
            </w:pPr>
            <w:r w:rsidRPr="00FE4749">
              <w:rPr>
                <w:rFonts w:ascii="Calibri" w:hAnsi="Calibri" w:cs="Calibri"/>
                <w:b/>
                <w:color w:val="000000" w:themeColor="text1"/>
              </w:rPr>
              <w:t>24:28:09:23</w:t>
            </w:r>
          </w:p>
        </w:tc>
        <w:tc>
          <w:tcPr>
            <w:tcW w:w="4590" w:type="dxa"/>
          </w:tcPr>
          <w:p w:rsidR="00C83444" w:rsidRDefault="00BF7F55" w:rsidP="00023B41">
            <w:pPr>
              <w:rPr>
                <w:color w:val="333333"/>
                <w:shd w:val="clear" w:color="auto" w:fill="FFFFFF"/>
              </w:rPr>
            </w:pPr>
            <w:r w:rsidRPr="00BF7F55">
              <w:rPr>
                <w:rFonts w:ascii="Calibri" w:hAnsi="Calibri" w:cs="Calibri"/>
                <w:b/>
              </w:rPr>
              <w:t xml:space="preserve">Effective date of </w:t>
            </w:r>
            <w:proofErr w:type="gramStart"/>
            <w:r w:rsidRPr="00BF7F55">
              <w:rPr>
                <w:rFonts w:ascii="Calibri" w:hAnsi="Calibri" w:cs="Calibri"/>
                <w:b/>
              </w:rPr>
              <w:t>drivers</w:t>
            </w:r>
            <w:proofErr w:type="gramEnd"/>
            <w:r w:rsidRPr="00BF7F55">
              <w:rPr>
                <w:rFonts w:ascii="Calibri" w:hAnsi="Calibri" w:cs="Calibri"/>
                <w:b/>
              </w:rPr>
              <w:t xml:space="preserve"> education permit eligibility requirements.</w:t>
            </w:r>
            <w:r>
              <w:rPr>
                <w:rFonts w:ascii="Calibri" w:hAnsi="Calibri" w:cs="Calibri"/>
              </w:rPr>
              <w:t xml:space="preserve"> Effective July 1, 2019, a </w:t>
            </w:r>
            <w:proofErr w:type="spellStart"/>
            <w:proofErr w:type="gramStart"/>
            <w:r>
              <w:rPr>
                <w:rFonts w:ascii="Calibri" w:hAnsi="Calibri" w:cs="Calibri"/>
              </w:rPr>
              <w:t>drivers</w:t>
            </w:r>
            <w:proofErr w:type="spellEnd"/>
            <w:proofErr w:type="gramEnd"/>
            <w:r>
              <w:rPr>
                <w:rFonts w:ascii="Calibri" w:hAnsi="Calibri" w:cs="Calibri"/>
              </w:rPr>
              <w:t xml:space="preserve"> education instructor shall meet the following eligibility requirements in addition to those in </w:t>
            </w:r>
            <w:r w:rsidRPr="00A5602D">
              <w:rPr>
                <w:shd w:val="clear" w:color="auto" w:fill="FFFFFF"/>
              </w:rPr>
              <w:t>§ 24:28:09:22:</w:t>
            </w:r>
          </w:p>
          <w:p w:rsidR="00BF7F55" w:rsidRDefault="00BF7F55" w:rsidP="00BF7F55">
            <w:pPr>
              <w:pStyle w:val="ListParagraph"/>
              <w:numPr>
                <w:ilvl w:val="0"/>
                <w:numId w:val="1"/>
              </w:numPr>
              <w:ind w:left="526"/>
              <w:rPr>
                <w:rFonts w:ascii="Calibri" w:hAnsi="Calibri" w:cs="Calibri"/>
              </w:rPr>
            </w:pPr>
            <w:r>
              <w:rPr>
                <w:rFonts w:ascii="Calibri" w:hAnsi="Calibri" w:cs="Calibri"/>
              </w:rPr>
              <w:t>Be at least 21 years of age;</w:t>
            </w:r>
          </w:p>
          <w:p w:rsidR="00BF7F55" w:rsidRDefault="00BF7F55" w:rsidP="00BF7F55">
            <w:pPr>
              <w:pStyle w:val="ListParagraph"/>
              <w:numPr>
                <w:ilvl w:val="0"/>
                <w:numId w:val="1"/>
              </w:numPr>
              <w:ind w:left="526"/>
              <w:rPr>
                <w:rFonts w:ascii="Calibri" w:hAnsi="Calibri" w:cs="Calibri"/>
              </w:rPr>
            </w:pPr>
            <w:r>
              <w:rPr>
                <w:rFonts w:ascii="Calibri" w:hAnsi="Calibri" w:cs="Calibri"/>
              </w:rPr>
              <w:t xml:space="preserve">Possess a valid Class-1 South Dakota </w:t>
            </w:r>
            <w:proofErr w:type="spellStart"/>
            <w:r>
              <w:rPr>
                <w:rFonts w:ascii="Calibri" w:hAnsi="Calibri" w:cs="Calibri"/>
              </w:rPr>
              <w:t>drivers</w:t>
            </w:r>
            <w:proofErr w:type="spellEnd"/>
            <w:r>
              <w:rPr>
                <w:rFonts w:ascii="Calibri" w:hAnsi="Calibri" w:cs="Calibri"/>
              </w:rPr>
              <w:t xml:space="preserve"> license;</w:t>
            </w:r>
          </w:p>
          <w:p w:rsidR="00BF7F55" w:rsidRDefault="00BF7F55" w:rsidP="00BF7F55">
            <w:pPr>
              <w:pStyle w:val="ListParagraph"/>
              <w:numPr>
                <w:ilvl w:val="0"/>
                <w:numId w:val="1"/>
              </w:numPr>
              <w:ind w:left="526"/>
              <w:rPr>
                <w:rFonts w:ascii="Calibri" w:hAnsi="Calibri" w:cs="Calibri"/>
              </w:rPr>
            </w:pPr>
            <w:r>
              <w:rPr>
                <w:rFonts w:ascii="Calibri" w:hAnsi="Calibri" w:cs="Calibri"/>
              </w:rPr>
              <w:t>Complete a minimum of a high school diploma or its equivalent;</w:t>
            </w:r>
          </w:p>
          <w:p w:rsidR="00BF7F55" w:rsidRDefault="00BF7F55" w:rsidP="00BF7F55">
            <w:pPr>
              <w:pStyle w:val="ListParagraph"/>
              <w:numPr>
                <w:ilvl w:val="0"/>
                <w:numId w:val="1"/>
              </w:numPr>
              <w:ind w:left="526"/>
              <w:rPr>
                <w:rFonts w:ascii="Calibri" w:hAnsi="Calibri" w:cs="Calibri"/>
              </w:rPr>
            </w:pPr>
            <w:r>
              <w:rPr>
                <w:rFonts w:ascii="Calibri" w:hAnsi="Calibri" w:cs="Calibri"/>
              </w:rPr>
              <w:t xml:space="preserve">Have no traffic-related </w:t>
            </w:r>
            <w:proofErr w:type="spellStart"/>
            <w:r>
              <w:rPr>
                <w:rFonts w:ascii="Calibri" w:hAnsi="Calibri" w:cs="Calibri"/>
              </w:rPr>
              <w:t>drivers</w:t>
            </w:r>
            <w:proofErr w:type="spellEnd"/>
            <w:r>
              <w:rPr>
                <w:rFonts w:ascii="Calibri" w:hAnsi="Calibri" w:cs="Calibri"/>
              </w:rPr>
              <w:t xml:space="preserve"> license court suspensions or revocations within the preceding 36 months;</w:t>
            </w:r>
          </w:p>
          <w:p w:rsidR="00BF7F55" w:rsidRDefault="00BF7F55" w:rsidP="00BF7F55">
            <w:pPr>
              <w:pStyle w:val="ListParagraph"/>
              <w:numPr>
                <w:ilvl w:val="0"/>
                <w:numId w:val="1"/>
              </w:numPr>
              <w:ind w:left="526"/>
              <w:rPr>
                <w:rFonts w:ascii="Calibri" w:hAnsi="Calibri" w:cs="Calibri"/>
              </w:rPr>
            </w:pPr>
            <w:r>
              <w:rPr>
                <w:rFonts w:ascii="Calibri" w:hAnsi="Calibri" w:cs="Calibri"/>
              </w:rPr>
              <w:t xml:space="preserve">Have no convictions for traffic violations that carry a mandatory suspension or revocation of the </w:t>
            </w:r>
            <w:proofErr w:type="spellStart"/>
            <w:r>
              <w:rPr>
                <w:rFonts w:ascii="Calibri" w:hAnsi="Calibri" w:cs="Calibri"/>
              </w:rPr>
              <w:t>drivers</w:t>
            </w:r>
            <w:proofErr w:type="spellEnd"/>
            <w:r>
              <w:rPr>
                <w:rFonts w:ascii="Calibri" w:hAnsi="Calibri" w:cs="Calibri"/>
              </w:rPr>
              <w:t xml:space="preserve"> license within the preceding 36 months;</w:t>
            </w:r>
          </w:p>
          <w:p w:rsidR="00BF7F55" w:rsidRDefault="00BF7F55" w:rsidP="00BF7F55">
            <w:pPr>
              <w:pStyle w:val="ListParagraph"/>
              <w:numPr>
                <w:ilvl w:val="0"/>
                <w:numId w:val="1"/>
              </w:numPr>
              <w:ind w:left="526"/>
              <w:rPr>
                <w:rFonts w:ascii="Calibri" w:hAnsi="Calibri" w:cs="Calibri"/>
              </w:rPr>
            </w:pPr>
            <w:r>
              <w:rPr>
                <w:rFonts w:ascii="Calibri" w:hAnsi="Calibri" w:cs="Calibri"/>
              </w:rPr>
              <w:t>Have no convictions for traffic violations causing a fatal traffic collision; and</w:t>
            </w:r>
          </w:p>
          <w:p w:rsidR="00BF7F55" w:rsidRDefault="00BF7F55" w:rsidP="00BF7F55">
            <w:pPr>
              <w:pStyle w:val="ListParagraph"/>
              <w:numPr>
                <w:ilvl w:val="0"/>
                <w:numId w:val="1"/>
              </w:numPr>
              <w:ind w:left="526"/>
              <w:rPr>
                <w:rFonts w:ascii="Calibri" w:hAnsi="Calibri" w:cs="Calibri"/>
              </w:rPr>
            </w:pPr>
            <w:r>
              <w:rPr>
                <w:rFonts w:ascii="Calibri" w:hAnsi="Calibri" w:cs="Calibri"/>
              </w:rPr>
              <w:t>Have no convictions for driving with a revoked or suspended license or driving under the influence of alcohol or a controlled substance within the past five years.</w:t>
            </w:r>
          </w:p>
          <w:p w:rsidR="00E85A65" w:rsidRDefault="00E85A65" w:rsidP="00E85A65">
            <w:pPr>
              <w:rPr>
                <w:rFonts w:ascii="Calibri" w:hAnsi="Calibri" w:cs="Calibri"/>
              </w:rPr>
            </w:pPr>
          </w:p>
          <w:p w:rsidR="00E85A65" w:rsidRPr="00E85A65" w:rsidRDefault="00E51D36" w:rsidP="00E85A65">
            <w:pPr>
              <w:rPr>
                <w:rFonts w:ascii="Calibri" w:hAnsi="Calibri" w:cs="Calibri"/>
              </w:rPr>
            </w:pPr>
            <w:hyperlink w:anchor="Permit1" w:history="1">
              <w:r w:rsidR="00E85A65" w:rsidRPr="00E85A65">
                <w:rPr>
                  <w:rStyle w:val="Hyperlink"/>
                  <w:rFonts w:ascii="Calibri" w:eastAsia="Microsoft Yi Baiti" w:hAnsi="Calibri" w:cs="Calibri"/>
                  <w:color w:val="C00000"/>
                  <w:sz w:val="20"/>
                </w:rPr>
                <w:t>Return to 1</w:t>
              </w:r>
              <w:r w:rsidR="00E85A65" w:rsidRPr="00E85A65">
                <w:rPr>
                  <w:rStyle w:val="Hyperlink"/>
                  <w:rFonts w:ascii="Calibri" w:eastAsia="Microsoft Yi Baiti" w:hAnsi="Calibri" w:cs="Calibri"/>
                  <w:color w:val="C00000"/>
                  <w:sz w:val="20"/>
                  <w:vertAlign w:val="superscript"/>
                </w:rPr>
                <w:t>st</w:t>
              </w:r>
              <w:r w:rsidR="00E85A65" w:rsidRPr="00E85A65">
                <w:rPr>
                  <w:rStyle w:val="Hyperlink"/>
                  <w:rFonts w:ascii="Calibri" w:eastAsia="Microsoft Yi Baiti" w:hAnsi="Calibri" w:cs="Calibri"/>
                  <w:color w:val="C00000"/>
                  <w:sz w:val="20"/>
                </w:rPr>
                <w:t xml:space="preserve"> page</w:t>
              </w:r>
            </w:hyperlink>
          </w:p>
        </w:tc>
        <w:tc>
          <w:tcPr>
            <w:tcW w:w="3688" w:type="dxa"/>
          </w:tcPr>
          <w:p w:rsidR="00C83444" w:rsidRPr="00A540DF" w:rsidRDefault="00C465E5" w:rsidP="00A540DF">
            <w:pPr>
              <w:pStyle w:val="ListParagraph"/>
              <w:numPr>
                <w:ilvl w:val="0"/>
                <w:numId w:val="13"/>
              </w:numPr>
              <w:ind w:left="305" w:hanging="305"/>
              <w:rPr>
                <w:rFonts w:ascii="Calibri" w:hAnsi="Calibri" w:cs="Calibri"/>
              </w:rPr>
            </w:pPr>
            <w:r w:rsidRPr="00A540DF">
              <w:rPr>
                <w:rFonts w:ascii="Calibri" w:hAnsi="Calibri" w:cs="Calibri"/>
              </w:rPr>
              <w:t xml:space="preserve">Applicants for an </w:t>
            </w:r>
            <w:r w:rsidR="000956F0" w:rsidRPr="00A540DF">
              <w:rPr>
                <w:rFonts w:ascii="Calibri" w:hAnsi="Calibri" w:cs="Calibri"/>
              </w:rPr>
              <w:t xml:space="preserve">initial or renewal Drivers Education Permit, </w:t>
            </w:r>
            <w:r w:rsidRPr="00A540DF">
              <w:rPr>
                <w:rFonts w:ascii="Calibri" w:hAnsi="Calibri" w:cs="Calibri"/>
              </w:rPr>
              <w:t xml:space="preserve">will be required to meet </w:t>
            </w:r>
            <w:r w:rsidR="000956F0" w:rsidRPr="00A540DF">
              <w:rPr>
                <w:rFonts w:ascii="Calibri" w:hAnsi="Calibri" w:cs="Calibri"/>
              </w:rPr>
              <w:t xml:space="preserve">additional </w:t>
            </w:r>
            <w:r w:rsidR="00A5602D">
              <w:rPr>
                <w:rFonts w:ascii="Calibri" w:hAnsi="Calibri" w:cs="Calibri"/>
              </w:rPr>
              <w:t>c</w:t>
            </w:r>
            <w:r w:rsidR="000956F0" w:rsidRPr="00A540DF">
              <w:rPr>
                <w:rFonts w:ascii="Calibri" w:hAnsi="Calibri" w:cs="Calibri"/>
              </w:rPr>
              <w:t xml:space="preserve">haracter and </w:t>
            </w:r>
            <w:r w:rsidR="00A5602D">
              <w:rPr>
                <w:rFonts w:ascii="Calibri" w:hAnsi="Calibri" w:cs="Calibri"/>
              </w:rPr>
              <w:t>f</w:t>
            </w:r>
            <w:r w:rsidR="000956F0" w:rsidRPr="00A540DF">
              <w:rPr>
                <w:rFonts w:ascii="Calibri" w:hAnsi="Calibri" w:cs="Calibri"/>
              </w:rPr>
              <w:t>itness criteria</w:t>
            </w:r>
            <w:r w:rsidRPr="00A540DF">
              <w:rPr>
                <w:rFonts w:ascii="Calibri" w:hAnsi="Calibri" w:cs="Calibri"/>
              </w:rPr>
              <w:t>.</w:t>
            </w:r>
          </w:p>
        </w:tc>
      </w:tr>
    </w:tbl>
    <w:p w:rsidR="00BE573D" w:rsidRDefault="00BE573D">
      <w:r>
        <w:br w:type="page"/>
      </w:r>
    </w:p>
    <w:tbl>
      <w:tblPr>
        <w:tblStyle w:val="TableGrid"/>
        <w:tblW w:w="10177" w:type="dxa"/>
        <w:tblInd w:w="-275" w:type="dxa"/>
        <w:tblLook w:val="04A0" w:firstRow="1" w:lastRow="0" w:firstColumn="1" w:lastColumn="0" w:noHBand="0" w:noVBand="1"/>
      </w:tblPr>
      <w:tblGrid>
        <w:gridCol w:w="2610"/>
        <w:gridCol w:w="4059"/>
        <w:gridCol w:w="3508"/>
      </w:tblGrid>
      <w:tr w:rsidR="000956F0" w:rsidRPr="001D1DAC" w:rsidTr="00E85A65">
        <w:tc>
          <w:tcPr>
            <w:tcW w:w="10177" w:type="dxa"/>
            <w:gridSpan w:val="3"/>
            <w:shd w:val="clear" w:color="auto" w:fill="DFDCD4"/>
          </w:tcPr>
          <w:p w:rsidR="000956F0" w:rsidRPr="002F1DE2" w:rsidRDefault="000956F0" w:rsidP="00023B41">
            <w:pPr>
              <w:ind w:left="-105" w:hanging="1"/>
              <w:jc w:val="center"/>
              <w:rPr>
                <w:b/>
                <w:color w:val="000000" w:themeColor="text1"/>
                <w:sz w:val="44"/>
              </w:rPr>
            </w:pPr>
            <w:r>
              <w:br w:type="page"/>
            </w:r>
            <w:bookmarkStart w:id="7" w:name="AltCert"/>
            <w:r w:rsidR="002F1DE2" w:rsidRPr="002F1DE2">
              <w:rPr>
                <w:b/>
                <w:color w:val="000000" w:themeColor="text1"/>
                <w:sz w:val="44"/>
              </w:rPr>
              <w:t>ALTERNATIVE CERTIFICATION</w:t>
            </w:r>
            <w:bookmarkEnd w:id="7"/>
          </w:p>
        </w:tc>
      </w:tr>
      <w:tr w:rsidR="00F30764" w:rsidRPr="001D1DAC" w:rsidTr="00E85A65">
        <w:tc>
          <w:tcPr>
            <w:tcW w:w="10177" w:type="dxa"/>
            <w:gridSpan w:val="3"/>
            <w:shd w:val="clear" w:color="auto" w:fill="C7B784"/>
          </w:tcPr>
          <w:p w:rsidR="00F30764" w:rsidRPr="00F30764" w:rsidRDefault="00F30764" w:rsidP="00023B41">
            <w:pPr>
              <w:jc w:val="center"/>
              <w:rPr>
                <w:b/>
                <w:sz w:val="28"/>
              </w:rPr>
            </w:pPr>
            <w:bookmarkStart w:id="8" w:name="EmployerRequirements"/>
            <w:r w:rsidRPr="006F5D19">
              <w:rPr>
                <w:b/>
                <w:sz w:val="40"/>
              </w:rPr>
              <w:t>Employer Requirements (Districts/Schools)</w:t>
            </w:r>
            <w:bookmarkEnd w:id="8"/>
          </w:p>
        </w:tc>
      </w:tr>
      <w:tr w:rsidR="000956F0" w:rsidRPr="001D1DAC" w:rsidTr="00E85A65">
        <w:tc>
          <w:tcPr>
            <w:tcW w:w="2610" w:type="dxa"/>
            <w:shd w:val="clear" w:color="auto" w:fill="000000" w:themeFill="text1"/>
          </w:tcPr>
          <w:p w:rsidR="000956F0" w:rsidRPr="001D1DAC" w:rsidRDefault="000956F0" w:rsidP="002F1DE2">
            <w:pPr>
              <w:ind w:right="608"/>
              <w:jc w:val="center"/>
              <w:rPr>
                <w:b/>
                <w:color w:val="FFFFFF" w:themeColor="background1"/>
                <w:sz w:val="28"/>
              </w:rPr>
            </w:pPr>
            <w:r>
              <w:rPr>
                <w:b/>
                <w:color w:val="FFFFFF" w:themeColor="background1"/>
                <w:sz w:val="28"/>
              </w:rPr>
              <w:t xml:space="preserve">Rule </w:t>
            </w:r>
            <w:r w:rsidR="00F809DD">
              <w:rPr>
                <w:b/>
                <w:color w:val="FFFFFF" w:themeColor="background1"/>
                <w:sz w:val="28"/>
              </w:rPr>
              <w:t>n</w:t>
            </w:r>
            <w:r w:rsidR="0071152D">
              <w:rPr>
                <w:b/>
                <w:color w:val="FFFFFF" w:themeColor="background1"/>
                <w:sz w:val="28"/>
              </w:rPr>
              <w:t>umber</w:t>
            </w:r>
          </w:p>
        </w:tc>
        <w:tc>
          <w:tcPr>
            <w:tcW w:w="4059" w:type="dxa"/>
            <w:shd w:val="clear" w:color="auto" w:fill="000000" w:themeFill="text1"/>
          </w:tcPr>
          <w:p w:rsidR="000956F0" w:rsidRPr="001D1DAC" w:rsidRDefault="000956F0" w:rsidP="00023B41">
            <w:pPr>
              <w:jc w:val="center"/>
              <w:rPr>
                <w:b/>
                <w:color w:val="FFFFFF" w:themeColor="background1"/>
                <w:sz w:val="28"/>
              </w:rPr>
            </w:pPr>
            <w:r>
              <w:rPr>
                <w:b/>
                <w:color w:val="FFFFFF" w:themeColor="background1"/>
                <w:sz w:val="28"/>
              </w:rPr>
              <w:t>Rule</w:t>
            </w:r>
            <w:r w:rsidR="002F1DE2">
              <w:rPr>
                <w:b/>
                <w:color w:val="FFFFFF" w:themeColor="background1"/>
                <w:sz w:val="28"/>
              </w:rPr>
              <w:t xml:space="preserve"> </w:t>
            </w:r>
          </w:p>
        </w:tc>
        <w:tc>
          <w:tcPr>
            <w:tcW w:w="3508" w:type="dxa"/>
            <w:shd w:val="clear" w:color="auto" w:fill="000000" w:themeFill="text1"/>
          </w:tcPr>
          <w:p w:rsidR="000956F0" w:rsidRPr="001D1DAC" w:rsidRDefault="000956F0" w:rsidP="00023B41">
            <w:pPr>
              <w:jc w:val="center"/>
              <w:rPr>
                <w:b/>
                <w:color w:val="FFFFFF" w:themeColor="background1"/>
                <w:sz w:val="28"/>
              </w:rPr>
            </w:pPr>
            <w:r>
              <w:rPr>
                <w:b/>
                <w:color w:val="FFFFFF" w:themeColor="background1"/>
                <w:sz w:val="28"/>
              </w:rPr>
              <w:t>Impact</w:t>
            </w:r>
            <w:r w:rsidR="00C465E5">
              <w:rPr>
                <w:b/>
                <w:color w:val="FFFFFF" w:themeColor="background1"/>
                <w:sz w:val="28"/>
              </w:rPr>
              <w:t xml:space="preserve"> on 7/1/2019</w:t>
            </w:r>
          </w:p>
        </w:tc>
      </w:tr>
      <w:tr w:rsidR="002F1DE2" w:rsidRPr="00687EDC" w:rsidTr="00E85A65">
        <w:trPr>
          <w:trHeight w:val="7325"/>
        </w:trPr>
        <w:tc>
          <w:tcPr>
            <w:tcW w:w="2610" w:type="dxa"/>
            <w:shd w:val="clear" w:color="auto" w:fill="DFDCD4"/>
          </w:tcPr>
          <w:p w:rsidR="00C83444" w:rsidRPr="00FE4749" w:rsidRDefault="00F30764" w:rsidP="00023B41">
            <w:pPr>
              <w:rPr>
                <w:rFonts w:ascii="Calibri" w:hAnsi="Calibri" w:cs="Calibri"/>
                <w:b/>
                <w:color w:val="000000" w:themeColor="text1"/>
              </w:rPr>
            </w:pPr>
            <w:r w:rsidRPr="00FE4749">
              <w:br w:type="page"/>
            </w:r>
            <w:r w:rsidR="00BF7F55" w:rsidRPr="00FE4749">
              <w:rPr>
                <w:rFonts w:ascii="Calibri" w:hAnsi="Calibri" w:cs="Calibri"/>
                <w:b/>
                <w:color w:val="000000" w:themeColor="text1"/>
              </w:rPr>
              <w:t>24:28:11:0</w:t>
            </w:r>
            <w:r w:rsidR="00E660C3" w:rsidRPr="00FE4749">
              <w:rPr>
                <w:rFonts w:ascii="Calibri" w:hAnsi="Calibri" w:cs="Calibri"/>
                <w:b/>
                <w:color w:val="000000" w:themeColor="text1"/>
              </w:rPr>
              <w:t>8</w:t>
            </w:r>
          </w:p>
          <w:p w:rsidR="006F5D19" w:rsidRPr="00FE4749" w:rsidRDefault="006F5D19" w:rsidP="00023B41">
            <w:pPr>
              <w:rPr>
                <w:rFonts w:ascii="Calibri" w:hAnsi="Calibri" w:cs="Calibri"/>
                <w:b/>
                <w:color w:val="000000" w:themeColor="text1"/>
              </w:rPr>
            </w:pPr>
            <w:r w:rsidRPr="00FE4749">
              <w:rPr>
                <w:rFonts w:ascii="Calibri" w:hAnsi="Calibri" w:cs="Calibri"/>
                <w:b/>
                <w:color w:val="000000" w:themeColor="text1"/>
              </w:rPr>
              <w:t>General Education Alternative Certification</w:t>
            </w:r>
          </w:p>
          <w:p w:rsidR="00F30764" w:rsidRPr="00FE4749" w:rsidRDefault="00F30764" w:rsidP="00023B41">
            <w:pPr>
              <w:rPr>
                <w:rFonts w:ascii="Calibri" w:hAnsi="Calibri" w:cs="Calibri"/>
                <w:b/>
                <w:color w:val="000000" w:themeColor="text1"/>
              </w:rPr>
            </w:pPr>
          </w:p>
          <w:p w:rsidR="00F30764" w:rsidRPr="00FE4749" w:rsidRDefault="00F30764" w:rsidP="00023B41">
            <w:pPr>
              <w:rPr>
                <w:rFonts w:ascii="Calibri" w:hAnsi="Calibri" w:cs="Calibri"/>
                <w:b/>
                <w:color w:val="000000" w:themeColor="text1"/>
              </w:rPr>
            </w:pPr>
            <w:r w:rsidRPr="00FE4749">
              <w:rPr>
                <w:rFonts w:ascii="Calibri" w:hAnsi="Calibri" w:cs="Calibri"/>
                <w:b/>
                <w:color w:val="000000" w:themeColor="text1"/>
              </w:rPr>
              <w:t>24:28:12:08</w:t>
            </w:r>
          </w:p>
          <w:p w:rsidR="00F30764" w:rsidRPr="00FE4749" w:rsidRDefault="006F5D19" w:rsidP="00023B41">
            <w:pPr>
              <w:rPr>
                <w:rFonts w:ascii="Calibri" w:hAnsi="Calibri" w:cs="Calibri"/>
                <w:b/>
                <w:color w:val="000000" w:themeColor="text1"/>
              </w:rPr>
            </w:pPr>
            <w:r w:rsidRPr="00FE4749">
              <w:rPr>
                <w:rFonts w:ascii="Calibri" w:hAnsi="Calibri" w:cs="Calibri"/>
                <w:b/>
                <w:color w:val="000000" w:themeColor="text1"/>
              </w:rPr>
              <w:t>CTE Alternative Certification</w:t>
            </w:r>
          </w:p>
          <w:p w:rsidR="006F5D19" w:rsidRPr="00FE4749" w:rsidRDefault="006F5D19" w:rsidP="00023B41">
            <w:pPr>
              <w:rPr>
                <w:rFonts w:ascii="Calibri" w:hAnsi="Calibri" w:cs="Calibri"/>
                <w:b/>
                <w:color w:val="000000" w:themeColor="text1"/>
              </w:rPr>
            </w:pPr>
          </w:p>
          <w:p w:rsidR="00A540DF" w:rsidRPr="00FE4749" w:rsidRDefault="00F30764" w:rsidP="00023B41">
            <w:pPr>
              <w:rPr>
                <w:rFonts w:ascii="Calibri" w:hAnsi="Calibri" w:cs="Calibri"/>
                <w:b/>
                <w:color w:val="000000" w:themeColor="text1"/>
              </w:rPr>
            </w:pPr>
            <w:r w:rsidRPr="00FE4749">
              <w:rPr>
                <w:rFonts w:ascii="Calibri" w:hAnsi="Calibri" w:cs="Calibri"/>
                <w:b/>
                <w:color w:val="000000" w:themeColor="text1"/>
              </w:rPr>
              <w:t>24:28:13:08</w:t>
            </w:r>
            <w:r w:rsidR="006F5D19" w:rsidRPr="00FE4749">
              <w:rPr>
                <w:rFonts w:ascii="Calibri" w:hAnsi="Calibri" w:cs="Calibri"/>
                <w:b/>
                <w:color w:val="000000" w:themeColor="text1"/>
              </w:rPr>
              <w:t xml:space="preserve"> </w:t>
            </w:r>
          </w:p>
          <w:p w:rsidR="00F30764" w:rsidRPr="00FE4749" w:rsidRDefault="006F5D19" w:rsidP="00023B41">
            <w:pPr>
              <w:rPr>
                <w:rFonts w:ascii="Calibri" w:hAnsi="Calibri" w:cs="Calibri"/>
                <w:b/>
                <w:color w:val="000000" w:themeColor="text1"/>
              </w:rPr>
            </w:pPr>
            <w:r w:rsidRPr="00FE4749">
              <w:rPr>
                <w:rFonts w:ascii="Calibri" w:hAnsi="Calibri" w:cs="Calibri"/>
                <w:b/>
                <w:color w:val="000000" w:themeColor="text1"/>
              </w:rPr>
              <w:t>TFA Alternative Certification</w:t>
            </w:r>
          </w:p>
        </w:tc>
        <w:tc>
          <w:tcPr>
            <w:tcW w:w="4059" w:type="dxa"/>
          </w:tcPr>
          <w:p w:rsidR="00C83444" w:rsidRPr="00FE4749" w:rsidRDefault="00E660C3" w:rsidP="00023B41">
            <w:pPr>
              <w:rPr>
                <w:rFonts w:ascii="Calibri" w:hAnsi="Calibri" w:cs="Calibri"/>
              </w:rPr>
            </w:pPr>
            <w:r w:rsidRPr="00FE4749">
              <w:rPr>
                <w:rFonts w:ascii="Calibri" w:hAnsi="Calibri" w:cs="Calibri"/>
                <w:b/>
              </w:rPr>
              <w:t>Employer requirements effective July 1, 2019.</w:t>
            </w:r>
            <w:r w:rsidRPr="00FE4749">
              <w:rPr>
                <w:rFonts w:ascii="Calibri" w:hAnsi="Calibri" w:cs="Calibri"/>
              </w:rPr>
              <w:t xml:space="preserve"> A public or department-accredited school employing a general education</w:t>
            </w:r>
            <w:r w:rsidR="00F809DD" w:rsidRPr="00FE4749">
              <w:rPr>
                <w:rFonts w:ascii="Calibri" w:hAnsi="Calibri" w:cs="Calibri"/>
              </w:rPr>
              <w:t>/CTE/TFA</w:t>
            </w:r>
            <w:r w:rsidRPr="00FE4749">
              <w:rPr>
                <w:rFonts w:ascii="Calibri" w:hAnsi="Calibri" w:cs="Calibri"/>
              </w:rPr>
              <w:t xml:space="preserve"> alternative teaching certificate applicant shall:</w:t>
            </w:r>
          </w:p>
          <w:p w:rsidR="00E660C3" w:rsidRPr="00FE4749" w:rsidRDefault="00E660C3" w:rsidP="00E660C3">
            <w:pPr>
              <w:pStyle w:val="ListParagraph"/>
              <w:numPr>
                <w:ilvl w:val="0"/>
                <w:numId w:val="2"/>
              </w:numPr>
              <w:ind w:left="526"/>
              <w:rPr>
                <w:rFonts w:ascii="Calibri" w:hAnsi="Calibri" w:cs="Calibri"/>
              </w:rPr>
            </w:pPr>
            <w:r w:rsidRPr="00FE4749">
              <w:rPr>
                <w:rFonts w:ascii="Calibri" w:hAnsi="Calibri" w:cs="Calibri"/>
              </w:rPr>
              <w:t>Verify the applicant has a valid alternative preliminary certificate;</w:t>
            </w:r>
          </w:p>
          <w:p w:rsidR="00E660C3" w:rsidRPr="00FE4749" w:rsidRDefault="00E660C3" w:rsidP="00E660C3">
            <w:pPr>
              <w:pStyle w:val="ListParagraph"/>
              <w:numPr>
                <w:ilvl w:val="0"/>
                <w:numId w:val="2"/>
              </w:numPr>
              <w:ind w:left="526"/>
              <w:rPr>
                <w:rFonts w:ascii="Calibri" w:hAnsi="Calibri" w:cs="Calibri"/>
              </w:rPr>
            </w:pPr>
            <w:r w:rsidRPr="00FE4749">
              <w:rPr>
                <w:rFonts w:ascii="Calibri" w:hAnsi="Calibri" w:cs="Calibri"/>
              </w:rPr>
              <w:t>Document that the school attempted but was unable to hire a teacher with a professional or advanced teaching certificate prior to hiring an applicant with an alternative certificate;</w:t>
            </w:r>
          </w:p>
          <w:p w:rsidR="00E660C3" w:rsidRPr="00FE4749" w:rsidRDefault="00E660C3" w:rsidP="00E660C3">
            <w:pPr>
              <w:pStyle w:val="ListParagraph"/>
              <w:numPr>
                <w:ilvl w:val="0"/>
                <w:numId w:val="2"/>
              </w:numPr>
              <w:ind w:left="526"/>
              <w:rPr>
                <w:rFonts w:ascii="Calibri" w:hAnsi="Calibri" w:cs="Calibri"/>
              </w:rPr>
            </w:pPr>
            <w:r w:rsidRPr="00FE4749">
              <w:rPr>
                <w:rFonts w:ascii="Calibri" w:hAnsi="Calibri" w:cs="Calibri"/>
              </w:rPr>
              <w:t>Offer a state-approved mentoring program;</w:t>
            </w:r>
          </w:p>
          <w:p w:rsidR="00E660C3" w:rsidRPr="00FE4749" w:rsidRDefault="00E660C3" w:rsidP="00E660C3">
            <w:pPr>
              <w:pStyle w:val="ListParagraph"/>
              <w:numPr>
                <w:ilvl w:val="0"/>
                <w:numId w:val="2"/>
              </w:numPr>
              <w:ind w:left="526"/>
              <w:rPr>
                <w:rFonts w:ascii="Calibri" w:hAnsi="Calibri" w:cs="Calibri"/>
              </w:rPr>
            </w:pPr>
            <w:r w:rsidRPr="00FE4749">
              <w:rPr>
                <w:rFonts w:ascii="Calibri" w:hAnsi="Calibri" w:cs="Calibri"/>
              </w:rPr>
              <w:t>Provide the applicant with information about the South Dakota Code of Professional Ethics for Teachers in chapter 24:08:03;</w:t>
            </w:r>
          </w:p>
          <w:p w:rsidR="00E660C3" w:rsidRPr="00FE4749" w:rsidRDefault="00E660C3" w:rsidP="00E660C3">
            <w:pPr>
              <w:pStyle w:val="ListParagraph"/>
              <w:numPr>
                <w:ilvl w:val="0"/>
                <w:numId w:val="2"/>
              </w:numPr>
              <w:ind w:left="526"/>
              <w:rPr>
                <w:rFonts w:ascii="Calibri" w:hAnsi="Calibri" w:cs="Calibri"/>
              </w:rPr>
            </w:pPr>
            <w:r w:rsidRPr="00FE4749">
              <w:rPr>
                <w:rFonts w:ascii="Calibri" w:hAnsi="Calibri" w:cs="Calibri"/>
              </w:rPr>
              <w:t>Train the applicant on the school teacher evaluation system; and</w:t>
            </w:r>
          </w:p>
          <w:p w:rsidR="00F30764" w:rsidRPr="00FE4749" w:rsidRDefault="00E660C3" w:rsidP="00F30764">
            <w:pPr>
              <w:pStyle w:val="ListParagraph"/>
              <w:numPr>
                <w:ilvl w:val="0"/>
                <w:numId w:val="2"/>
              </w:numPr>
              <w:ind w:left="526"/>
              <w:rPr>
                <w:rFonts w:ascii="Calibri" w:hAnsi="Calibri" w:cs="Calibri"/>
              </w:rPr>
            </w:pPr>
            <w:r w:rsidRPr="00FE4749">
              <w:rPr>
                <w:rFonts w:ascii="Calibri" w:hAnsi="Calibri" w:cs="Calibri"/>
              </w:rPr>
              <w:t>Recommend the general education</w:t>
            </w:r>
            <w:r w:rsidR="00F30764" w:rsidRPr="00FE4749">
              <w:rPr>
                <w:rFonts w:ascii="Calibri" w:hAnsi="Calibri" w:cs="Calibri"/>
              </w:rPr>
              <w:t>/CTE/TFA</w:t>
            </w:r>
            <w:r w:rsidRPr="00FE4749">
              <w:rPr>
                <w:rFonts w:ascii="Calibri" w:hAnsi="Calibri" w:cs="Calibri"/>
              </w:rPr>
              <w:t xml:space="preserve"> alternative certificate applicant for renewal based on documented performance and progress.</w:t>
            </w:r>
          </w:p>
          <w:p w:rsidR="00A540DF" w:rsidRPr="00FE4749" w:rsidRDefault="00A540DF" w:rsidP="00A540DF">
            <w:pPr>
              <w:rPr>
                <w:rFonts w:ascii="Calibri" w:hAnsi="Calibri" w:cs="Calibri"/>
              </w:rPr>
            </w:pPr>
          </w:p>
          <w:p w:rsidR="000912D8" w:rsidRPr="00FE4749" w:rsidRDefault="00E51D36" w:rsidP="00A540DF">
            <w:pPr>
              <w:rPr>
                <w:rFonts w:ascii="Calibri" w:hAnsi="Calibri" w:cs="Calibri"/>
              </w:rPr>
            </w:pPr>
            <w:hyperlink w:anchor="AltCert1" w:history="1">
              <w:r w:rsidR="000912D8" w:rsidRPr="00FE4749">
                <w:rPr>
                  <w:rStyle w:val="Hyperlink"/>
                  <w:rFonts w:ascii="Calibri" w:eastAsia="Microsoft Yi Baiti" w:hAnsi="Calibri" w:cs="Calibri"/>
                  <w:color w:val="C00000"/>
                </w:rPr>
                <w:t>Return to 1</w:t>
              </w:r>
              <w:r w:rsidR="000912D8" w:rsidRPr="00FE4749">
                <w:rPr>
                  <w:rStyle w:val="Hyperlink"/>
                  <w:rFonts w:ascii="Calibri" w:eastAsia="Microsoft Yi Baiti" w:hAnsi="Calibri" w:cs="Calibri"/>
                  <w:color w:val="C00000"/>
                  <w:vertAlign w:val="superscript"/>
                </w:rPr>
                <w:t>st</w:t>
              </w:r>
              <w:r w:rsidR="000912D8" w:rsidRPr="00FE4749">
                <w:rPr>
                  <w:rStyle w:val="Hyperlink"/>
                  <w:rFonts w:ascii="Calibri" w:eastAsia="Microsoft Yi Baiti" w:hAnsi="Calibri" w:cs="Calibri"/>
                  <w:color w:val="C00000"/>
                </w:rPr>
                <w:t xml:space="preserve"> page</w:t>
              </w:r>
            </w:hyperlink>
          </w:p>
        </w:tc>
        <w:tc>
          <w:tcPr>
            <w:tcW w:w="3508" w:type="dxa"/>
          </w:tcPr>
          <w:p w:rsidR="00C83444" w:rsidRPr="009E7250" w:rsidRDefault="00C465E5" w:rsidP="006E013E">
            <w:pPr>
              <w:pStyle w:val="ListParagraph"/>
              <w:numPr>
                <w:ilvl w:val="0"/>
                <w:numId w:val="12"/>
              </w:numPr>
              <w:rPr>
                <w:rFonts w:ascii="Calibri" w:hAnsi="Calibri" w:cs="Calibri"/>
              </w:rPr>
            </w:pPr>
            <w:r w:rsidRPr="009E7250">
              <w:rPr>
                <w:rFonts w:ascii="Calibri" w:hAnsi="Calibri" w:cs="Calibri"/>
              </w:rPr>
              <w:t xml:space="preserve">Schools employing </w:t>
            </w:r>
            <w:r w:rsidR="000956F0" w:rsidRPr="009E7250">
              <w:rPr>
                <w:rFonts w:ascii="Calibri" w:hAnsi="Calibri" w:cs="Calibri"/>
              </w:rPr>
              <w:t xml:space="preserve">an </w:t>
            </w:r>
            <w:r w:rsidRPr="009E7250">
              <w:rPr>
                <w:rFonts w:ascii="Calibri" w:hAnsi="Calibri" w:cs="Calibri"/>
              </w:rPr>
              <w:t xml:space="preserve">individual who is completing alternative certification, must meet the district/school requirements. </w:t>
            </w:r>
            <w:r w:rsidR="000956F0" w:rsidRPr="009E7250">
              <w:rPr>
                <w:rFonts w:ascii="Calibri" w:hAnsi="Calibri" w:cs="Calibri"/>
              </w:rPr>
              <w:t xml:space="preserve">If these requirements are not met, the applicant cannot </w:t>
            </w:r>
            <w:r w:rsidR="002F1DE2" w:rsidRPr="009E7250">
              <w:rPr>
                <w:rFonts w:ascii="Calibri" w:hAnsi="Calibri" w:cs="Calibri"/>
              </w:rPr>
              <w:t xml:space="preserve">receive an initial alternative certificate or a renewal alternative certificate.  </w:t>
            </w:r>
            <w:r w:rsidR="000956F0" w:rsidRPr="009E7250">
              <w:rPr>
                <w:rFonts w:ascii="Calibri" w:hAnsi="Calibri" w:cs="Calibri"/>
              </w:rPr>
              <w:t xml:space="preserve">  </w:t>
            </w:r>
          </w:p>
          <w:p w:rsidR="006E013E" w:rsidRPr="009E7250" w:rsidRDefault="006E013E" w:rsidP="00023B41">
            <w:pPr>
              <w:rPr>
                <w:rFonts w:ascii="Calibri" w:hAnsi="Calibri" w:cs="Calibri"/>
                <w:szCs w:val="12"/>
              </w:rPr>
            </w:pPr>
          </w:p>
          <w:p w:rsidR="002F1DE2" w:rsidRPr="009E7250" w:rsidRDefault="006E013E" w:rsidP="006E013E">
            <w:pPr>
              <w:pStyle w:val="ListParagraph"/>
              <w:numPr>
                <w:ilvl w:val="0"/>
                <w:numId w:val="12"/>
              </w:numPr>
              <w:rPr>
                <w:rFonts w:ascii="Calibri" w:hAnsi="Calibri" w:cs="Calibri"/>
              </w:rPr>
            </w:pPr>
            <w:r w:rsidRPr="009E7250">
              <w:rPr>
                <w:rFonts w:ascii="Calibri" w:hAnsi="Calibri" w:cs="Calibri"/>
              </w:rPr>
              <w:t xml:space="preserve">The district/school must provide documentation </w:t>
            </w:r>
            <w:r w:rsidR="00BE44DB">
              <w:rPr>
                <w:rFonts w:ascii="Calibri" w:hAnsi="Calibri" w:cs="Calibri"/>
              </w:rPr>
              <w:t xml:space="preserve">that </w:t>
            </w:r>
            <w:r w:rsidRPr="009E7250">
              <w:rPr>
                <w:rFonts w:ascii="Calibri" w:hAnsi="Calibri" w:cs="Calibri"/>
              </w:rPr>
              <w:t>the school attempted but was unable to hire a certified teacher.</w:t>
            </w:r>
          </w:p>
          <w:p w:rsidR="006E013E" w:rsidRPr="009E7250" w:rsidRDefault="006E013E" w:rsidP="006E013E">
            <w:pPr>
              <w:pStyle w:val="ListParagraph"/>
              <w:rPr>
                <w:rFonts w:ascii="Calibri" w:hAnsi="Calibri" w:cs="Calibri"/>
                <w:szCs w:val="12"/>
              </w:rPr>
            </w:pPr>
          </w:p>
          <w:p w:rsidR="006E013E" w:rsidRPr="009E7250" w:rsidRDefault="006E013E" w:rsidP="00023B41">
            <w:pPr>
              <w:pStyle w:val="ListParagraph"/>
              <w:numPr>
                <w:ilvl w:val="0"/>
                <w:numId w:val="12"/>
              </w:numPr>
              <w:rPr>
                <w:rFonts w:ascii="Calibri" w:hAnsi="Calibri" w:cs="Calibri"/>
              </w:rPr>
            </w:pPr>
            <w:r w:rsidRPr="009E7250">
              <w:rPr>
                <w:rFonts w:ascii="Calibri" w:hAnsi="Calibri" w:cs="Calibri"/>
              </w:rPr>
              <w:t>Offer a state</w:t>
            </w:r>
            <w:r w:rsidR="002F1DE2" w:rsidRPr="009E7250">
              <w:rPr>
                <w:rFonts w:ascii="Calibri" w:hAnsi="Calibri" w:cs="Calibri"/>
              </w:rPr>
              <w:t xml:space="preserve">-approved mentoring program </w:t>
            </w:r>
            <w:r w:rsidRPr="009E7250">
              <w:rPr>
                <w:rFonts w:ascii="Calibri" w:hAnsi="Calibri" w:cs="Calibri"/>
              </w:rPr>
              <w:t xml:space="preserve">which </w:t>
            </w:r>
            <w:r w:rsidR="002F1DE2" w:rsidRPr="009E7250">
              <w:rPr>
                <w:rFonts w:ascii="Calibri" w:hAnsi="Calibri" w:cs="Calibri"/>
              </w:rPr>
              <w:t xml:space="preserve">includes the state mentor </w:t>
            </w:r>
            <w:proofErr w:type="gramStart"/>
            <w:r w:rsidR="002F1DE2" w:rsidRPr="009E7250">
              <w:rPr>
                <w:rFonts w:ascii="Calibri" w:hAnsi="Calibri" w:cs="Calibri"/>
              </w:rPr>
              <w:t>program</w:t>
            </w:r>
            <w:proofErr w:type="gramEnd"/>
            <w:r w:rsidR="002F1DE2" w:rsidRPr="009E7250">
              <w:rPr>
                <w:rFonts w:ascii="Calibri" w:hAnsi="Calibri" w:cs="Calibri"/>
              </w:rPr>
              <w:t xml:space="preserve"> or a district</w:t>
            </w:r>
            <w:r w:rsidR="000B4F68">
              <w:rPr>
                <w:rFonts w:ascii="Calibri" w:hAnsi="Calibri" w:cs="Calibri"/>
              </w:rPr>
              <w:t>-</w:t>
            </w:r>
            <w:r w:rsidR="002F1DE2" w:rsidRPr="009E7250">
              <w:rPr>
                <w:rFonts w:ascii="Calibri" w:hAnsi="Calibri" w:cs="Calibri"/>
              </w:rPr>
              <w:t>run mentor program approved by the state.</w:t>
            </w:r>
          </w:p>
          <w:p w:rsidR="006E013E" w:rsidRPr="009E7250" w:rsidRDefault="006E013E" w:rsidP="006E013E">
            <w:pPr>
              <w:pStyle w:val="ListParagraph"/>
              <w:rPr>
                <w:rFonts w:ascii="Calibri" w:hAnsi="Calibri" w:cs="Calibri"/>
              </w:rPr>
            </w:pPr>
          </w:p>
          <w:p w:rsidR="006E013E" w:rsidRPr="006F5D19" w:rsidRDefault="006E013E" w:rsidP="00023B41">
            <w:pPr>
              <w:pStyle w:val="ListParagraph"/>
              <w:numPr>
                <w:ilvl w:val="0"/>
                <w:numId w:val="12"/>
              </w:numPr>
              <w:rPr>
                <w:rFonts w:ascii="Calibri" w:hAnsi="Calibri" w:cs="Calibri"/>
                <w:sz w:val="24"/>
              </w:rPr>
            </w:pPr>
            <w:r w:rsidRPr="009E7250">
              <w:rPr>
                <w:rFonts w:ascii="Calibri" w:hAnsi="Calibri" w:cs="Calibri"/>
              </w:rPr>
              <w:t>Provide information about the South Dakota Code of Professional Ethics for Teachers.</w:t>
            </w:r>
          </w:p>
        </w:tc>
      </w:tr>
    </w:tbl>
    <w:p w:rsidR="006F5D19" w:rsidRDefault="006F5D19">
      <w:r>
        <w:br w:type="page"/>
      </w:r>
    </w:p>
    <w:tbl>
      <w:tblPr>
        <w:tblStyle w:val="TableGrid"/>
        <w:tblW w:w="10710" w:type="dxa"/>
        <w:tblInd w:w="-545" w:type="dxa"/>
        <w:tblLook w:val="04A0" w:firstRow="1" w:lastRow="0" w:firstColumn="1" w:lastColumn="0" w:noHBand="0" w:noVBand="1"/>
      </w:tblPr>
      <w:tblGrid>
        <w:gridCol w:w="2520"/>
        <w:gridCol w:w="4950"/>
        <w:gridCol w:w="3240"/>
      </w:tblGrid>
      <w:tr w:rsidR="006F5D19" w:rsidRPr="001D1DAC" w:rsidTr="00E85A65">
        <w:tc>
          <w:tcPr>
            <w:tcW w:w="10710" w:type="dxa"/>
            <w:gridSpan w:val="3"/>
            <w:shd w:val="clear" w:color="auto" w:fill="DFDCD4"/>
          </w:tcPr>
          <w:p w:rsidR="006F5D19" w:rsidRPr="002F1DE2" w:rsidRDefault="006F5D19" w:rsidP="00387B59">
            <w:pPr>
              <w:ind w:left="-105" w:hanging="1"/>
              <w:jc w:val="center"/>
              <w:rPr>
                <w:b/>
                <w:color w:val="000000" w:themeColor="text1"/>
                <w:sz w:val="44"/>
              </w:rPr>
            </w:pPr>
            <w:r>
              <w:br w:type="page"/>
            </w:r>
            <w:r w:rsidRPr="002F1DE2">
              <w:rPr>
                <w:b/>
                <w:color w:val="000000" w:themeColor="text1"/>
                <w:sz w:val="44"/>
              </w:rPr>
              <w:t>ALTERNATIVE CERTIFICATION</w:t>
            </w:r>
          </w:p>
        </w:tc>
      </w:tr>
      <w:tr w:rsidR="006F5D19" w:rsidRPr="001D1DAC" w:rsidTr="00E85A65">
        <w:tc>
          <w:tcPr>
            <w:tcW w:w="10710" w:type="dxa"/>
            <w:gridSpan w:val="3"/>
            <w:shd w:val="clear" w:color="auto" w:fill="C7B784"/>
          </w:tcPr>
          <w:p w:rsidR="006F5D19" w:rsidRPr="006F5D19" w:rsidRDefault="006F5D19" w:rsidP="00387B59">
            <w:pPr>
              <w:jc w:val="center"/>
              <w:rPr>
                <w:b/>
                <w:sz w:val="36"/>
              </w:rPr>
            </w:pPr>
            <w:bookmarkStart w:id="9" w:name="CompletionRequirements"/>
            <w:bookmarkStart w:id="10" w:name="GEandTFARequirements" w:colFirst="0" w:colLast="0"/>
            <w:r w:rsidRPr="006F5D19">
              <w:rPr>
                <w:b/>
                <w:sz w:val="36"/>
              </w:rPr>
              <w:t>REQUIREMENTS TO COMPLETE ALTERNATIVE CERTIFICATION</w:t>
            </w:r>
            <w:bookmarkEnd w:id="9"/>
          </w:p>
        </w:tc>
      </w:tr>
      <w:bookmarkEnd w:id="10"/>
      <w:tr w:rsidR="006F5D19" w:rsidRPr="001D1DAC" w:rsidTr="00E85A65">
        <w:tc>
          <w:tcPr>
            <w:tcW w:w="2520" w:type="dxa"/>
            <w:shd w:val="clear" w:color="auto" w:fill="000000" w:themeFill="text1"/>
          </w:tcPr>
          <w:p w:rsidR="006F5D19" w:rsidRPr="001D1DAC" w:rsidRDefault="006F5D19" w:rsidP="00387B59">
            <w:pPr>
              <w:ind w:right="608"/>
              <w:jc w:val="center"/>
              <w:rPr>
                <w:b/>
                <w:color w:val="FFFFFF" w:themeColor="background1"/>
                <w:sz w:val="28"/>
              </w:rPr>
            </w:pPr>
            <w:r>
              <w:rPr>
                <w:b/>
                <w:color w:val="FFFFFF" w:themeColor="background1"/>
                <w:sz w:val="28"/>
              </w:rPr>
              <w:t xml:space="preserve">Rule </w:t>
            </w:r>
            <w:r w:rsidR="00F809DD">
              <w:rPr>
                <w:b/>
                <w:color w:val="FFFFFF" w:themeColor="background1"/>
                <w:sz w:val="28"/>
              </w:rPr>
              <w:t>number</w:t>
            </w:r>
          </w:p>
        </w:tc>
        <w:tc>
          <w:tcPr>
            <w:tcW w:w="4950" w:type="dxa"/>
            <w:shd w:val="clear" w:color="auto" w:fill="000000" w:themeFill="text1"/>
          </w:tcPr>
          <w:p w:rsidR="006F5D19" w:rsidRPr="001D1DAC" w:rsidRDefault="006F5D19" w:rsidP="00387B59">
            <w:pPr>
              <w:jc w:val="center"/>
              <w:rPr>
                <w:b/>
                <w:color w:val="FFFFFF" w:themeColor="background1"/>
                <w:sz w:val="28"/>
              </w:rPr>
            </w:pPr>
            <w:r>
              <w:rPr>
                <w:b/>
                <w:color w:val="FFFFFF" w:themeColor="background1"/>
                <w:sz w:val="28"/>
              </w:rPr>
              <w:t xml:space="preserve">Rule </w:t>
            </w:r>
          </w:p>
        </w:tc>
        <w:tc>
          <w:tcPr>
            <w:tcW w:w="3240" w:type="dxa"/>
            <w:shd w:val="clear" w:color="auto" w:fill="000000" w:themeFill="text1"/>
          </w:tcPr>
          <w:p w:rsidR="006F5D19" w:rsidRPr="001D1DAC" w:rsidRDefault="006F5D19" w:rsidP="00387B59">
            <w:pPr>
              <w:jc w:val="center"/>
              <w:rPr>
                <w:b/>
                <w:color w:val="FFFFFF" w:themeColor="background1"/>
                <w:sz w:val="28"/>
              </w:rPr>
            </w:pPr>
            <w:r>
              <w:rPr>
                <w:b/>
                <w:color w:val="FFFFFF" w:themeColor="background1"/>
                <w:sz w:val="28"/>
              </w:rPr>
              <w:t>Impact on 7/1/2019</w:t>
            </w:r>
          </w:p>
        </w:tc>
      </w:tr>
      <w:tr w:rsidR="006F5D19" w:rsidRPr="00687EDC" w:rsidTr="00E85A65">
        <w:trPr>
          <w:trHeight w:val="5210"/>
        </w:trPr>
        <w:tc>
          <w:tcPr>
            <w:tcW w:w="2520" w:type="dxa"/>
            <w:shd w:val="clear" w:color="auto" w:fill="DFDCD4"/>
          </w:tcPr>
          <w:p w:rsidR="006F5D19" w:rsidRPr="00FE4749" w:rsidRDefault="006F5D19" w:rsidP="006F5D19">
            <w:pPr>
              <w:rPr>
                <w:rFonts w:ascii="Calibri" w:hAnsi="Calibri" w:cs="Calibri"/>
                <w:b/>
                <w:color w:val="000000" w:themeColor="text1"/>
              </w:rPr>
            </w:pPr>
            <w:r w:rsidRPr="00FE4749">
              <w:rPr>
                <w:rFonts w:ascii="Calibri" w:hAnsi="Calibri" w:cs="Calibri"/>
                <w:b/>
                <w:color w:val="000000" w:themeColor="text1"/>
              </w:rPr>
              <w:t>24:28:11:10</w:t>
            </w:r>
          </w:p>
          <w:p w:rsidR="00A540DF" w:rsidRPr="00FE4749" w:rsidRDefault="00A540DF" w:rsidP="00A540DF">
            <w:pPr>
              <w:rPr>
                <w:rFonts w:ascii="Calibri" w:hAnsi="Calibri" w:cs="Calibri"/>
                <w:b/>
                <w:color w:val="000000" w:themeColor="text1"/>
              </w:rPr>
            </w:pPr>
            <w:r w:rsidRPr="00FE4749">
              <w:rPr>
                <w:rFonts w:ascii="Calibri" w:hAnsi="Calibri" w:cs="Calibri"/>
                <w:b/>
                <w:color w:val="000000" w:themeColor="text1"/>
              </w:rPr>
              <w:t>General Education Alternative Certification</w:t>
            </w:r>
          </w:p>
          <w:p w:rsidR="00A540DF" w:rsidRPr="00FE4749" w:rsidRDefault="00A540DF" w:rsidP="00A540DF">
            <w:pPr>
              <w:rPr>
                <w:rFonts w:ascii="Calibri" w:hAnsi="Calibri" w:cs="Calibri"/>
                <w:b/>
                <w:color w:val="000000" w:themeColor="text1"/>
              </w:rPr>
            </w:pPr>
          </w:p>
          <w:p w:rsidR="00A540DF" w:rsidRPr="00FE4749" w:rsidRDefault="00A540DF" w:rsidP="00A540DF">
            <w:pPr>
              <w:rPr>
                <w:rFonts w:ascii="Calibri" w:hAnsi="Calibri" w:cs="Calibri"/>
                <w:b/>
                <w:color w:val="000000" w:themeColor="text1"/>
              </w:rPr>
            </w:pPr>
            <w:r w:rsidRPr="00FE4749">
              <w:rPr>
                <w:rFonts w:ascii="Calibri" w:hAnsi="Calibri" w:cs="Calibri"/>
                <w:b/>
                <w:color w:val="000000" w:themeColor="text1"/>
              </w:rPr>
              <w:t>24:28:13:10</w:t>
            </w:r>
          </w:p>
          <w:p w:rsidR="00A540DF" w:rsidRPr="00FE4749" w:rsidRDefault="00A540DF" w:rsidP="00A540DF">
            <w:pPr>
              <w:rPr>
                <w:rFonts w:ascii="Calibri" w:hAnsi="Calibri" w:cs="Calibri"/>
                <w:b/>
                <w:color w:val="000000" w:themeColor="text1"/>
              </w:rPr>
            </w:pPr>
            <w:r w:rsidRPr="00FE4749">
              <w:rPr>
                <w:rFonts w:ascii="Calibri" w:hAnsi="Calibri" w:cs="Calibri"/>
                <w:b/>
                <w:color w:val="000000" w:themeColor="text1"/>
              </w:rPr>
              <w:t>TFA Alternative Certification</w:t>
            </w:r>
          </w:p>
          <w:p w:rsidR="00A540DF" w:rsidRPr="00FE4749" w:rsidRDefault="00A540DF" w:rsidP="00A540DF">
            <w:pPr>
              <w:rPr>
                <w:rFonts w:ascii="Calibri" w:hAnsi="Calibri" w:cs="Calibri"/>
                <w:b/>
                <w:color w:val="000000" w:themeColor="text1"/>
              </w:rPr>
            </w:pPr>
          </w:p>
          <w:p w:rsidR="00A540DF" w:rsidRPr="00FE4749" w:rsidRDefault="00A540DF" w:rsidP="006F5D19">
            <w:pPr>
              <w:rPr>
                <w:rFonts w:ascii="Calibri" w:hAnsi="Calibri" w:cs="Calibri"/>
                <w:b/>
                <w:color w:val="000000" w:themeColor="text1"/>
              </w:rPr>
            </w:pPr>
          </w:p>
        </w:tc>
        <w:tc>
          <w:tcPr>
            <w:tcW w:w="4950" w:type="dxa"/>
          </w:tcPr>
          <w:p w:rsidR="006F5D19" w:rsidRPr="000912D8" w:rsidRDefault="006F5D19" w:rsidP="006F5D19">
            <w:pPr>
              <w:rPr>
                <w:rFonts w:ascii="Calibri" w:hAnsi="Calibri" w:cs="Calibri"/>
              </w:rPr>
            </w:pPr>
            <w:r w:rsidRPr="000912D8">
              <w:rPr>
                <w:rFonts w:ascii="Calibri" w:hAnsi="Calibri" w:cs="Calibri"/>
                <w:b/>
              </w:rPr>
              <w:t>Requirements to obtain a professional teaching certificate effective July 1, 2019.</w:t>
            </w:r>
            <w:r w:rsidRPr="000912D8">
              <w:rPr>
                <w:rFonts w:ascii="Calibri" w:hAnsi="Calibri" w:cs="Calibri"/>
              </w:rPr>
              <w:t xml:space="preserve"> To advance from a general education</w:t>
            </w:r>
            <w:r w:rsidR="009E7250" w:rsidRPr="000912D8">
              <w:rPr>
                <w:rFonts w:ascii="Calibri" w:hAnsi="Calibri" w:cs="Calibri"/>
              </w:rPr>
              <w:t>/TFA</w:t>
            </w:r>
            <w:r w:rsidRPr="000912D8">
              <w:rPr>
                <w:rFonts w:ascii="Calibri" w:hAnsi="Calibri" w:cs="Calibri"/>
              </w:rPr>
              <w:t xml:space="preserve"> alternative certificate to a professional teaching certificate, the applicant shall:</w:t>
            </w:r>
          </w:p>
          <w:p w:rsidR="006F5D19" w:rsidRPr="000912D8" w:rsidRDefault="006F5D19" w:rsidP="006F5D19">
            <w:pPr>
              <w:pStyle w:val="ListParagraph"/>
              <w:numPr>
                <w:ilvl w:val="0"/>
                <w:numId w:val="3"/>
              </w:numPr>
              <w:ind w:left="526"/>
              <w:rPr>
                <w:rFonts w:ascii="Calibri" w:hAnsi="Calibri" w:cs="Calibri"/>
              </w:rPr>
            </w:pPr>
            <w:r w:rsidRPr="000912D8">
              <w:rPr>
                <w:rFonts w:ascii="Calibri" w:hAnsi="Calibri" w:cs="Calibri"/>
              </w:rPr>
              <w:t>Complete a minimum of 15 transcripted credit hours from a regionally-accredited institution of higher education with a C or higher in:  classroom management, teaching methods, student assessment, differentiated instruction, adolescent psychology, and South Dakota Indian studies;</w:t>
            </w:r>
          </w:p>
          <w:p w:rsidR="006F5D19" w:rsidRPr="000912D8" w:rsidRDefault="006F5D19" w:rsidP="006F5D19">
            <w:pPr>
              <w:pStyle w:val="ListParagraph"/>
              <w:numPr>
                <w:ilvl w:val="0"/>
                <w:numId w:val="3"/>
              </w:numPr>
              <w:ind w:left="526"/>
              <w:rPr>
                <w:rFonts w:ascii="Calibri" w:hAnsi="Calibri" w:cs="Calibri"/>
              </w:rPr>
            </w:pPr>
            <w:r w:rsidRPr="000912D8">
              <w:rPr>
                <w:rFonts w:ascii="Calibri" w:hAnsi="Calibri" w:cs="Calibri"/>
              </w:rPr>
              <w:t>Pass the state-designated pedagogy test;</w:t>
            </w:r>
          </w:p>
          <w:p w:rsidR="006F5D19" w:rsidRPr="000912D8" w:rsidRDefault="006F5D19" w:rsidP="006F5D19">
            <w:pPr>
              <w:pStyle w:val="ListParagraph"/>
              <w:numPr>
                <w:ilvl w:val="0"/>
                <w:numId w:val="3"/>
              </w:numPr>
              <w:ind w:left="526"/>
              <w:rPr>
                <w:rFonts w:ascii="Calibri" w:hAnsi="Calibri" w:cs="Calibri"/>
              </w:rPr>
            </w:pPr>
            <w:r w:rsidRPr="000912D8">
              <w:rPr>
                <w:rFonts w:ascii="Calibri" w:hAnsi="Calibri" w:cs="Calibri"/>
              </w:rPr>
              <w:t>Adhere to the South Dakota Code of Professional Ethics for Teachers in chapter</w:t>
            </w:r>
            <w:r w:rsidR="00F809DD">
              <w:rPr>
                <w:rFonts w:ascii="Calibri" w:hAnsi="Calibri" w:cs="Calibri"/>
              </w:rPr>
              <w:t xml:space="preserve"> </w:t>
            </w:r>
            <w:r w:rsidRPr="00BE44DB">
              <w:rPr>
                <w:shd w:val="clear" w:color="auto" w:fill="FFFFFF"/>
              </w:rPr>
              <w:t xml:space="preserve">24:08:03, and </w:t>
            </w:r>
          </w:p>
          <w:p w:rsidR="006F5D19" w:rsidRPr="000912D8" w:rsidRDefault="006F5D19" w:rsidP="006F5D19">
            <w:pPr>
              <w:pStyle w:val="ListParagraph"/>
              <w:numPr>
                <w:ilvl w:val="0"/>
                <w:numId w:val="3"/>
              </w:numPr>
              <w:ind w:left="526"/>
              <w:rPr>
                <w:rFonts w:ascii="Calibri" w:hAnsi="Calibri" w:cs="Calibri"/>
              </w:rPr>
            </w:pPr>
            <w:r w:rsidRPr="000912D8">
              <w:rPr>
                <w:rFonts w:ascii="Calibri" w:hAnsi="Calibri" w:cs="Calibri"/>
              </w:rPr>
              <w:t>Receive signoff from the applicant’s employing public or department-accredited school.</w:t>
            </w:r>
          </w:p>
          <w:p w:rsidR="006F5D19" w:rsidRPr="000912D8" w:rsidRDefault="006F5D19" w:rsidP="006F5D19">
            <w:pPr>
              <w:rPr>
                <w:rFonts w:ascii="Calibri" w:hAnsi="Calibri" w:cs="Calibri"/>
                <w:b/>
              </w:rPr>
            </w:pPr>
          </w:p>
          <w:p w:rsidR="000912D8" w:rsidRPr="000912D8" w:rsidRDefault="00E51D36" w:rsidP="006F5D19">
            <w:pPr>
              <w:rPr>
                <w:rFonts w:ascii="Calibri" w:hAnsi="Calibri" w:cs="Calibri"/>
                <w:b/>
              </w:rPr>
            </w:pPr>
            <w:hyperlink w:anchor="AltCert1" w:history="1">
              <w:r w:rsidR="000912D8" w:rsidRPr="000912D8">
                <w:rPr>
                  <w:rStyle w:val="Hyperlink"/>
                  <w:rFonts w:ascii="Calibri" w:eastAsia="Microsoft Yi Baiti" w:hAnsi="Calibri" w:cs="Calibri"/>
                  <w:color w:val="C00000"/>
                  <w:sz w:val="20"/>
                </w:rPr>
                <w:t>Return to 1</w:t>
              </w:r>
              <w:r w:rsidR="000912D8" w:rsidRPr="000912D8">
                <w:rPr>
                  <w:rStyle w:val="Hyperlink"/>
                  <w:rFonts w:ascii="Calibri" w:eastAsia="Microsoft Yi Baiti" w:hAnsi="Calibri" w:cs="Calibri"/>
                  <w:color w:val="C00000"/>
                  <w:sz w:val="20"/>
                  <w:vertAlign w:val="superscript"/>
                </w:rPr>
                <w:t>st</w:t>
              </w:r>
              <w:r w:rsidR="000912D8" w:rsidRPr="000912D8">
                <w:rPr>
                  <w:rStyle w:val="Hyperlink"/>
                  <w:rFonts w:ascii="Calibri" w:eastAsia="Microsoft Yi Baiti" w:hAnsi="Calibri" w:cs="Calibri"/>
                  <w:color w:val="C00000"/>
                  <w:sz w:val="20"/>
                </w:rPr>
                <w:t xml:space="preserve"> page</w:t>
              </w:r>
            </w:hyperlink>
          </w:p>
        </w:tc>
        <w:tc>
          <w:tcPr>
            <w:tcW w:w="3240" w:type="dxa"/>
          </w:tcPr>
          <w:p w:rsidR="006F5D19" w:rsidRDefault="006F5D19" w:rsidP="009E7250">
            <w:pPr>
              <w:pStyle w:val="ListParagraph"/>
              <w:numPr>
                <w:ilvl w:val="0"/>
                <w:numId w:val="11"/>
              </w:numPr>
              <w:ind w:left="160" w:hanging="160"/>
              <w:rPr>
                <w:rFonts w:ascii="Calibri" w:hAnsi="Calibri" w:cs="Calibri"/>
              </w:rPr>
            </w:pPr>
            <w:r w:rsidRPr="00A900FD">
              <w:rPr>
                <w:rFonts w:ascii="Calibri" w:hAnsi="Calibri" w:cs="Calibri"/>
              </w:rPr>
              <w:t xml:space="preserve">Coursework requirements increase from 12 credits to 15 credits.  </w:t>
            </w:r>
          </w:p>
          <w:p w:rsidR="006F5D19" w:rsidRPr="004420A5" w:rsidRDefault="006F5D19" w:rsidP="006F5D19">
            <w:pPr>
              <w:pStyle w:val="ListParagraph"/>
              <w:ind w:left="360"/>
              <w:rPr>
                <w:rFonts w:ascii="Calibri" w:hAnsi="Calibri" w:cs="Calibri"/>
                <w:sz w:val="8"/>
                <w:szCs w:val="8"/>
              </w:rPr>
            </w:pPr>
          </w:p>
          <w:p w:rsidR="006F5D19" w:rsidRDefault="006F5D19" w:rsidP="009E7250">
            <w:pPr>
              <w:pStyle w:val="ListParagraph"/>
              <w:numPr>
                <w:ilvl w:val="1"/>
                <w:numId w:val="11"/>
              </w:numPr>
              <w:ind w:left="430" w:hanging="270"/>
              <w:rPr>
                <w:rFonts w:ascii="Calibri" w:hAnsi="Calibri" w:cs="Calibri"/>
              </w:rPr>
            </w:pPr>
            <w:r>
              <w:rPr>
                <w:rFonts w:ascii="Calibri" w:hAnsi="Calibri" w:cs="Calibri"/>
              </w:rPr>
              <w:t>3 credits in h</w:t>
            </w:r>
            <w:r w:rsidRPr="00A900FD">
              <w:rPr>
                <w:rFonts w:ascii="Calibri" w:hAnsi="Calibri" w:cs="Calibri"/>
              </w:rPr>
              <w:t xml:space="preserve">uman relations </w:t>
            </w:r>
            <w:r>
              <w:rPr>
                <w:rFonts w:ascii="Calibri" w:hAnsi="Calibri" w:cs="Calibri"/>
              </w:rPr>
              <w:t>and 6 credits in pedagogy are no longer required.</w:t>
            </w:r>
          </w:p>
          <w:p w:rsidR="006F5D19" w:rsidRPr="004420A5" w:rsidRDefault="006F5D19" w:rsidP="006F5D19">
            <w:pPr>
              <w:pStyle w:val="ListParagraph"/>
              <w:ind w:left="661"/>
              <w:rPr>
                <w:rFonts w:ascii="Calibri" w:hAnsi="Calibri" w:cs="Calibri"/>
                <w:sz w:val="8"/>
                <w:szCs w:val="8"/>
              </w:rPr>
            </w:pPr>
          </w:p>
          <w:p w:rsidR="009E7250" w:rsidRPr="009E7250" w:rsidRDefault="006F5D19" w:rsidP="00387B59">
            <w:pPr>
              <w:pStyle w:val="ListParagraph"/>
              <w:numPr>
                <w:ilvl w:val="1"/>
                <w:numId w:val="11"/>
              </w:numPr>
              <w:ind w:left="430" w:hanging="270"/>
              <w:rPr>
                <w:rFonts w:ascii="Calibri" w:hAnsi="Calibri" w:cs="Calibri"/>
              </w:rPr>
            </w:pPr>
            <w:r w:rsidRPr="009E7250">
              <w:rPr>
                <w:rFonts w:ascii="Calibri" w:hAnsi="Calibri" w:cs="Calibri"/>
              </w:rPr>
              <w:t>Courses focusing on</w:t>
            </w:r>
            <w:r w:rsidR="009E7250">
              <w:rPr>
                <w:rFonts w:ascii="Calibri" w:hAnsi="Calibri" w:cs="Calibri"/>
              </w:rPr>
              <w:t xml:space="preserve"> the following areas replace the previous requirements</w:t>
            </w:r>
            <w:r w:rsidR="009E7250" w:rsidRPr="009E7250">
              <w:rPr>
                <w:rFonts w:ascii="Calibri" w:hAnsi="Calibri" w:cs="Calibri"/>
              </w:rPr>
              <w:t>:</w:t>
            </w:r>
            <w:r w:rsidRPr="009E7250">
              <w:rPr>
                <w:rFonts w:ascii="Calibri" w:hAnsi="Calibri" w:cs="Calibri"/>
              </w:rPr>
              <w:t xml:space="preserve"> </w:t>
            </w:r>
          </w:p>
          <w:p w:rsidR="009E7250" w:rsidRDefault="009E7250" w:rsidP="009E7250">
            <w:pPr>
              <w:pStyle w:val="ListParagraph"/>
              <w:numPr>
                <w:ilvl w:val="2"/>
                <w:numId w:val="11"/>
              </w:numPr>
              <w:ind w:left="610" w:hanging="180"/>
              <w:rPr>
                <w:rFonts w:ascii="Calibri" w:hAnsi="Calibri" w:cs="Calibri"/>
              </w:rPr>
            </w:pPr>
            <w:r>
              <w:rPr>
                <w:rFonts w:ascii="Calibri" w:hAnsi="Calibri" w:cs="Calibri"/>
              </w:rPr>
              <w:t>Classroom management</w:t>
            </w:r>
          </w:p>
          <w:p w:rsidR="009E7250" w:rsidRDefault="009E7250" w:rsidP="009E7250">
            <w:pPr>
              <w:pStyle w:val="ListParagraph"/>
              <w:numPr>
                <w:ilvl w:val="2"/>
                <w:numId w:val="11"/>
              </w:numPr>
              <w:ind w:left="610" w:hanging="180"/>
              <w:rPr>
                <w:rFonts w:ascii="Calibri" w:hAnsi="Calibri" w:cs="Calibri"/>
              </w:rPr>
            </w:pPr>
            <w:r>
              <w:rPr>
                <w:rFonts w:ascii="Calibri" w:hAnsi="Calibri" w:cs="Calibri"/>
              </w:rPr>
              <w:t>T</w:t>
            </w:r>
            <w:r w:rsidR="006F5D19">
              <w:rPr>
                <w:rFonts w:ascii="Calibri" w:hAnsi="Calibri" w:cs="Calibri"/>
              </w:rPr>
              <w:t>eaching methods</w:t>
            </w:r>
          </w:p>
          <w:p w:rsidR="009E7250" w:rsidRDefault="009E7250" w:rsidP="009E7250">
            <w:pPr>
              <w:pStyle w:val="ListParagraph"/>
              <w:numPr>
                <w:ilvl w:val="2"/>
                <w:numId w:val="11"/>
              </w:numPr>
              <w:ind w:left="610" w:hanging="180"/>
              <w:rPr>
                <w:rFonts w:ascii="Calibri" w:hAnsi="Calibri" w:cs="Calibri"/>
              </w:rPr>
            </w:pPr>
            <w:r>
              <w:rPr>
                <w:rFonts w:ascii="Calibri" w:hAnsi="Calibri" w:cs="Calibri"/>
              </w:rPr>
              <w:t>S</w:t>
            </w:r>
            <w:r w:rsidR="006F5D19">
              <w:rPr>
                <w:rFonts w:ascii="Calibri" w:hAnsi="Calibri" w:cs="Calibri"/>
              </w:rPr>
              <w:t>tudent assessment</w:t>
            </w:r>
          </w:p>
          <w:p w:rsidR="009E7250" w:rsidRDefault="009E7250" w:rsidP="009E7250">
            <w:pPr>
              <w:pStyle w:val="ListParagraph"/>
              <w:numPr>
                <w:ilvl w:val="2"/>
                <w:numId w:val="11"/>
              </w:numPr>
              <w:ind w:left="610" w:hanging="180"/>
              <w:rPr>
                <w:rFonts w:ascii="Calibri" w:hAnsi="Calibri" w:cs="Calibri"/>
              </w:rPr>
            </w:pPr>
            <w:r>
              <w:rPr>
                <w:rFonts w:ascii="Calibri" w:hAnsi="Calibri" w:cs="Calibri"/>
              </w:rPr>
              <w:t>D</w:t>
            </w:r>
            <w:r w:rsidR="006F5D19">
              <w:rPr>
                <w:rFonts w:ascii="Calibri" w:hAnsi="Calibri" w:cs="Calibri"/>
              </w:rPr>
              <w:t>ifferentiated instruction</w:t>
            </w:r>
            <w:r w:rsidR="00A7625A">
              <w:rPr>
                <w:rFonts w:ascii="Calibri" w:hAnsi="Calibri" w:cs="Calibri"/>
              </w:rPr>
              <w:t xml:space="preserve"> </w:t>
            </w:r>
            <w:r w:rsidR="006F5D19">
              <w:rPr>
                <w:rFonts w:ascii="Calibri" w:hAnsi="Calibri" w:cs="Calibri"/>
              </w:rPr>
              <w:t>and</w:t>
            </w:r>
          </w:p>
          <w:p w:rsidR="006F5D19" w:rsidRPr="009E7250" w:rsidRDefault="009E7250" w:rsidP="009E7250">
            <w:pPr>
              <w:pStyle w:val="ListParagraph"/>
              <w:numPr>
                <w:ilvl w:val="2"/>
                <w:numId w:val="11"/>
              </w:numPr>
              <w:ind w:left="610" w:hanging="180"/>
              <w:rPr>
                <w:rFonts w:ascii="Calibri" w:hAnsi="Calibri" w:cs="Calibri"/>
              </w:rPr>
            </w:pPr>
            <w:r w:rsidRPr="009E7250">
              <w:rPr>
                <w:rFonts w:ascii="Calibri" w:hAnsi="Calibri" w:cs="Calibri"/>
              </w:rPr>
              <w:t>A</w:t>
            </w:r>
            <w:r w:rsidR="006F5D19" w:rsidRPr="009E7250">
              <w:rPr>
                <w:rFonts w:ascii="Calibri" w:hAnsi="Calibri" w:cs="Calibri"/>
              </w:rPr>
              <w:t xml:space="preserve">dolescent psychology </w:t>
            </w:r>
          </w:p>
          <w:p w:rsidR="009E7250" w:rsidRPr="00D727E1" w:rsidRDefault="009E7250" w:rsidP="009E7250">
            <w:pPr>
              <w:pStyle w:val="ListParagraph"/>
              <w:ind w:left="661"/>
              <w:rPr>
                <w:rFonts w:ascii="Calibri" w:hAnsi="Calibri" w:cs="Calibri"/>
                <w:sz w:val="8"/>
              </w:rPr>
            </w:pPr>
          </w:p>
          <w:p w:rsidR="006F5D19" w:rsidRPr="00A7625A" w:rsidRDefault="006F5D19" w:rsidP="00A7625A">
            <w:pPr>
              <w:pStyle w:val="ListParagraph"/>
              <w:numPr>
                <w:ilvl w:val="0"/>
                <w:numId w:val="11"/>
              </w:numPr>
              <w:rPr>
                <w:rFonts w:ascii="Calibri" w:hAnsi="Calibri" w:cs="Calibri"/>
              </w:rPr>
            </w:pPr>
            <w:r w:rsidRPr="00A7625A">
              <w:rPr>
                <w:rFonts w:ascii="Calibri" w:hAnsi="Calibri" w:cs="Calibri"/>
              </w:rPr>
              <w:t xml:space="preserve">South Dakota Indian </w:t>
            </w:r>
            <w:r w:rsidR="00A7625A" w:rsidRPr="00A7625A">
              <w:rPr>
                <w:rFonts w:ascii="Calibri" w:hAnsi="Calibri" w:cs="Calibri"/>
              </w:rPr>
              <w:t>s</w:t>
            </w:r>
            <w:r w:rsidRPr="00A7625A">
              <w:rPr>
                <w:rFonts w:ascii="Calibri" w:hAnsi="Calibri" w:cs="Calibri"/>
              </w:rPr>
              <w:t>tudies is still required.</w:t>
            </w:r>
          </w:p>
        </w:tc>
      </w:tr>
      <w:tr w:rsidR="006F5D19" w:rsidRPr="001D1DAC" w:rsidTr="00E85A65">
        <w:tc>
          <w:tcPr>
            <w:tcW w:w="2520" w:type="dxa"/>
            <w:shd w:val="clear" w:color="auto" w:fill="000000" w:themeFill="text1"/>
          </w:tcPr>
          <w:p w:rsidR="006F5D19" w:rsidRPr="001D1DAC" w:rsidRDefault="006F5D19" w:rsidP="006F5D19">
            <w:pPr>
              <w:ind w:right="608"/>
              <w:jc w:val="center"/>
              <w:rPr>
                <w:b/>
                <w:color w:val="FFFFFF" w:themeColor="background1"/>
                <w:sz w:val="28"/>
              </w:rPr>
            </w:pPr>
            <w:bookmarkStart w:id="11" w:name="CTERequirements"/>
            <w:r>
              <w:rPr>
                <w:b/>
                <w:color w:val="FFFFFF" w:themeColor="background1"/>
                <w:sz w:val="28"/>
              </w:rPr>
              <w:t xml:space="preserve">Rule </w:t>
            </w:r>
            <w:r w:rsidR="00F809DD">
              <w:rPr>
                <w:b/>
                <w:color w:val="FFFFFF" w:themeColor="background1"/>
                <w:sz w:val="28"/>
              </w:rPr>
              <w:t>number</w:t>
            </w:r>
          </w:p>
        </w:tc>
        <w:tc>
          <w:tcPr>
            <w:tcW w:w="4950" w:type="dxa"/>
            <w:shd w:val="clear" w:color="auto" w:fill="000000" w:themeFill="text1"/>
          </w:tcPr>
          <w:p w:rsidR="006F5D19" w:rsidRPr="001D1DAC" w:rsidRDefault="006F5D19" w:rsidP="006F5D19">
            <w:pPr>
              <w:jc w:val="center"/>
              <w:rPr>
                <w:b/>
                <w:color w:val="FFFFFF" w:themeColor="background1"/>
                <w:sz w:val="28"/>
              </w:rPr>
            </w:pPr>
            <w:r>
              <w:rPr>
                <w:b/>
                <w:color w:val="FFFFFF" w:themeColor="background1"/>
                <w:sz w:val="28"/>
              </w:rPr>
              <w:t xml:space="preserve">Rule </w:t>
            </w:r>
          </w:p>
        </w:tc>
        <w:tc>
          <w:tcPr>
            <w:tcW w:w="3240" w:type="dxa"/>
            <w:shd w:val="clear" w:color="auto" w:fill="000000" w:themeFill="text1"/>
          </w:tcPr>
          <w:p w:rsidR="006F5D19" w:rsidRPr="001D1DAC" w:rsidRDefault="006F5D19" w:rsidP="006F5D19">
            <w:pPr>
              <w:jc w:val="center"/>
              <w:rPr>
                <w:b/>
                <w:color w:val="FFFFFF" w:themeColor="background1"/>
                <w:sz w:val="28"/>
              </w:rPr>
            </w:pPr>
            <w:r>
              <w:rPr>
                <w:b/>
                <w:color w:val="FFFFFF" w:themeColor="background1"/>
                <w:sz w:val="28"/>
              </w:rPr>
              <w:t>Impact on 7/1/2019</w:t>
            </w:r>
          </w:p>
        </w:tc>
      </w:tr>
      <w:bookmarkEnd w:id="11"/>
      <w:tr w:rsidR="006F5D19" w:rsidRPr="00687EDC" w:rsidTr="00E85A65">
        <w:trPr>
          <w:trHeight w:val="620"/>
        </w:trPr>
        <w:tc>
          <w:tcPr>
            <w:tcW w:w="2520" w:type="dxa"/>
            <w:shd w:val="clear" w:color="auto" w:fill="DFDCD4"/>
          </w:tcPr>
          <w:p w:rsidR="006F5D19" w:rsidRPr="00C96D5A" w:rsidRDefault="006F5D19" w:rsidP="006F5D19">
            <w:pPr>
              <w:rPr>
                <w:rFonts w:ascii="Calibri" w:hAnsi="Calibri" w:cs="Calibri"/>
                <w:b/>
                <w:color w:val="000000" w:themeColor="text1"/>
              </w:rPr>
            </w:pPr>
            <w:r w:rsidRPr="00C96D5A">
              <w:rPr>
                <w:rFonts w:ascii="Calibri" w:hAnsi="Calibri" w:cs="Calibri"/>
                <w:b/>
                <w:color w:val="000000" w:themeColor="text1"/>
              </w:rPr>
              <w:t>24:28:12:11</w:t>
            </w:r>
          </w:p>
          <w:p w:rsidR="009E7250" w:rsidRPr="00C96D5A" w:rsidRDefault="009E7250" w:rsidP="009E7250">
            <w:pPr>
              <w:rPr>
                <w:rFonts w:ascii="Calibri" w:hAnsi="Calibri" w:cs="Calibri"/>
                <w:b/>
                <w:color w:val="000000" w:themeColor="text1"/>
              </w:rPr>
            </w:pPr>
            <w:r w:rsidRPr="00C96D5A">
              <w:rPr>
                <w:rFonts w:ascii="Calibri" w:hAnsi="Calibri" w:cs="Calibri"/>
                <w:b/>
                <w:color w:val="000000" w:themeColor="text1"/>
              </w:rPr>
              <w:t>CTE Alternative Certification</w:t>
            </w:r>
          </w:p>
          <w:p w:rsidR="009E7250" w:rsidRPr="002B2F3F" w:rsidRDefault="009E7250" w:rsidP="006F5D19">
            <w:pPr>
              <w:rPr>
                <w:rFonts w:ascii="Calibri" w:hAnsi="Calibri" w:cs="Calibri"/>
                <w:b/>
                <w:color w:val="000000" w:themeColor="text1"/>
                <w:sz w:val="23"/>
                <w:szCs w:val="23"/>
              </w:rPr>
            </w:pPr>
          </w:p>
        </w:tc>
        <w:tc>
          <w:tcPr>
            <w:tcW w:w="4950" w:type="dxa"/>
          </w:tcPr>
          <w:p w:rsidR="006F5D19" w:rsidRDefault="006F5D19" w:rsidP="006F5D19">
            <w:pPr>
              <w:rPr>
                <w:rFonts w:ascii="Calibri" w:hAnsi="Calibri" w:cs="Calibri"/>
              </w:rPr>
            </w:pPr>
            <w:r w:rsidRPr="00E660C3">
              <w:rPr>
                <w:rFonts w:ascii="Calibri" w:hAnsi="Calibri" w:cs="Calibri"/>
                <w:b/>
              </w:rPr>
              <w:t xml:space="preserve">Requirements to </w:t>
            </w:r>
            <w:r>
              <w:rPr>
                <w:rFonts w:ascii="Calibri" w:hAnsi="Calibri" w:cs="Calibri"/>
                <w:b/>
              </w:rPr>
              <w:t xml:space="preserve">complete CTE alternative certificate effective </w:t>
            </w:r>
            <w:r w:rsidRPr="00E660C3">
              <w:rPr>
                <w:rFonts w:ascii="Calibri" w:hAnsi="Calibri" w:cs="Calibri"/>
                <w:b/>
              </w:rPr>
              <w:t>July 1, 2019.</w:t>
            </w:r>
            <w:r>
              <w:rPr>
                <w:rFonts w:ascii="Calibri" w:hAnsi="Calibri" w:cs="Calibri"/>
              </w:rPr>
              <w:t xml:space="preserve"> The applicant for CTE alternative certificate shall:</w:t>
            </w:r>
          </w:p>
          <w:p w:rsidR="006F5D19" w:rsidRDefault="006F5D19" w:rsidP="006F5D19">
            <w:pPr>
              <w:pStyle w:val="ListParagraph"/>
              <w:numPr>
                <w:ilvl w:val="0"/>
                <w:numId w:val="5"/>
              </w:numPr>
              <w:ind w:left="528"/>
              <w:rPr>
                <w:rFonts w:ascii="Calibri" w:hAnsi="Calibri" w:cs="Calibri"/>
              </w:rPr>
            </w:pPr>
            <w:r>
              <w:rPr>
                <w:rFonts w:ascii="Calibri" w:hAnsi="Calibri" w:cs="Calibri"/>
              </w:rPr>
              <w:t>Complete a minimum of 12 transcripted credit hours from a regionally-accredited institution of higher education with a C or higher in the following: nine credits in methods of CTE and a mentored internship, each to include adolescent psychology, classroom management, student assessment, and differentiated instruction to be completed in</w:t>
            </w:r>
            <w:r w:rsidR="00A7625A">
              <w:rPr>
                <w:rFonts w:ascii="Calibri" w:hAnsi="Calibri" w:cs="Calibri"/>
              </w:rPr>
              <w:t xml:space="preserve"> the</w:t>
            </w:r>
            <w:r>
              <w:rPr>
                <w:rFonts w:ascii="Calibri" w:hAnsi="Calibri" w:cs="Calibri"/>
              </w:rPr>
              <w:t xml:space="preserve"> first two years of employment; and three credits in South Dakota Indian studies;</w:t>
            </w:r>
          </w:p>
          <w:p w:rsidR="006F5D19" w:rsidRDefault="006F5D19" w:rsidP="006F5D19">
            <w:pPr>
              <w:pStyle w:val="ListParagraph"/>
              <w:numPr>
                <w:ilvl w:val="0"/>
                <w:numId w:val="5"/>
              </w:numPr>
              <w:ind w:left="526"/>
              <w:rPr>
                <w:rFonts w:ascii="Calibri" w:hAnsi="Calibri" w:cs="Calibri"/>
              </w:rPr>
            </w:pPr>
            <w:r>
              <w:rPr>
                <w:rFonts w:ascii="Calibri" w:hAnsi="Calibri" w:cs="Calibri"/>
              </w:rPr>
              <w:t>Pass the state-designated pedagogy test;</w:t>
            </w:r>
          </w:p>
          <w:p w:rsidR="006F5D19" w:rsidRPr="00E660C3" w:rsidRDefault="006F5D19" w:rsidP="006F5D19">
            <w:pPr>
              <w:pStyle w:val="ListParagraph"/>
              <w:numPr>
                <w:ilvl w:val="0"/>
                <w:numId w:val="5"/>
              </w:numPr>
              <w:ind w:left="526"/>
              <w:rPr>
                <w:rFonts w:ascii="Calibri" w:hAnsi="Calibri" w:cs="Calibri"/>
              </w:rPr>
            </w:pPr>
            <w:r>
              <w:rPr>
                <w:rFonts w:ascii="Calibri" w:hAnsi="Calibri" w:cs="Calibri"/>
              </w:rPr>
              <w:t>Adhere to the South Dakota Code of Professional Ethics for Teachers in chapter</w:t>
            </w:r>
            <w:r>
              <w:rPr>
                <w:color w:val="333333"/>
                <w:shd w:val="clear" w:color="auto" w:fill="FFFFFF"/>
              </w:rPr>
              <w:t xml:space="preserve"> </w:t>
            </w:r>
            <w:r w:rsidRPr="00BE44DB">
              <w:rPr>
                <w:shd w:val="clear" w:color="auto" w:fill="FFFFFF"/>
              </w:rPr>
              <w:t xml:space="preserve">24:08:03, and </w:t>
            </w:r>
          </w:p>
          <w:p w:rsidR="006F5D19" w:rsidRDefault="006F5D19" w:rsidP="006F5D19">
            <w:pPr>
              <w:pStyle w:val="ListParagraph"/>
              <w:numPr>
                <w:ilvl w:val="0"/>
                <w:numId w:val="5"/>
              </w:numPr>
              <w:ind w:left="526"/>
              <w:rPr>
                <w:rFonts w:ascii="Calibri" w:hAnsi="Calibri" w:cs="Calibri"/>
              </w:rPr>
            </w:pPr>
            <w:r>
              <w:rPr>
                <w:rFonts w:ascii="Calibri" w:hAnsi="Calibri" w:cs="Calibri"/>
              </w:rPr>
              <w:t>Receive signoff from the applicant’s employing public or department-accredited school.</w:t>
            </w:r>
          </w:p>
          <w:p w:rsidR="006F5D19" w:rsidRDefault="006F5D19" w:rsidP="006F5D19">
            <w:pPr>
              <w:rPr>
                <w:rFonts w:ascii="Calibri" w:hAnsi="Calibri" w:cs="Calibri"/>
                <w:b/>
              </w:rPr>
            </w:pPr>
          </w:p>
          <w:p w:rsidR="000912D8" w:rsidRPr="00E660C3" w:rsidRDefault="00E51D36" w:rsidP="006F5D19">
            <w:pPr>
              <w:rPr>
                <w:rFonts w:ascii="Calibri" w:hAnsi="Calibri" w:cs="Calibri"/>
                <w:b/>
              </w:rPr>
            </w:pPr>
            <w:hyperlink w:anchor="AltCert1" w:history="1">
              <w:r w:rsidR="000912D8" w:rsidRPr="00E85A65">
                <w:rPr>
                  <w:rStyle w:val="Hyperlink"/>
                  <w:rFonts w:ascii="Calibri" w:eastAsia="Microsoft Yi Baiti" w:hAnsi="Calibri" w:cs="Calibri"/>
                  <w:color w:val="C00000"/>
                  <w:sz w:val="20"/>
                </w:rPr>
                <w:t>Return to 1</w:t>
              </w:r>
              <w:r w:rsidR="000912D8" w:rsidRPr="00E85A65">
                <w:rPr>
                  <w:rStyle w:val="Hyperlink"/>
                  <w:rFonts w:ascii="Calibri" w:eastAsia="Microsoft Yi Baiti" w:hAnsi="Calibri" w:cs="Calibri"/>
                  <w:color w:val="C00000"/>
                  <w:sz w:val="20"/>
                  <w:vertAlign w:val="superscript"/>
                </w:rPr>
                <w:t>st</w:t>
              </w:r>
              <w:r w:rsidR="000912D8" w:rsidRPr="00E85A65">
                <w:rPr>
                  <w:rStyle w:val="Hyperlink"/>
                  <w:rFonts w:ascii="Calibri" w:eastAsia="Microsoft Yi Baiti" w:hAnsi="Calibri" w:cs="Calibri"/>
                  <w:color w:val="C00000"/>
                  <w:sz w:val="20"/>
                </w:rPr>
                <w:t xml:space="preserve"> page</w:t>
              </w:r>
            </w:hyperlink>
          </w:p>
        </w:tc>
        <w:tc>
          <w:tcPr>
            <w:tcW w:w="3240" w:type="dxa"/>
          </w:tcPr>
          <w:p w:rsidR="006F5D19" w:rsidRDefault="006F5D19" w:rsidP="009E7250">
            <w:pPr>
              <w:pStyle w:val="ListParagraph"/>
              <w:numPr>
                <w:ilvl w:val="0"/>
                <w:numId w:val="11"/>
              </w:numPr>
              <w:ind w:left="160" w:hanging="160"/>
              <w:rPr>
                <w:rFonts w:ascii="Calibri" w:hAnsi="Calibri" w:cs="Calibri"/>
              </w:rPr>
            </w:pPr>
            <w:r w:rsidRPr="00A900FD">
              <w:rPr>
                <w:rFonts w:ascii="Calibri" w:hAnsi="Calibri" w:cs="Calibri"/>
              </w:rPr>
              <w:t xml:space="preserve">Coursework requirements </w:t>
            </w:r>
            <w:r>
              <w:rPr>
                <w:rFonts w:ascii="Calibri" w:hAnsi="Calibri" w:cs="Calibri"/>
              </w:rPr>
              <w:t>remain at 12 credits</w:t>
            </w:r>
            <w:r w:rsidR="00A7625A">
              <w:rPr>
                <w:rFonts w:ascii="Calibri" w:hAnsi="Calibri" w:cs="Calibri"/>
              </w:rPr>
              <w:t>;</w:t>
            </w:r>
            <w:r>
              <w:rPr>
                <w:rFonts w:ascii="Calibri" w:hAnsi="Calibri" w:cs="Calibri"/>
              </w:rPr>
              <w:t xml:space="preserve"> however</w:t>
            </w:r>
            <w:r w:rsidR="00A7625A">
              <w:rPr>
                <w:rFonts w:ascii="Calibri" w:hAnsi="Calibri" w:cs="Calibri"/>
              </w:rPr>
              <w:t>,</w:t>
            </w:r>
            <w:r>
              <w:rPr>
                <w:rFonts w:ascii="Calibri" w:hAnsi="Calibri" w:cs="Calibri"/>
              </w:rPr>
              <w:t xml:space="preserve"> the coursework is more specific.</w:t>
            </w:r>
            <w:r w:rsidRPr="00A900FD">
              <w:rPr>
                <w:rFonts w:ascii="Calibri" w:hAnsi="Calibri" w:cs="Calibri"/>
              </w:rPr>
              <w:t xml:space="preserve">  </w:t>
            </w:r>
          </w:p>
          <w:p w:rsidR="006F5D19" w:rsidRPr="004420A5" w:rsidRDefault="006F5D19" w:rsidP="006F5D19">
            <w:pPr>
              <w:pStyle w:val="ListParagraph"/>
              <w:ind w:left="360"/>
              <w:rPr>
                <w:rFonts w:ascii="Calibri" w:hAnsi="Calibri" w:cs="Calibri"/>
                <w:sz w:val="8"/>
                <w:szCs w:val="8"/>
              </w:rPr>
            </w:pPr>
          </w:p>
          <w:p w:rsidR="00D727E1" w:rsidRDefault="00D727E1" w:rsidP="00D727E1">
            <w:pPr>
              <w:pStyle w:val="ListParagraph"/>
              <w:numPr>
                <w:ilvl w:val="1"/>
                <w:numId w:val="11"/>
              </w:numPr>
              <w:ind w:left="430" w:hanging="270"/>
              <w:rPr>
                <w:rFonts w:ascii="Calibri" w:hAnsi="Calibri" w:cs="Calibri"/>
              </w:rPr>
            </w:pPr>
            <w:r w:rsidRPr="00D727E1">
              <w:rPr>
                <w:rFonts w:ascii="Calibri" w:hAnsi="Calibri" w:cs="Calibri"/>
              </w:rPr>
              <w:t>C</w:t>
            </w:r>
            <w:r w:rsidR="009E7250" w:rsidRPr="00D727E1">
              <w:rPr>
                <w:rFonts w:ascii="Calibri" w:hAnsi="Calibri" w:cs="Calibri"/>
              </w:rPr>
              <w:t>redits must be completed in the first two years of employment through CTE Alternative Certification</w:t>
            </w:r>
            <w:r w:rsidRPr="00D727E1">
              <w:rPr>
                <w:rFonts w:ascii="Calibri" w:hAnsi="Calibri" w:cs="Calibri"/>
              </w:rPr>
              <w:t>.</w:t>
            </w:r>
          </w:p>
          <w:p w:rsidR="00D727E1" w:rsidRPr="00D727E1" w:rsidRDefault="00D727E1" w:rsidP="00D727E1">
            <w:pPr>
              <w:pStyle w:val="ListParagraph"/>
              <w:ind w:left="430"/>
              <w:rPr>
                <w:rFonts w:ascii="Calibri" w:hAnsi="Calibri" w:cs="Calibri"/>
                <w:sz w:val="6"/>
              </w:rPr>
            </w:pPr>
          </w:p>
          <w:p w:rsidR="00D727E1" w:rsidRPr="00D727E1" w:rsidRDefault="006F5D19" w:rsidP="00D727E1">
            <w:pPr>
              <w:pStyle w:val="ListParagraph"/>
              <w:numPr>
                <w:ilvl w:val="1"/>
                <w:numId w:val="11"/>
              </w:numPr>
              <w:ind w:left="430" w:hanging="270"/>
              <w:rPr>
                <w:rFonts w:ascii="Calibri" w:hAnsi="Calibri" w:cs="Calibri"/>
              </w:rPr>
            </w:pPr>
            <w:r w:rsidRPr="00D727E1">
              <w:rPr>
                <w:rFonts w:ascii="Calibri" w:hAnsi="Calibri" w:cs="Calibri"/>
              </w:rPr>
              <w:t>9 credits in methods of CTE and a mentored internship</w:t>
            </w:r>
            <w:r w:rsidR="00D727E1" w:rsidRPr="00D727E1">
              <w:rPr>
                <w:rFonts w:ascii="Calibri" w:hAnsi="Calibri" w:cs="Calibri"/>
              </w:rPr>
              <w:t xml:space="preserve"> which </w:t>
            </w:r>
            <w:r w:rsidRPr="00D727E1">
              <w:rPr>
                <w:rFonts w:ascii="Calibri" w:hAnsi="Calibri" w:cs="Calibri"/>
              </w:rPr>
              <w:t>must include</w:t>
            </w:r>
            <w:r w:rsidR="00D727E1" w:rsidRPr="00D727E1">
              <w:rPr>
                <w:rFonts w:ascii="Calibri" w:hAnsi="Calibri" w:cs="Calibri"/>
              </w:rPr>
              <w:t>:</w:t>
            </w:r>
            <w:r w:rsidRPr="00D727E1">
              <w:rPr>
                <w:rFonts w:ascii="Calibri" w:hAnsi="Calibri" w:cs="Calibri"/>
              </w:rPr>
              <w:t xml:space="preserve"> </w:t>
            </w:r>
          </w:p>
          <w:p w:rsidR="00D727E1" w:rsidRDefault="00D727E1" w:rsidP="00D727E1">
            <w:pPr>
              <w:pStyle w:val="ListParagraph"/>
              <w:numPr>
                <w:ilvl w:val="2"/>
                <w:numId w:val="11"/>
              </w:numPr>
              <w:ind w:left="632" w:hanging="180"/>
              <w:rPr>
                <w:rFonts w:ascii="Calibri" w:hAnsi="Calibri" w:cs="Calibri"/>
              </w:rPr>
            </w:pPr>
            <w:r>
              <w:rPr>
                <w:rFonts w:ascii="Calibri" w:hAnsi="Calibri" w:cs="Calibri"/>
              </w:rPr>
              <w:t>A</w:t>
            </w:r>
            <w:r w:rsidR="006F5D19">
              <w:rPr>
                <w:rFonts w:ascii="Calibri" w:hAnsi="Calibri" w:cs="Calibri"/>
              </w:rPr>
              <w:t>dolescent psychology</w:t>
            </w:r>
          </w:p>
          <w:p w:rsidR="00D727E1" w:rsidRDefault="00D727E1" w:rsidP="00D727E1">
            <w:pPr>
              <w:pStyle w:val="ListParagraph"/>
              <w:numPr>
                <w:ilvl w:val="2"/>
                <w:numId w:val="11"/>
              </w:numPr>
              <w:ind w:left="632" w:hanging="180"/>
              <w:rPr>
                <w:rFonts w:ascii="Calibri" w:hAnsi="Calibri" w:cs="Calibri"/>
              </w:rPr>
            </w:pPr>
            <w:r>
              <w:rPr>
                <w:rFonts w:ascii="Calibri" w:hAnsi="Calibri" w:cs="Calibri"/>
              </w:rPr>
              <w:t>C</w:t>
            </w:r>
            <w:r w:rsidR="006F5D19">
              <w:rPr>
                <w:rFonts w:ascii="Calibri" w:hAnsi="Calibri" w:cs="Calibri"/>
              </w:rPr>
              <w:t>lassroom management</w:t>
            </w:r>
          </w:p>
          <w:p w:rsidR="00A7625A" w:rsidRDefault="00D727E1" w:rsidP="00D727E1">
            <w:pPr>
              <w:pStyle w:val="ListParagraph"/>
              <w:numPr>
                <w:ilvl w:val="2"/>
                <w:numId w:val="11"/>
              </w:numPr>
              <w:ind w:left="632" w:hanging="180"/>
              <w:rPr>
                <w:rFonts w:ascii="Calibri" w:hAnsi="Calibri" w:cs="Calibri"/>
              </w:rPr>
            </w:pPr>
            <w:r>
              <w:rPr>
                <w:rFonts w:ascii="Calibri" w:hAnsi="Calibri" w:cs="Calibri"/>
              </w:rPr>
              <w:t>S</w:t>
            </w:r>
            <w:r w:rsidR="006F5D19">
              <w:rPr>
                <w:rFonts w:ascii="Calibri" w:hAnsi="Calibri" w:cs="Calibri"/>
              </w:rPr>
              <w:t>tudent assessment</w:t>
            </w:r>
          </w:p>
          <w:p w:rsidR="00D727E1" w:rsidRDefault="006F5D19" w:rsidP="00A7625A">
            <w:pPr>
              <w:pStyle w:val="ListParagraph"/>
              <w:ind w:left="632"/>
              <w:rPr>
                <w:rFonts w:ascii="Calibri" w:hAnsi="Calibri" w:cs="Calibri"/>
              </w:rPr>
            </w:pPr>
            <w:r>
              <w:rPr>
                <w:rFonts w:ascii="Calibri" w:hAnsi="Calibri" w:cs="Calibri"/>
              </w:rPr>
              <w:t xml:space="preserve">and </w:t>
            </w:r>
          </w:p>
          <w:p w:rsidR="006F5D19" w:rsidRDefault="00D727E1" w:rsidP="00D727E1">
            <w:pPr>
              <w:pStyle w:val="ListParagraph"/>
              <w:numPr>
                <w:ilvl w:val="2"/>
                <w:numId w:val="11"/>
              </w:numPr>
              <w:ind w:left="632" w:hanging="180"/>
              <w:rPr>
                <w:rFonts w:ascii="Calibri" w:hAnsi="Calibri" w:cs="Calibri"/>
              </w:rPr>
            </w:pPr>
            <w:r>
              <w:rPr>
                <w:rFonts w:ascii="Calibri" w:hAnsi="Calibri" w:cs="Calibri"/>
              </w:rPr>
              <w:t>D</w:t>
            </w:r>
            <w:r w:rsidR="006F5D19">
              <w:rPr>
                <w:rFonts w:ascii="Calibri" w:hAnsi="Calibri" w:cs="Calibri"/>
              </w:rPr>
              <w:t xml:space="preserve">ifferentiated instruction  </w:t>
            </w:r>
          </w:p>
          <w:p w:rsidR="006F5D19" w:rsidRPr="00023B41" w:rsidRDefault="006F5D19" w:rsidP="006F5D19">
            <w:pPr>
              <w:pStyle w:val="ListParagraph"/>
              <w:ind w:left="661"/>
              <w:rPr>
                <w:rFonts w:ascii="Calibri" w:hAnsi="Calibri" w:cs="Calibri"/>
                <w:sz w:val="8"/>
              </w:rPr>
            </w:pPr>
          </w:p>
          <w:p w:rsidR="006F5D19" w:rsidRPr="00023B41" w:rsidRDefault="006F5D19" w:rsidP="00D727E1">
            <w:pPr>
              <w:pStyle w:val="ListParagraph"/>
              <w:numPr>
                <w:ilvl w:val="0"/>
                <w:numId w:val="11"/>
              </w:numPr>
              <w:ind w:left="160" w:hanging="160"/>
              <w:rPr>
                <w:rFonts w:ascii="Calibri" w:hAnsi="Calibri" w:cs="Calibri"/>
              </w:rPr>
            </w:pPr>
            <w:r>
              <w:rPr>
                <w:rFonts w:ascii="Calibri" w:hAnsi="Calibri" w:cs="Calibri"/>
              </w:rPr>
              <w:t xml:space="preserve">South Dakota Indian </w:t>
            </w:r>
            <w:r w:rsidR="00A7625A">
              <w:rPr>
                <w:rFonts w:ascii="Calibri" w:hAnsi="Calibri" w:cs="Calibri"/>
              </w:rPr>
              <w:t>s</w:t>
            </w:r>
            <w:r>
              <w:rPr>
                <w:rFonts w:ascii="Calibri" w:hAnsi="Calibri" w:cs="Calibri"/>
              </w:rPr>
              <w:t>tudies is still required.</w:t>
            </w:r>
          </w:p>
        </w:tc>
      </w:tr>
    </w:tbl>
    <w:p w:rsidR="00CD1048" w:rsidRDefault="00CD1048" w:rsidP="00CD1048">
      <w:pPr>
        <w:sectPr w:rsidR="00CD1048" w:rsidSect="00BE573D">
          <w:pgSz w:w="12240" w:h="15840"/>
          <w:pgMar w:top="1620" w:right="1440" w:bottom="1440" w:left="1260" w:header="720" w:footer="720" w:gutter="0"/>
          <w:cols w:space="720"/>
          <w:docGrid w:linePitch="360"/>
        </w:sectPr>
      </w:pPr>
    </w:p>
    <w:p w:rsidR="00CD1048" w:rsidRPr="00CB0574" w:rsidRDefault="00CD1048" w:rsidP="00CD1048">
      <w:pPr>
        <w:jc w:val="center"/>
        <w:rPr>
          <w:b/>
          <w:sz w:val="32"/>
        </w:rPr>
      </w:pPr>
      <w:r>
        <w:rPr>
          <w:b/>
          <w:sz w:val="32"/>
        </w:rPr>
        <w:t>PEDAGOGY TEST REQUIRED TO ADD CERTAIN ENDORSEMENTS</w:t>
      </w:r>
    </w:p>
    <w:p w:rsidR="00CD1048" w:rsidRDefault="00CD1048" w:rsidP="00CD1048">
      <w:pPr>
        <w:spacing w:after="0"/>
      </w:pPr>
      <w:r>
        <w:t>Beginning July 1, 2019, when a teacher wants to add an endorsement, there is now a requirement to demonstrate pedagogy in addition to content. This requirement is based on the preparation an applicant has on their certificate, compared to the preparation of the endorsement to be added.</w:t>
      </w:r>
    </w:p>
    <w:p w:rsidR="00CD1048" w:rsidRPr="00BB4426" w:rsidRDefault="00CD1048" w:rsidP="00CD1048">
      <w:pPr>
        <w:spacing w:after="0"/>
        <w:rPr>
          <w:sz w:val="12"/>
        </w:rPr>
      </w:pPr>
    </w:p>
    <w:p w:rsidR="00CD1048" w:rsidRDefault="00CD1048" w:rsidP="00CD1048">
      <w:pPr>
        <w:spacing w:after="0"/>
      </w:pPr>
      <w:r>
        <w:t xml:space="preserve">The chart below outlines the pedagogy requirements to add an endorsement. It does not include the content requirements. Information about specific endorsements can be found on </w:t>
      </w:r>
      <w:hyperlink r:id="rId5" w:history="1">
        <w:r w:rsidRPr="00B04905">
          <w:rPr>
            <w:rStyle w:val="Hyperlink"/>
            <w:color w:val="0066FF"/>
          </w:rPr>
          <w:t>Teacher411</w:t>
        </w:r>
      </w:hyperlink>
      <w:r>
        <w:t>.</w:t>
      </w:r>
    </w:p>
    <w:p w:rsidR="00CD1048" w:rsidRPr="00BB4426" w:rsidRDefault="00CD1048" w:rsidP="00CD1048">
      <w:pPr>
        <w:spacing w:after="0"/>
        <w:rPr>
          <w:sz w:val="12"/>
        </w:rPr>
      </w:pPr>
    </w:p>
    <w:p w:rsidR="00CD1048" w:rsidRDefault="00CD1048" w:rsidP="00CD1048">
      <w:pPr>
        <w:spacing w:after="0"/>
      </w:pPr>
      <w:r>
        <w:rPr>
          <w:b/>
        </w:rPr>
        <w:t xml:space="preserve">Waiver of state-designated pedagogy test: </w:t>
      </w:r>
      <w:r>
        <w:t>According to Administrative Rule 24:28:18:04, the state-designated pedagogy test required to add an endorsement not covered by the preparation area of the certificate holder may be waived if verification of two or more years of state-certified teaching experience in the grade span of the endorsement is documented.</w:t>
      </w:r>
    </w:p>
    <w:p w:rsidR="00CD1048" w:rsidRPr="00BB4426" w:rsidRDefault="00CD1048" w:rsidP="00CD1048">
      <w:pPr>
        <w:spacing w:after="0"/>
        <w:rPr>
          <w:sz w:val="12"/>
        </w:rPr>
      </w:pPr>
    </w:p>
    <w:p w:rsidR="00CD1048" w:rsidRDefault="00CD1048" w:rsidP="00CD1048">
      <w:pPr>
        <w:spacing w:after="0"/>
      </w:pPr>
      <w:r w:rsidRPr="00010A89">
        <w:rPr>
          <w:b/>
        </w:rPr>
        <w:t>CTE Methods Requirement:</w:t>
      </w:r>
      <w:r>
        <w:t xml:space="preserve"> Any applicant who does not have a CTE Preparation and wants to add a CTE Career Cluster or CTE Career Pathway must complete a two-credit methods course.  </w:t>
      </w:r>
    </w:p>
    <w:p w:rsidR="00CD1048" w:rsidRPr="00BB4426" w:rsidRDefault="00CD1048" w:rsidP="00CD1048">
      <w:pPr>
        <w:spacing w:after="0"/>
        <w:rPr>
          <w:sz w:val="12"/>
        </w:rPr>
      </w:pPr>
    </w:p>
    <w:p w:rsidR="00444734" w:rsidRDefault="00CD1048" w:rsidP="00CD1048">
      <w:pPr>
        <w:jc w:val="center"/>
      </w:pPr>
      <w:r>
        <w:rPr>
          <w:noProof/>
        </w:rPr>
        <w:drawing>
          <wp:inline distT="0" distB="0" distL="0" distR="0" wp14:anchorId="692420C3" wp14:editId="2A09BA66">
            <wp:extent cx="6553434" cy="422264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17815" cy="4264123"/>
                    </a:xfrm>
                    <a:prstGeom prst="rect">
                      <a:avLst/>
                    </a:prstGeom>
                  </pic:spPr>
                </pic:pic>
              </a:graphicData>
            </a:graphic>
          </wp:inline>
        </w:drawing>
      </w:r>
      <w:bookmarkEnd w:id="0"/>
    </w:p>
    <w:sectPr w:rsidR="00444734" w:rsidSect="00BB4426">
      <w:pgSz w:w="15840" w:h="12240" w:orient="landscape"/>
      <w:pgMar w:top="900" w:right="162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6D9A"/>
    <w:multiLevelType w:val="hybridMultilevel"/>
    <w:tmpl w:val="96C4735E"/>
    <w:lvl w:ilvl="0" w:tplc="A1C69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F62A5"/>
    <w:multiLevelType w:val="hybridMultilevel"/>
    <w:tmpl w:val="82104780"/>
    <w:lvl w:ilvl="0" w:tplc="951259E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A6ADC"/>
    <w:multiLevelType w:val="hybridMultilevel"/>
    <w:tmpl w:val="4A1CA6FC"/>
    <w:lvl w:ilvl="0" w:tplc="F6DABB82">
      <w:start w:val="1"/>
      <w:numFmt w:val="bullet"/>
      <w:lvlText w:val=""/>
      <w:lvlJc w:val="left"/>
      <w:pPr>
        <w:ind w:left="36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D501A"/>
    <w:multiLevelType w:val="hybridMultilevel"/>
    <w:tmpl w:val="96C4735E"/>
    <w:lvl w:ilvl="0" w:tplc="A1C69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46347"/>
    <w:multiLevelType w:val="hybridMultilevel"/>
    <w:tmpl w:val="07FA6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F9396B"/>
    <w:multiLevelType w:val="hybridMultilevel"/>
    <w:tmpl w:val="96C4735E"/>
    <w:lvl w:ilvl="0" w:tplc="A1C69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073B89"/>
    <w:multiLevelType w:val="hybridMultilevel"/>
    <w:tmpl w:val="61EAD3FC"/>
    <w:lvl w:ilvl="0" w:tplc="23168DAA">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CB09B2"/>
    <w:multiLevelType w:val="hybridMultilevel"/>
    <w:tmpl w:val="710AFBB8"/>
    <w:lvl w:ilvl="0" w:tplc="D2964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027B8C"/>
    <w:multiLevelType w:val="hybridMultilevel"/>
    <w:tmpl w:val="710AFBB8"/>
    <w:lvl w:ilvl="0" w:tplc="D2964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40B8A"/>
    <w:multiLevelType w:val="hybridMultilevel"/>
    <w:tmpl w:val="710AFBB8"/>
    <w:lvl w:ilvl="0" w:tplc="D2964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E023C9"/>
    <w:multiLevelType w:val="hybridMultilevel"/>
    <w:tmpl w:val="3982AC24"/>
    <w:lvl w:ilvl="0" w:tplc="F6DABB8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7D683F"/>
    <w:multiLevelType w:val="hybridMultilevel"/>
    <w:tmpl w:val="ECFC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761EB"/>
    <w:multiLevelType w:val="hybridMultilevel"/>
    <w:tmpl w:val="4B56A7D6"/>
    <w:lvl w:ilvl="0" w:tplc="6450E1E8">
      <w:start w:val="1"/>
      <w:numFmt w:val="bullet"/>
      <w:lvlText w:val=""/>
      <w:lvlJc w:val="left"/>
      <w:pPr>
        <w:ind w:left="1080" w:hanging="360"/>
      </w:pPr>
      <w:rPr>
        <w:rFonts w:ascii="Symbol" w:hAnsi="Symbol" w:hint="default"/>
        <w:color w:val="auto"/>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7B4EDE"/>
    <w:multiLevelType w:val="hybridMultilevel"/>
    <w:tmpl w:val="9BE0878C"/>
    <w:lvl w:ilvl="0" w:tplc="F6DABB82">
      <w:start w:val="1"/>
      <w:numFmt w:val="bullet"/>
      <w:lvlText w:val=""/>
      <w:lvlJc w:val="left"/>
      <w:pPr>
        <w:ind w:left="720" w:hanging="360"/>
      </w:pPr>
      <w:rPr>
        <w:rFonts w:ascii="Symbol" w:hAnsi="Symbol" w:hint="default"/>
        <w:sz w:val="20"/>
      </w:rPr>
    </w:lvl>
    <w:lvl w:ilvl="1" w:tplc="A59CD6DC">
      <w:start w:val="1"/>
      <w:numFmt w:val="bullet"/>
      <w:lvlText w:val="o"/>
      <w:lvlJc w:val="left"/>
      <w:pPr>
        <w:ind w:left="1440" w:hanging="360"/>
      </w:pPr>
      <w:rPr>
        <w:rFonts w:ascii="Courier New" w:hAnsi="Courier New" w:cs="Courier New"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6C4BAB"/>
    <w:multiLevelType w:val="hybridMultilevel"/>
    <w:tmpl w:val="2488C2C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74618C3"/>
    <w:multiLevelType w:val="hybridMultilevel"/>
    <w:tmpl w:val="ECAE5DA2"/>
    <w:lvl w:ilvl="0" w:tplc="B09A74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EC2B4D"/>
    <w:multiLevelType w:val="hybridMultilevel"/>
    <w:tmpl w:val="CA28DB38"/>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num w:numId="1">
    <w:abstractNumId w:val="15"/>
  </w:num>
  <w:num w:numId="2">
    <w:abstractNumId w:val="9"/>
  </w:num>
  <w:num w:numId="3">
    <w:abstractNumId w:val="0"/>
  </w:num>
  <w:num w:numId="4">
    <w:abstractNumId w:val="8"/>
  </w:num>
  <w:num w:numId="5">
    <w:abstractNumId w:val="3"/>
  </w:num>
  <w:num w:numId="6">
    <w:abstractNumId w:val="7"/>
  </w:num>
  <w:num w:numId="7">
    <w:abstractNumId w:val="5"/>
  </w:num>
  <w:num w:numId="8">
    <w:abstractNumId w:val="13"/>
  </w:num>
  <w:num w:numId="9">
    <w:abstractNumId w:val="6"/>
  </w:num>
  <w:num w:numId="10">
    <w:abstractNumId w:val="1"/>
  </w:num>
  <w:num w:numId="11">
    <w:abstractNumId w:val="2"/>
  </w:num>
  <w:num w:numId="12">
    <w:abstractNumId w:val="10"/>
  </w:num>
  <w:num w:numId="13">
    <w:abstractNumId w:val="11"/>
  </w:num>
  <w:num w:numId="14">
    <w:abstractNumId w:val="4"/>
  </w:num>
  <w:num w:numId="15">
    <w:abstractNumId w:val="14"/>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D7"/>
    <w:rsid w:val="00004040"/>
    <w:rsid w:val="00023B41"/>
    <w:rsid w:val="0004215C"/>
    <w:rsid w:val="00057D34"/>
    <w:rsid w:val="00063288"/>
    <w:rsid w:val="000912D8"/>
    <w:rsid w:val="000956F0"/>
    <w:rsid w:val="000B4F68"/>
    <w:rsid w:val="000D4DD7"/>
    <w:rsid w:val="001328B7"/>
    <w:rsid w:val="00160FFC"/>
    <w:rsid w:val="00290360"/>
    <w:rsid w:val="002918B9"/>
    <w:rsid w:val="002C2462"/>
    <w:rsid w:val="002F1DE2"/>
    <w:rsid w:val="003127D7"/>
    <w:rsid w:val="003500CE"/>
    <w:rsid w:val="00387B59"/>
    <w:rsid w:val="003922F8"/>
    <w:rsid w:val="003C3E6A"/>
    <w:rsid w:val="00411181"/>
    <w:rsid w:val="004420A5"/>
    <w:rsid w:val="00444734"/>
    <w:rsid w:val="00457BD5"/>
    <w:rsid w:val="004D0DA7"/>
    <w:rsid w:val="004E0EC9"/>
    <w:rsid w:val="005639B9"/>
    <w:rsid w:val="005B23F5"/>
    <w:rsid w:val="005F0A53"/>
    <w:rsid w:val="0066699B"/>
    <w:rsid w:val="006877AA"/>
    <w:rsid w:val="006E013E"/>
    <w:rsid w:val="006E3738"/>
    <w:rsid w:val="006F5D19"/>
    <w:rsid w:val="0071152D"/>
    <w:rsid w:val="00726955"/>
    <w:rsid w:val="00736E33"/>
    <w:rsid w:val="00796886"/>
    <w:rsid w:val="007E4E1F"/>
    <w:rsid w:val="00804256"/>
    <w:rsid w:val="008354C3"/>
    <w:rsid w:val="008718AC"/>
    <w:rsid w:val="008A17A9"/>
    <w:rsid w:val="008D25E9"/>
    <w:rsid w:val="00917DDE"/>
    <w:rsid w:val="00981334"/>
    <w:rsid w:val="009A051A"/>
    <w:rsid w:val="009C7331"/>
    <w:rsid w:val="009E7250"/>
    <w:rsid w:val="00A13D24"/>
    <w:rsid w:val="00A17638"/>
    <w:rsid w:val="00A22AF2"/>
    <w:rsid w:val="00A540DF"/>
    <w:rsid w:val="00A5602D"/>
    <w:rsid w:val="00A610FF"/>
    <w:rsid w:val="00A7625A"/>
    <w:rsid w:val="00A900FD"/>
    <w:rsid w:val="00AB388F"/>
    <w:rsid w:val="00B15A16"/>
    <w:rsid w:val="00B16C75"/>
    <w:rsid w:val="00B52E76"/>
    <w:rsid w:val="00BA3E45"/>
    <w:rsid w:val="00BB3685"/>
    <w:rsid w:val="00BD6ACA"/>
    <w:rsid w:val="00BE44DB"/>
    <w:rsid w:val="00BE573D"/>
    <w:rsid w:val="00BF7F55"/>
    <w:rsid w:val="00C34660"/>
    <w:rsid w:val="00C465E5"/>
    <w:rsid w:val="00C61ED5"/>
    <w:rsid w:val="00C83444"/>
    <w:rsid w:val="00C96D5A"/>
    <w:rsid w:val="00CB0574"/>
    <w:rsid w:val="00CD1048"/>
    <w:rsid w:val="00CF0FCB"/>
    <w:rsid w:val="00D11D0A"/>
    <w:rsid w:val="00D22E77"/>
    <w:rsid w:val="00D727E1"/>
    <w:rsid w:val="00D830D1"/>
    <w:rsid w:val="00DC0AFD"/>
    <w:rsid w:val="00DF215F"/>
    <w:rsid w:val="00E21D17"/>
    <w:rsid w:val="00E417DC"/>
    <w:rsid w:val="00E46266"/>
    <w:rsid w:val="00E660C3"/>
    <w:rsid w:val="00E77038"/>
    <w:rsid w:val="00E85A65"/>
    <w:rsid w:val="00EB1954"/>
    <w:rsid w:val="00EC23F2"/>
    <w:rsid w:val="00F04B7A"/>
    <w:rsid w:val="00F0507F"/>
    <w:rsid w:val="00F23550"/>
    <w:rsid w:val="00F30764"/>
    <w:rsid w:val="00F809DD"/>
    <w:rsid w:val="00F93964"/>
    <w:rsid w:val="00FD30B0"/>
    <w:rsid w:val="00FE4749"/>
    <w:rsid w:val="00FE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8937E-FAB5-4ABE-906D-E870922F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D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4DD7"/>
    <w:rPr>
      <w:color w:val="0563C1" w:themeColor="hyperlink"/>
      <w:u w:val="single"/>
    </w:rPr>
  </w:style>
  <w:style w:type="paragraph" w:styleId="ListParagraph">
    <w:name w:val="List Paragraph"/>
    <w:basedOn w:val="Normal"/>
    <w:uiPriority w:val="34"/>
    <w:qFormat/>
    <w:rsid w:val="00BF7F55"/>
    <w:pPr>
      <w:ind w:left="720"/>
      <w:contextualSpacing/>
    </w:pPr>
  </w:style>
  <w:style w:type="paragraph" w:styleId="BalloonText">
    <w:name w:val="Balloon Text"/>
    <w:basedOn w:val="Normal"/>
    <w:link w:val="BalloonTextChar"/>
    <w:uiPriority w:val="99"/>
    <w:semiHidden/>
    <w:unhideWhenUsed/>
    <w:rsid w:val="00444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734"/>
    <w:rPr>
      <w:rFonts w:ascii="Segoe UI" w:hAnsi="Segoe UI" w:cs="Segoe UI"/>
      <w:sz w:val="18"/>
      <w:szCs w:val="18"/>
    </w:rPr>
  </w:style>
  <w:style w:type="character" w:styleId="UnresolvedMention">
    <w:name w:val="Unresolved Mention"/>
    <w:basedOn w:val="DefaultParagraphFont"/>
    <w:uiPriority w:val="99"/>
    <w:semiHidden/>
    <w:unhideWhenUsed/>
    <w:rsid w:val="009A051A"/>
    <w:rPr>
      <w:color w:val="605E5C"/>
      <w:shd w:val="clear" w:color="auto" w:fill="E1DFDD"/>
    </w:rPr>
  </w:style>
  <w:style w:type="character" w:styleId="FollowedHyperlink">
    <w:name w:val="FollowedHyperlink"/>
    <w:basedOn w:val="DefaultParagraphFont"/>
    <w:uiPriority w:val="99"/>
    <w:semiHidden/>
    <w:unhideWhenUsed/>
    <w:rsid w:val="009A05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517663">
      <w:bodyDiv w:val="1"/>
      <w:marLeft w:val="0"/>
      <w:marRight w:val="0"/>
      <w:marTop w:val="0"/>
      <w:marBottom w:val="0"/>
      <w:divBdr>
        <w:top w:val="none" w:sz="0" w:space="0" w:color="auto"/>
        <w:left w:val="none" w:sz="0" w:space="0" w:color="auto"/>
        <w:bottom w:val="none" w:sz="0" w:space="0" w:color="auto"/>
        <w:right w:val="none" w:sz="0" w:space="0" w:color="auto"/>
      </w:divBdr>
    </w:div>
    <w:div w:id="171569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apps.sd.gov/DE69EducatorLicensure/Teacher411/endorse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Leingang, Carla</dc:creator>
  <cp:keywords/>
  <dc:description/>
  <cp:lastModifiedBy>Odean-Carlin, Kodi</cp:lastModifiedBy>
  <cp:revision>1</cp:revision>
  <cp:lastPrinted>2019-05-16T17:36:00Z</cp:lastPrinted>
  <dcterms:created xsi:type="dcterms:W3CDTF">2019-06-03T10:52:00Z</dcterms:created>
  <dcterms:modified xsi:type="dcterms:W3CDTF">2019-06-03T10:52:00Z</dcterms:modified>
</cp:coreProperties>
</file>