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9CB" w:rsidRPr="005009CB" w:rsidRDefault="005009CB" w:rsidP="005009CB">
      <w:pPr>
        <w:jc w:val="center"/>
        <w:rPr>
          <w:b/>
          <w:sz w:val="24"/>
          <w:szCs w:val="24"/>
        </w:rPr>
      </w:pPr>
      <w:r w:rsidRPr="005009CB">
        <w:rPr>
          <w:sz w:val="24"/>
          <w:szCs w:val="24"/>
        </w:rPr>
        <w:t xml:space="preserve"> </w:t>
      </w:r>
      <w:r w:rsidRPr="005009CB">
        <w:rPr>
          <w:b/>
          <w:sz w:val="24"/>
          <w:szCs w:val="24"/>
        </w:rPr>
        <w:t xml:space="preserve">South Dakota’s </w:t>
      </w:r>
      <w:r w:rsidR="00C57948">
        <w:rPr>
          <w:b/>
          <w:sz w:val="24"/>
          <w:szCs w:val="24"/>
        </w:rPr>
        <w:t>Alternate Assessment</w:t>
      </w:r>
      <w:r w:rsidRPr="005009CB">
        <w:rPr>
          <w:b/>
          <w:sz w:val="24"/>
          <w:szCs w:val="24"/>
        </w:rPr>
        <w:t xml:space="preserve"> Participation Guidelines</w:t>
      </w:r>
    </w:p>
    <w:p w:rsidR="005009CB" w:rsidRPr="005009CB" w:rsidRDefault="005009CB" w:rsidP="005009CB">
      <w:pPr>
        <w:rPr>
          <w:b/>
          <w:sz w:val="20"/>
          <w:szCs w:val="20"/>
        </w:rPr>
      </w:pPr>
      <w:r w:rsidRPr="005009CB">
        <w:rPr>
          <w:b/>
          <w:sz w:val="20"/>
          <w:szCs w:val="20"/>
        </w:rPr>
        <w:t>The criteria</w:t>
      </w:r>
      <w:r w:rsidR="004F6589">
        <w:rPr>
          <w:b/>
          <w:sz w:val="20"/>
          <w:szCs w:val="20"/>
        </w:rPr>
        <w:t xml:space="preserve"> for participation in the</w:t>
      </w:r>
      <w:r w:rsidR="00C57948">
        <w:rPr>
          <w:b/>
          <w:sz w:val="20"/>
          <w:szCs w:val="20"/>
        </w:rPr>
        <w:t xml:space="preserve"> a</w:t>
      </w:r>
      <w:r w:rsidRPr="005009CB">
        <w:rPr>
          <w:b/>
          <w:sz w:val="20"/>
          <w:szCs w:val="20"/>
        </w:rPr>
        <w:t xml:space="preserve">lternate </w:t>
      </w:r>
      <w:r w:rsidR="00C57948">
        <w:rPr>
          <w:b/>
          <w:sz w:val="20"/>
          <w:szCs w:val="20"/>
        </w:rPr>
        <w:t>a</w:t>
      </w:r>
      <w:r w:rsidRPr="005009CB">
        <w:rPr>
          <w:b/>
          <w:sz w:val="20"/>
          <w:szCs w:val="20"/>
        </w:rPr>
        <w:t xml:space="preserve">ssessment reflect the pervasive nature of a significant cognitive disability.  All content areas should be considered when determining who should participate in this assessment.  Thus, a student who participates in the </w:t>
      </w:r>
      <w:r w:rsidR="00C57948">
        <w:rPr>
          <w:b/>
          <w:sz w:val="20"/>
          <w:szCs w:val="20"/>
        </w:rPr>
        <w:t>a</w:t>
      </w:r>
      <w:r w:rsidRPr="005009CB">
        <w:rPr>
          <w:b/>
          <w:sz w:val="20"/>
          <w:szCs w:val="20"/>
        </w:rPr>
        <w:t xml:space="preserve">lternate </w:t>
      </w:r>
      <w:r w:rsidR="00C57948">
        <w:rPr>
          <w:b/>
          <w:sz w:val="20"/>
          <w:szCs w:val="20"/>
        </w:rPr>
        <w:t>a</w:t>
      </w:r>
      <w:r w:rsidRPr="005009CB">
        <w:rPr>
          <w:b/>
          <w:sz w:val="20"/>
          <w:szCs w:val="20"/>
        </w:rPr>
        <w:t>ssessment participates in this assessment for all content areas.</w:t>
      </w:r>
    </w:p>
    <w:p w:rsidR="005009CB" w:rsidRPr="005009CB" w:rsidRDefault="005009CB" w:rsidP="005009CB">
      <w:pPr>
        <w:rPr>
          <w:i/>
          <w:sz w:val="20"/>
          <w:szCs w:val="20"/>
        </w:rPr>
      </w:pPr>
      <w:r w:rsidRPr="005009CB">
        <w:rPr>
          <w:i/>
          <w:sz w:val="20"/>
          <w:szCs w:val="20"/>
        </w:rPr>
        <w:t xml:space="preserve">In addition, evidence for the decision for participating in the Multi State Alternate Assessment is </w:t>
      </w:r>
      <w:r w:rsidRPr="002B37F1">
        <w:rPr>
          <w:b/>
          <w:i/>
          <w:sz w:val="20"/>
          <w:szCs w:val="20"/>
          <w:u w:val="single"/>
        </w:rPr>
        <w:t>NOT BASED</w:t>
      </w:r>
      <w:r w:rsidRPr="005009CB">
        <w:rPr>
          <w:i/>
          <w:sz w:val="20"/>
          <w:szCs w:val="20"/>
        </w:rPr>
        <w:t xml:space="preserve"> on:</w:t>
      </w:r>
    </w:p>
    <w:p w:rsidR="005009CB" w:rsidRPr="002B37F1" w:rsidRDefault="005009CB" w:rsidP="005009CB">
      <w:pPr>
        <w:numPr>
          <w:ilvl w:val="0"/>
          <w:numId w:val="1"/>
        </w:numPr>
        <w:contextualSpacing/>
        <w:rPr>
          <w:b/>
          <w:sz w:val="20"/>
          <w:szCs w:val="20"/>
        </w:rPr>
      </w:pPr>
      <w:r w:rsidRPr="005009CB">
        <w:rPr>
          <w:sz w:val="20"/>
          <w:szCs w:val="20"/>
        </w:rPr>
        <w:t xml:space="preserve"> </w:t>
      </w:r>
      <w:r w:rsidRPr="002B37F1">
        <w:rPr>
          <w:b/>
          <w:sz w:val="20"/>
          <w:szCs w:val="20"/>
        </w:rPr>
        <w:t>A disability category or label</w:t>
      </w:r>
    </w:p>
    <w:p w:rsidR="005009CB" w:rsidRPr="002B37F1" w:rsidRDefault="005009CB" w:rsidP="005009CB">
      <w:pPr>
        <w:numPr>
          <w:ilvl w:val="0"/>
          <w:numId w:val="1"/>
        </w:numPr>
        <w:contextualSpacing/>
        <w:rPr>
          <w:b/>
          <w:sz w:val="20"/>
          <w:szCs w:val="20"/>
        </w:rPr>
      </w:pPr>
      <w:r w:rsidRPr="002B37F1">
        <w:rPr>
          <w:b/>
          <w:sz w:val="20"/>
          <w:szCs w:val="20"/>
        </w:rPr>
        <w:t>Poor attendance or extended absences</w:t>
      </w:r>
    </w:p>
    <w:p w:rsidR="005009CB" w:rsidRPr="002B37F1" w:rsidRDefault="005009CB" w:rsidP="005009CB">
      <w:pPr>
        <w:numPr>
          <w:ilvl w:val="0"/>
          <w:numId w:val="1"/>
        </w:numPr>
        <w:contextualSpacing/>
        <w:rPr>
          <w:b/>
          <w:sz w:val="20"/>
          <w:szCs w:val="20"/>
        </w:rPr>
      </w:pPr>
      <w:r w:rsidRPr="002B37F1">
        <w:rPr>
          <w:b/>
          <w:sz w:val="20"/>
          <w:szCs w:val="20"/>
        </w:rPr>
        <w:t>Native language/social/cultural or economic difference</w:t>
      </w:r>
    </w:p>
    <w:p w:rsidR="005009CB" w:rsidRPr="002B37F1" w:rsidRDefault="005009CB" w:rsidP="005009CB">
      <w:pPr>
        <w:numPr>
          <w:ilvl w:val="0"/>
          <w:numId w:val="1"/>
        </w:numPr>
        <w:contextualSpacing/>
        <w:rPr>
          <w:b/>
          <w:sz w:val="20"/>
          <w:szCs w:val="20"/>
        </w:rPr>
      </w:pPr>
      <w:r w:rsidRPr="002B37F1">
        <w:rPr>
          <w:b/>
          <w:sz w:val="20"/>
          <w:szCs w:val="20"/>
        </w:rPr>
        <w:t>Expected poor performance on the general education assessment</w:t>
      </w:r>
    </w:p>
    <w:p w:rsidR="005009CB" w:rsidRPr="002B37F1" w:rsidRDefault="005009CB" w:rsidP="005009CB">
      <w:pPr>
        <w:numPr>
          <w:ilvl w:val="0"/>
          <w:numId w:val="1"/>
        </w:numPr>
        <w:contextualSpacing/>
        <w:rPr>
          <w:b/>
          <w:sz w:val="20"/>
          <w:szCs w:val="20"/>
        </w:rPr>
      </w:pPr>
      <w:r w:rsidRPr="002B37F1">
        <w:rPr>
          <w:b/>
          <w:sz w:val="20"/>
          <w:szCs w:val="20"/>
        </w:rPr>
        <w:t>Academic and other services student receives</w:t>
      </w:r>
    </w:p>
    <w:p w:rsidR="005009CB" w:rsidRPr="002B37F1" w:rsidRDefault="005009CB" w:rsidP="005009CB">
      <w:pPr>
        <w:numPr>
          <w:ilvl w:val="0"/>
          <w:numId w:val="1"/>
        </w:numPr>
        <w:contextualSpacing/>
        <w:rPr>
          <w:b/>
          <w:sz w:val="20"/>
          <w:szCs w:val="20"/>
        </w:rPr>
      </w:pPr>
      <w:r w:rsidRPr="002B37F1">
        <w:rPr>
          <w:b/>
          <w:sz w:val="20"/>
          <w:szCs w:val="20"/>
        </w:rPr>
        <w:t>Educational environment or instructional setting</w:t>
      </w:r>
    </w:p>
    <w:p w:rsidR="005009CB" w:rsidRPr="002B37F1" w:rsidRDefault="005009CB" w:rsidP="005009CB">
      <w:pPr>
        <w:numPr>
          <w:ilvl w:val="0"/>
          <w:numId w:val="1"/>
        </w:numPr>
        <w:contextualSpacing/>
        <w:rPr>
          <w:b/>
          <w:sz w:val="20"/>
          <w:szCs w:val="20"/>
        </w:rPr>
      </w:pPr>
      <w:r w:rsidRPr="002B37F1">
        <w:rPr>
          <w:b/>
          <w:sz w:val="20"/>
          <w:szCs w:val="20"/>
        </w:rPr>
        <w:t>Percent of time receiving special education services</w:t>
      </w:r>
    </w:p>
    <w:p w:rsidR="005009CB" w:rsidRPr="002B37F1" w:rsidRDefault="005009CB" w:rsidP="005009CB">
      <w:pPr>
        <w:numPr>
          <w:ilvl w:val="0"/>
          <w:numId w:val="1"/>
        </w:numPr>
        <w:contextualSpacing/>
        <w:rPr>
          <w:b/>
          <w:sz w:val="20"/>
          <w:szCs w:val="20"/>
        </w:rPr>
      </w:pPr>
      <w:r w:rsidRPr="002B37F1">
        <w:rPr>
          <w:b/>
          <w:sz w:val="20"/>
          <w:szCs w:val="20"/>
        </w:rPr>
        <w:t>English Language Learner (ELL) status</w:t>
      </w:r>
    </w:p>
    <w:p w:rsidR="005009CB" w:rsidRPr="002B37F1" w:rsidRDefault="005009CB" w:rsidP="005009CB">
      <w:pPr>
        <w:numPr>
          <w:ilvl w:val="0"/>
          <w:numId w:val="1"/>
        </w:numPr>
        <w:contextualSpacing/>
        <w:rPr>
          <w:b/>
          <w:sz w:val="20"/>
          <w:szCs w:val="20"/>
        </w:rPr>
      </w:pPr>
      <w:r w:rsidRPr="002B37F1">
        <w:rPr>
          <w:b/>
          <w:sz w:val="20"/>
          <w:szCs w:val="20"/>
        </w:rPr>
        <w:t>Low reading level/achievement level</w:t>
      </w:r>
    </w:p>
    <w:p w:rsidR="005009CB" w:rsidRPr="002B37F1" w:rsidRDefault="005009CB" w:rsidP="005009CB">
      <w:pPr>
        <w:numPr>
          <w:ilvl w:val="0"/>
          <w:numId w:val="1"/>
        </w:numPr>
        <w:contextualSpacing/>
        <w:rPr>
          <w:b/>
          <w:sz w:val="20"/>
          <w:szCs w:val="20"/>
        </w:rPr>
      </w:pPr>
      <w:r w:rsidRPr="002B37F1">
        <w:rPr>
          <w:b/>
          <w:sz w:val="20"/>
          <w:szCs w:val="20"/>
        </w:rPr>
        <w:t xml:space="preserve">  Anticipated disruptive behavior</w:t>
      </w:r>
    </w:p>
    <w:p w:rsidR="005009CB" w:rsidRPr="002B37F1" w:rsidRDefault="005009CB" w:rsidP="005009CB">
      <w:pPr>
        <w:numPr>
          <w:ilvl w:val="0"/>
          <w:numId w:val="1"/>
        </w:numPr>
        <w:contextualSpacing/>
        <w:rPr>
          <w:b/>
          <w:sz w:val="20"/>
          <w:szCs w:val="20"/>
        </w:rPr>
      </w:pPr>
      <w:r w:rsidRPr="002B37F1">
        <w:rPr>
          <w:b/>
          <w:sz w:val="20"/>
          <w:szCs w:val="20"/>
        </w:rPr>
        <w:t xml:space="preserve">  Impact of student scores on accountability system</w:t>
      </w:r>
    </w:p>
    <w:p w:rsidR="005009CB" w:rsidRPr="002B37F1" w:rsidRDefault="005009CB" w:rsidP="005009CB">
      <w:pPr>
        <w:numPr>
          <w:ilvl w:val="0"/>
          <w:numId w:val="1"/>
        </w:numPr>
        <w:contextualSpacing/>
        <w:rPr>
          <w:b/>
          <w:sz w:val="20"/>
          <w:szCs w:val="20"/>
        </w:rPr>
      </w:pPr>
      <w:r w:rsidRPr="002B37F1">
        <w:rPr>
          <w:b/>
          <w:sz w:val="20"/>
          <w:szCs w:val="20"/>
        </w:rPr>
        <w:t xml:space="preserve">  Administrator decision</w:t>
      </w:r>
    </w:p>
    <w:p w:rsidR="005009CB" w:rsidRPr="002B37F1" w:rsidRDefault="005009CB" w:rsidP="005009CB">
      <w:pPr>
        <w:numPr>
          <w:ilvl w:val="0"/>
          <w:numId w:val="1"/>
        </w:numPr>
        <w:contextualSpacing/>
        <w:rPr>
          <w:b/>
          <w:sz w:val="20"/>
          <w:szCs w:val="20"/>
        </w:rPr>
      </w:pPr>
      <w:r w:rsidRPr="002B37F1">
        <w:rPr>
          <w:b/>
          <w:sz w:val="20"/>
          <w:szCs w:val="20"/>
        </w:rPr>
        <w:t xml:space="preserve">  Anticipated emotional duress</w:t>
      </w:r>
    </w:p>
    <w:p w:rsidR="005009CB" w:rsidRPr="002B37F1" w:rsidRDefault="005009CB" w:rsidP="005009CB">
      <w:pPr>
        <w:numPr>
          <w:ilvl w:val="0"/>
          <w:numId w:val="1"/>
        </w:numPr>
        <w:contextualSpacing/>
        <w:rPr>
          <w:b/>
          <w:sz w:val="20"/>
          <w:szCs w:val="20"/>
        </w:rPr>
      </w:pPr>
      <w:r w:rsidRPr="002B37F1">
        <w:rPr>
          <w:b/>
          <w:sz w:val="20"/>
          <w:szCs w:val="20"/>
        </w:rPr>
        <w:t xml:space="preserve">  Need for accommodations (e.g., assistive technology/AAC) to participate in assessment process)</w:t>
      </w:r>
    </w:p>
    <w:tbl>
      <w:tblPr>
        <w:tblStyle w:val="TableGrid"/>
        <w:tblW w:w="9931" w:type="dxa"/>
        <w:tblLook w:val="04A0" w:firstRow="1" w:lastRow="0" w:firstColumn="1" w:lastColumn="0" w:noHBand="0" w:noVBand="1"/>
      </w:tblPr>
      <w:tblGrid>
        <w:gridCol w:w="2326"/>
        <w:gridCol w:w="4982"/>
        <w:gridCol w:w="2623"/>
      </w:tblGrid>
      <w:tr w:rsidR="005009CB" w:rsidRPr="005009CB" w:rsidTr="005009CB">
        <w:trPr>
          <w:trHeight w:val="737"/>
        </w:trPr>
        <w:tc>
          <w:tcPr>
            <w:tcW w:w="2326" w:type="dxa"/>
          </w:tcPr>
          <w:p w:rsidR="005009CB" w:rsidRPr="005009CB" w:rsidRDefault="005009CB" w:rsidP="005009CB">
            <w:pPr>
              <w:jc w:val="center"/>
              <w:rPr>
                <w:b/>
                <w:sz w:val="20"/>
                <w:szCs w:val="20"/>
              </w:rPr>
            </w:pPr>
            <w:r w:rsidRPr="005009CB">
              <w:rPr>
                <w:b/>
                <w:sz w:val="20"/>
                <w:szCs w:val="20"/>
              </w:rPr>
              <w:t>Participation Criteria</w:t>
            </w:r>
          </w:p>
        </w:tc>
        <w:tc>
          <w:tcPr>
            <w:tcW w:w="4982" w:type="dxa"/>
          </w:tcPr>
          <w:p w:rsidR="005009CB" w:rsidRPr="005009CB" w:rsidRDefault="005009CB" w:rsidP="005009CB">
            <w:pPr>
              <w:jc w:val="center"/>
              <w:rPr>
                <w:b/>
                <w:sz w:val="20"/>
                <w:szCs w:val="20"/>
              </w:rPr>
            </w:pPr>
            <w:r w:rsidRPr="005009CB">
              <w:rPr>
                <w:b/>
                <w:sz w:val="20"/>
                <w:szCs w:val="20"/>
              </w:rPr>
              <w:t>Participation Criteria Descriptors</w:t>
            </w:r>
          </w:p>
        </w:tc>
        <w:tc>
          <w:tcPr>
            <w:tcW w:w="2623" w:type="dxa"/>
          </w:tcPr>
          <w:p w:rsidR="005009CB" w:rsidRPr="005009CB" w:rsidRDefault="005009CB" w:rsidP="005009CB">
            <w:pPr>
              <w:rPr>
                <w:b/>
                <w:sz w:val="20"/>
                <w:szCs w:val="20"/>
              </w:rPr>
            </w:pPr>
            <w:r w:rsidRPr="005009CB">
              <w:rPr>
                <w:b/>
                <w:sz w:val="20"/>
                <w:szCs w:val="20"/>
              </w:rPr>
              <w:t>Agree (Yes) or Disagree (No)? Provide documentation for each</w:t>
            </w:r>
          </w:p>
        </w:tc>
      </w:tr>
      <w:tr w:rsidR="005009CB" w:rsidRPr="005009CB" w:rsidTr="008B509E">
        <w:trPr>
          <w:trHeight w:val="1163"/>
        </w:trPr>
        <w:tc>
          <w:tcPr>
            <w:tcW w:w="2326" w:type="dxa"/>
          </w:tcPr>
          <w:p w:rsidR="005009CB" w:rsidRPr="005009CB" w:rsidRDefault="005009CB" w:rsidP="005009CB">
            <w:pPr>
              <w:rPr>
                <w:sz w:val="20"/>
                <w:szCs w:val="20"/>
              </w:rPr>
            </w:pPr>
            <w:r w:rsidRPr="005009CB">
              <w:rPr>
                <w:sz w:val="20"/>
                <w:szCs w:val="20"/>
              </w:rPr>
              <w:t>1. The student has a significant cognitive disability</w:t>
            </w:r>
          </w:p>
        </w:tc>
        <w:tc>
          <w:tcPr>
            <w:tcW w:w="4982" w:type="dxa"/>
          </w:tcPr>
          <w:p w:rsidR="005009CB" w:rsidRPr="005009CB" w:rsidRDefault="005009CB" w:rsidP="005009CB">
            <w:pPr>
              <w:rPr>
                <w:sz w:val="20"/>
                <w:szCs w:val="20"/>
              </w:rPr>
            </w:pPr>
            <w:r w:rsidRPr="005009CB">
              <w:rPr>
                <w:sz w:val="20"/>
                <w:szCs w:val="20"/>
              </w:rPr>
              <w:t xml:space="preserve">Review of student records indicate a disability or multiple disabilities that significantly impact intellectual functioning and adaptive behavior.  </w:t>
            </w:r>
          </w:p>
          <w:p w:rsidR="005009CB" w:rsidRPr="005009CB" w:rsidRDefault="005009CB" w:rsidP="005009CB">
            <w:pPr>
              <w:rPr>
                <w:sz w:val="20"/>
                <w:szCs w:val="20"/>
              </w:rPr>
            </w:pPr>
          </w:p>
          <w:p w:rsidR="005009CB" w:rsidRPr="005009CB" w:rsidRDefault="005009CB" w:rsidP="005009CB">
            <w:pPr>
              <w:rPr>
                <w:i/>
                <w:sz w:val="20"/>
                <w:szCs w:val="20"/>
              </w:rPr>
            </w:pPr>
            <w:r w:rsidRPr="005009CB">
              <w:rPr>
                <w:i/>
                <w:sz w:val="20"/>
                <w:szCs w:val="20"/>
              </w:rPr>
              <w:t>*Adaptive behavior is defined as essential for someone to live independently and to function safely in daily life.</w:t>
            </w:r>
          </w:p>
        </w:tc>
        <w:tc>
          <w:tcPr>
            <w:tcW w:w="2623" w:type="dxa"/>
          </w:tcPr>
          <w:p w:rsidR="005009CB" w:rsidRPr="005009CB" w:rsidRDefault="005009CB" w:rsidP="005009CB">
            <w:pPr>
              <w:rPr>
                <w:sz w:val="20"/>
                <w:szCs w:val="20"/>
              </w:rPr>
            </w:pPr>
          </w:p>
          <w:p w:rsidR="005009CB" w:rsidRPr="005009CB" w:rsidRDefault="005009CB" w:rsidP="005009CB">
            <w:pPr>
              <w:rPr>
                <w:sz w:val="20"/>
                <w:szCs w:val="20"/>
              </w:rPr>
            </w:pPr>
          </w:p>
          <w:p w:rsidR="005009CB" w:rsidRPr="005009CB" w:rsidRDefault="005009CB" w:rsidP="005009CB">
            <w:pPr>
              <w:jc w:val="center"/>
              <w:rPr>
                <w:sz w:val="24"/>
                <w:szCs w:val="24"/>
              </w:rPr>
            </w:pPr>
            <w:r w:rsidRPr="005009CB">
              <w:rPr>
                <w:sz w:val="24"/>
                <w:szCs w:val="24"/>
              </w:rPr>
              <w:t>Yes  /  No</w:t>
            </w:r>
          </w:p>
        </w:tc>
      </w:tr>
      <w:tr w:rsidR="005009CB" w:rsidRPr="005009CB" w:rsidTr="008B509E">
        <w:trPr>
          <w:trHeight w:val="1109"/>
        </w:trPr>
        <w:tc>
          <w:tcPr>
            <w:tcW w:w="2326" w:type="dxa"/>
          </w:tcPr>
          <w:p w:rsidR="005009CB" w:rsidRPr="005009CB" w:rsidRDefault="005009CB" w:rsidP="005009CB">
            <w:pPr>
              <w:rPr>
                <w:sz w:val="20"/>
                <w:szCs w:val="20"/>
              </w:rPr>
            </w:pPr>
            <w:r w:rsidRPr="005009CB">
              <w:rPr>
                <w:sz w:val="20"/>
                <w:szCs w:val="20"/>
              </w:rPr>
              <w:t>2. The student is learning content linked to (derived from) the Common Core State Standards (CCSS)</w:t>
            </w:r>
          </w:p>
        </w:tc>
        <w:tc>
          <w:tcPr>
            <w:tcW w:w="4982" w:type="dxa"/>
          </w:tcPr>
          <w:p w:rsidR="005009CB" w:rsidRPr="005009CB" w:rsidRDefault="005009CB" w:rsidP="005009CB">
            <w:pPr>
              <w:rPr>
                <w:sz w:val="20"/>
                <w:szCs w:val="20"/>
              </w:rPr>
            </w:pPr>
            <w:r w:rsidRPr="005009CB">
              <w:rPr>
                <w:sz w:val="20"/>
                <w:szCs w:val="20"/>
              </w:rPr>
              <w:t>Goals and instruction listed in the IEP for this student are linked to the enrolled grade level CCSS and address knowledge and skills that are appropriate and challenging for this student.</w:t>
            </w:r>
          </w:p>
        </w:tc>
        <w:tc>
          <w:tcPr>
            <w:tcW w:w="2623" w:type="dxa"/>
          </w:tcPr>
          <w:p w:rsidR="005009CB" w:rsidRPr="005009CB" w:rsidRDefault="005009CB" w:rsidP="005009CB">
            <w:pPr>
              <w:rPr>
                <w:sz w:val="20"/>
                <w:szCs w:val="20"/>
              </w:rPr>
            </w:pPr>
            <w:r w:rsidRPr="005009CB">
              <w:rPr>
                <w:sz w:val="20"/>
                <w:szCs w:val="20"/>
              </w:rPr>
              <w:t xml:space="preserve"> </w:t>
            </w:r>
          </w:p>
          <w:p w:rsidR="005009CB" w:rsidRPr="005009CB" w:rsidRDefault="005009CB" w:rsidP="005009CB">
            <w:pPr>
              <w:rPr>
                <w:sz w:val="20"/>
                <w:szCs w:val="20"/>
              </w:rPr>
            </w:pPr>
          </w:p>
          <w:p w:rsidR="005009CB" w:rsidRPr="005009CB" w:rsidRDefault="005009CB" w:rsidP="005009CB">
            <w:pPr>
              <w:jc w:val="center"/>
              <w:rPr>
                <w:sz w:val="24"/>
                <w:szCs w:val="24"/>
              </w:rPr>
            </w:pPr>
            <w:r w:rsidRPr="005009CB">
              <w:rPr>
                <w:sz w:val="24"/>
                <w:szCs w:val="24"/>
              </w:rPr>
              <w:t>Yes  /  No</w:t>
            </w:r>
          </w:p>
        </w:tc>
      </w:tr>
      <w:tr w:rsidR="005009CB" w:rsidRPr="005009CB" w:rsidTr="008B509E">
        <w:trPr>
          <w:trHeight w:val="1163"/>
        </w:trPr>
        <w:tc>
          <w:tcPr>
            <w:tcW w:w="2326" w:type="dxa"/>
          </w:tcPr>
          <w:p w:rsidR="005009CB" w:rsidRPr="005009CB" w:rsidRDefault="005009CB" w:rsidP="005009CB">
            <w:pPr>
              <w:rPr>
                <w:sz w:val="20"/>
                <w:szCs w:val="20"/>
              </w:rPr>
            </w:pPr>
            <w:r w:rsidRPr="005009CB">
              <w:rPr>
                <w:sz w:val="20"/>
                <w:szCs w:val="20"/>
              </w:rPr>
              <w:t>3. The student requires extensive direct individualized instruction and substantial supports to achieve measurable gains in the grade-and age-appropriate curriculum</w:t>
            </w:r>
          </w:p>
        </w:tc>
        <w:tc>
          <w:tcPr>
            <w:tcW w:w="4982" w:type="dxa"/>
          </w:tcPr>
          <w:p w:rsidR="005009CB" w:rsidRPr="005009CB" w:rsidRDefault="005009CB" w:rsidP="005009CB">
            <w:pPr>
              <w:rPr>
                <w:sz w:val="20"/>
                <w:szCs w:val="20"/>
              </w:rPr>
            </w:pPr>
            <w:r w:rsidRPr="005009CB">
              <w:rPr>
                <w:sz w:val="20"/>
                <w:szCs w:val="20"/>
              </w:rPr>
              <w:t>The student (a) requires extensive, repeated, individualized instruction and support that is not of a temporary or transient nature and (b) uses substantially adapted materials and individualized methods of accessing information in alternative ways to acquire, maintain, generalize, demonstrate, and transfer skills across multiple settings.</w:t>
            </w:r>
          </w:p>
        </w:tc>
        <w:tc>
          <w:tcPr>
            <w:tcW w:w="2623" w:type="dxa"/>
          </w:tcPr>
          <w:p w:rsidR="005009CB" w:rsidRPr="005009CB" w:rsidRDefault="005009CB" w:rsidP="005009CB">
            <w:pPr>
              <w:rPr>
                <w:sz w:val="24"/>
                <w:szCs w:val="24"/>
              </w:rPr>
            </w:pPr>
          </w:p>
          <w:p w:rsidR="005009CB" w:rsidRPr="005009CB" w:rsidRDefault="005009CB" w:rsidP="005009CB">
            <w:pPr>
              <w:rPr>
                <w:sz w:val="24"/>
                <w:szCs w:val="24"/>
              </w:rPr>
            </w:pPr>
          </w:p>
          <w:p w:rsidR="005009CB" w:rsidRPr="005009CB" w:rsidRDefault="005009CB" w:rsidP="005009CB">
            <w:pPr>
              <w:jc w:val="center"/>
              <w:rPr>
                <w:sz w:val="24"/>
                <w:szCs w:val="24"/>
              </w:rPr>
            </w:pPr>
            <w:r w:rsidRPr="005009CB">
              <w:rPr>
                <w:sz w:val="24"/>
                <w:szCs w:val="24"/>
              </w:rPr>
              <w:t>Yes  /  No</w:t>
            </w:r>
          </w:p>
        </w:tc>
      </w:tr>
    </w:tbl>
    <w:p w:rsidR="005009CB" w:rsidRPr="005009CB" w:rsidRDefault="005009CB" w:rsidP="005009CB">
      <w:pPr>
        <w:rPr>
          <w:szCs w:val="24"/>
        </w:rPr>
      </w:pPr>
      <w:r w:rsidRPr="005009CB">
        <w:rPr>
          <w:noProof/>
          <w:szCs w:val="24"/>
        </w:rPr>
        <mc:AlternateContent>
          <mc:Choice Requires="wps">
            <w:drawing>
              <wp:anchor distT="0" distB="0" distL="114300" distR="114300" simplePos="0" relativeHeight="251659264" behindDoc="0" locked="0" layoutInCell="1" allowOverlap="1" wp14:anchorId="066F05BC" wp14:editId="6C3BBB2F">
                <wp:simplePos x="0" y="0"/>
                <wp:positionH relativeFrom="column">
                  <wp:align>center</wp:align>
                </wp:positionH>
                <wp:positionV relativeFrom="paragraph">
                  <wp:posOffset>0</wp:posOffset>
                </wp:positionV>
                <wp:extent cx="4545785" cy="49530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495300"/>
                        </a:xfrm>
                        <a:prstGeom prst="rect">
                          <a:avLst/>
                        </a:prstGeom>
                        <a:solidFill>
                          <a:srgbClr val="FFFFFF"/>
                        </a:solidFill>
                        <a:ln w="9525">
                          <a:solidFill>
                            <a:srgbClr val="000000"/>
                          </a:solidFill>
                          <a:miter lim="800000"/>
                          <a:headEnd/>
                          <a:tailEnd/>
                        </a:ln>
                      </wps:spPr>
                      <wps:txbx>
                        <w:txbxContent>
                          <w:p w:rsidR="005009CB" w:rsidRPr="005009CB" w:rsidRDefault="005009CB" w:rsidP="005009CB">
                            <w:pPr>
                              <w:jc w:val="center"/>
                              <w:rPr>
                                <w:b/>
                                <w:sz w:val="24"/>
                                <w:szCs w:val="24"/>
                              </w:rPr>
                            </w:pPr>
                            <w:r w:rsidRPr="005009CB">
                              <w:rPr>
                                <w:b/>
                                <w:sz w:val="24"/>
                                <w:szCs w:val="24"/>
                              </w:rPr>
                              <w:t>The stude</w:t>
                            </w:r>
                            <w:r>
                              <w:rPr>
                                <w:b/>
                                <w:sz w:val="24"/>
                                <w:szCs w:val="24"/>
                              </w:rPr>
                              <w:t xml:space="preserve">nt </w:t>
                            </w:r>
                            <w:r w:rsidR="009C2DEC">
                              <w:rPr>
                                <w:b/>
                                <w:sz w:val="24"/>
                                <w:szCs w:val="24"/>
                              </w:rPr>
                              <w:t xml:space="preserve">is eligible to </w:t>
                            </w:r>
                            <w:r>
                              <w:rPr>
                                <w:b/>
                                <w:sz w:val="24"/>
                                <w:szCs w:val="24"/>
                              </w:rPr>
                              <w:t xml:space="preserve">participate in the </w:t>
                            </w:r>
                            <w:bookmarkStart w:id="0" w:name="_GoBack"/>
                            <w:bookmarkEnd w:id="0"/>
                            <w:r w:rsidRPr="005009CB">
                              <w:rPr>
                                <w:b/>
                                <w:sz w:val="24"/>
                                <w:szCs w:val="24"/>
                              </w:rPr>
                              <w:t xml:space="preserve">Alternate Assessment </w:t>
                            </w:r>
                            <w:r w:rsidR="009C2DEC">
                              <w:rPr>
                                <w:b/>
                                <w:sz w:val="24"/>
                                <w:szCs w:val="24"/>
                              </w:rPr>
                              <w:t xml:space="preserve">only </w:t>
                            </w:r>
                            <w:r w:rsidRPr="005009CB">
                              <w:rPr>
                                <w:b/>
                                <w:sz w:val="24"/>
                                <w:szCs w:val="24"/>
                              </w:rPr>
                              <w:t xml:space="preserve">if </w:t>
                            </w:r>
                            <w:r w:rsidRPr="005009CB">
                              <w:rPr>
                                <w:b/>
                                <w:sz w:val="24"/>
                                <w:szCs w:val="24"/>
                                <w:u w:val="single"/>
                              </w:rPr>
                              <w:t>all responses</w:t>
                            </w:r>
                            <w:r w:rsidRPr="005009CB">
                              <w:rPr>
                                <w:b/>
                                <w:sz w:val="24"/>
                                <w:szCs w:val="24"/>
                              </w:rPr>
                              <w:t xml:space="preserve"> above are marked </w:t>
                            </w:r>
                            <w:proofErr w:type="gramStart"/>
                            <w:r w:rsidRPr="004F6589">
                              <w:rPr>
                                <w:b/>
                                <w:i/>
                                <w:sz w:val="24"/>
                                <w:szCs w:val="24"/>
                              </w:rPr>
                              <w:t>Yes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57.95pt;height:3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">
                <v:textbox>
                  <w:txbxContent>
                    <w:p w:rsidR="005009CB" w:rsidRPr="005009CB" w:rsidRDefault="005009CB" w:rsidP="005009CB">
                      <w:pPr>
                        <w:jc w:val="center"/>
                        <w:rPr>
                          <w:b/>
                          <w:sz w:val="24"/>
                          <w:szCs w:val="24"/>
                        </w:rPr>
                      </w:pPr>
                      <w:r w:rsidRPr="005009CB">
                        <w:rPr>
                          <w:b/>
                          <w:sz w:val="24"/>
                          <w:szCs w:val="24"/>
                        </w:rPr>
                        <w:t>The stude</w:t>
                      </w:r>
                      <w:r>
                        <w:rPr>
                          <w:b/>
                          <w:sz w:val="24"/>
                          <w:szCs w:val="24"/>
                        </w:rPr>
                        <w:t xml:space="preserve">nt </w:t>
                      </w:r>
                      <w:r w:rsidR="009C2DEC">
                        <w:rPr>
                          <w:b/>
                          <w:sz w:val="24"/>
                          <w:szCs w:val="24"/>
                        </w:rPr>
                        <w:t xml:space="preserve">is eligible to </w:t>
                      </w:r>
                      <w:r>
                        <w:rPr>
                          <w:b/>
                          <w:sz w:val="24"/>
                          <w:szCs w:val="24"/>
                        </w:rPr>
                        <w:t xml:space="preserve">participate in the </w:t>
                      </w:r>
                      <w:bookmarkStart w:id="1" w:name="_GoBack"/>
                      <w:bookmarkEnd w:id="1"/>
                      <w:r w:rsidRPr="005009CB">
                        <w:rPr>
                          <w:b/>
                          <w:sz w:val="24"/>
                          <w:szCs w:val="24"/>
                        </w:rPr>
                        <w:t xml:space="preserve">Alternate Assessment </w:t>
                      </w:r>
                      <w:r w:rsidR="009C2DEC">
                        <w:rPr>
                          <w:b/>
                          <w:sz w:val="24"/>
                          <w:szCs w:val="24"/>
                        </w:rPr>
                        <w:t xml:space="preserve">only </w:t>
                      </w:r>
                      <w:r w:rsidRPr="005009CB">
                        <w:rPr>
                          <w:b/>
                          <w:sz w:val="24"/>
                          <w:szCs w:val="24"/>
                        </w:rPr>
                        <w:t xml:space="preserve">if </w:t>
                      </w:r>
                      <w:r w:rsidRPr="005009CB">
                        <w:rPr>
                          <w:b/>
                          <w:sz w:val="24"/>
                          <w:szCs w:val="24"/>
                          <w:u w:val="single"/>
                        </w:rPr>
                        <w:t>all responses</w:t>
                      </w:r>
                      <w:r w:rsidRPr="005009CB">
                        <w:rPr>
                          <w:b/>
                          <w:sz w:val="24"/>
                          <w:szCs w:val="24"/>
                        </w:rPr>
                        <w:t xml:space="preserve"> above are marked </w:t>
                      </w:r>
                      <w:proofErr w:type="gramStart"/>
                      <w:r w:rsidRPr="004F6589">
                        <w:rPr>
                          <w:b/>
                          <w:i/>
                          <w:sz w:val="24"/>
                          <w:szCs w:val="24"/>
                        </w:rPr>
                        <w:t>Yes</w:t>
                      </w:r>
                      <w:proofErr w:type="gramEnd"/>
                    </w:p>
                  </w:txbxContent>
                </v:textbox>
              </v:shape>
            </w:pict>
          </mc:Fallback>
        </mc:AlternateContent>
      </w:r>
    </w:p>
    <w:p w:rsidR="005009CB" w:rsidRDefault="005009CB" w:rsidP="005009CB">
      <w:pPr>
        <w:rPr>
          <w:szCs w:val="24"/>
        </w:rPr>
      </w:pPr>
    </w:p>
    <w:p w:rsidR="005009CB" w:rsidRDefault="005009CB" w:rsidP="005009CB">
      <w:pPr>
        <w:rPr>
          <w:szCs w:val="24"/>
        </w:rPr>
      </w:pPr>
      <w:r>
        <w:rPr>
          <w:szCs w:val="24"/>
        </w:rPr>
        <w:t>Student Name</w:t>
      </w:r>
      <w:proofErr w:type="gramStart"/>
      <w:r>
        <w:rPr>
          <w:szCs w:val="24"/>
        </w:rPr>
        <w:t>:_</w:t>
      </w:r>
      <w:proofErr w:type="gramEnd"/>
      <w:r>
        <w:rPr>
          <w:szCs w:val="24"/>
        </w:rPr>
        <w:t>____________________________________________  DOB:_______________________</w:t>
      </w:r>
    </w:p>
    <w:p w:rsidR="005009CB" w:rsidRPr="005009CB" w:rsidRDefault="005009CB" w:rsidP="005009CB">
      <w:pPr>
        <w:rPr>
          <w:szCs w:val="24"/>
        </w:rPr>
      </w:pPr>
      <w:r>
        <w:rPr>
          <w:szCs w:val="24"/>
        </w:rPr>
        <w:t>SSID</w:t>
      </w:r>
      <w:proofErr w:type="gramStart"/>
      <w:r>
        <w:rPr>
          <w:szCs w:val="24"/>
        </w:rPr>
        <w:t>:_</w:t>
      </w:r>
      <w:proofErr w:type="gramEnd"/>
      <w:r>
        <w:rPr>
          <w:szCs w:val="24"/>
        </w:rPr>
        <w:t>____________________________________ IEP Meeting Date:_____________________________</w:t>
      </w:r>
    </w:p>
    <w:sectPr w:rsidR="005009CB" w:rsidRPr="005009CB" w:rsidSect="005009C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C6107"/>
    <w:multiLevelType w:val="hybridMultilevel"/>
    <w:tmpl w:val="05BC6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CB"/>
    <w:rsid w:val="002B37F1"/>
    <w:rsid w:val="004F6589"/>
    <w:rsid w:val="005009CB"/>
    <w:rsid w:val="009C2DEC"/>
    <w:rsid w:val="00C57948"/>
    <w:rsid w:val="00D0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Christina</dc:creator>
  <cp:lastModifiedBy>Booth, Christina</cp:lastModifiedBy>
  <cp:revision>5</cp:revision>
  <dcterms:created xsi:type="dcterms:W3CDTF">2016-10-04T18:28:00Z</dcterms:created>
  <dcterms:modified xsi:type="dcterms:W3CDTF">2016-10-31T21:41:00Z</dcterms:modified>
</cp:coreProperties>
</file>