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A50" w:rsidRDefault="00650A50" w:rsidP="008557A7">
      <w:pPr>
        <w:pStyle w:val="BodyText"/>
        <w:spacing w:before="8"/>
        <w:rPr>
          <w:sz w:val="19"/>
        </w:rPr>
      </w:pPr>
      <w:bookmarkStart w:id="0" w:name="_GoBack"/>
      <w:bookmarkEnd w:id="0"/>
    </w:p>
    <w:p w:rsidR="00D826DB" w:rsidRPr="00152A5C" w:rsidRDefault="00D826DB" w:rsidP="00D826DB">
      <w:pPr>
        <w:pStyle w:val="BodyText"/>
        <w:spacing w:before="8"/>
        <w:jc w:val="center"/>
        <w:rPr>
          <w:b/>
          <w:sz w:val="32"/>
          <w:szCs w:val="32"/>
        </w:rPr>
      </w:pPr>
      <w:r w:rsidRPr="00152A5C">
        <w:rPr>
          <w:b/>
          <w:sz w:val="32"/>
          <w:szCs w:val="32"/>
        </w:rPr>
        <w:t>Complaint Form for Federal Programs</w:t>
      </w:r>
    </w:p>
    <w:p w:rsidR="00D826DB" w:rsidRDefault="00D826DB" w:rsidP="00D826DB">
      <w:pPr>
        <w:pStyle w:val="BodyText"/>
        <w:spacing w:before="8"/>
        <w:jc w:val="center"/>
        <w:rPr>
          <w:sz w:val="24"/>
          <w:szCs w:val="24"/>
        </w:rPr>
      </w:pPr>
      <w:r>
        <w:rPr>
          <w:sz w:val="24"/>
          <w:szCs w:val="24"/>
        </w:rPr>
        <w:t>Every Student Succeeds Act (ESSA)</w:t>
      </w:r>
    </w:p>
    <w:p w:rsidR="00D826DB" w:rsidRDefault="00D826DB" w:rsidP="00D826DB">
      <w:pPr>
        <w:pStyle w:val="BodyText"/>
        <w:spacing w:before="8"/>
        <w:jc w:val="center"/>
        <w:rPr>
          <w:sz w:val="18"/>
          <w:szCs w:val="18"/>
        </w:rPr>
      </w:pPr>
      <w:r>
        <w:rPr>
          <w:sz w:val="18"/>
          <w:szCs w:val="18"/>
        </w:rPr>
        <w:t>ESSA amends and reauthorizes the Elementary and Secondary Education Act (ESSA) of 1965.</w:t>
      </w:r>
    </w:p>
    <w:p w:rsidR="00D826DB" w:rsidRDefault="00D826DB" w:rsidP="00D826DB">
      <w:pPr>
        <w:pStyle w:val="BodyText"/>
        <w:spacing w:before="8"/>
        <w:jc w:val="center"/>
        <w:rPr>
          <w:sz w:val="24"/>
          <w:szCs w:val="24"/>
          <w:u w:val="single"/>
        </w:rPr>
      </w:pPr>
      <w:r w:rsidRPr="00D826DB">
        <w:rPr>
          <w:sz w:val="24"/>
          <w:szCs w:val="24"/>
          <w:u w:val="single"/>
        </w:rPr>
        <w:t>Please print.</w:t>
      </w:r>
    </w:p>
    <w:p w:rsidR="00D826DB" w:rsidRDefault="00D826DB" w:rsidP="00D826DB">
      <w:pPr>
        <w:pStyle w:val="BodyText"/>
        <w:spacing w:before="8"/>
        <w:jc w:val="center"/>
        <w:rPr>
          <w:sz w:val="24"/>
          <w:szCs w:val="24"/>
          <w:u w:val="single"/>
        </w:rPr>
      </w:pPr>
    </w:p>
    <w:tbl>
      <w:tblPr>
        <w:tblStyle w:val="TableGrid"/>
        <w:tblW w:w="0" w:type="auto"/>
        <w:tblLook w:val="04A0" w:firstRow="1" w:lastRow="0" w:firstColumn="1" w:lastColumn="0" w:noHBand="0" w:noVBand="1"/>
      </w:tblPr>
      <w:tblGrid>
        <w:gridCol w:w="5496"/>
        <w:gridCol w:w="2711"/>
        <w:gridCol w:w="2783"/>
      </w:tblGrid>
      <w:tr w:rsidR="00D826DB" w:rsidTr="00D826DB">
        <w:tc>
          <w:tcPr>
            <w:tcW w:w="8388" w:type="dxa"/>
            <w:gridSpan w:val="2"/>
          </w:tcPr>
          <w:p w:rsidR="00D826DB" w:rsidRDefault="00D826DB" w:rsidP="00D826DB">
            <w:pPr>
              <w:pStyle w:val="BodyText"/>
              <w:spacing w:before="8"/>
              <w:rPr>
                <w:sz w:val="16"/>
                <w:szCs w:val="16"/>
              </w:rPr>
            </w:pPr>
            <w:r>
              <w:rPr>
                <w:sz w:val="16"/>
                <w:szCs w:val="16"/>
              </w:rPr>
              <w:t>Full name of individual(s) or organization(s) filing the complaint:</w:t>
            </w:r>
          </w:p>
          <w:p w:rsidR="00D826DB" w:rsidRPr="00D826DB" w:rsidRDefault="00D826DB" w:rsidP="00D826DB">
            <w:pPr>
              <w:pStyle w:val="BodyText"/>
              <w:spacing w:before="8"/>
              <w:rPr>
                <w:sz w:val="16"/>
                <w:szCs w:val="16"/>
              </w:rPr>
            </w:pPr>
          </w:p>
          <w:p w:rsidR="00D826DB" w:rsidRDefault="00D826DB" w:rsidP="00D826DB">
            <w:pPr>
              <w:pStyle w:val="BodyText"/>
              <w:spacing w:before="8"/>
              <w:rPr>
                <w:sz w:val="24"/>
                <w:szCs w:val="24"/>
              </w:rPr>
            </w:pPr>
          </w:p>
        </w:tc>
        <w:tc>
          <w:tcPr>
            <w:tcW w:w="2828" w:type="dxa"/>
          </w:tcPr>
          <w:p w:rsidR="00D826DB" w:rsidRPr="00D826DB" w:rsidRDefault="00D826DB" w:rsidP="00D826DB">
            <w:pPr>
              <w:pStyle w:val="BodyText"/>
              <w:spacing w:before="8"/>
              <w:rPr>
                <w:sz w:val="16"/>
                <w:szCs w:val="16"/>
              </w:rPr>
            </w:pPr>
            <w:r>
              <w:rPr>
                <w:sz w:val="16"/>
                <w:szCs w:val="16"/>
              </w:rPr>
              <w:t>Complainant phone number:</w:t>
            </w:r>
          </w:p>
        </w:tc>
      </w:tr>
      <w:tr w:rsidR="00D826DB" w:rsidTr="004E32FC">
        <w:tc>
          <w:tcPr>
            <w:tcW w:w="11216" w:type="dxa"/>
            <w:gridSpan w:val="3"/>
          </w:tcPr>
          <w:p w:rsidR="00D826DB" w:rsidRDefault="00D826DB" w:rsidP="00D826DB">
            <w:pPr>
              <w:pStyle w:val="BodyText"/>
              <w:spacing w:before="8"/>
              <w:rPr>
                <w:sz w:val="16"/>
                <w:szCs w:val="16"/>
              </w:rPr>
            </w:pPr>
            <w:r>
              <w:rPr>
                <w:sz w:val="16"/>
                <w:szCs w:val="16"/>
              </w:rPr>
              <w:t>Complainant mailing address:</w:t>
            </w:r>
          </w:p>
          <w:p w:rsidR="00D826DB" w:rsidRPr="00D826DB" w:rsidRDefault="00D826DB" w:rsidP="00D826DB">
            <w:pPr>
              <w:pStyle w:val="BodyText"/>
              <w:spacing w:before="8"/>
              <w:rPr>
                <w:sz w:val="16"/>
                <w:szCs w:val="16"/>
              </w:rPr>
            </w:pPr>
          </w:p>
          <w:p w:rsidR="00D826DB" w:rsidRDefault="00D826DB" w:rsidP="00D826DB">
            <w:pPr>
              <w:pStyle w:val="BodyText"/>
              <w:spacing w:before="8"/>
              <w:rPr>
                <w:sz w:val="24"/>
                <w:szCs w:val="24"/>
              </w:rPr>
            </w:pPr>
          </w:p>
        </w:tc>
      </w:tr>
      <w:tr w:rsidR="00D826DB" w:rsidTr="005042BD">
        <w:tc>
          <w:tcPr>
            <w:tcW w:w="11216" w:type="dxa"/>
            <w:gridSpan w:val="3"/>
          </w:tcPr>
          <w:p w:rsidR="00D826DB" w:rsidRDefault="00D826DB" w:rsidP="00D826DB">
            <w:pPr>
              <w:pStyle w:val="BodyText"/>
              <w:spacing w:before="8"/>
              <w:rPr>
                <w:sz w:val="16"/>
                <w:szCs w:val="16"/>
              </w:rPr>
            </w:pPr>
            <w:r>
              <w:rPr>
                <w:sz w:val="16"/>
                <w:szCs w:val="16"/>
              </w:rPr>
              <w:t>Agency against which the complaint is being filed:</w:t>
            </w:r>
          </w:p>
          <w:p w:rsidR="00D826DB" w:rsidRPr="00D826DB" w:rsidRDefault="00D826DB" w:rsidP="00D826DB">
            <w:pPr>
              <w:pStyle w:val="BodyText"/>
              <w:spacing w:before="8"/>
              <w:rPr>
                <w:sz w:val="16"/>
                <w:szCs w:val="16"/>
              </w:rPr>
            </w:pPr>
          </w:p>
          <w:p w:rsidR="00D826DB" w:rsidRDefault="00D826DB" w:rsidP="00D826DB">
            <w:pPr>
              <w:pStyle w:val="BodyText"/>
              <w:spacing w:before="8"/>
              <w:rPr>
                <w:sz w:val="24"/>
                <w:szCs w:val="24"/>
              </w:rPr>
            </w:pPr>
          </w:p>
        </w:tc>
      </w:tr>
      <w:tr w:rsidR="00D826DB" w:rsidTr="005763A6">
        <w:tc>
          <w:tcPr>
            <w:tcW w:w="11216" w:type="dxa"/>
            <w:gridSpan w:val="3"/>
          </w:tcPr>
          <w:p w:rsidR="00D826DB" w:rsidRDefault="00D826DB" w:rsidP="00D826DB">
            <w:pPr>
              <w:pStyle w:val="BodyText"/>
              <w:spacing w:before="8"/>
              <w:rPr>
                <w:sz w:val="16"/>
                <w:szCs w:val="16"/>
              </w:rPr>
            </w:pPr>
            <w:r>
              <w:rPr>
                <w:sz w:val="16"/>
                <w:szCs w:val="16"/>
              </w:rPr>
              <w:t>Description of the situation or allegation and facts supporting the allegation:</w:t>
            </w:r>
          </w:p>
          <w:p w:rsidR="00D826DB" w:rsidRDefault="00D826DB" w:rsidP="00D826DB">
            <w:pPr>
              <w:pStyle w:val="BodyText"/>
              <w:spacing w:before="8"/>
              <w:rPr>
                <w:sz w:val="16"/>
                <w:szCs w:val="16"/>
              </w:rPr>
            </w:pPr>
          </w:p>
          <w:p w:rsidR="00D826DB" w:rsidRDefault="00D826DB" w:rsidP="00D826DB">
            <w:pPr>
              <w:pStyle w:val="BodyText"/>
              <w:spacing w:before="8"/>
              <w:rPr>
                <w:sz w:val="16"/>
                <w:szCs w:val="16"/>
              </w:rPr>
            </w:pPr>
          </w:p>
          <w:p w:rsidR="00D826DB" w:rsidRDefault="00D826DB" w:rsidP="00D826DB">
            <w:pPr>
              <w:pStyle w:val="BodyText"/>
              <w:spacing w:before="8"/>
              <w:rPr>
                <w:sz w:val="16"/>
                <w:szCs w:val="16"/>
              </w:rPr>
            </w:pPr>
          </w:p>
          <w:p w:rsidR="00D826DB" w:rsidRDefault="00D826DB" w:rsidP="00D826DB">
            <w:pPr>
              <w:pStyle w:val="BodyText"/>
              <w:spacing w:before="8"/>
              <w:rPr>
                <w:sz w:val="16"/>
                <w:szCs w:val="16"/>
              </w:rPr>
            </w:pPr>
          </w:p>
          <w:p w:rsidR="00D826DB" w:rsidRDefault="00D826DB" w:rsidP="00D826DB">
            <w:pPr>
              <w:pStyle w:val="BodyText"/>
              <w:spacing w:before="8"/>
              <w:rPr>
                <w:sz w:val="16"/>
                <w:szCs w:val="16"/>
              </w:rPr>
            </w:pPr>
          </w:p>
          <w:p w:rsidR="00D826DB" w:rsidRDefault="00D826DB" w:rsidP="00D826DB">
            <w:pPr>
              <w:pStyle w:val="BodyText"/>
              <w:spacing w:before="8"/>
              <w:rPr>
                <w:sz w:val="16"/>
                <w:szCs w:val="16"/>
              </w:rPr>
            </w:pPr>
          </w:p>
          <w:p w:rsidR="00D826DB" w:rsidRDefault="00D826DB" w:rsidP="00D826DB">
            <w:pPr>
              <w:pStyle w:val="BodyText"/>
              <w:spacing w:before="8"/>
              <w:rPr>
                <w:sz w:val="16"/>
                <w:szCs w:val="16"/>
              </w:rPr>
            </w:pPr>
          </w:p>
          <w:p w:rsidR="00D826DB" w:rsidRDefault="00D826DB" w:rsidP="00D826DB">
            <w:pPr>
              <w:pStyle w:val="BodyText"/>
              <w:spacing w:before="8"/>
              <w:rPr>
                <w:sz w:val="16"/>
                <w:szCs w:val="16"/>
              </w:rPr>
            </w:pPr>
          </w:p>
          <w:p w:rsidR="00086314" w:rsidRDefault="00086314" w:rsidP="00D826DB">
            <w:pPr>
              <w:pStyle w:val="BodyText"/>
              <w:spacing w:before="8"/>
              <w:rPr>
                <w:sz w:val="16"/>
                <w:szCs w:val="16"/>
              </w:rPr>
            </w:pPr>
          </w:p>
          <w:p w:rsidR="00086314" w:rsidRDefault="00086314" w:rsidP="00D826DB">
            <w:pPr>
              <w:pStyle w:val="BodyText"/>
              <w:spacing w:before="8"/>
              <w:rPr>
                <w:sz w:val="16"/>
                <w:szCs w:val="16"/>
              </w:rPr>
            </w:pPr>
          </w:p>
          <w:p w:rsidR="00086314" w:rsidRDefault="00086314" w:rsidP="00D826DB">
            <w:pPr>
              <w:pStyle w:val="BodyText"/>
              <w:spacing w:before="8"/>
              <w:rPr>
                <w:sz w:val="16"/>
                <w:szCs w:val="16"/>
              </w:rPr>
            </w:pPr>
          </w:p>
          <w:p w:rsidR="00D826DB" w:rsidRPr="00D826DB" w:rsidRDefault="00D826DB" w:rsidP="00D826DB">
            <w:pPr>
              <w:pStyle w:val="BodyText"/>
              <w:spacing w:before="8"/>
              <w:rPr>
                <w:sz w:val="16"/>
                <w:szCs w:val="16"/>
              </w:rPr>
            </w:pPr>
          </w:p>
        </w:tc>
      </w:tr>
      <w:tr w:rsidR="00D826DB" w:rsidTr="001E7359">
        <w:tc>
          <w:tcPr>
            <w:tcW w:w="11216" w:type="dxa"/>
            <w:gridSpan w:val="3"/>
          </w:tcPr>
          <w:p w:rsidR="00D826DB" w:rsidRDefault="00D826DB" w:rsidP="00D826DB">
            <w:pPr>
              <w:pStyle w:val="BodyText"/>
              <w:spacing w:before="8"/>
              <w:rPr>
                <w:sz w:val="16"/>
                <w:szCs w:val="16"/>
              </w:rPr>
            </w:pPr>
            <w:r>
              <w:rPr>
                <w:sz w:val="16"/>
                <w:szCs w:val="16"/>
              </w:rPr>
              <w:t>Statement regarding the federal statute or regulation that applies to the applicable federal program(s) that has been allegedly violated:</w:t>
            </w:r>
          </w:p>
          <w:p w:rsidR="00D826DB" w:rsidRDefault="00D826DB" w:rsidP="00D826DB">
            <w:pPr>
              <w:pStyle w:val="BodyText"/>
              <w:spacing w:before="8"/>
              <w:rPr>
                <w:sz w:val="16"/>
                <w:szCs w:val="16"/>
              </w:rPr>
            </w:pPr>
          </w:p>
          <w:p w:rsidR="00D826DB" w:rsidRDefault="00D826DB" w:rsidP="00D826DB">
            <w:pPr>
              <w:pStyle w:val="BodyText"/>
              <w:spacing w:before="8"/>
              <w:rPr>
                <w:sz w:val="16"/>
                <w:szCs w:val="16"/>
              </w:rPr>
            </w:pPr>
          </w:p>
          <w:p w:rsidR="00086314" w:rsidRDefault="00086314" w:rsidP="00D826DB">
            <w:pPr>
              <w:pStyle w:val="BodyText"/>
              <w:spacing w:before="8"/>
              <w:rPr>
                <w:sz w:val="16"/>
                <w:szCs w:val="16"/>
              </w:rPr>
            </w:pPr>
          </w:p>
          <w:p w:rsidR="00D826DB" w:rsidRPr="00D826DB" w:rsidRDefault="00D826DB" w:rsidP="00D826DB">
            <w:pPr>
              <w:pStyle w:val="BodyText"/>
              <w:spacing w:before="8"/>
              <w:rPr>
                <w:sz w:val="16"/>
                <w:szCs w:val="16"/>
              </w:rPr>
            </w:pPr>
          </w:p>
        </w:tc>
      </w:tr>
      <w:tr w:rsidR="00D826DB" w:rsidTr="003776BD">
        <w:tc>
          <w:tcPr>
            <w:tcW w:w="11216" w:type="dxa"/>
            <w:gridSpan w:val="3"/>
          </w:tcPr>
          <w:p w:rsidR="00D826DB" w:rsidRDefault="00D826DB" w:rsidP="00D826DB">
            <w:pPr>
              <w:pStyle w:val="BodyText"/>
              <w:spacing w:before="8"/>
              <w:rPr>
                <w:sz w:val="16"/>
                <w:szCs w:val="16"/>
              </w:rPr>
            </w:pPr>
            <w:r>
              <w:rPr>
                <w:sz w:val="16"/>
                <w:szCs w:val="16"/>
              </w:rPr>
              <w:t>List names and telephone numbers of individuals who can provide additional information:</w:t>
            </w:r>
          </w:p>
          <w:p w:rsidR="00D826DB" w:rsidRDefault="00D826DB" w:rsidP="00D826DB">
            <w:pPr>
              <w:pStyle w:val="BodyText"/>
              <w:spacing w:before="8"/>
              <w:rPr>
                <w:sz w:val="16"/>
                <w:szCs w:val="16"/>
              </w:rPr>
            </w:pPr>
          </w:p>
          <w:p w:rsidR="00D826DB" w:rsidRDefault="00D826DB" w:rsidP="00D826DB">
            <w:pPr>
              <w:pStyle w:val="BodyText"/>
              <w:spacing w:before="8"/>
              <w:rPr>
                <w:sz w:val="16"/>
                <w:szCs w:val="16"/>
              </w:rPr>
            </w:pPr>
          </w:p>
          <w:p w:rsidR="00086314" w:rsidRDefault="00086314" w:rsidP="00D826DB">
            <w:pPr>
              <w:pStyle w:val="BodyText"/>
              <w:spacing w:before="8"/>
              <w:rPr>
                <w:sz w:val="16"/>
                <w:szCs w:val="16"/>
              </w:rPr>
            </w:pPr>
          </w:p>
          <w:p w:rsidR="00D826DB" w:rsidRPr="00D826DB" w:rsidRDefault="00D826DB" w:rsidP="00D826DB">
            <w:pPr>
              <w:pStyle w:val="BodyText"/>
              <w:spacing w:before="8"/>
              <w:rPr>
                <w:sz w:val="16"/>
                <w:szCs w:val="16"/>
              </w:rPr>
            </w:pPr>
          </w:p>
        </w:tc>
      </w:tr>
      <w:tr w:rsidR="00086314" w:rsidTr="00420577">
        <w:tc>
          <w:tcPr>
            <w:tcW w:w="11216" w:type="dxa"/>
            <w:gridSpan w:val="3"/>
          </w:tcPr>
          <w:p w:rsidR="00086314" w:rsidRDefault="00086314" w:rsidP="00D826DB">
            <w:pPr>
              <w:pStyle w:val="BodyText"/>
              <w:spacing w:before="8"/>
              <w:rPr>
                <w:sz w:val="16"/>
                <w:szCs w:val="16"/>
              </w:rPr>
            </w:pPr>
            <w:r>
              <w:rPr>
                <w:sz w:val="16"/>
                <w:szCs w:val="16"/>
              </w:rPr>
              <w:t>Have efforts been made to resolve this complaint through the school system’s internal grievance procedure? If so, what is the status of the grievance?</w:t>
            </w:r>
          </w:p>
          <w:p w:rsidR="00086314" w:rsidRDefault="00086314" w:rsidP="00D826DB">
            <w:pPr>
              <w:pStyle w:val="BodyText"/>
              <w:spacing w:before="8"/>
              <w:rPr>
                <w:sz w:val="16"/>
                <w:szCs w:val="16"/>
              </w:rPr>
            </w:pPr>
          </w:p>
          <w:p w:rsidR="00086314" w:rsidRDefault="00086314" w:rsidP="00D826DB">
            <w:pPr>
              <w:pStyle w:val="BodyText"/>
              <w:spacing w:before="8"/>
              <w:rPr>
                <w:sz w:val="16"/>
                <w:szCs w:val="16"/>
              </w:rPr>
            </w:pPr>
          </w:p>
          <w:p w:rsidR="00086314" w:rsidRDefault="00086314" w:rsidP="00D826DB">
            <w:pPr>
              <w:pStyle w:val="BodyText"/>
              <w:spacing w:before="8"/>
              <w:rPr>
                <w:sz w:val="16"/>
                <w:szCs w:val="16"/>
              </w:rPr>
            </w:pPr>
          </w:p>
          <w:p w:rsidR="00086314" w:rsidRDefault="00086314" w:rsidP="00D826DB">
            <w:pPr>
              <w:pStyle w:val="BodyText"/>
              <w:spacing w:before="8"/>
              <w:rPr>
                <w:sz w:val="16"/>
                <w:szCs w:val="16"/>
              </w:rPr>
            </w:pPr>
          </w:p>
          <w:p w:rsidR="00086314" w:rsidRPr="00086314" w:rsidRDefault="00086314" w:rsidP="00D826DB">
            <w:pPr>
              <w:pStyle w:val="BodyText"/>
              <w:spacing w:before="8"/>
              <w:rPr>
                <w:sz w:val="16"/>
                <w:szCs w:val="16"/>
              </w:rPr>
            </w:pPr>
          </w:p>
        </w:tc>
      </w:tr>
      <w:tr w:rsidR="00086314" w:rsidTr="001F374F">
        <w:tc>
          <w:tcPr>
            <w:tcW w:w="11216" w:type="dxa"/>
            <w:gridSpan w:val="3"/>
          </w:tcPr>
          <w:p w:rsidR="00086314" w:rsidRDefault="00086314" w:rsidP="00D826DB">
            <w:pPr>
              <w:pStyle w:val="BodyText"/>
              <w:spacing w:before="8"/>
              <w:rPr>
                <w:sz w:val="16"/>
                <w:szCs w:val="16"/>
              </w:rPr>
            </w:pPr>
            <w:r>
              <w:rPr>
                <w:sz w:val="16"/>
                <w:szCs w:val="16"/>
              </w:rPr>
              <w:t>Has the complaint been filed with any other government agency? If so, provide the name of the agency.</w:t>
            </w:r>
          </w:p>
          <w:p w:rsidR="00086314" w:rsidRDefault="00086314" w:rsidP="00D826DB">
            <w:pPr>
              <w:pStyle w:val="BodyText"/>
              <w:spacing w:before="8"/>
              <w:rPr>
                <w:sz w:val="16"/>
                <w:szCs w:val="16"/>
              </w:rPr>
            </w:pPr>
          </w:p>
          <w:p w:rsidR="00086314" w:rsidRPr="00086314" w:rsidRDefault="00086314" w:rsidP="00D826DB">
            <w:pPr>
              <w:pStyle w:val="BodyText"/>
              <w:spacing w:before="8"/>
              <w:rPr>
                <w:sz w:val="16"/>
                <w:szCs w:val="16"/>
              </w:rPr>
            </w:pPr>
          </w:p>
        </w:tc>
      </w:tr>
      <w:tr w:rsidR="00086314" w:rsidTr="008C4D4A">
        <w:tc>
          <w:tcPr>
            <w:tcW w:w="11216" w:type="dxa"/>
            <w:gridSpan w:val="3"/>
          </w:tcPr>
          <w:p w:rsidR="00086314" w:rsidRDefault="00086314" w:rsidP="00D826DB">
            <w:pPr>
              <w:pStyle w:val="BodyText"/>
              <w:spacing w:before="8"/>
              <w:rPr>
                <w:sz w:val="16"/>
                <w:szCs w:val="16"/>
              </w:rPr>
            </w:pPr>
            <w:r>
              <w:rPr>
                <w:sz w:val="16"/>
                <w:szCs w:val="16"/>
              </w:rPr>
              <w:t>If the South Dakota Department of Education does not have jurisdiction to investigate this complaint, do you give permission to send this complaint to the federal and/or state department or agency that has jurisdiction?</w:t>
            </w:r>
          </w:p>
          <w:p w:rsidR="00086314" w:rsidRDefault="00086314" w:rsidP="00D826DB">
            <w:pPr>
              <w:pStyle w:val="BodyText"/>
              <w:spacing w:before="8"/>
              <w:rPr>
                <w:sz w:val="16"/>
                <w:szCs w:val="16"/>
              </w:rPr>
            </w:pPr>
          </w:p>
          <w:p w:rsidR="00086314" w:rsidRDefault="00086314" w:rsidP="00D826DB">
            <w:pPr>
              <w:pStyle w:val="BodyText"/>
              <w:spacing w:before="8"/>
              <w:rPr>
                <w:sz w:val="16"/>
                <w:szCs w:val="16"/>
              </w:rPr>
            </w:pPr>
          </w:p>
          <w:p w:rsidR="00086314" w:rsidRPr="00086314" w:rsidRDefault="00086314" w:rsidP="00D826DB">
            <w:pPr>
              <w:pStyle w:val="BodyText"/>
              <w:spacing w:before="8"/>
              <w:rPr>
                <w:sz w:val="16"/>
                <w:szCs w:val="16"/>
              </w:rPr>
            </w:pPr>
          </w:p>
        </w:tc>
      </w:tr>
      <w:tr w:rsidR="00D826DB" w:rsidTr="00D826DB">
        <w:tc>
          <w:tcPr>
            <w:tcW w:w="5608" w:type="dxa"/>
          </w:tcPr>
          <w:p w:rsidR="00D826DB" w:rsidRPr="00086314" w:rsidRDefault="00086314" w:rsidP="00D826DB">
            <w:pPr>
              <w:pStyle w:val="BodyText"/>
              <w:spacing w:before="8"/>
              <w:rPr>
                <w:sz w:val="16"/>
                <w:szCs w:val="16"/>
              </w:rPr>
            </w:pPr>
            <w:r>
              <w:rPr>
                <w:sz w:val="16"/>
                <w:szCs w:val="16"/>
              </w:rPr>
              <w:t>Signature of Complainant:</w:t>
            </w:r>
          </w:p>
        </w:tc>
        <w:tc>
          <w:tcPr>
            <w:tcW w:w="5608" w:type="dxa"/>
            <w:gridSpan w:val="2"/>
          </w:tcPr>
          <w:p w:rsidR="00D826DB" w:rsidRDefault="00086314" w:rsidP="00D826DB">
            <w:pPr>
              <w:pStyle w:val="BodyText"/>
              <w:spacing w:before="8"/>
              <w:rPr>
                <w:sz w:val="16"/>
                <w:szCs w:val="16"/>
              </w:rPr>
            </w:pPr>
            <w:r>
              <w:rPr>
                <w:sz w:val="16"/>
                <w:szCs w:val="16"/>
              </w:rPr>
              <w:t>Date:</w:t>
            </w:r>
          </w:p>
          <w:p w:rsidR="00086314" w:rsidRDefault="00086314" w:rsidP="00D826DB">
            <w:pPr>
              <w:pStyle w:val="BodyText"/>
              <w:spacing w:before="8"/>
              <w:rPr>
                <w:sz w:val="16"/>
                <w:szCs w:val="16"/>
              </w:rPr>
            </w:pPr>
          </w:p>
          <w:p w:rsidR="00086314" w:rsidRDefault="00086314" w:rsidP="00D826DB">
            <w:pPr>
              <w:pStyle w:val="BodyText"/>
              <w:spacing w:before="8"/>
              <w:rPr>
                <w:sz w:val="16"/>
                <w:szCs w:val="16"/>
              </w:rPr>
            </w:pPr>
          </w:p>
          <w:p w:rsidR="00086314" w:rsidRDefault="00086314" w:rsidP="00D826DB">
            <w:pPr>
              <w:pStyle w:val="BodyText"/>
              <w:spacing w:before="8"/>
              <w:rPr>
                <w:sz w:val="16"/>
                <w:szCs w:val="16"/>
              </w:rPr>
            </w:pPr>
          </w:p>
          <w:p w:rsidR="00086314" w:rsidRPr="00086314" w:rsidRDefault="00086314" w:rsidP="00D826DB">
            <w:pPr>
              <w:pStyle w:val="BodyText"/>
              <w:spacing w:before="8"/>
              <w:rPr>
                <w:sz w:val="16"/>
                <w:szCs w:val="16"/>
              </w:rPr>
            </w:pPr>
          </w:p>
        </w:tc>
      </w:tr>
    </w:tbl>
    <w:p w:rsidR="00AA0B09" w:rsidRDefault="00AA0B09" w:rsidP="00086314">
      <w:pPr>
        <w:pStyle w:val="BodyText"/>
        <w:spacing w:before="8"/>
        <w:jc w:val="center"/>
        <w:rPr>
          <w:b/>
          <w:sz w:val="20"/>
          <w:szCs w:val="20"/>
        </w:rPr>
      </w:pPr>
      <w:r>
        <w:rPr>
          <w:b/>
          <w:sz w:val="20"/>
          <w:szCs w:val="20"/>
        </w:rPr>
        <w:t xml:space="preserve">Attach to this form any additional information or documents you feel are relevant. </w:t>
      </w:r>
    </w:p>
    <w:p w:rsidR="00D826DB" w:rsidRDefault="00086314" w:rsidP="00086314">
      <w:pPr>
        <w:pStyle w:val="BodyText"/>
        <w:spacing w:before="8"/>
        <w:jc w:val="center"/>
        <w:rPr>
          <w:b/>
          <w:sz w:val="20"/>
          <w:szCs w:val="20"/>
        </w:rPr>
      </w:pPr>
      <w:r>
        <w:rPr>
          <w:b/>
          <w:sz w:val="20"/>
          <w:szCs w:val="20"/>
        </w:rPr>
        <w:t xml:space="preserve">Return this form, along with the signed </w:t>
      </w:r>
      <w:r w:rsidRPr="00086314">
        <w:rPr>
          <w:b/>
          <w:sz w:val="20"/>
          <w:szCs w:val="20"/>
          <w:u w:val="single"/>
        </w:rPr>
        <w:t>CONSENT FORM</w:t>
      </w:r>
      <w:r>
        <w:rPr>
          <w:b/>
          <w:sz w:val="20"/>
          <w:szCs w:val="20"/>
        </w:rPr>
        <w:t>.</w:t>
      </w:r>
    </w:p>
    <w:p w:rsidR="00152A5C" w:rsidRDefault="00152A5C" w:rsidP="00086314">
      <w:pPr>
        <w:pStyle w:val="BodyText"/>
        <w:spacing w:before="8"/>
        <w:jc w:val="center"/>
        <w:rPr>
          <w:b/>
          <w:sz w:val="20"/>
          <w:szCs w:val="20"/>
        </w:rPr>
      </w:pPr>
    </w:p>
    <w:p w:rsidR="00152A5C" w:rsidRDefault="00152A5C" w:rsidP="00086314">
      <w:pPr>
        <w:pStyle w:val="BodyText"/>
        <w:spacing w:before="8"/>
        <w:jc w:val="center"/>
        <w:rPr>
          <w:b/>
          <w:sz w:val="20"/>
          <w:szCs w:val="20"/>
        </w:rPr>
      </w:pPr>
    </w:p>
    <w:p w:rsidR="00152A5C" w:rsidRDefault="00152A5C" w:rsidP="00086314">
      <w:pPr>
        <w:pStyle w:val="BodyText"/>
        <w:spacing w:before="8"/>
        <w:jc w:val="center"/>
        <w:rPr>
          <w:b/>
          <w:sz w:val="20"/>
          <w:szCs w:val="20"/>
        </w:rPr>
      </w:pPr>
    </w:p>
    <w:p w:rsidR="00152A5C" w:rsidRDefault="00152A5C" w:rsidP="00086314">
      <w:pPr>
        <w:pStyle w:val="BodyText"/>
        <w:spacing w:before="8"/>
        <w:jc w:val="center"/>
        <w:rPr>
          <w:b/>
          <w:sz w:val="20"/>
          <w:szCs w:val="20"/>
        </w:rPr>
      </w:pPr>
    </w:p>
    <w:p w:rsidR="00152A5C" w:rsidRDefault="00152A5C" w:rsidP="00AA0B09">
      <w:pPr>
        <w:pStyle w:val="BodyText"/>
        <w:spacing w:before="8"/>
        <w:rPr>
          <w:b/>
          <w:sz w:val="20"/>
          <w:szCs w:val="20"/>
        </w:rPr>
      </w:pPr>
    </w:p>
    <w:p w:rsidR="00152A5C" w:rsidRPr="00152A5C" w:rsidRDefault="00152A5C" w:rsidP="00152A5C">
      <w:pPr>
        <w:pStyle w:val="BodyText"/>
        <w:spacing w:before="8"/>
        <w:jc w:val="center"/>
        <w:rPr>
          <w:b/>
          <w:sz w:val="32"/>
          <w:szCs w:val="32"/>
        </w:rPr>
      </w:pPr>
      <w:r w:rsidRPr="00152A5C">
        <w:rPr>
          <w:b/>
          <w:sz w:val="32"/>
          <w:szCs w:val="32"/>
        </w:rPr>
        <w:t>Consent Form for Federal Programs Complaint</w:t>
      </w:r>
    </w:p>
    <w:p w:rsidR="00152A5C" w:rsidRDefault="00152A5C" w:rsidP="00152A5C">
      <w:pPr>
        <w:pStyle w:val="BodyText"/>
        <w:spacing w:before="8"/>
        <w:jc w:val="center"/>
        <w:rPr>
          <w:sz w:val="24"/>
          <w:szCs w:val="24"/>
        </w:rPr>
      </w:pPr>
      <w:r>
        <w:rPr>
          <w:sz w:val="24"/>
          <w:szCs w:val="24"/>
        </w:rPr>
        <w:t>Every Student Succeeds Act (ESSA)</w:t>
      </w:r>
    </w:p>
    <w:p w:rsidR="00152A5C" w:rsidRDefault="00152A5C" w:rsidP="00152A5C">
      <w:pPr>
        <w:pStyle w:val="BodyText"/>
        <w:spacing w:before="8"/>
        <w:jc w:val="center"/>
        <w:rPr>
          <w:sz w:val="18"/>
          <w:szCs w:val="18"/>
        </w:rPr>
      </w:pPr>
      <w:r>
        <w:rPr>
          <w:sz w:val="18"/>
          <w:szCs w:val="18"/>
        </w:rPr>
        <w:t>ESSA amends and reauthorizes the Elementary and Secondary Education Act (ESSA) of 1965.</w:t>
      </w:r>
    </w:p>
    <w:p w:rsidR="00152A5C" w:rsidRDefault="00152A5C" w:rsidP="00086314">
      <w:pPr>
        <w:pStyle w:val="BodyText"/>
        <w:spacing w:before="8"/>
        <w:jc w:val="center"/>
        <w:rPr>
          <w:b/>
          <w:sz w:val="20"/>
          <w:szCs w:val="20"/>
        </w:rPr>
      </w:pPr>
    </w:p>
    <w:p w:rsidR="00152A5C" w:rsidRDefault="00152A5C" w:rsidP="00086314">
      <w:pPr>
        <w:pStyle w:val="BodyText"/>
        <w:spacing w:before="8"/>
        <w:jc w:val="center"/>
        <w:rPr>
          <w:b/>
          <w:sz w:val="20"/>
          <w:szCs w:val="20"/>
        </w:rPr>
      </w:pPr>
    </w:p>
    <w:p w:rsidR="00152A5C" w:rsidRDefault="00152A5C" w:rsidP="00086314">
      <w:pPr>
        <w:pStyle w:val="BodyText"/>
        <w:spacing w:before="8"/>
        <w:jc w:val="center"/>
        <w:rPr>
          <w:b/>
          <w:sz w:val="28"/>
          <w:szCs w:val="28"/>
          <w:u w:val="single"/>
        </w:rPr>
      </w:pPr>
      <w:r w:rsidRPr="00152A5C">
        <w:rPr>
          <w:b/>
          <w:sz w:val="28"/>
          <w:szCs w:val="28"/>
          <w:u w:val="single"/>
        </w:rPr>
        <w:t>Consent for Use of Personal Information</w:t>
      </w:r>
    </w:p>
    <w:p w:rsidR="00152A5C" w:rsidRDefault="00152A5C" w:rsidP="00086314">
      <w:pPr>
        <w:pStyle w:val="BodyText"/>
        <w:spacing w:before="8"/>
        <w:jc w:val="center"/>
        <w:rPr>
          <w:b/>
          <w:sz w:val="28"/>
          <w:szCs w:val="28"/>
          <w:u w:val="single"/>
        </w:rPr>
      </w:pPr>
    </w:p>
    <w:tbl>
      <w:tblPr>
        <w:tblStyle w:val="TableGrid"/>
        <w:tblW w:w="0" w:type="auto"/>
        <w:tblLook w:val="04A0" w:firstRow="1" w:lastRow="0" w:firstColumn="1" w:lastColumn="0" w:noHBand="0" w:noVBand="1"/>
      </w:tblPr>
      <w:tblGrid>
        <w:gridCol w:w="5503"/>
        <w:gridCol w:w="5487"/>
      </w:tblGrid>
      <w:tr w:rsidR="00152A5C" w:rsidTr="007D031C">
        <w:tc>
          <w:tcPr>
            <w:tcW w:w="11216" w:type="dxa"/>
            <w:gridSpan w:val="2"/>
          </w:tcPr>
          <w:p w:rsidR="00152A5C" w:rsidRDefault="00152A5C" w:rsidP="00152A5C">
            <w:pPr>
              <w:pStyle w:val="BodyText"/>
              <w:spacing w:before="8"/>
              <w:rPr>
                <w:sz w:val="28"/>
                <w:szCs w:val="28"/>
              </w:rPr>
            </w:pPr>
          </w:p>
          <w:p w:rsidR="00152A5C" w:rsidRDefault="00152A5C" w:rsidP="00152A5C">
            <w:pPr>
              <w:pStyle w:val="BodyText"/>
              <w:spacing w:before="8"/>
            </w:pPr>
            <w:r>
              <w:t xml:space="preserve">I am aware that it is the policy of the South Dakota Department of Education, to the </w:t>
            </w:r>
            <w:r w:rsidR="004B36FB">
              <w:t>extent</w:t>
            </w:r>
            <w:r>
              <w:t xml:space="preserve"> allowable by state law, to protect the identity of complainants who cooperate with the department’s reviews and investigations. I understand the information I provide, as well as any information obtained during the review of this complaint, will be available to any person within the department with a need to know its contents, and m</w:t>
            </w:r>
            <w:r w:rsidR="004B36FB">
              <w:t>ay be used for p</w:t>
            </w:r>
            <w:r>
              <w:t>rogram analysis, review evaluation, and statistical purposes.</w:t>
            </w:r>
          </w:p>
          <w:p w:rsidR="00152A5C" w:rsidRDefault="00152A5C" w:rsidP="00152A5C">
            <w:pPr>
              <w:pStyle w:val="BodyText"/>
              <w:spacing w:before="8"/>
            </w:pPr>
          </w:p>
          <w:p w:rsidR="00152A5C" w:rsidRDefault="00152A5C" w:rsidP="00152A5C">
            <w:pPr>
              <w:pStyle w:val="BodyText"/>
              <w:spacing w:before="8"/>
            </w:pPr>
            <w:r>
              <w:t xml:space="preserve">I also understand that any information I provide is subject to any state law </w:t>
            </w:r>
            <w:r w:rsidR="001F78AD">
              <w:t>which allows any citizen of South Dakota to review the records maintained by the department. I also understand that for this complaint to be investigated, it may be necessary for the department to release my name and information about me to the entity or organization that is the subject of this complaint.</w:t>
            </w:r>
          </w:p>
          <w:p w:rsidR="001F78AD" w:rsidRPr="00152A5C" w:rsidRDefault="001F78AD" w:rsidP="00152A5C">
            <w:pPr>
              <w:pStyle w:val="BodyText"/>
              <w:spacing w:before="8"/>
            </w:pPr>
          </w:p>
        </w:tc>
      </w:tr>
      <w:tr w:rsidR="00152A5C" w:rsidTr="00152A5C">
        <w:tc>
          <w:tcPr>
            <w:tcW w:w="5608" w:type="dxa"/>
          </w:tcPr>
          <w:p w:rsidR="00152A5C" w:rsidRDefault="001F78AD" w:rsidP="00152A5C">
            <w:pPr>
              <w:pStyle w:val="BodyText"/>
              <w:spacing w:before="8"/>
              <w:rPr>
                <w:sz w:val="20"/>
                <w:szCs w:val="20"/>
              </w:rPr>
            </w:pPr>
            <w:r>
              <w:rPr>
                <w:sz w:val="20"/>
                <w:szCs w:val="20"/>
              </w:rPr>
              <w:t>Signature of complainant:</w:t>
            </w:r>
          </w:p>
          <w:p w:rsidR="001F78AD" w:rsidRDefault="001F78AD" w:rsidP="00152A5C">
            <w:pPr>
              <w:pStyle w:val="BodyText"/>
              <w:spacing w:before="8"/>
              <w:rPr>
                <w:sz w:val="20"/>
                <w:szCs w:val="20"/>
              </w:rPr>
            </w:pPr>
          </w:p>
          <w:p w:rsidR="001F78AD" w:rsidRDefault="001F78AD" w:rsidP="00152A5C">
            <w:pPr>
              <w:pStyle w:val="BodyText"/>
              <w:spacing w:before="8"/>
              <w:rPr>
                <w:sz w:val="20"/>
                <w:szCs w:val="20"/>
              </w:rPr>
            </w:pPr>
          </w:p>
          <w:p w:rsidR="001F78AD" w:rsidRPr="001F78AD" w:rsidRDefault="001F78AD" w:rsidP="00152A5C">
            <w:pPr>
              <w:pStyle w:val="BodyText"/>
              <w:spacing w:before="8"/>
              <w:rPr>
                <w:sz w:val="20"/>
                <w:szCs w:val="20"/>
              </w:rPr>
            </w:pPr>
          </w:p>
        </w:tc>
        <w:tc>
          <w:tcPr>
            <w:tcW w:w="5608" w:type="dxa"/>
          </w:tcPr>
          <w:p w:rsidR="00152A5C" w:rsidRPr="001F78AD" w:rsidRDefault="001F78AD" w:rsidP="00152A5C">
            <w:pPr>
              <w:pStyle w:val="BodyText"/>
              <w:spacing w:before="8"/>
              <w:rPr>
                <w:sz w:val="20"/>
                <w:szCs w:val="20"/>
              </w:rPr>
            </w:pPr>
            <w:r w:rsidRPr="001F78AD">
              <w:rPr>
                <w:sz w:val="20"/>
                <w:szCs w:val="20"/>
              </w:rPr>
              <w:t>Date:</w:t>
            </w:r>
          </w:p>
        </w:tc>
      </w:tr>
    </w:tbl>
    <w:p w:rsidR="00152A5C" w:rsidRDefault="00152A5C" w:rsidP="00152A5C">
      <w:pPr>
        <w:pStyle w:val="BodyText"/>
        <w:spacing w:before="8"/>
        <w:rPr>
          <w:sz w:val="28"/>
          <w:szCs w:val="28"/>
        </w:rPr>
      </w:pPr>
    </w:p>
    <w:p w:rsidR="001F78AD" w:rsidRDefault="001F78AD" w:rsidP="00152A5C">
      <w:pPr>
        <w:pStyle w:val="BodyText"/>
        <w:spacing w:before="8"/>
        <w:rPr>
          <w:b/>
          <w:sz w:val="24"/>
          <w:szCs w:val="24"/>
        </w:rPr>
      </w:pPr>
      <w:r>
        <w:rPr>
          <w:b/>
          <w:sz w:val="24"/>
          <w:szCs w:val="24"/>
        </w:rPr>
        <w:t xml:space="preserve">Return this signed form, along with the signed </w:t>
      </w:r>
      <w:r w:rsidRPr="001F78AD">
        <w:rPr>
          <w:b/>
          <w:sz w:val="24"/>
          <w:szCs w:val="24"/>
          <w:u w:val="single"/>
        </w:rPr>
        <w:t>COMPLAINT FORM</w:t>
      </w:r>
      <w:r>
        <w:rPr>
          <w:b/>
          <w:sz w:val="24"/>
          <w:szCs w:val="24"/>
        </w:rPr>
        <w:t xml:space="preserve"> to:</w:t>
      </w:r>
    </w:p>
    <w:p w:rsidR="001F78AD" w:rsidRDefault="001F78AD" w:rsidP="00152A5C">
      <w:pPr>
        <w:pStyle w:val="BodyText"/>
        <w:spacing w:before="8"/>
        <w:rPr>
          <w:b/>
          <w:sz w:val="24"/>
          <w:szCs w:val="24"/>
        </w:rPr>
      </w:pPr>
    </w:p>
    <w:p w:rsidR="001F78AD" w:rsidRDefault="001F78AD" w:rsidP="001F78AD">
      <w:pPr>
        <w:pStyle w:val="BodyText"/>
        <w:ind w:left="190"/>
      </w:pPr>
      <w:r>
        <w:rPr>
          <w:sz w:val="24"/>
          <w:szCs w:val="24"/>
        </w:rPr>
        <w:tab/>
      </w:r>
      <w:r>
        <w:t>South Dakota Department of Education</w:t>
      </w:r>
    </w:p>
    <w:p w:rsidR="001F78AD" w:rsidRDefault="001F78AD" w:rsidP="001F78AD">
      <w:pPr>
        <w:pStyle w:val="BodyText"/>
        <w:ind w:left="190"/>
      </w:pPr>
      <w:r>
        <w:tab/>
        <w:t>Division of Educational Services and Support</w:t>
      </w:r>
    </w:p>
    <w:p w:rsidR="001F78AD" w:rsidRDefault="001F78AD" w:rsidP="001F78AD">
      <w:pPr>
        <w:pStyle w:val="BodyText"/>
        <w:ind w:left="190"/>
      </w:pPr>
      <w:r>
        <w:tab/>
        <w:t>Federal Programs Complaint</w:t>
      </w:r>
    </w:p>
    <w:p w:rsidR="001F78AD" w:rsidRDefault="001F78AD" w:rsidP="001F78AD">
      <w:pPr>
        <w:pStyle w:val="BodyText"/>
        <w:ind w:left="190"/>
      </w:pPr>
      <w:r>
        <w:tab/>
        <w:t>800 Governors Drive, MacKay Building</w:t>
      </w:r>
    </w:p>
    <w:p w:rsidR="001F78AD" w:rsidRDefault="001F78AD" w:rsidP="001F78AD">
      <w:pPr>
        <w:pStyle w:val="BodyText"/>
        <w:ind w:left="190"/>
      </w:pPr>
      <w:r>
        <w:tab/>
        <w:t>Pierre, South Dakota 57501</w:t>
      </w:r>
    </w:p>
    <w:p w:rsidR="001F78AD" w:rsidRPr="001F78AD" w:rsidRDefault="001F78AD" w:rsidP="00152A5C">
      <w:pPr>
        <w:pStyle w:val="BodyText"/>
        <w:spacing w:before="8"/>
        <w:rPr>
          <w:sz w:val="24"/>
          <w:szCs w:val="24"/>
        </w:rPr>
      </w:pPr>
    </w:p>
    <w:sectPr w:rsidR="001F78AD" w:rsidRPr="001F78AD" w:rsidSect="00AA0B09">
      <w:headerReference w:type="default" r:id="rId8"/>
      <w:footerReference w:type="default" r:id="rId9"/>
      <w:headerReference w:type="first" r:id="rId10"/>
      <w:footerReference w:type="first" r:id="rId11"/>
      <w:pgSz w:w="12240" w:h="15840"/>
      <w:pgMar w:top="1040" w:right="620" w:bottom="720" w:left="620" w:header="576" w:footer="52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754" w:rsidRDefault="00DB36EB">
      <w:r>
        <w:separator/>
      </w:r>
    </w:p>
  </w:endnote>
  <w:endnote w:type="continuationSeparator" w:id="0">
    <w:p w:rsidR="00D97754" w:rsidRDefault="00DB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314" w:rsidRDefault="00086314">
    <w:pPr>
      <w:pStyle w:val="Footer"/>
    </w:pPr>
    <w:r>
      <w:t>800 Governors Drive · MacKay Building · DESS · Pierre, SD</w:t>
    </w:r>
    <w:r w:rsidR="00EF4D2C">
      <w:tab/>
      <w:t>Page 2</w:t>
    </w:r>
  </w:p>
  <w:p w:rsidR="00086314" w:rsidRDefault="00086314">
    <w:pPr>
      <w:pStyle w:val="Footer"/>
    </w:pPr>
    <w:r>
      <w:t>Tel: (605) 773-6400 · Fax: (605) 773-3782 · doe.sd.gov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B09" w:rsidRDefault="00AA0B09">
    <w:pPr>
      <w:pStyle w:val="Footer"/>
    </w:pPr>
    <w:r>
      <w:t>Rev. 07.03.18</w:t>
    </w:r>
    <w:r w:rsidR="00EF4D2C">
      <w:tab/>
    </w:r>
    <w:r w:rsidR="00EF4D2C">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754" w:rsidRDefault="00DB36EB">
      <w:r>
        <w:separator/>
      </w:r>
    </w:p>
  </w:footnote>
  <w:footnote w:type="continuationSeparator" w:id="0">
    <w:p w:rsidR="00D97754" w:rsidRDefault="00DB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A50" w:rsidRDefault="00AA0B09" w:rsidP="00AA0B09">
    <w:pPr>
      <w:pStyle w:val="BodyText"/>
      <w:tabs>
        <w:tab w:val="center" w:pos="5500"/>
      </w:tabs>
      <w:spacing w:line="14" w:lineRule="auto"/>
      <w:rPr>
        <w:sz w:val="20"/>
      </w:rPr>
    </w:pPr>
    <w:r>
      <w:rPr>
        <w:sz w:val="20"/>
      </w:rPr>
      <w:tab/>
    </w: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p w:rsidR="00AA0B09" w:rsidRDefault="00AA0B09" w:rsidP="00AA0B09">
    <w:pPr>
      <w:pStyle w:val="BodyText"/>
      <w:tabs>
        <w:tab w:val="center" w:pos="5500"/>
      </w:tab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B09" w:rsidRDefault="00AA0B09">
    <w:pPr>
      <w:pStyle w:val="Header"/>
    </w:pPr>
    <w:r>
      <w:rPr>
        <w:noProof/>
      </w:rPr>
      <w:drawing>
        <wp:inline distT="0" distB="0" distL="0" distR="0">
          <wp:extent cx="2971800" cy="657478"/>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logo-Color-LG (002).jpg"/>
                  <pic:cNvPicPr/>
                </pic:nvPicPr>
                <pic:blipFill>
                  <a:blip r:embed="rId1">
                    <a:extLst>
                      <a:ext uri="{28A0092B-C50C-407E-A947-70E740481C1C}">
                        <a14:useLocalDpi xmlns:a14="http://schemas.microsoft.com/office/drawing/2010/main" val="0"/>
                      </a:ext>
                    </a:extLst>
                  </a:blip>
                  <a:stretch>
                    <a:fillRect/>
                  </a:stretch>
                </pic:blipFill>
                <pic:spPr>
                  <a:xfrm>
                    <a:off x="0" y="0"/>
                    <a:ext cx="2990502" cy="661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5391"/>
    <w:multiLevelType w:val="hybridMultilevel"/>
    <w:tmpl w:val="6A00FE2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3733B94"/>
    <w:multiLevelType w:val="hybridMultilevel"/>
    <w:tmpl w:val="D17ACF80"/>
    <w:lvl w:ilvl="0" w:tplc="00CAB4C0">
      <w:start w:val="1"/>
      <w:numFmt w:val="decimal"/>
      <w:lvlText w:val="%1."/>
      <w:lvlJc w:val="left"/>
      <w:pPr>
        <w:ind w:left="840" w:hanging="361"/>
      </w:pPr>
      <w:rPr>
        <w:rFonts w:ascii="Calibri" w:eastAsia="Calibri" w:hAnsi="Calibri" w:cs="Calibri" w:hint="default"/>
        <w:w w:val="100"/>
        <w:sz w:val="22"/>
        <w:szCs w:val="22"/>
      </w:rPr>
    </w:lvl>
    <w:lvl w:ilvl="1" w:tplc="DE5296D4">
      <w:numFmt w:val="bullet"/>
      <w:lvlText w:val="•"/>
      <w:lvlJc w:val="left"/>
      <w:pPr>
        <w:ind w:left="1856" w:hanging="361"/>
      </w:pPr>
      <w:rPr>
        <w:rFonts w:hint="default"/>
      </w:rPr>
    </w:lvl>
    <w:lvl w:ilvl="2" w:tplc="A678FAC8">
      <w:numFmt w:val="bullet"/>
      <w:lvlText w:val="•"/>
      <w:lvlJc w:val="left"/>
      <w:pPr>
        <w:ind w:left="2872" w:hanging="361"/>
      </w:pPr>
      <w:rPr>
        <w:rFonts w:hint="default"/>
      </w:rPr>
    </w:lvl>
    <w:lvl w:ilvl="3" w:tplc="95AA3708">
      <w:numFmt w:val="bullet"/>
      <w:lvlText w:val="•"/>
      <w:lvlJc w:val="left"/>
      <w:pPr>
        <w:ind w:left="3888" w:hanging="361"/>
      </w:pPr>
      <w:rPr>
        <w:rFonts w:hint="default"/>
      </w:rPr>
    </w:lvl>
    <w:lvl w:ilvl="4" w:tplc="B7EEA13C">
      <w:numFmt w:val="bullet"/>
      <w:lvlText w:val="•"/>
      <w:lvlJc w:val="left"/>
      <w:pPr>
        <w:ind w:left="4904" w:hanging="361"/>
      </w:pPr>
      <w:rPr>
        <w:rFonts w:hint="default"/>
      </w:rPr>
    </w:lvl>
    <w:lvl w:ilvl="5" w:tplc="ECA4ECAC">
      <w:numFmt w:val="bullet"/>
      <w:lvlText w:val="•"/>
      <w:lvlJc w:val="left"/>
      <w:pPr>
        <w:ind w:left="5920" w:hanging="361"/>
      </w:pPr>
      <w:rPr>
        <w:rFonts w:hint="default"/>
      </w:rPr>
    </w:lvl>
    <w:lvl w:ilvl="6" w:tplc="3DAA2B30">
      <w:numFmt w:val="bullet"/>
      <w:lvlText w:val="•"/>
      <w:lvlJc w:val="left"/>
      <w:pPr>
        <w:ind w:left="6936" w:hanging="361"/>
      </w:pPr>
      <w:rPr>
        <w:rFonts w:hint="default"/>
      </w:rPr>
    </w:lvl>
    <w:lvl w:ilvl="7" w:tplc="4C1C3E82">
      <w:numFmt w:val="bullet"/>
      <w:lvlText w:val="•"/>
      <w:lvlJc w:val="left"/>
      <w:pPr>
        <w:ind w:left="7952" w:hanging="361"/>
      </w:pPr>
      <w:rPr>
        <w:rFonts w:hint="default"/>
      </w:rPr>
    </w:lvl>
    <w:lvl w:ilvl="8" w:tplc="9294B9E4">
      <w:numFmt w:val="bullet"/>
      <w:lvlText w:val="•"/>
      <w:lvlJc w:val="left"/>
      <w:pPr>
        <w:ind w:left="8968" w:hanging="361"/>
      </w:pPr>
      <w:rPr>
        <w:rFonts w:hint="default"/>
      </w:rPr>
    </w:lvl>
  </w:abstractNum>
  <w:abstractNum w:abstractNumId="2" w15:restartNumberingAfterBreak="0">
    <w:nsid w:val="241F7122"/>
    <w:multiLevelType w:val="hybridMultilevel"/>
    <w:tmpl w:val="DF9853B6"/>
    <w:lvl w:ilvl="0" w:tplc="E53E2CAA">
      <w:start w:val="1"/>
      <w:numFmt w:val="decimal"/>
      <w:lvlText w:val="%1."/>
      <w:lvlJc w:val="left"/>
      <w:pPr>
        <w:ind w:left="676" w:hanging="289"/>
      </w:pPr>
      <w:rPr>
        <w:rFonts w:ascii="Calibri" w:eastAsia="Calibri" w:hAnsi="Calibri" w:cs="Calibri" w:hint="default"/>
        <w:w w:val="100"/>
        <w:sz w:val="22"/>
        <w:szCs w:val="22"/>
      </w:rPr>
    </w:lvl>
    <w:lvl w:ilvl="1" w:tplc="E236DFC4">
      <w:numFmt w:val="bullet"/>
      <w:lvlText w:val="•"/>
      <w:lvlJc w:val="left"/>
      <w:pPr>
        <w:ind w:left="1712" w:hanging="289"/>
      </w:pPr>
      <w:rPr>
        <w:rFonts w:hint="default"/>
      </w:rPr>
    </w:lvl>
    <w:lvl w:ilvl="2" w:tplc="F182B814">
      <w:numFmt w:val="bullet"/>
      <w:lvlText w:val="•"/>
      <w:lvlJc w:val="left"/>
      <w:pPr>
        <w:ind w:left="2744" w:hanging="289"/>
      </w:pPr>
      <w:rPr>
        <w:rFonts w:hint="default"/>
      </w:rPr>
    </w:lvl>
    <w:lvl w:ilvl="3" w:tplc="6A2C9266">
      <w:numFmt w:val="bullet"/>
      <w:lvlText w:val="•"/>
      <w:lvlJc w:val="left"/>
      <w:pPr>
        <w:ind w:left="3776" w:hanging="289"/>
      </w:pPr>
      <w:rPr>
        <w:rFonts w:hint="default"/>
      </w:rPr>
    </w:lvl>
    <w:lvl w:ilvl="4" w:tplc="C46E51F0">
      <w:numFmt w:val="bullet"/>
      <w:lvlText w:val="•"/>
      <w:lvlJc w:val="left"/>
      <w:pPr>
        <w:ind w:left="4808" w:hanging="289"/>
      </w:pPr>
      <w:rPr>
        <w:rFonts w:hint="default"/>
      </w:rPr>
    </w:lvl>
    <w:lvl w:ilvl="5" w:tplc="C53889B4">
      <w:numFmt w:val="bullet"/>
      <w:lvlText w:val="•"/>
      <w:lvlJc w:val="left"/>
      <w:pPr>
        <w:ind w:left="5840" w:hanging="289"/>
      </w:pPr>
      <w:rPr>
        <w:rFonts w:hint="default"/>
      </w:rPr>
    </w:lvl>
    <w:lvl w:ilvl="6" w:tplc="5FC0C714">
      <w:numFmt w:val="bullet"/>
      <w:lvlText w:val="•"/>
      <w:lvlJc w:val="left"/>
      <w:pPr>
        <w:ind w:left="6872" w:hanging="289"/>
      </w:pPr>
      <w:rPr>
        <w:rFonts w:hint="default"/>
      </w:rPr>
    </w:lvl>
    <w:lvl w:ilvl="7" w:tplc="BD9C8F0C">
      <w:numFmt w:val="bullet"/>
      <w:lvlText w:val="•"/>
      <w:lvlJc w:val="left"/>
      <w:pPr>
        <w:ind w:left="7904" w:hanging="289"/>
      </w:pPr>
      <w:rPr>
        <w:rFonts w:hint="default"/>
      </w:rPr>
    </w:lvl>
    <w:lvl w:ilvl="8" w:tplc="68B42ECC">
      <w:numFmt w:val="bullet"/>
      <w:lvlText w:val="•"/>
      <w:lvlJc w:val="left"/>
      <w:pPr>
        <w:ind w:left="8936" w:hanging="289"/>
      </w:pPr>
      <w:rPr>
        <w:rFonts w:hint="default"/>
      </w:rPr>
    </w:lvl>
  </w:abstractNum>
  <w:abstractNum w:abstractNumId="3" w15:restartNumberingAfterBreak="0">
    <w:nsid w:val="390A7C6E"/>
    <w:multiLevelType w:val="hybridMultilevel"/>
    <w:tmpl w:val="D862ADCA"/>
    <w:lvl w:ilvl="0" w:tplc="D24AFEEE">
      <w:start w:val="1"/>
      <w:numFmt w:val="decimal"/>
      <w:lvlText w:val="%1."/>
      <w:lvlJc w:val="left"/>
      <w:pPr>
        <w:ind w:left="860" w:hanging="361"/>
      </w:pPr>
      <w:rPr>
        <w:rFonts w:ascii="Calibri" w:eastAsia="Calibri" w:hAnsi="Calibri" w:cs="Calibri" w:hint="default"/>
        <w:w w:val="100"/>
        <w:sz w:val="22"/>
        <w:szCs w:val="22"/>
      </w:rPr>
    </w:lvl>
    <w:lvl w:ilvl="1" w:tplc="B254C17E">
      <w:numFmt w:val="bullet"/>
      <w:lvlText w:val="•"/>
      <w:lvlJc w:val="left"/>
      <w:pPr>
        <w:ind w:left="1884" w:hanging="361"/>
      </w:pPr>
      <w:rPr>
        <w:rFonts w:hint="default"/>
      </w:rPr>
    </w:lvl>
    <w:lvl w:ilvl="2" w:tplc="77D0CFE6">
      <w:numFmt w:val="bullet"/>
      <w:lvlText w:val="•"/>
      <w:lvlJc w:val="left"/>
      <w:pPr>
        <w:ind w:left="2908" w:hanging="361"/>
      </w:pPr>
      <w:rPr>
        <w:rFonts w:hint="default"/>
      </w:rPr>
    </w:lvl>
    <w:lvl w:ilvl="3" w:tplc="411E813A">
      <w:numFmt w:val="bullet"/>
      <w:lvlText w:val="•"/>
      <w:lvlJc w:val="left"/>
      <w:pPr>
        <w:ind w:left="3932" w:hanging="361"/>
      </w:pPr>
      <w:rPr>
        <w:rFonts w:hint="default"/>
      </w:rPr>
    </w:lvl>
    <w:lvl w:ilvl="4" w:tplc="EF3A0716">
      <w:numFmt w:val="bullet"/>
      <w:lvlText w:val="•"/>
      <w:lvlJc w:val="left"/>
      <w:pPr>
        <w:ind w:left="4956" w:hanging="361"/>
      </w:pPr>
      <w:rPr>
        <w:rFonts w:hint="default"/>
      </w:rPr>
    </w:lvl>
    <w:lvl w:ilvl="5" w:tplc="3716C964">
      <w:numFmt w:val="bullet"/>
      <w:lvlText w:val="•"/>
      <w:lvlJc w:val="left"/>
      <w:pPr>
        <w:ind w:left="5980" w:hanging="361"/>
      </w:pPr>
      <w:rPr>
        <w:rFonts w:hint="default"/>
      </w:rPr>
    </w:lvl>
    <w:lvl w:ilvl="6" w:tplc="7E2253E6">
      <w:numFmt w:val="bullet"/>
      <w:lvlText w:val="•"/>
      <w:lvlJc w:val="left"/>
      <w:pPr>
        <w:ind w:left="7004" w:hanging="361"/>
      </w:pPr>
      <w:rPr>
        <w:rFonts w:hint="default"/>
      </w:rPr>
    </w:lvl>
    <w:lvl w:ilvl="7" w:tplc="1BD8A320">
      <w:numFmt w:val="bullet"/>
      <w:lvlText w:val="•"/>
      <w:lvlJc w:val="left"/>
      <w:pPr>
        <w:ind w:left="8028" w:hanging="361"/>
      </w:pPr>
      <w:rPr>
        <w:rFonts w:hint="default"/>
      </w:rPr>
    </w:lvl>
    <w:lvl w:ilvl="8" w:tplc="6BA6382E">
      <w:numFmt w:val="bullet"/>
      <w:lvlText w:val="•"/>
      <w:lvlJc w:val="left"/>
      <w:pPr>
        <w:ind w:left="9052" w:hanging="361"/>
      </w:pPr>
      <w:rPr>
        <w:rFonts w:hint="default"/>
      </w:rPr>
    </w:lvl>
  </w:abstractNum>
  <w:abstractNum w:abstractNumId="4" w15:restartNumberingAfterBreak="0">
    <w:nsid w:val="5A68106D"/>
    <w:multiLevelType w:val="hybridMultilevel"/>
    <w:tmpl w:val="C0FC189C"/>
    <w:lvl w:ilvl="0" w:tplc="5B449AEA">
      <w:start w:val="1"/>
      <w:numFmt w:val="decimal"/>
      <w:lvlText w:val="%1."/>
      <w:lvlJc w:val="left"/>
      <w:pPr>
        <w:ind w:left="716" w:hanging="289"/>
      </w:pPr>
      <w:rPr>
        <w:rFonts w:ascii="Calibri" w:eastAsia="Calibri" w:hAnsi="Calibri" w:cs="Calibri" w:hint="default"/>
        <w:w w:val="100"/>
        <w:sz w:val="22"/>
        <w:szCs w:val="22"/>
      </w:rPr>
    </w:lvl>
    <w:lvl w:ilvl="1" w:tplc="6BDA294A">
      <w:numFmt w:val="bullet"/>
      <w:lvlText w:val="•"/>
      <w:lvlJc w:val="left"/>
      <w:pPr>
        <w:ind w:left="1758" w:hanging="289"/>
      </w:pPr>
      <w:rPr>
        <w:rFonts w:hint="default"/>
      </w:rPr>
    </w:lvl>
    <w:lvl w:ilvl="2" w:tplc="518CBADC">
      <w:numFmt w:val="bullet"/>
      <w:lvlText w:val="•"/>
      <w:lvlJc w:val="left"/>
      <w:pPr>
        <w:ind w:left="2796" w:hanging="289"/>
      </w:pPr>
      <w:rPr>
        <w:rFonts w:hint="default"/>
      </w:rPr>
    </w:lvl>
    <w:lvl w:ilvl="3" w:tplc="1B701890">
      <w:numFmt w:val="bullet"/>
      <w:lvlText w:val="•"/>
      <w:lvlJc w:val="left"/>
      <w:pPr>
        <w:ind w:left="3834" w:hanging="289"/>
      </w:pPr>
      <w:rPr>
        <w:rFonts w:hint="default"/>
      </w:rPr>
    </w:lvl>
    <w:lvl w:ilvl="4" w:tplc="D3B2CF6E">
      <w:numFmt w:val="bullet"/>
      <w:lvlText w:val="•"/>
      <w:lvlJc w:val="left"/>
      <w:pPr>
        <w:ind w:left="4872" w:hanging="289"/>
      </w:pPr>
      <w:rPr>
        <w:rFonts w:hint="default"/>
      </w:rPr>
    </w:lvl>
    <w:lvl w:ilvl="5" w:tplc="5B3C732C">
      <w:numFmt w:val="bullet"/>
      <w:lvlText w:val="•"/>
      <w:lvlJc w:val="left"/>
      <w:pPr>
        <w:ind w:left="5910" w:hanging="289"/>
      </w:pPr>
      <w:rPr>
        <w:rFonts w:hint="default"/>
      </w:rPr>
    </w:lvl>
    <w:lvl w:ilvl="6" w:tplc="C4C69B82">
      <w:numFmt w:val="bullet"/>
      <w:lvlText w:val="•"/>
      <w:lvlJc w:val="left"/>
      <w:pPr>
        <w:ind w:left="6948" w:hanging="289"/>
      </w:pPr>
      <w:rPr>
        <w:rFonts w:hint="default"/>
      </w:rPr>
    </w:lvl>
    <w:lvl w:ilvl="7" w:tplc="6A907052">
      <w:numFmt w:val="bullet"/>
      <w:lvlText w:val="•"/>
      <w:lvlJc w:val="left"/>
      <w:pPr>
        <w:ind w:left="7986" w:hanging="289"/>
      </w:pPr>
      <w:rPr>
        <w:rFonts w:hint="default"/>
      </w:rPr>
    </w:lvl>
    <w:lvl w:ilvl="8" w:tplc="672EEB0A">
      <w:numFmt w:val="bullet"/>
      <w:lvlText w:val="•"/>
      <w:lvlJc w:val="left"/>
      <w:pPr>
        <w:ind w:left="9024" w:hanging="289"/>
      </w:pPr>
      <w:rPr>
        <w:rFonts w:hint="default"/>
      </w:rPr>
    </w:lvl>
  </w:abstractNum>
  <w:abstractNum w:abstractNumId="5" w15:restartNumberingAfterBreak="0">
    <w:nsid w:val="6D936761"/>
    <w:multiLevelType w:val="hybridMultilevel"/>
    <w:tmpl w:val="A07421AA"/>
    <w:lvl w:ilvl="0" w:tplc="C38093A4">
      <w:start w:val="1"/>
      <w:numFmt w:val="decimal"/>
      <w:lvlText w:val="%1."/>
      <w:lvlJc w:val="left"/>
      <w:pPr>
        <w:ind w:left="676" w:hanging="289"/>
      </w:pPr>
      <w:rPr>
        <w:rFonts w:ascii="Calibri" w:eastAsia="Calibri" w:hAnsi="Calibri" w:cs="Calibri" w:hint="default"/>
        <w:w w:val="100"/>
        <w:sz w:val="22"/>
        <w:szCs w:val="22"/>
      </w:rPr>
    </w:lvl>
    <w:lvl w:ilvl="1" w:tplc="9FC01E98">
      <w:start w:val="1"/>
      <w:numFmt w:val="decimal"/>
      <w:lvlText w:val="%2."/>
      <w:lvlJc w:val="left"/>
      <w:pPr>
        <w:ind w:left="840" w:hanging="361"/>
      </w:pPr>
      <w:rPr>
        <w:rFonts w:ascii="Calibri" w:eastAsia="Calibri" w:hAnsi="Calibri" w:cs="Calibri" w:hint="default"/>
        <w:w w:val="100"/>
        <w:sz w:val="22"/>
        <w:szCs w:val="22"/>
      </w:rPr>
    </w:lvl>
    <w:lvl w:ilvl="2" w:tplc="086C8D0E">
      <w:numFmt w:val="bullet"/>
      <w:lvlText w:val="•"/>
      <w:lvlJc w:val="left"/>
      <w:pPr>
        <w:ind w:left="1968" w:hanging="361"/>
      </w:pPr>
      <w:rPr>
        <w:rFonts w:hint="default"/>
      </w:rPr>
    </w:lvl>
    <w:lvl w:ilvl="3" w:tplc="BC2C6E84">
      <w:numFmt w:val="bullet"/>
      <w:lvlText w:val="•"/>
      <w:lvlJc w:val="left"/>
      <w:pPr>
        <w:ind w:left="3097" w:hanging="361"/>
      </w:pPr>
      <w:rPr>
        <w:rFonts w:hint="default"/>
      </w:rPr>
    </w:lvl>
    <w:lvl w:ilvl="4" w:tplc="3C38A284">
      <w:numFmt w:val="bullet"/>
      <w:lvlText w:val="•"/>
      <w:lvlJc w:val="left"/>
      <w:pPr>
        <w:ind w:left="4226" w:hanging="361"/>
      </w:pPr>
      <w:rPr>
        <w:rFonts w:hint="default"/>
      </w:rPr>
    </w:lvl>
    <w:lvl w:ilvl="5" w:tplc="2436B5D8">
      <w:numFmt w:val="bullet"/>
      <w:lvlText w:val="•"/>
      <w:lvlJc w:val="left"/>
      <w:pPr>
        <w:ind w:left="5355" w:hanging="361"/>
      </w:pPr>
      <w:rPr>
        <w:rFonts w:hint="default"/>
      </w:rPr>
    </w:lvl>
    <w:lvl w:ilvl="6" w:tplc="B302DF9E">
      <w:numFmt w:val="bullet"/>
      <w:lvlText w:val="•"/>
      <w:lvlJc w:val="left"/>
      <w:pPr>
        <w:ind w:left="6484" w:hanging="361"/>
      </w:pPr>
      <w:rPr>
        <w:rFonts w:hint="default"/>
      </w:rPr>
    </w:lvl>
    <w:lvl w:ilvl="7" w:tplc="35706A8E">
      <w:numFmt w:val="bullet"/>
      <w:lvlText w:val="•"/>
      <w:lvlJc w:val="left"/>
      <w:pPr>
        <w:ind w:left="7613" w:hanging="361"/>
      </w:pPr>
      <w:rPr>
        <w:rFonts w:hint="default"/>
      </w:rPr>
    </w:lvl>
    <w:lvl w:ilvl="8" w:tplc="5B508B4C">
      <w:numFmt w:val="bullet"/>
      <w:lvlText w:val="•"/>
      <w:lvlJc w:val="left"/>
      <w:pPr>
        <w:ind w:left="8742" w:hanging="361"/>
      </w:pPr>
      <w:rPr>
        <w:rFonts w:hint="default"/>
      </w:rPr>
    </w:lvl>
  </w:abstractNum>
  <w:abstractNum w:abstractNumId="6" w15:restartNumberingAfterBreak="0">
    <w:nsid w:val="72504522"/>
    <w:multiLevelType w:val="hybridMultilevel"/>
    <w:tmpl w:val="BE58C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2A6648"/>
    <w:multiLevelType w:val="hybridMultilevel"/>
    <w:tmpl w:val="5260C7AC"/>
    <w:lvl w:ilvl="0" w:tplc="BFE657D2">
      <w:start w:val="1"/>
      <w:numFmt w:val="decimal"/>
      <w:lvlText w:val="%1."/>
      <w:lvlJc w:val="left"/>
      <w:pPr>
        <w:ind w:left="840" w:hanging="361"/>
      </w:pPr>
      <w:rPr>
        <w:rFonts w:ascii="Calibri" w:eastAsia="Calibri" w:hAnsi="Calibri" w:cs="Calibri" w:hint="default"/>
        <w:w w:val="100"/>
        <w:sz w:val="22"/>
        <w:szCs w:val="22"/>
      </w:rPr>
    </w:lvl>
    <w:lvl w:ilvl="1" w:tplc="A438A970">
      <w:numFmt w:val="bullet"/>
      <w:lvlText w:val="•"/>
      <w:lvlJc w:val="left"/>
      <w:pPr>
        <w:ind w:left="1856" w:hanging="361"/>
      </w:pPr>
      <w:rPr>
        <w:rFonts w:hint="default"/>
      </w:rPr>
    </w:lvl>
    <w:lvl w:ilvl="2" w:tplc="9788BDA6">
      <w:numFmt w:val="bullet"/>
      <w:lvlText w:val="•"/>
      <w:lvlJc w:val="left"/>
      <w:pPr>
        <w:ind w:left="2872" w:hanging="361"/>
      </w:pPr>
      <w:rPr>
        <w:rFonts w:hint="default"/>
      </w:rPr>
    </w:lvl>
    <w:lvl w:ilvl="3" w:tplc="3E688C06">
      <w:numFmt w:val="bullet"/>
      <w:lvlText w:val="•"/>
      <w:lvlJc w:val="left"/>
      <w:pPr>
        <w:ind w:left="3888" w:hanging="361"/>
      </w:pPr>
      <w:rPr>
        <w:rFonts w:hint="default"/>
      </w:rPr>
    </w:lvl>
    <w:lvl w:ilvl="4" w:tplc="5A18C830">
      <w:numFmt w:val="bullet"/>
      <w:lvlText w:val="•"/>
      <w:lvlJc w:val="left"/>
      <w:pPr>
        <w:ind w:left="4904" w:hanging="361"/>
      </w:pPr>
      <w:rPr>
        <w:rFonts w:hint="default"/>
      </w:rPr>
    </w:lvl>
    <w:lvl w:ilvl="5" w:tplc="5FC8FBD2">
      <w:numFmt w:val="bullet"/>
      <w:lvlText w:val="•"/>
      <w:lvlJc w:val="left"/>
      <w:pPr>
        <w:ind w:left="5920" w:hanging="361"/>
      </w:pPr>
      <w:rPr>
        <w:rFonts w:hint="default"/>
      </w:rPr>
    </w:lvl>
    <w:lvl w:ilvl="6" w:tplc="5060CCB0">
      <w:numFmt w:val="bullet"/>
      <w:lvlText w:val="•"/>
      <w:lvlJc w:val="left"/>
      <w:pPr>
        <w:ind w:left="6936" w:hanging="361"/>
      </w:pPr>
      <w:rPr>
        <w:rFonts w:hint="default"/>
      </w:rPr>
    </w:lvl>
    <w:lvl w:ilvl="7" w:tplc="2D9AE114">
      <w:numFmt w:val="bullet"/>
      <w:lvlText w:val="•"/>
      <w:lvlJc w:val="left"/>
      <w:pPr>
        <w:ind w:left="7952" w:hanging="361"/>
      </w:pPr>
      <w:rPr>
        <w:rFonts w:hint="default"/>
      </w:rPr>
    </w:lvl>
    <w:lvl w:ilvl="8" w:tplc="3F1ED044">
      <w:numFmt w:val="bullet"/>
      <w:lvlText w:val="•"/>
      <w:lvlJc w:val="left"/>
      <w:pPr>
        <w:ind w:left="8968" w:hanging="361"/>
      </w:pPr>
      <w:rPr>
        <w:rFonts w:hint="default"/>
      </w:rPr>
    </w:lvl>
  </w:abstractNum>
  <w:num w:numId="1">
    <w:abstractNumId w:val="7"/>
  </w:num>
  <w:num w:numId="2">
    <w:abstractNumId w:val="1"/>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50"/>
    <w:rsid w:val="00086314"/>
    <w:rsid w:val="000D60C0"/>
    <w:rsid w:val="00152A5C"/>
    <w:rsid w:val="00166ABB"/>
    <w:rsid w:val="001D378E"/>
    <w:rsid w:val="001F78AD"/>
    <w:rsid w:val="0038613A"/>
    <w:rsid w:val="003D145A"/>
    <w:rsid w:val="004B36FB"/>
    <w:rsid w:val="00520B34"/>
    <w:rsid w:val="00533F1D"/>
    <w:rsid w:val="00650A50"/>
    <w:rsid w:val="008557A7"/>
    <w:rsid w:val="008A05A7"/>
    <w:rsid w:val="00AA0B09"/>
    <w:rsid w:val="00BD311E"/>
    <w:rsid w:val="00C56CC0"/>
    <w:rsid w:val="00D826DB"/>
    <w:rsid w:val="00D97754"/>
    <w:rsid w:val="00DB36EB"/>
    <w:rsid w:val="00EA0DC5"/>
    <w:rsid w:val="00EA1E17"/>
    <w:rsid w:val="00EE46E7"/>
    <w:rsid w:val="00EF4D2C"/>
    <w:rsid w:val="00F124BE"/>
    <w:rsid w:val="00FB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25B9646-3AC6-4392-AB7B-89B25814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40"/>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9"/>
      <w:ind w:left="840" w:hanging="360"/>
    </w:pPr>
  </w:style>
  <w:style w:type="paragraph" w:customStyle="1" w:styleId="TableParagraph">
    <w:name w:val="Table Paragraph"/>
    <w:basedOn w:val="Normal"/>
    <w:uiPriority w:val="1"/>
    <w:qFormat/>
  </w:style>
  <w:style w:type="character" w:styleId="SubtleReference">
    <w:name w:val="Subtle Reference"/>
    <w:basedOn w:val="DefaultParagraphFont"/>
    <w:uiPriority w:val="31"/>
    <w:qFormat/>
    <w:rsid w:val="001D378E"/>
    <w:rPr>
      <w:smallCaps/>
      <w:color w:val="C0504D" w:themeColor="accent2"/>
      <w:u w:val="single"/>
    </w:rPr>
  </w:style>
  <w:style w:type="character" w:styleId="IntenseReference">
    <w:name w:val="Intense Reference"/>
    <w:basedOn w:val="DefaultParagraphFont"/>
    <w:uiPriority w:val="32"/>
    <w:qFormat/>
    <w:rsid w:val="001D378E"/>
    <w:rPr>
      <w:b/>
      <w:bCs/>
      <w:smallCaps/>
      <w:color w:val="C0504D" w:themeColor="accent2"/>
      <w:spacing w:val="5"/>
      <w:u w:val="single"/>
    </w:rPr>
  </w:style>
  <w:style w:type="paragraph" w:styleId="Header">
    <w:name w:val="header"/>
    <w:basedOn w:val="Normal"/>
    <w:link w:val="HeaderChar"/>
    <w:uiPriority w:val="99"/>
    <w:unhideWhenUsed/>
    <w:rsid w:val="001D378E"/>
    <w:pPr>
      <w:tabs>
        <w:tab w:val="center" w:pos="4680"/>
        <w:tab w:val="right" w:pos="9360"/>
      </w:tabs>
    </w:pPr>
  </w:style>
  <w:style w:type="character" w:customStyle="1" w:styleId="HeaderChar">
    <w:name w:val="Header Char"/>
    <w:basedOn w:val="DefaultParagraphFont"/>
    <w:link w:val="Header"/>
    <w:uiPriority w:val="99"/>
    <w:rsid w:val="001D378E"/>
    <w:rPr>
      <w:rFonts w:ascii="Calibri" w:eastAsia="Calibri" w:hAnsi="Calibri" w:cs="Calibri"/>
    </w:rPr>
  </w:style>
  <w:style w:type="paragraph" w:styleId="Footer">
    <w:name w:val="footer"/>
    <w:basedOn w:val="Normal"/>
    <w:link w:val="FooterChar"/>
    <w:uiPriority w:val="99"/>
    <w:unhideWhenUsed/>
    <w:rsid w:val="001D378E"/>
    <w:pPr>
      <w:tabs>
        <w:tab w:val="center" w:pos="4680"/>
        <w:tab w:val="right" w:pos="9360"/>
      </w:tabs>
    </w:pPr>
  </w:style>
  <w:style w:type="character" w:customStyle="1" w:styleId="FooterChar">
    <w:name w:val="Footer Char"/>
    <w:basedOn w:val="DefaultParagraphFont"/>
    <w:link w:val="Footer"/>
    <w:uiPriority w:val="99"/>
    <w:rsid w:val="001D378E"/>
    <w:rPr>
      <w:rFonts w:ascii="Calibri" w:eastAsia="Calibri" w:hAnsi="Calibri" w:cs="Calibri"/>
    </w:rPr>
  </w:style>
  <w:style w:type="paragraph" w:styleId="BalloonText">
    <w:name w:val="Balloon Text"/>
    <w:basedOn w:val="Normal"/>
    <w:link w:val="BalloonTextChar"/>
    <w:uiPriority w:val="99"/>
    <w:semiHidden/>
    <w:unhideWhenUsed/>
    <w:rsid w:val="001D378E"/>
    <w:rPr>
      <w:rFonts w:ascii="Tahoma" w:hAnsi="Tahoma" w:cs="Tahoma"/>
      <w:sz w:val="16"/>
      <w:szCs w:val="16"/>
    </w:rPr>
  </w:style>
  <w:style w:type="character" w:customStyle="1" w:styleId="BalloonTextChar">
    <w:name w:val="Balloon Text Char"/>
    <w:basedOn w:val="DefaultParagraphFont"/>
    <w:link w:val="BalloonText"/>
    <w:uiPriority w:val="99"/>
    <w:semiHidden/>
    <w:rsid w:val="001D378E"/>
    <w:rPr>
      <w:rFonts w:ascii="Tahoma" w:eastAsia="Calibri" w:hAnsi="Tahoma" w:cs="Tahoma"/>
      <w:sz w:val="16"/>
      <w:szCs w:val="16"/>
    </w:rPr>
  </w:style>
  <w:style w:type="character" w:styleId="SubtleEmphasis">
    <w:name w:val="Subtle Emphasis"/>
    <w:basedOn w:val="DefaultParagraphFont"/>
    <w:uiPriority w:val="19"/>
    <w:qFormat/>
    <w:rsid w:val="00BD311E"/>
    <w:rPr>
      <w:i/>
      <w:iCs/>
      <w:color w:val="808080" w:themeColor="text1" w:themeTint="7F"/>
    </w:rPr>
  </w:style>
  <w:style w:type="character" w:styleId="Emphasis">
    <w:name w:val="Emphasis"/>
    <w:basedOn w:val="DefaultParagraphFont"/>
    <w:uiPriority w:val="20"/>
    <w:qFormat/>
    <w:rsid w:val="00BD311E"/>
    <w:rPr>
      <w:i/>
      <w:iCs/>
    </w:rPr>
  </w:style>
  <w:style w:type="paragraph" w:styleId="NoSpacing">
    <w:name w:val="No Spacing"/>
    <w:link w:val="NoSpacingChar"/>
    <w:uiPriority w:val="1"/>
    <w:qFormat/>
    <w:rsid w:val="0038613A"/>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38613A"/>
    <w:rPr>
      <w:rFonts w:eastAsiaTheme="minorEastAsia"/>
      <w:lang w:eastAsia="ja-JP"/>
    </w:rPr>
  </w:style>
  <w:style w:type="table" w:styleId="TableGrid">
    <w:name w:val="Table Grid"/>
    <w:basedOn w:val="TableNormal"/>
    <w:uiPriority w:val="59"/>
    <w:rsid w:val="00D8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2018-03-14T00:00:00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ESSA Complaint Procedures for Federal Programs</vt:lpstr>
    </vt:vector>
  </TitlesOfParts>
  <Company>State of South Dakota</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Complaint Procedures for Federal Programs</dc:title>
  <dc:subject>Programs include: Title I. A,B,C,D, Title II, Title III, Title IV.A, Title V</dc:subject>
  <dc:creator>Division of Educational Services and Support</dc:creator>
  <cp:keywords>Title I</cp:keywords>
  <cp:lastModifiedBy>Larsen, Ann  (DOE)</cp:lastModifiedBy>
  <cp:revision>2</cp:revision>
  <dcterms:created xsi:type="dcterms:W3CDTF">2019-02-04T22:03:00Z</dcterms:created>
  <dcterms:modified xsi:type="dcterms:W3CDTF">2019-02-04T22:03:00Z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2017-06-19T00:00:00Z</vt:filetime>
  </property>
  <property fmtid="{D5CDD505-2E9C-101B-9397-08002B2CF9AE}" pid="3" name="Creator">
    <vt:lpwstr>Microsoft® Word 2010</vt:lpwstr>
  </property>
  <property fmtid="{D5CDD505-2E9C-101B-9397-08002B2CF9AE}" pid="4" name="LastSaved">
    <vt:filetime>2018-03-14T00:00:00Z</vt:filetime>
  </property>
</Properties>
</file>