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59" w:rsidRDefault="003149C5" w:rsidP="003149C5">
      <w:pPr>
        <w:pStyle w:val="NoSpacing"/>
        <w:jc w:val="center"/>
        <w:rPr>
          <w:sz w:val="32"/>
          <w:szCs w:val="32"/>
        </w:rPr>
      </w:pPr>
      <w:r w:rsidRPr="003149C5">
        <w:rPr>
          <w:sz w:val="32"/>
          <w:szCs w:val="32"/>
        </w:rPr>
        <w:t>21</w:t>
      </w:r>
      <w:r w:rsidRPr="003149C5">
        <w:rPr>
          <w:sz w:val="32"/>
          <w:szCs w:val="32"/>
          <w:vertAlign w:val="superscript"/>
        </w:rPr>
        <w:t>st</w:t>
      </w:r>
      <w:r w:rsidRPr="003149C5">
        <w:rPr>
          <w:sz w:val="32"/>
          <w:szCs w:val="32"/>
        </w:rPr>
        <w:t xml:space="preserve"> Century Community Learning Centers</w:t>
      </w:r>
    </w:p>
    <w:p w:rsidR="003149C5" w:rsidRPr="00A43AF0" w:rsidRDefault="003149C5" w:rsidP="003149C5">
      <w:pPr>
        <w:pStyle w:val="NoSpacing"/>
        <w:jc w:val="center"/>
        <w:rPr>
          <w:sz w:val="28"/>
          <w:szCs w:val="28"/>
        </w:rPr>
      </w:pPr>
      <w:r w:rsidRPr="00A43AF0">
        <w:rPr>
          <w:sz w:val="28"/>
          <w:szCs w:val="28"/>
        </w:rPr>
        <w:t>Private School Consultation Form</w:t>
      </w:r>
    </w:p>
    <w:p w:rsidR="00F01445" w:rsidRDefault="00F01445" w:rsidP="003149C5">
      <w:pPr>
        <w:pStyle w:val="NoSpacing"/>
      </w:pPr>
    </w:p>
    <w:p w:rsidR="00DE6580" w:rsidRPr="006A4CA6" w:rsidRDefault="00DE6580" w:rsidP="003149C5">
      <w:pPr>
        <w:pStyle w:val="NoSpacing"/>
      </w:pPr>
      <w:r w:rsidRPr="006A4CA6">
        <w:t>The Elementary and Secondary Education Act (ESEA</w:t>
      </w:r>
      <w:r w:rsidR="005C5002">
        <w:t>)</w:t>
      </w:r>
      <w:r w:rsidRPr="006A4CA6">
        <w:t>, as reauthorized by the Every Student Exceeds Act (ESSA), requires that public school</w:t>
      </w:r>
      <w:r w:rsidR="006A4CA6" w:rsidRPr="006A4CA6">
        <w:t>s</w:t>
      </w:r>
      <w:r w:rsidRPr="006A4CA6">
        <w:t xml:space="preserve"> </w:t>
      </w:r>
      <w:r w:rsidR="0033747A" w:rsidRPr="006A4CA6">
        <w:t>or other public or private organization</w:t>
      </w:r>
      <w:r w:rsidR="006A4CA6" w:rsidRPr="006A4CA6">
        <w:t>s</w:t>
      </w:r>
      <w:r w:rsidRPr="006A4CA6">
        <w:t xml:space="preserve"> receiving financial assistance under the 21</w:t>
      </w:r>
      <w:r w:rsidRPr="006A4CA6">
        <w:rPr>
          <w:vertAlign w:val="superscript"/>
        </w:rPr>
        <w:t>st</w:t>
      </w:r>
      <w:r w:rsidRPr="006A4CA6">
        <w:t xml:space="preserve"> Century Community Learning Centers program (21</w:t>
      </w:r>
      <w:r w:rsidRPr="006A4CA6">
        <w:rPr>
          <w:vertAlign w:val="superscript"/>
        </w:rPr>
        <w:t>st</w:t>
      </w:r>
      <w:r w:rsidRPr="006A4CA6">
        <w:t xml:space="preserve"> CCLC), authorized under Title IV, Part B, provide equitable services to </w:t>
      </w:r>
      <w:r w:rsidR="006B10A9">
        <w:t>eligible private school children, teachers and other educational personnel</w:t>
      </w:r>
      <w:r w:rsidR="00C14F06">
        <w:t xml:space="preserve"> located in the area to be served by the grant.</w:t>
      </w:r>
      <w:r w:rsidRPr="006A4CA6">
        <w:t xml:space="preserve"> (ESEA 8501). </w:t>
      </w:r>
    </w:p>
    <w:p w:rsidR="00DE6580" w:rsidRPr="006A4CA6" w:rsidRDefault="00DE6580" w:rsidP="003149C5">
      <w:pPr>
        <w:pStyle w:val="NoSpacing"/>
      </w:pPr>
    </w:p>
    <w:p w:rsidR="006B10A9" w:rsidRPr="00017291" w:rsidRDefault="00AC201A" w:rsidP="003149C5">
      <w:pPr>
        <w:pStyle w:val="NoSpacing"/>
      </w:pPr>
      <w:r w:rsidRPr="006A4CA6">
        <w:t>To</w:t>
      </w:r>
      <w:r w:rsidR="004C403B" w:rsidRPr="006A4CA6">
        <w:t xml:space="preserve"> comply, public school</w:t>
      </w:r>
      <w:r w:rsidR="006A4CA6" w:rsidRPr="006A4CA6">
        <w:t>s</w:t>
      </w:r>
      <w:r w:rsidR="0033747A" w:rsidRPr="006A4CA6">
        <w:t xml:space="preserve"> or other public or private organizations</w:t>
      </w:r>
      <w:r w:rsidRPr="006A4CA6">
        <w:t xml:space="preserve"> are required to engage in timely and meaningful consultation with appropriate private school officials about the provision of program ser</w:t>
      </w:r>
      <w:r w:rsidR="006B10A9">
        <w:t>vices to private school children, teachers and other educational personnel</w:t>
      </w:r>
      <w:r w:rsidRPr="006A4CA6">
        <w:t xml:space="preserve">. This consultation must occur during the design and development of the proposed project before any decision is made that impacts the opportunities for participation </w:t>
      </w:r>
      <w:r w:rsidR="00C14F06">
        <w:t xml:space="preserve">in </w:t>
      </w:r>
      <w:r w:rsidR="006B10A9">
        <w:t>the program.</w:t>
      </w:r>
      <w:r w:rsidR="00017291">
        <w:t xml:space="preserve">  </w:t>
      </w:r>
      <w:r w:rsidR="00017291" w:rsidRPr="00017291">
        <w:rPr>
          <w:bCs/>
        </w:rPr>
        <w:t xml:space="preserve">The </w:t>
      </w:r>
      <w:r w:rsidR="00017291" w:rsidRPr="00017291">
        <w:rPr>
          <w:bCs/>
        </w:rPr>
        <w:t>awarded program</w:t>
      </w:r>
      <w:r w:rsidR="00017291" w:rsidRPr="00017291">
        <w:rPr>
          <w:bCs/>
        </w:rPr>
        <w:t xml:space="preserve"> and private school officials shall both have the goal of reaching agreement on how to provide equitable and effective programs for eligible private school children.</w:t>
      </w:r>
    </w:p>
    <w:p w:rsidR="00017291" w:rsidRPr="006A4CA6" w:rsidRDefault="00017291" w:rsidP="003149C5">
      <w:pPr>
        <w:pStyle w:val="NoSpacing"/>
      </w:pPr>
    </w:p>
    <w:p w:rsidR="006A4CA6" w:rsidRDefault="00346700" w:rsidP="00017291">
      <w:pPr>
        <w:pStyle w:val="NoSpacing"/>
        <w:rPr>
          <w:rFonts w:eastAsia="MS Gothic"/>
        </w:rPr>
      </w:pPr>
      <w:r w:rsidRPr="006A4CA6">
        <w:rPr>
          <w:rFonts w:eastAsia="MS Gothic"/>
        </w:rPr>
        <w:t>Each</w:t>
      </w:r>
      <w:r w:rsidR="004C403B" w:rsidRPr="006A4CA6">
        <w:rPr>
          <w:rFonts w:eastAsia="MS Gothic"/>
        </w:rPr>
        <w:t xml:space="preserve"> public school</w:t>
      </w:r>
      <w:r w:rsidR="0033747A" w:rsidRPr="006A4CA6">
        <w:rPr>
          <w:rFonts w:eastAsia="MS Gothic"/>
        </w:rPr>
        <w:t xml:space="preserve"> or other public or private organization</w:t>
      </w:r>
      <w:r w:rsidRPr="006A4CA6">
        <w:rPr>
          <w:rFonts w:eastAsia="MS Gothic"/>
        </w:rPr>
        <w:t xml:space="preserve"> </w:t>
      </w:r>
      <w:r w:rsidR="00C14F06">
        <w:rPr>
          <w:rFonts w:eastAsia="MS Gothic"/>
        </w:rPr>
        <w:t xml:space="preserve">must </w:t>
      </w:r>
      <w:r w:rsidR="00C14F06" w:rsidRPr="006A4CA6">
        <w:rPr>
          <w:rFonts w:eastAsia="MS Gothic"/>
        </w:rPr>
        <w:t>maintain</w:t>
      </w:r>
      <w:r w:rsidRPr="006A4CA6">
        <w:rPr>
          <w:rFonts w:eastAsia="MS Gothic"/>
        </w:rPr>
        <w:t xml:space="preserve"> in the agency’</w:t>
      </w:r>
      <w:r w:rsidR="006A4CA6" w:rsidRPr="006A4CA6">
        <w:rPr>
          <w:rFonts w:eastAsia="MS Gothic"/>
        </w:rPr>
        <w:t>s records, and</w:t>
      </w:r>
      <w:r w:rsidR="00017291">
        <w:rPr>
          <w:rFonts w:eastAsia="MS Gothic"/>
        </w:rPr>
        <w:t xml:space="preserve"> </w:t>
      </w:r>
      <w:r w:rsidRPr="006A4CA6">
        <w:rPr>
          <w:rFonts w:eastAsia="MS Gothic"/>
        </w:rPr>
        <w:t xml:space="preserve">provide to the </w:t>
      </w:r>
      <w:r w:rsidR="006A4CA6" w:rsidRPr="006A4CA6">
        <w:rPr>
          <w:rFonts w:eastAsia="MS Gothic"/>
        </w:rPr>
        <w:t>South Dakota Department of Education</w:t>
      </w:r>
      <w:r w:rsidRPr="006A4CA6">
        <w:rPr>
          <w:rFonts w:eastAsia="MS Gothic"/>
        </w:rPr>
        <w:t xml:space="preserve"> a written affirmation signed by the officials of each</w:t>
      </w:r>
      <w:r w:rsidR="009C69AC">
        <w:rPr>
          <w:rFonts w:eastAsia="MS Gothic"/>
        </w:rPr>
        <w:t xml:space="preserve"> </w:t>
      </w:r>
      <w:r w:rsidRPr="006A4CA6">
        <w:rPr>
          <w:rFonts w:eastAsia="MS Gothic"/>
        </w:rPr>
        <w:t>private</w:t>
      </w:r>
      <w:r w:rsidR="006A4CA6" w:rsidRPr="006A4CA6">
        <w:rPr>
          <w:rFonts w:eastAsia="MS Gothic"/>
        </w:rPr>
        <w:t xml:space="preserve"> </w:t>
      </w:r>
      <w:r w:rsidRPr="006A4CA6">
        <w:rPr>
          <w:rFonts w:eastAsia="MS Gothic"/>
        </w:rPr>
        <w:t>school</w:t>
      </w:r>
      <w:r w:rsidR="001225AE">
        <w:rPr>
          <w:rFonts w:eastAsia="MS Gothic"/>
        </w:rPr>
        <w:t xml:space="preserve"> located in the area to be served, </w:t>
      </w:r>
      <w:r w:rsidRPr="006A4CA6">
        <w:rPr>
          <w:rFonts w:eastAsia="MS Gothic"/>
        </w:rPr>
        <w:t xml:space="preserve">that the </w:t>
      </w:r>
      <w:r w:rsidR="00F20A95">
        <w:rPr>
          <w:rFonts w:eastAsia="MS Gothic"/>
        </w:rPr>
        <w:t xml:space="preserve">required </w:t>
      </w:r>
      <w:r w:rsidR="00E560F4" w:rsidRPr="006A4CA6">
        <w:rPr>
          <w:rFonts w:eastAsia="MS Gothic"/>
        </w:rPr>
        <w:t xml:space="preserve">meaningful </w:t>
      </w:r>
      <w:r w:rsidR="00E560F4">
        <w:rPr>
          <w:rFonts w:eastAsia="MS Gothic"/>
        </w:rPr>
        <w:t>consultation</w:t>
      </w:r>
      <w:r w:rsidR="00017291">
        <w:rPr>
          <w:rFonts w:eastAsia="MS Gothic"/>
        </w:rPr>
        <w:t xml:space="preserve"> has </w:t>
      </w:r>
      <w:r w:rsidRPr="006A4CA6">
        <w:rPr>
          <w:rFonts w:eastAsia="MS Gothic"/>
        </w:rPr>
        <w:t>occurred</w:t>
      </w:r>
      <w:r w:rsidR="00C14F06">
        <w:rPr>
          <w:rFonts w:eastAsia="MS Gothic"/>
        </w:rPr>
        <w:t>.</w:t>
      </w:r>
      <w:r w:rsidR="00F01445" w:rsidRPr="006A4CA6">
        <w:rPr>
          <w:rFonts w:eastAsia="MS Gothic"/>
        </w:rPr>
        <w:t xml:space="preserve"> </w:t>
      </w:r>
    </w:p>
    <w:p w:rsidR="00017291" w:rsidRDefault="00017291" w:rsidP="00346700">
      <w:pPr>
        <w:pStyle w:val="NoSpacing"/>
        <w:ind w:left="720" w:hanging="720"/>
        <w:rPr>
          <w:rFonts w:eastAsia="MS Gothic"/>
        </w:rPr>
      </w:pPr>
    </w:p>
    <w:p w:rsidR="00017291" w:rsidRDefault="00017291" w:rsidP="00346700">
      <w:pPr>
        <w:pStyle w:val="NoSpacing"/>
        <w:ind w:left="720" w:hanging="720"/>
        <w:rPr>
          <w:rFonts w:eastAsia="MS Gothic"/>
        </w:rPr>
      </w:pPr>
      <w:r>
        <w:rPr>
          <w:rFonts w:eastAsia="MS Gothic"/>
        </w:rPr>
        <w:t>The following topics must be discussed during the ongoing consultation process:</w:t>
      </w:r>
    </w:p>
    <w:p w:rsidR="00017291" w:rsidRDefault="00017291" w:rsidP="00017291">
      <w:pPr>
        <w:pStyle w:val="NoSpacing"/>
        <w:numPr>
          <w:ilvl w:val="0"/>
          <w:numId w:val="1"/>
        </w:numPr>
        <w:rPr>
          <w:rFonts w:eastAsia="MS Gothic"/>
        </w:rPr>
      </w:pPr>
      <w:r>
        <w:rPr>
          <w:rFonts w:eastAsia="MS Gothic"/>
        </w:rPr>
        <w:t>How the children’s needs will be identified;</w:t>
      </w:r>
    </w:p>
    <w:p w:rsidR="00017291" w:rsidRDefault="00017291" w:rsidP="00017291">
      <w:pPr>
        <w:pStyle w:val="NoSpacing"/>
        <w:numPr>
          <w:ilvl w:val="0"/>
          <w:numId w:val="1"/>
        </w:numPr>
        <w:rPr>
          <w:rFonts w:eastAsia="MS Gothic"/>
        </w:rPr>
      </w:pPr>
      <w:r>
        <w:rPr>
          <w:rFonts w:eastAsia="MS Gothic"/>
        </w:rPr>
        <w:t>What services will be offered;</w:t>
      </w:r>
    </w:p>
    <w:p w:rsidR="00017291" w:rsidRDefault="00017291" w:rsidP="00017291">
      <w:pPr>
        <w:pStyle w:val="NoSpacing"/>
        <w:numPr>
          <w:ilvl w:val="0"/>
          <w:numId w:val="1"/>
        </w:numPr>
        <w:rPr>
          <w:rFonts w:eastAsia="MS Gothic"/>
        </w:rPr>
      </w:pPr>
      <w:r>
        <w:rPr>
          <w:rFonts w:eastAsia="MS Gothic"/>
        </w:rPr>
        <w:t>How, where, and by whom the services will be provided;</w:t>
      </w:r>
    </w:p>
    <w:p w:rsidR="00017291" w:rsidRDefault="00017291" w:rsidP="00017291">
      <w:pPr>
        <w:pStyle w:val="NoSpacing"/>
        <w:numPr>
          <w:ilvl w:val="0"/>
          <w:numId w:val="1"/>
        </w:numPr>
        <w:rPr>
          <w:rFonts w:eastAsia="MS Gothic"/>
        </w:rPr>
      </w:pPr>
      <w:r>
        <w:rPr>
          <w:rFonts w:eastAsia="MS Gothic"/>
        </w:rPr>
        <w:t>How the services will be assessed and how the results of that assessment will be used to improve those services;</w:t>
      </w:r>
    </w:p>
    <w:p w:rsidR="00017291" w:rsidRDefault="00017291" w:rsidP="00017291">
      <w:pPr>
        <w:pStyle w:val="NoSpacing"/>
        <w:numPr>
          <w:ilvl w:val="0"/>
          <w:numId w:val="1"/>
        </w:numPr>
        <w:rPr>
          <w:rFonts w:eastAsia="MS Gothic"/>
        </w:rPr>
      </w:pPr>
      <w:r>
        <w:rPr>
          <w:rFonts w:eastAsia="MS Gothic"/>
        </w:rPr>
        <w:t>The size and scope of the equitable s</w:t>
      </w:r>
      <w:bookmarkStart w:id="0" w:name="_GoBack"/>
      <w:bookmarkEnd w:id="0"/>
      <w:r>
        <w:rPr>
          <w:rFonts w:eastAsia="MS Gothic"/>
        </w:rPr>
        <w:t xml:space="preserve">ervices to be provided to the eligible private school </w:t>
      </w:r>
      <w:r w:rsidR="0069501F">
        <w:rPr>
          <w:rFonts w:eastAsia="MS Gothic"/>
        </w:rPr>
        <w:t>children</w:t>
      </w:r>
      <w:r>
        <w:rPr>
          <w:rFonts w:eastAsia="MS Gothic"/>
        </w:rPr>
        <w:t>, teachers, and other educational personnel, the amount of funds available for those services, and how the proportionate of funds is determined;</w:t>
      </w:r>
    </w:p>
    <w:p w:rsidR="00017291" w:rsidRDefault="00017291" w:rsidP="00017291">
      <w:pPr>
        <w:pStyle w:val="NoSpacing"/>
        <w:numPr>
          <w:ilvl w:val="0"/>
          <w:numId w:val="1"/>
        </w:numPr>
        <w:rPr>
          <w:rFonts w:eastAsia="MS Gothic"/>
        </w:rPr>
      </w:pPr>
      <w:r>
        <w:rPr>
          <w:rFonts w:eastAsia="MS Gothic"/>
        </w:rPr>
        <w:t xml:space="preserve">How and when the agency will make decisions about the delivery of services to such children, including a thorough consideration and analysis of the view of the private school officials on the provision of services through a contract with potential third-party providers; </w:t>
      </w:r>
    </w:p>
    <w:p w:rsidR="00017291" w:rsidRDefault="00017291" w:rsidP="00017291">
      <w:pPr>
        <w:pStyle w:val="NoSpacing"/>
        <w:numPr>
          <w:ilvl w:val="0"/>
          <w:numId w:val="1"/>
        </w:numPr>
        <w:rPr>
          <w:rFonts w:eastAsia="MS Gothic"/>
        </w:rPr>
      </w:pPr>
      <w:r>
        <w:rPr>
          <w:rFonts w:eastAsia="MS Gothic"/>
        </w:rPr>
        <w:t>Whether the agency, consortium, or entity shall provide services directly or through a separate government agency, consortium</w:t>
      </w:r>
      <w:r w:rsidR="002F3BCE">
        <w:rPr>
          <w:rFonts w:eastAsia="MS Gothic"/>
        </w:rPr>
        <w:t xml:space="preserve">, or entity or through a third-party contractor; and </w:t>
      </w:r>
    </w:p>
    <w:p w:rsidR="0069501F" w:rsidRPr="0069501F" w:rsidRDefault="0069501F" w:rsidP="0069501F">
      <w:pPr>
        <w:pStyle w:val="NoSpacing"/>
        <w:numPr>
          <w:ilvl w:val="0"/>
          <w:numId w:val="1"/>
        </w:numPr>
        <w:rPr>
          <w:rFonts w:eastAsia="MS Gothic"/>
        </w:rPr>
      </w:pPr>
      <w:r w:rsidRPr="0069501F">
        <w:rPr>
          <w:rFonts w:eastAsia="MS Gothic"/>
        </w:rPr>
        <w:t>Whether to provide equitable services to eligible private school children--</w:t>
      </w:r>
    </w:p>
    <w:p w:rsidR="0069501F" w:rsidRPr="0069501F" w:rsidRDefault="0069501F" w:rsidP="0069501F">
      <w:pPr>
        <w:pStyle w:val="NoSpacing"/>
        <w:numPr>
          <w:ilvl w:val="0"/>
          <w:numId w:val="1"/>
        </w:numPr>
        <w:rPr>
          <w:rFonts w:eastAsia="MS Gothic"/>
        </w:rPr>
      </w:pPr>
      <w:r w:rsidRPr="0069501F">
        <w:rPr>
          <w:rFonts w:eastAsia="MS Gothic"/>
        </w:rPr>
        <w:t>By creating a pool or pools of funds will all of the funds allocated under subsection (a)(4)(A) based on all the children from low-income families in a participating school attendance area who atten</w:t>
      </w:r>
      <w:r w:rsidR="00832DA3">
        <w:rPr>
          <w:rFonts w:eastAsia="MS Gothic"/>
        </w:rPr>
        <w:t>d private schools</w:t>
      </w:r>
      <w:r w:rsidRPr="0069501F">
        <w:rPr>
          <w:rFonts w:eastAsia="MS Gothic"/>
        </w:rPr>
        <w:t>; or</w:t>
      </w:r>
    </w:p>
    <w:p w:rsidR="0069501F" w:rsidRPr="0069501F" w:rsidRDefault="0069501F" w:rsidP="0069501F">
      <w:pPr>
        <w:pStyle w:val="NoSpacing"/>
        <w:numPr>
          <w:ilvl w:val="0"/>
          <w:numId w:val="1"/>
        </w:numPr>
        <w:rPr>
          <w:rFonts w:eastAsia="MS Gothic"/>
        </w:rPr>
      </w:pPr>
      <w:r w:rsidRPr="0069501F">
        <w:rPr>
          <w:rFonts w:eastAsia="MS Gothic"/>
        </w:rPr>
        <w:t>In the agency’s participating school attendance area who attend private schools with the proportion of funds allocated under subsection (a)(4)(A) and (a)(4)(C) based on the number of children from low-income families who attend</w:t>
      </w:r>
      <w:r w:rsidR="00832DA3">
        <w:rPr>
          <w:rFonts w:eastAsia="MS Gothic"/>
        </w:rPr>
        <w:t xml:space="preserve"> private schools</w:t>
      </w:r>
      <w:r w:rsidRPr="0069501F">
        <w:rPr>
          <w:rFonts w:eastAsia="MS Gothic"/>
        </w:rPr>
        <w:t>;</w:t>
      </w:r>
    </w:p>
    <w:p w:rsidR="002F3BCE" w:rsidRDefault="0069501F" w:rsidP="00017291">
      <w:pPr>
        <w:pStyle w:val="NoSpacing"/>
        <w:numPr>
          <w:ilvl w:val="0"/>
          <w:numId w:val="1"/>
        </w:numPr>
        <w:rPr>
          <w:rFonts w:eastAsia="MS Gothic"/>
        </w:rPr>
      </w:pPr>
      <w:r>
        <w:rPr>
          <w:rFonts w:eastAsia="MS Gothic"/>
        </w:rPr>
        <w:t>Whether to provide equitable services to eligible private school children—</w:t>
      </w:r>
    </w:p>
    <w:p w:rsidR="0069501F" w:rsidRDefault="0069501F" w:rsidP="0069501F">
      <w:pPr>
        <w:pStyle w:val="NoSpacing"/>
        <w:numPr>
          <w:ilvl w:val="1"/>
          <w:numId w:val="1"/>
        </w:numPr>
        <w:rPr>
          <w:rFonts w:eastAsia="MS Gothic"/>
        </w:rPr>
      </w:pPr>
      <w:r>
        <w:rPr>
          <w:rFonts w:eastAsia="MS Gothic"/>
        </w:rPr>
        <w:t>By creating a pool or pools of funds with all of the funds allocated under subsection (a)(4)(C) based on all the children from low-income families in a participating school attendance area who attend private schools; or</w:t>
      </w:r>
    </w:p>
    <w:p w:rsidR="0069501F" w:rsidRDefault="0069501F" w:rsidP="0069501F">
      <w:pPr>
        <w:pStyle w:val="NoSpacing"/>
        <w:numPr>
          <w:ilvl w:val="1"/>
          <w:numId w:val="1"/>
        </w:numPr>
        <w:rPr>
          <w:rFonts w:eastAsia="MS Gothic"/>
        </w:rPr>
      </w:pPr>
      <w:r>
        <w:rPr>
          <w:rFonts w:eastAsia="MS Gothic"/>
        </w:rPr>
        <w:t>In the agency’s participating school attendance area who attend private schools with the proportion of funds allocated under subsection (a</w:t>
      </w:r>
      <w:proofErr w:type="gramStart"/>
      <w:r>
        <w:rPr>
          <w:rFonts w:eastAsia="MS Gothic"/>
        </w:rPr>
        <w:t>)(</w:t>
      </w:r>
      <w:proofErr w:type="gramEnd"/>
      <w:r>
        <w:rPr>
          <w:rFonts w:eastAsia="MS Gothic"/>
        </w:rPr>
        <w:t xml:space="preserve">4)(C) based on the number of children from low-income families who attend private schools.  </w:t>
      </w:r>
    </w:p>
    <w:p w:rsidR="0069501F" w:rsidRPr="006A4CA6" w:rsidRDefault="0069501F" w:rsidP="0069501F">
      <w:pPr>
        <w:pStyle w:val="NoSpacing"/>
        <w:rPr>
          <w:rFonts w:eastAsia="MS Gothic"/>
        </w:rPr>
      </w:pPr>
    </w:p>
    <w:p w:rsidR="006A4CA6" w:rsidRPr="006A4CA6" w:rsidRDefault="006A4CA6" w:rsidP="00346700">
      <w:pPr>
        <w:pStyle w:val="NoSpacing"/>
        <w:ind w:left="720" w:hanging="720"/>
        <w:rPr>
          <w:rFonts w:eastAsia="MS Gothic"/>
        </w:rPr>
      </w:pPr>
    </w:p>
    <w:p w:rsidR="006A4CA6" w:rsidRDefault="006A4CA6" w:rsidP="006A4CA6">
      <w:pPr>
        <w:pStyle w:val="NoSpacing"/>
      </w:pPr>
      <w:r w:rsidRPr="00C14F06">
        <w:rPr>
          <w:b/>
        </w:rPr>
        <w:t>Name of Applicant (entity submitting application):</w:t>
      </w:r>
      <w:r w:rsidRPr="006A4CA6">
        <w:t xml:space="preserve"> ___________________________________________</w:t>
      </w:r>
    </w:p>
    <w:p w:rsidR="00C14F06" w:rsidRDefault="00C14F06" w:rsidP="006A4CA6">
      <w:pPr>
        <w:pStyle w:val="NoSpacing"/>
      </w:pPr>
    </w:p>
    <w:p w:rsidR="00944553" w:rsidRPr="000024ED" w:rsidRDefault="00944553" w:rsidP="0094455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-720"/>
        <w:rPr>
          <w:rFonts w:eastAsia="Times New Roman" w:cs="Times New Roman"/>
        </w:rPr>
      </w:pPr>
      <w:r>
        <w:tab/>
      </w:r>
      <w:r w:rsidR="00C14F06">
        <w:t>_</w:t>
      </w:r>
      <w:r w:rsidRPr="000024ED">
        <w:rPr>
          <w:rFonts w:eastAsia="Times New Roman" w:cs="Times New Roman"/>
        </w:rPr>
        <w:t>___________________________________</w:t>
      </w:r>
      <w:r>
        <w:rPr>
          <w:rFonts w:eastAsia="Times New Roman" w:cs="Times New Roman"/>
        </w:rPr>
        <w:t xml:space="preserve"> </w:t>
      </w:r>
      <w:r w:rsidR="00D3312B">
        <w:rPr>
          <w:rFonts w:eastAsia="Times New Roman" w:cs="Times New Roman"/>
        </w:rPr>
        <w:t>____</w:t>
      </w:r>
      <w:r>
        <w:rPr>
          <w:rFonts w:eastAsia="Times New Roman" w:cs="Times New Roman"/>
        </w:rPr>
        <w:t xml:space="preserve">                </w:t>
      </w:r>
      <w:r w:rsidRPr="000024ED">
        <w:rPr>
          <w:rFonts w:eastAsia="Times New Roman" w:cs="Times New Roman"/>
        </w:rPr>
        <w:t>___</w:t>
      </w:r>
      <w:r w:rsidRPr="006A4CA6">
        <w:rPr>
          <w:rFonts w:eastAsia="Times New Roman" w:cs="Times New Roman"/>
        </w:rPr>
        <w:t>_______________</w:t>
      </w:r>
      <w:r w:rsidR="00D3312B">
        <w:rPr>
          <w:rFonts w:eastAsia="Times New Roman" w:cs="Times New Roman"/>
        </w:rPr>
        <w:t>_</w:t>
      </w:r>
      <w:r w:rsidRPr="000024ED">
        <w:rPr>
          <w:rFonts w:eastAsia="Times New Roman" w:cs="Times New Roman"/>
        </w:rPr>
        <w:tab/>
      </w:r>
    </w:p>
    <w:p w:rsidR="00944553" w:rsidRDefault="00944553" w:rsidP="00944553">
      <w:pPr>
        <w:pStyle w:val="NoSpacing"/>
        <w:ind w:left="720" w:hanging="720"/>
        <w:rPr>
          <w:rFonts w:eastAsia="Times New Roman" w:cs="Times New Roman"/>
        </w:rPr>
      </w:pPr>
      <w:r w:rsidRPr="000024ED">
        <w:rPr>
          <w:rFonts w:eastAsia="Times New Roman" w:cs="Times New Roman"/>
        </w:rPr>
        <w:t>Authorized Applicant’s Signature</w:t>
      </w:r>
      <w:r w:rsidRPr="000024ED">
        <w:rPr>
          <w:rFonts w:eastAsia="Times New Roman" w:cs="Times New Roman"/>
        </w:rPr>
        <w:tab/>
        <w:t xml:space="preserve">           </w:t>
      </w:r>
      <w:r w:rsidRPr="006A4CA6">
        <w:rPr>
          <w:rFonts w:eastAsia="Times New Roman" w:cs="Times New Roman"/>
        </w:rPr>
        <w:t xml:space="preserve">    </w:t>
      </w:r>
      <w:r w:rsidRPr="006A4CA6">
        <w:rPr>
          <w:rFonts w:eastAsia="Times New Roman" w:cs="Times New Roman"/>
        </w:rPr>
        <w:tab/>
      </w:r>
      <w:r w:rsidRPr="006A4CA6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 </w:t>
      </w:r>
      <w:r w:rsidRPr="000024ED">
        <w:rPr>
          <w:rFonts w:eastAsia="Times New Roman" w:cs="Times New Roman"/>
        </w:rPr>
        <w:t>Date</w:t>
      </w:r>
    </w:p>
    <w:p w:rsidR="00944553" w:rsidRPr="006A4CA6" w:rsidRDefault="00944553" w:rsidP="00944553">
      <w:pPr>
        <w:pStyle w:val="NoSpacing"/>
        <w:ind w:left="720" w:hanging="720"/>
        <w:rPr>
          <w:rFonts w:eastAsia="MS Gothic"/>
        </w:rPr>
      </w:pPr>
      <w:r w:rsidRPr="000024ED">
        <w:rPr>
          <w:rFonts w:eastAsia="Times New Roman" w:cs="Times New Roman"/>
        </w:rPr>
        <w:tab/>
      </w:r>
    </w:p>
    <w:p w:rsidR="00C14F06" w:rsidRPr="006A4CA6" w:rsidRDefault="00C14F06" w:rsidP="006A4CA6">
      <w:pPr>
        <w:pStyle w:val="NoSpacing"/>
      </w:pPr>
      <w:r>
        <w:t>____________________________________________________________________________________</w:t>
      </w:r>
      <w:r w:rsidR="00D3312B">
        <w:t>_</w:t>
      </w:r>
    </w:p>
    <w:p w:rsidR="00C14F06" w:rsidRDefault="00C14F06" w:rsidP="003149C5">
      <w:pPr>
        <w:pStyle w:val="NoSpacing"/>
        <w:rPr>
          <w:rFonts w:eastAsia="MS Gothic"/>
        </w:rPr>
      </w:pPr>
    </w:p>
    <w:p w:rsidR="00C14F06" w:rsidRDefault="00C14F06" w:rsidP="003149C5">
      <w:pPr>
        <w:pStyle w:val="NoSpacing"/>
        <w:rPr>
          <w:rFonts w:eastAsia="MS Gothic"/>
        </w:rPr>
      </w:pPr>
      <w:r w:rsidRPr="00C14F06">
        <w:rPr>
          <w:rFonts w:eastAsia="MS Gothic"/>
          <w:b/>
        </w:rPr>
        <w:lastRenderedPageBreak/>
        <w:t>Name of Private School</w:t>
      </w:r>
      <w:r w:rsidR="00944553">
        <w:rPr>
          <w:rFonts w:eastAsia="MS Gothic"/>
          <w:b/>
        </w:rPr>
        <w:t xml:space="preserve"> Consulted</w:t>
      </w:r>
      <w:r w:rsidR="00944553" w:rsidRPr="00C14F06">
        <w:rPr>
          <w:rFonts w:eastAsia="MS Gothic"/>
          <w:b/>
        </w:rPr>
        <w:t>:</w:t>
      </w:r>
      <w:r w:rsidR="00944553">
        <w:rPr>
          <w:rFonts w:eastAsia="MS Gothic"/>
          <w:b/>
        </w:rPr>
        <w:t xml:space="preserve">  </w:t>
      </w:r>
      <w:r w:rsidRPr="006A4CA6">
        <w:rPr>
          <w:rFonts w:eastAsia="MS Gothic"/>
        </w:rPr>
        <w:t>_______________________________________________________</w:t>
      </w:r>
    </w:p>
    <w:p w:rsidR="00C14F06" w:rsidRDefault="00C14F06" w:rsidP="003149C5">
      <w:pPr>
        <w:pStyle w:val="NoSpacing"/>
        <w:rPr>
          <w:rFonts w:eastAsia="MS Gothic"/>
        </w:rPr>
      </w:pPr>
    </w:p>
    <w:p w:rsidR="000024ED" w:rsidRDefault="00C14F06" w:rsidP="00C14F06">
      <w:pPr>
        <w:pStyle w:val="NoSpacing"/>
        <w:rPr>
          <w:rFonts w:eastAsia="MS Gothic"/>
        </w:rPr>
      </w:pPr>
      <w:r>
        <w:rPr>
          <w:rFonts w:eastAsia="MS Gothic"/>
        </w:rPr>
        <w:t xml:space="preserve">The Private School official </w:t>
      </w:r>
      <w:r w:rsidR="006A4CA6" w:rsidRPr="000024ED">
        <w:rPr>
          <w:rFonts w:eastAsia="Times New Roman" w:cs="Times New Roman"/>
          <w:bCs/>
        </w:rPr>
        <w:t>agree</w:t>
      </w:r>
      <w:r>
        <w:rPr>
          <w:rFonts w:eastAsia="Times New Roman" w:cs="Times New Roman"/>
          <w:bCs/>
        </w:rPr>
        <w:t>s</w:t>
      </w:r>
      <w:r w:rsidR="006A4CA6" w:rsidRPr="000024ED">
        <w:rPr>
          <w:rFonts w:eastAsia="Times New Roman" w:cs="Times New Roman"/>
          <w:bCs/>
        </w:rPr>
        <w:t xml:space="preserve"> that timely and meaningful consultation occurred before the applicant made any decision that affected the participation of e</w:t>
      </w:r>
      <w:r w:rsidR="006B10A9">
        <w:rPr>
          <w:rFonts w:eastAsia="Times New Roman" w:cs="Times New Roman"/>
          <w:bCs/>
        </w:rPr>
        <w:t xml:space="preserve">ligible private school children, teachers and other educational personnel </w:t>
      </w:r>
      <w:r>
        <w:rPr>
          <w:rFonts w:eastAsia="Times New Roman" w:cs="Times New Roman"/>
          <w:bCs/>
        </w:rPr>
        <w:t xml:space="preserve">located in the area to be served by </w:t>
      </w:r>
      <w:r w:rsidR="006A4CA6" w:rsidRPr="000024ED">
        <w:rPr>
          <w:rFonts w:eastAsia="Times New Roman" w:cs="Times New Roman"/>
          <w:bCs/>
        </w:rPr>
        <w:t xml:space="preserve">the </w:t>
      </w:r>
      <w:r w:rsidR="00944553">
        <w:rPr>
          <w:rFonts w:eastAsia="Times New Roman" w:cs="Times New Roman"/>
          <w:bCs/>
        </w:rPr>
        <w:t xml:space="preserve">proposed </w:t>
      </w:r>
      <w:r w:rsidR="006A4CA6" w:rsidRPr="000024ED">
        <w:rPr>
          <w:rFonts w:eastAsia="Times New Roman" w:cs="Times New Roman"/>
          <w:bCs/>
        </w:rPr>
        <w:t>21</w:t>
      </w:r>
      <w:r w:rsidR="006A4CA6" w:rsidRPr="000024ED">
        <w:rPr>
          <w:rFonts w:eastAsia="Times New Roman" w:cs="Times New Roman"/>
          <w:bCs/>
          <w:vertAlign w:val="superscript"/>
        </w:rPr>
        <w:t>st</w:t>
      </w:r>
      <w:r w:rsidR="006A4CA6" w:rsidRPr="000024ED">
        <w:rPr>
          <w:rFonts w:eastAsia="Times New Roman" w:cs="Times New Roman"/>
          <w:bCs/>
        </w:rPr>
        <w:t xml:space="preserve"> Century Community Learning Centers program.</w:t>
      </w:r>
      <w:r w:rsidR="00346700" w:rsidRPr="006A4CA6">
        <w:rPr>
          <w:rFonts w:eastAsia="MS Gothic"/>
        </w:rPr>
        <w:t xml:space="preserve"> </w:t>
      </w:r>
    </w:p>
    <w:p w:rsidR="005C5002" w:rsidRDefault="005C5002" w:rsidP="00F01445">
      <w:pPr>
        <w:pStyle w:val="NoSpacing"/>
        <w:ind w:left="720" w:hanging="720"/>
        <w:rPr>
          <w:rFonts w:eastAsia="MS Gothic"/>
        </w:rPr>
      </w:pPr>
    </w:p>
    <w:p w:rsidR="00944553" w:rsidRDefault="00944553" w:rsidP="00F01445">
      <w:pPr>
        <w:pStyle w:val="NoSpacing"/>
        <w:ind w:left="720" w:hanging="720"/>
        <w:rPr>
          <w:rFonts w:eastAsia="MS Gothic"/>
        </w:rPr>
      </w:pPr>
      <w:r>
        <w:rPr>
          <w:rFonts w:eastAsia="MS Gothic"/>
        </w:rPr>
        <w:t>I</w:t>
      </w:r>
      <w:r w:rsidR="005C5002">
        <w:rPr>
          <w:rFonts w:eastAsia="MS Gothic"/>
        </w:rPr>
        <w:t xml:space="preserve">f </w:t>
      </w:r>
      <w:r>
        <w:rPr>
          <w:rFonts w:eastAsia="MS Gothic"/>
        </w:rPr>
        <w:t xml:space="preserve">the private school official believes that proper </w:t>
      </w:r>
      <w:r w:rsidR="005C5002">
        <w:rPr>
          <w:rFonts w:eastAsia="MS Gothic"/>
        </w:rPr>
        <w:t>consultation has not occurred</w:t>
      </w:r>
      <w:r w:rsidR="00F20A95">
        <w:rPr>
          <w:rFonts w:eastAsia="MS Gothic"/>
        </w:rPr>
        <w:t>,</w:t>
      </w:r>
      <w:r w:rsidR="003A6736">
        <w:rPr>
          <w:rFonts w:eastAsia="MS Gothic"/>
        </w:rPr>
        <w:t xml:space="preserve"> or </w:t>
      </w:r>
      <w:r>
        <w:rPr>
          <w:rFonts w:eastAsia="MS Gothic"/>
        </w:rPr>
        <w:t xml:space="preserve">the </w:t>
      </w:r>
      <w:r w:rsidR="003A6736">
        <w:rPr>
          <w:rFonts w:eastAsia="MS Gothic"/>
        </w:rPr>
        <w:t xml:space="preserve">program design </w:t>
      </w:r>
    </w:p>
    <w:p w:rsidR="005C5002" w:rsidRDefault="00F20A95" w:rsidP="00F01445">
      <w:pPr>
        <w:pStyle w:val="NoSpacing"/>
        <w:ind w:left="720" w:hanging="720"/>
        <w:rPr>
          <w:rFonts w:eastAsia="MS Gothic"/>
        </w:rPr>
      </w:pPr>
      <w:r>
        <w:rPr>
          <w:rFonts w:eastAsia="MS Gothic"/>
        </w:rPr>
        <w:t>i</w:t>
      </w:r>
      <w:r w:rsidR="003A6736">
        <w:rPr>
          <w:rFonts w:eastAsia="MS Gothic"/>
        </w:rPr>
        <w:t>s</w:t>
      </w:r>
      <w:r w:rsidR="00944553">
        <w:rPr>
          <w:rFonts w:eastAsia="MS Gothic"/>
        </w:rPr>
        <w:t xml:space="preserve"> </w:t>
      </w:r>
      <w:r w:rsidR="003A6736">
        <w:rPr>
          <w:rFonts w:eastAsia="MS Gothic"/>
        </w:rPr>
        <w:t>not equitable</w:t>
      </w:r>
      <w:r w:rsidR="005C5002">
        <w:rPr>
          <w:rFonts w:eastAsia="MS Gothic"/>
        </w:rPr>
        <w:t>, plea</w:t>
      </w:r>
      <w:r w:rsidR="003A6736">
        <w:rPr>
          <w:rFonts w:eastAsia="MS Gothic"/>
        </w:rPr>
        <w:t xml:space="preserve">se </w:t>
      </w:r>
      <w:r>
        <w:rPr>
          <w:rFonts w:eastAsia="MS Gothic"/>
        </w:rPr>
        <w:t xml:space="preserve">indicate with </w:t>
      </w:r>
      <w:r w:rsidR="003A6736">
        <w:rPr>
          <w:rFonts w:eastAsia="MS Gothic"/>
        </w:rPr>
        <w:t>a brief explanation</w:t>
      </w:r>
      <w:r>
        <w:rPr>
          <w:rFonts w:eastAsia="MS Gothic"/>
        </w:rPr>
        <w:t xml:space="preserve"> in the space </w:t>
      </w:r>
      <w:r w:rsidR="00944553">
        <w:rPr>
          <w:rFonts w:eastAsia="MS Gothic"/>
        </w:rPr>
        <w:t>below</w:t>
      </w:r>
      <w:r w:rsidR="003A6736">
        <w:rPr>
          <w:rFonts w:eastAsia="MS Gothic"/>
        </w:rPr>
        <w:t xml:space="preserve">: </w:t>
      </w:r>
    </w:p>
    <w:p w:rsidR="005C5002" w:rsidRDefault="005C5002" w:rsidP="00F01445">
      <w:pPr>
        <w:pStyle w:val="NoSpacing"/>
        <w:ind w:left="720" w:hanging="720"/>
        <w:rPr>
          <w:rFonts w:eastAsia="MS Gothic"/>
        </w:rPr>
      </w:pPr>
      <w:r>
        <w:rPr>
          <w:rFonts w:eastAsia="MS Gothic"/>
        </w:rPr>
        <w:t>_____________________________________________________________________________________</w:t>
      </w:r>
    </w:p>
    <w:p w:rsidR="003A6736" w:rsidRDefault="003A6736" w:rsidP="00F01445">
      <w:pPr>
        <w:pStyle w:val="NoSpacing"/>
        <w:ind w:left="720" w:hanging="720"/>
        <w:rPr>
          <w:rFonts w:eastAsia="MS Gothic"/>
        </w:rPr>
      </w:pPr>
      <w:r>
        <w:rPr>
          <w:rFonts w:eastAsia="MS Gothic"/>
        </w:rPr>
        <w:t>_____________________________________________________________________________________</w:t>
      </w:r>
    </w:p>
    <w:p w:rsidR="005C5002" w:rsidRPr="006A4CA6" w:rsidRDefault="005C5002" w:rsidP="00F01445">
      <w:pPr>
        <w:pStyle w:val="NoSpacing"/>
        <w:ind w:left="720" w:hanging="720"/>
        <w:rPr>
          <w:rFonts w:eastAsia="MS Gothic"/>
        </w:rPr>
      </w:pPr>
    </w:p>
    <w:p w:rsidR="006A4CA6" w:rsidRDefault="006A4CA6" w:rsidP="0094455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-720"/>
        <w:rPr>
          <w:rFonts w:eastAsia="MS Gothic"/>
        </w:rPr>
      </w:pPr>
      <w:r w:rsidRPr="006A4CA6">
        <w:rPr>
          <w:rFonts w:eastAsia="Times New Roman" w:cs="Times New Roman"/>
        </w:rPr>
        <w:tab/>
      </w:r>
      <w:r w:rsidR="00944553" w:rsidRPr="006A4CA6">
        <w:rPr>
          <w:rFonts w:eastAsia="MS Gothic"/>
        </w:rPr>
        <w:t xml:space="preserve">Name &amp; Title of </w:t>
      </w:r>
      <w:r w:rsidR="00F20A95">
        <w:rPr>
          <w:rFonts w:eastAsia="MS Gothic"/>
        </w:rPr>
        <w:t>Private School Official Contacte</w:t>
      </w:r>
      <w:r w:rsidR="00944553" w:rsidRPr="006A4CA6">
        <w:rPr>
          <w:rFonts w:eastAsia="MS Gothic"/>
        </w:rPr>
        <w:t>d</w:t>
      </w:r>
      <w:r w:rsidR="00F20A95">
        <w:rPr>
          <w:rFonts w:eastAsia="MS Gothic"/>
        </w:rPr>
        <w:t xml:space="preserve">: </w:t>
      </w:r>
      <w:r w:rsidR="00944553">
        <w:rPr>
          <w:rFonts w:eastAsia="MS Gothic"/>
        </w:rPr>
        <w:t>___________________________________________</w:t>
      </w:r>
      <w:r w:rsidR="00D3312B">
        <w:rPr>
          <w:rFonts w:eastAsia="MS Gothic"/>
        </w:rPr>
        <w:t>_</w:t>
      </w:r>
    </w:p>
    <w:p w:rsidR="00944553" w:rsidRPr="006A4CA6" w:rsidRDefault="00944553" w:rsidP="0094455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-720"/>
        <w:rPr>
          <w:rFonts w:eastAsia="MS Gothic"/>
        </w:rPr>
      </w:pPr>
    </w:p>
    <w:p w:rsidR="00F01445" w:rsidRPr="006A4CA6" w:rsidRDefault="00944553" w:rsidP="00F01445">
      <w:pPr>
        <w:pStyle w:val="NoSpacing"/>
        <w:ind w:left="720" w:hanging="720"/>
        <w:rPr>
          <w:rFonts w:eastAsia="MS Gothic"/>
        </w:rPr>
      </w:pPr>
      <w:r>
        <w:rPr>
          <w:rFonts w:eastAsia="MS Gothic"/>
        </w:rPr>
        <w:t>Contact Information (email and/or phone number): ____________________________________</w:t>
      </w:r>
      <w:r w:rsidR="00D3312B">
        <w:rPr>
          <w:rFonts w:eastAsia="MS Gothic"/>
        </w:rPr>
        <w:t>_______</w:t>
      </w:r>
    </w:p>
    <w:p w:rsidR="00F01445" w:rsidRPr="006A4CA6" w:rsidRDefault="00F01445" w:rsidP="00F01445">
      <w:pPr>
        <w:pStyle w:val="NoSpacing"/>
        <w:ind w:left="720" w:hanging="720"/>
        <w:rPr>
          <w:rFonts w:eastAsia="MS Gothic"/>
        </w:rPr>
      </w:pPr>
    </w:p>
    <w:p w:rsidR="000024ED" w:rsidRPr="000024ED" w:rsidRDefault="000024ED" w:rsidP="000024E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-720"/>
        <w:rPr>
          <w:rFonts w:eastAsia="Times New Roman" w:cs="Times New Roman"/>
        </w:rPr>
      </w:pPr>
      <w:r w:rsidRPr="000024ED">
        <w:rPr>
          <w:rFonts w:eastAsia="Times New Roman" w:cs="Times New Roman"/>
        </w:rPr>
        <w:tab/>
        <w:t>______________________________________</w:t>
      </w:r>
      <w:r w:rsidR="00D3312B">
        <w:rPr>
          <w:rFonts w:eastAsia="Times New Roman" w:cs="Times New Roman"/>
        </w:rPr>
        <w:t>___</w:t>
      </w:r>
      <w:r w:rsidR="00F20A95">
        <w:rPr>
          <w:rFonts w:eastAsia="Times New Roman" w:cs="Times New Roman"/>
        </w:rPr>
        <w:t xml:space="preserve">                </w:t>
      </w:r>
      <w:r w:rsidR="00572C43" w:rsidRPr="006A4CA6">
        <w:rPr>
          <w:rFonts w:eastAsia="Times New Roman" w:cs="Times New Roman"/>
        </w:rPr>
        <w:t>_____</w:t>
      </w:r>
      <w:r w:rsidR="00F20A95">
        <w:rPr>
          <w:rFonts w:eastAsia="Times New Roman" w:cs="Times New Roman"/>
        </w:rPr>
        <w:t>_____________</w:t>
      </w:r>
    </w:p>
    <w:p w:rsidR="000024ED" w:rsidRPr="000024ED" w:rsidRDefault="000024ED" w:rsidP="000024E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-720"/>
        <w:rPr>
          <w:rFonts w:eastAsia="Times New Roman" w:cs="Times New Roman"/>
        </w:rPr>
      </w:pPr>
      <w:r w:rsidRPr="000024ED">
        <w:rPr>
          <w:rFonts w:eastAsia="Times New Roman" w:cs="Times New Roman"/>
        </w:rPr>
        <w:tab/>
        <w:t xml:space="preserve">Private School Representative Signature     </w:t>
      </w:r>
      <w:r w:rsidR="00572C43" w:rsidRPr="006A4CA6">
        <w:rPr>
          <w:rFonts w:eastAsia="Times New Roman" w:cs="Times New Roman"/>
        </w:rPr>
        <w:t xml:space="preserve">    </w:t>
      </w:r>
      <w:r w:rsidR="005C5002">
        <w:rPr>
          <w:rFonts w:eastAsia="Times New Roman" w:cs="Times New Roman"/>
        </w:rPr>
        <w:t xml:space="preserve">                                  </w:t>
      </w:r>
      <w:r w:rsidR="00572C43" w:rsidRPr="006A4CA6">
        <w:rPr>
          <w:rFonts w:eastAsia="Times New Roman" w:cs="Times New Roman"/>
        </w:rPr>
        <w:t xml:space="preserve">  </w:t>
      </w:r>
      <w:r w:rsidRPr="000024ED">
        <w:rPr>
          <w:rFonts w:eastAsia="Times New Roman" w:cs="Times New Roman"/>
        </w:rPr>
        <w:t>Date</w:t>
      </w:r>
    </w:p>
    <w:p w:rsidR="000024ED" w:rsidRDefault="000024ED" w:rsidP="000024E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-720"/>
        <w:rPr>
          <w:rFonts w:eastAsia="Times New Roman" w:cs="Times New Roman"/>
        </w:rPr>
      </w:pPr>
    </w:p>
    <w:p w:rsidR="00F432F0" w:rsidRPr="003149C5" w:rsidRDefault="00944553" w:rsidP="00F432F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</w:pPr>
      <w:r>
        <w:rPr>
          <w:rFonts w:eastAsia="Times New Roman" w:cs="Times New Roman TUR"/>
          <w:b/>
          <w:bCs/>
        </w:rPr>
        <w:t xml:space="preserve">This </w:t>
      </w:r>
      <w:r w:rsidR="00F432F0" w:rsidRPr="006A4CA6">
        <w:rPr>
          <w:rFonts w:eastAsia="Times New Roman" w:cs="Times New Roman TUR"/>
          <w:b/>
          <w:bCs/>
        </w:rPr>
        <w:t>Private School Consultation form must be completed and signed for each private s</w:t>
      </w:r>
      <w:r w:rsidR="00572C43" w:rsidRPr="006A4CA6">
        <w:rPr>
          <w:rFonts w:eastAsia="Times New Roman" w:cs="Times New Roman TUR"/>
          <w:b/>
          <w:bCs/>
        </w:rPr>
        <w:t xml:space="preserve">chool </w:t>
      </w:r>
      <w:r w:rsidR="00F432F0" w:rsidRPr="006A4CA6">
        <w:rPr>
          <w:rFonts w:eastAsia="Times New Roman" w:cs="Times New Roman TUR"/>
          <w:b/>
          <w:bCs/>
        </w:rPr>
        <w:t xml:space="preserve">                       </w:t>
      </w:r>
      <w:r w:rsidR="00572C43" w:rsidRPr="006A4CA6">
        <w:rPr>
          <w:rFonts w:eastAsia="Times New Roman" w:cs="Times New Roman TUR"/>
          <w:b/>
          <w:bCs/>
        </w:rPr>
        <w:t xml:space="preserve">located in the </w:t>
      </w:r>
      <w:r>
        <w:rPr>
          <w:rFonts w:eastAsia="Times New Roman" w:cs="Times New Roman TUR"/>
          <w:b/>
          <w:bCs/>
        </w:rPr>
        <w:t xml:space="preserve">area to be served by the </w:t>
      </w:r>
      <w:r w:rsidR="00F20A95">
        <w:rPr>
          <w:rFonts w:eastAsia="Times New Roman" w:cs="Times New Roman TUR"/>
          <w:b/>
          <w:bCs/>
        </w:rPr>
        <w:t xml:space="preserve">proposed </w:t>
      </w:r>
      <w:r>
        <w:rPr>
          <w:rFonts w:eastAsia="Times New Roman" w:cs="Times New Roman TUR"/>
          <w:b/>
          <w:bCs/>
        </w:rPr>
        <w:t>21</w:t>
      </w:r>
      <w:r w:rsidRPr="00944553">
        <w:rPr>
          <w:rFonts w:eastAsia="Times New Roman" w:cs="Times New Roman TUR"/>
          <w:b/>
          <w:bCs/>
          <w:vertAlign w:val="superscript"/>
        </w:rPr>
        <w:t>st</w:t>
      </w:r>
      <w:r>
        <w:rPr>
          <w:rFonts w:eastAsia="Times New Roman" w:cs="Times New Roman TUR"/>
          <w:b/>
          <w:bCs/>
        </w:rPr>
        <w:t xml:space="preserve"> CCLC project</w:t>
      </w:r>
      <w:r w:rsidR="00F432F0" w:rsidRPr="006A4CA6">
        <w:rPr>
          <w:rFonts w:eastAsia="Times New Roman" w:cs="Times New Roman TUR"/>
          <w:b/>
          <w:bCs/>
        </w:rPr>
        <w:t xml:space="preserve">. </w:t>
      </w:r>
      <w:r>
        <w:rPr>
          <w:rFonts w:eastAsia="Times New Roman" w:cs="Times New Roman TUR"/>
          <w:b/>
          <w:bCs/>
        </w:rPr>
        <w:t xml:space="preserve">The completed </w:t>
      </w:r>
      <w:r w:rsidR="00F432F0" w:rsidRPr="006A4CA6">
        <w:rPr>
          <w:rFonts w:eastAsia="Times New Roman" w:cs="Times New Roman TUR"/>
          <w:b/>
          <w:bCs/>
        </w:rPr>
        <w:t>form must be uploaded</w:t>
      </w:r>
      <w:r>
        <w:rPr>
          <w:rFonts w:eastAsia="Times New Roman" w:cs="Times New Roman TUR"/>
          <w:b/>
          <w:bCs/>
        </w:rPr>
        <w:t xml:space="preserve"> as part of the grant </w:t>
      </w:r>
      <w:r w:rsidR="00F20A95">
        <w:rPr>
          <w:rFonts w:eastAsia="Times New Roman" w:cs="Times New Roman TUR"/>
          <w:b/>
          <w:bCs/>
        </w:rPr>
        <w:t>application</w:t>
      </w:r>
      <w:r w:rsidR="00F432F0" w:rsidRPr="006A4CA6">
        <w:rPr>
          <w:rFonts w:eastAsia="Times New Roman" w:cs="Times New Roman TUR"/>
          <w:b/>
          <w:bCs/>
        </w:rPr>
        <w:t xml:space="preserve"> on the Grants Management System (GMS).</w:t>
      </w:r>
      <w:r w:rsidR="00F432F0" w:rsidRPr="006A4CA6">
        <w:rPr>
          <w:rFonts w:eastAsia="Times New Roman" w:cs="Times New Roman TUR"/>
          <w:b/>
          <w:bCs/>
        </w:rPr>
        <w:tab/>
      </w:r>
      <w:r w:rsidR="00F432F0">
        <w:rPr>
          <w:rFonts w:ascii="Times New Roman TUR" w:eastAsia="Times New Roman" w:hAnsi="Times New Roman TUR" w:cs="Times New Roman TUR"/>
          <w:b/>
          <w:bCs/>
          <w:sz w:val="24"/>
          <w:szCs w:val="24"/>
        </w:rPr>
        <w:tab/>
        <w:t xml:space="preserve">        </w:t>
      </w:r>
    </w:p>
    <w:sectPr w:rsidR="00F432F0" w:rsidRPr="003149C5" w:rsidSect="0069501F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3144"/>
    <w:multiLevelType w:val="hybridMultilevel"/>
    <w:tmpl w:val="45B2216E"/>
    <w:lvl w:ilvl="0" w:tplc="F6F0F14A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C5"/>
    <w:rsid w:val="000024ED"/>
    <w:rsid w:val="00017291"/>
    <w:rsid w:val="000C525D"/>
    <w:rsid w:val="001225AE"/>
    <w:rsid w:val="002A3CB0"/>
    <w:rsid w:val="002F3BCE"/>
    <w:rsid w:val="003149C5"/>
    <w:rsid w:val="0033747A"/>
    <w:rsid w:val="00346700"/>
    <w:rsid w:val="003A6736"/>
    <w:rsid w:val="003F5DF3"/>
    <w:rsid w:val="004C403B"/>
    <w:rsid w:val="00572C43"/>
    <w:rsid w:val="005C5002"/>
    <w:rsid w:val="006840EF"/>
    <w:rsid w:val="0069501F"/>
    <w:rsid w:val="006A4CA6"/>
    <w:rsid w:val="006B10A9"/>
    <w:rsid w:val="006C4179"/>
    <w:rsid w:val="0072394E"/>
    <w:rsid w:val="007C2859"/>
    <w:rsid w:val="007D18E6"/>
    <w:rsid w:val="00832DA3"/>
    <w:rsid w:val="00944553"/>
    <w:rsid w:val="00985274"/>
    <w:rsid w:val="009A06CD"/>
    <w:rsid w:val="009B3ACF"/>
    <w:rsid w:val="009C69AC"/>
    <w:rsid w:val="00A43AF0"/>
    <w:rsid w:val="00A46491"/>
    <w:rsid w:val="00A61F97"/>
    <w:rsid w:val="00AC201A"/>
    <w:rsid w:val="00C14F06"/>
    <w:rsid w:val="00D3312B"/>
    <w:rsid w:val="00D646F1"/>
    <w:rsid w:val="00DE6580"/>
    <w:rsid w:val="00E2470C"/>
    <w:rsid w:val="00E560F4"/>
    <w:rsid w:val="00F01445"/>
    <w:rsid w:val="00F20A95"/>
    <w:rsid w:val="00F4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9C5"/>
    <w:pPr>
      <w:spacing w:after="0" w:line="240" w:lineRule="auto"/>
    </w:pPr>
  </w:style>
  <w:style w:type="table" w:styleId="TableGrid">
    <w:name w:val="Table Grid"/>
    <w:basedOn w:val="TableNormal"/>
    <w:uiPriority w:val="59"/>
    <w:rsid w:val="0072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25D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C52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9C5"/>
    <w:pPr>
      <w:spacing w:after="0" w:line="240" w:lineRule="auto"/>
    </w:pPr>
  </w:style>
  <w:style w:type="table" w:styleId="TableGrid">
    <w:name w:val="Table Grid"/>
    <w:basedOn w:val="TableNormal"/>
    <w:uiPriority w:val="59"/>
    <w:rsid w:val="0072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25D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C52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EDE251B7.dotm</Template>
  <TotalTime>53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Gageby, Mark</dc:creator>
  <cp:lastModifiedBy>Varilek, Jordan</cp:lastModifiedBy>
  <cp:revision>3</cp:revision>
  <cp:lastPrinted>2017-01-27T22:38:00Z</cp:lastPrinted>
  <dcterms:created xsi:type="dcterms:W3CDTF">2018-02-22T16:54:00Z</dcterms:created>
  <dcterms:modified xsi:type="dcterms:W3CDTF">2018-02-22T20:00:00Z</dcterms:modified>
</cp:coreProperties>
</file>